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F2C78" w14:textId="47F04E5F" w:rsidR="00F55ECB" w:rsidRPr="00F55ECB" w:rsidRDefault="00F55ECB" w:rsidP="00F55ECB"/>
    <w:p w14:paraId="06C9B02B" w14:textId="77777777" w:rsidR="00F55ECB" w:rsidRPr="00F55ECB" w:rsidRDefault="00F55ECB" w:rsidP="00F55ECB">
      <w:pPr>
        <w:rPr>
          <w:b/>
          <w:bCs/>
        </w:rPr>
      </w:pPr>
      <w:r w:rsidRPr="00F55ECB">
        <w:rPr>
          <w:b/>
          <w:bCs/>
        </w:rPr>
        <w:t>Case Study: The Role of Instruction Set Architecture in Modern Processor Design</w:t>
      </w:r>
    </w:p>
    <w:p w14:paraId="02781A6C" w14:textId="77777777" w:rsidR="00F55ECB" w:rsidRPr="00F55ECB" w:rsidRDefault="00000000" w:rsidP="00F55ECB">
      <w:r>
        <w:pict w14:anchorId="533A30CA">
          <v:rect id="_x0000_i1025" style="width:0;height:1.5pt" o:hralign="center" o:hrstd="t" o:hr="t" fillcolor="#a0a0a0" stroked="f"/>
        </w:pict>
      </w:r>
    </w:p>
    <w:p w14:paraId="549A4892" w14:textId="74CD330C" w:rsidR="00F55ECB" w:rsidRPr="00F55ECB" w:rsidRDefault="00F55ECB" w:rsidP="00F55ECB">
      <w:pPr>
        <w:rPr>
          <w:b/>
          <w:bCs/>
        </w:rPr>
      </w:pPr>
      <w:r w:rsidRPr="00F55ECB">
        <w:rPr>
          <w:b/>
          <w:bCs/>
        </w:rPr>
        <w:t>1. Background</w:t>
      </w:r>
      <w:r w:rsidR="001E0553">
        <w:rPr>
          <w:b/>
          <w:bCs/>
        </w:rPr>
        <w:tab/>
      </w:r>
    </w:p>
    <w:p w14:paraId="3DDEF0BE" w14:textId="7BF9D8CA" w:rsidR="00F55ECB" w:rsidRPr="00F55ECB" w:rsidRDefault="00F55ECB" w:rsidP="00F55ECB">
      <w:r w:rsidRPr="00F55ECB">
        <w:t xml:space="preserve">Processor manufacturers design </w:t>
      </w:r>
      <w:proofErr w:type="spellStart"/>
      <w:r w:rsidRPr="00F55ECB">
        <w:rPr>
          <w:b/>
          <w:bCs/>
        </w:rPr>
        <w:t>Instru</w:t>
      </w:r>
      <w:r w:rsidR="00A341AA">
        <w:rPr>
          <w:b/>
          <w:bCs/>
        </w:rPr>
        <w:t>a</w:t>
      </w:r>
      <w:r w:rsidRPr="00F55ECB">
        <w:rPr>
          <w:b/>
          <w:bCs/>
        </w:rPr>
        <w:t>ction</w:t>
      </w:r>
      <w:proofErr w:type="spellEnd"/>
      <w:r w:rsidRPr="00F55ECB">
        <w:rPr>
          <w:b/>
          <w:bCs/>
        </w:rPr>
        <w:t xml:space="preserve"> Set Architectures (ISAs)</w:t>
      </w:r>
      <w:r w:rsidRPr="00F55ECB">
        <w:t xml:space="preserve"> as the interface between software (compilers, OS, applications) and hardware (CPU, execution units). An ISA defines what instructions are available, how they are encoded, how many registers exist, addressing modes, etc. Key examples: </w:t>
      </w:r>
      <w:r w:rsidRPr="00F55ECB">
        <w:rPr>
          <w:b/>
          <w:bCs/>
        </w:rPr>
        <w:t>RISC</w:t>
      </w:r>
      <w:r w:rsidRPr="00F55ECB">
        <w:t xml:space="preserve"> (Reduced Instruction Set Computer) vs </w:t>
      </w:r>
      <w:r w:rsidRPr="00F55ECB">
        <w:rPr>
          <w:b/>
          <w:bCs/>
        </w:rPr>
        <w:t>CISC</w:t>
      </w:r>
      <w:r w:rsidRPr="00F55ECB">
        <w:t xml:space="preserve"> (Complex Instruction Set Computer), and modern ISAs like ARM (A-Profile), x86 / x86-64, and RISC-V.</w:t>
      </w:r>
    </w:p>
    <w:p w14:paraId="2CC6827D" w14:textId="77777777" w:rsidR="00F55ECB" w:rsidRPr="00F55ECB" w:rsidRDefault="00F55ECB" w:rsidP="00F55ECB">
      <w:r w:rsidRPr="00F55ECB">
        <w:t>This case focuses on comparing ARM, x86, and RISC-V in compute-intensive and power/energy constrained environments, exploring how ISA design decisions affect performance, energy efficiency, hardware complexity, and adaptability in modern devices (from embedded / mobile to servers).</w:t>
      </w:r>
    </w:p>
    <w:p w14:paraId="5688CA9A" w14:textId="77777777" w:rsidR="00F55ECB" w:rsidRPr="00F55ECB" w:rsidRDefault="00000000" w:rsidP="00F55ECB">
      <w:r>
        <w:pict w14:anchorId="7A6EA074">
          <v:rect id="_x0000_i1026" style="width:0;height:1.5pt" o:hralign="center" o:hrstd="t" o:hr="t" fillcolor="#a0a0a0" stroked="f"/>
        </w:pict>
      </w:r>
    </w:p>
    <w:p w14:paraId="5D9F9360" w14:textId="77777777" w:rsidR="00FB5175" w:rsidRPr="00FB5175" w:rsidRDefault="00FB5175" w:rsidP="00FB5175">
      <w:pPr>
        <w:rPr>
          <w:b/>
          <w:bCs/>
        </w:rPr>
      </w:pPr>
      <w:r w:rsidRPr="00FB5175">
        <w:rPr>
          <w:b/>
          <w:bCs/>
        </w:rPr>
        <w:t>2. Technical Analysis</w:t>
      </w:r>
    </w:p>
    <w:p w14:paraId="4DE5A1D7" w14:textId="77777777" w:rsidR="00FB5175" w:rsidRPr="00FB5175" w:rsidRDefault="00FB5175" w:rsidP="00FB5175">
      <w:r w:rsidRPr="00FB5175">
        <w:t>This part explains how different Instruction Set Architectures (ISAs) work and how they affect a computer’s speed and performance. We will look at three popular ISAs — ARM, x86/x86-64, and RISC-V — and compare their main features like instruction type, registers, and hardware design.</w:t>
      </w:r>
    </w:p>
    <w:p w14:paraId="7D7E9862" w14:textId="77777777" w:rsidR="00FB5175" w:rsidRPr="00FB5175" w:rsidRDefault="00FB5175" w:rsidP="00FB5175">
      <w:pPr>
        <w:rPr>
          <w:b/>
          <w:bCs/>
        </w:rPr>
      </w:pPr>
      <w:r w:rsidRPr="00FB5175">
        <w:rPr>
          <w:b/>
          <w:bCs/>
        </w:rPr>
        <w:t>2.1 Features of Different ISAs</w:t>
      </w:r>
    </w:p>
    <w:p w14:paraId="7CA8DB4A" w14:textId="77777777" w:rsidR="00FB5175" w:rsidRPr="00FB5175" w:rsidRDefault="00FB5175" w:rsidP="00FB5175">
      <w:r w:rsidRPr="00FB5175">
        <w:t>ARM (AArch64).</w:t>
      </w:r>
      <w:r w:rsidRPr="00FB5175">
        <w:br/>
        <w:t>ARM is a RISC (Reduced Instruction Set Computing) type of architecture. It uses fixed and simple instruction lengths, which makes it easier for the processor to read and run commands (Jakob Engblom). ARM also has many general-purpose registers—31 in AArch64—which helps the processor store more data temporarily and reduces the need to access memory often (Jakob Engblom).</w:t>
      </w:r>
      <w:r w:rsidRPr="00FB5175">
        <w:br/>
        <w:t>Because of its simple design, ARM processors use less power, run cooler, and are great for phones, tablets, and other small devices that need long battery life (</w:t>
      </w:r>
      <w:proofErr w:type="spellStart"/>
      <w:r w:rsidRPr="00FB5175">
        <w:t>Fiveable</w:t>
      </w:r>
      <w:proofErr w:type="spellEnd"/>
      <w:r w:rsidRPr="00FB5175">
        <w:t>).</w:t>
      </w:r>
    </w:p>
    <w:p w14:paraId="74F1911A" w14:textId="77777777" w:rsidR="00FB5175" w:rsidRPr="00FB5175" w:rsidRDefault="00FB5175" w:rsidP="00FB5175">
      <w:r w:rsidRPr="00FB5175">
        <w:t>x86 / x86-64.</w:t>
      </w:r>
      <w:r w:rsidRPr="00FB5175">
        <w:br/>
        <w:t xml:space="preserve">The x86 architecture, which includes x86-64, is a CISC (Complex Instruction Set Computing) type. It has many different kinds of instructions with variable lengths, which makes it harder to decode (Nimal </w:t>
      </w:r>
      <w:proofErr w:type="spellStart"/>
      <w:r w:rsidRPr="00FB5175">
        <w:t>Skandhakumar</w:t>
      </w:r>
      <w:proofErr w:type="spellEnd"/>
      <w:r w:rsidRPr="00FB5175">
        <w:t>). Older x86 processors have fewer registers, so they rely more on memory.</w:t>
      </w:r>
      <w:r w:rsidRPr="00FB5175">
        <w:br/>
      </w:r>
      <w:r w:rsidRPr="00FB5175">
        <w:lastRenderedPageBreak/>
        <w:t>Modern x86 chips, like those from Intel and AMD, use special hardware to translate complex instructions into smaller internal operations (CORE). This makes them powerful but also more complex and uses more power. x86 is popular for desktops and laptops because it can run many types of software, including older programs.</w:t>
      </w:r>
    </w:p>
    <w:p w14:paraId="72588FF3" w14:textId="77777777" w:rsidR="00FB5175" w:rsidRPr="00FB5175" w:rsidRDefault="00FB5175" w:rsidP="00FB5175">
      <w:r w:rsidRPr="00FB5175">
        <w:t>RISC-V.</w:t>
      </w:r>
      <w:r w:rsidRPr="00FB5175">
        <w:br/>
        <w:t>RISC-V is a newer, open-source RISC architecture. It uses simple instruction formats and can be easily changed or extended depending on what the user needs (</w:t>
      </w:r>
      <w:proofErr w:type="spellStart"/>
      <w:r w:rsidRPr="00FB5175">
        <w:t>TechRxiv</w:t>
      </w:r>
      <w:proofErr w:type="spellEnd"/>
      <w:r w:rsidRPr="00FB5175">
        <w:t>). It has many registers and a design that focuses on flexibility and simplicity (ResearchGate).</w:t>
      </w:r>
      <w:r w:rsidRPr="00FB5175">
        <w:br/>
        <w:t>This means companies can build small, low-power chips for basic tasks or larger, faster chips for heavy workloads. Its modular design allows developers to choose which features to include, helping them avoid extra hardware that isn’t needed (ResearchGate).</w:t>
      </w:r>
    </w:p>
    <w:p w14:paraId="189380B5" w14:textId="77777777" w:rsidR="00FB5175" w:rsidRDefault="00FB5175" w:rsidP="00F55ECB">
      <w:pPr>
        <w:rPr>
          <w:b/>
          <w:bCs/>
        </w:rPr>
      </w:pPr>
    </w:p>
    <w:p w14:paraId="4234F07B" w14:textId="49D20195" w:rsidR="00F55ECB" w:rsidRPr="00F55ECB" w:rsidRDefault="00F55ECB" w:rsidP="00F55ECB">
      <w:pPr>
        <w:rPr>
          <w:b/>
          <w:bCs/>
        </w:rPr>
      </w:pPr>
      <w:r w:rsidRPr="00F55ECB">
        <w:rPr>
          <w:b/>
          <w:bCs/>
        </w:rPr>
        <w:t>2.2 Performance Impacts</w:t>
      </w:r>
    </w:p>
    <w:p w14:paraId="03FA7395" w14:textId="77777777" w:rsidR="00F55ECB" w:rsidRPr="00F55ECB" w:rsidRDefault="00F55ECB" w:rsidP="00F55ECB">
      <w:pPr>
        <w:numPr>
          <w:ilvl w:val="0"/>
          <w:numId w:val="1"/>
        </w:numPr>
      </w:pPr>
      <w:r w:rsidRPr="00F55ECB">
        <w:rPr>
          <w:b/>
          <w:bCs/>
        </w:rPr>
        <w:t>Compiler optimizations &amp; register usage</w:t>
      </w:r>
      <w:r w:rsidRPr="00F55ECB">
        <w:t>: With more registers (common in modern RISC designs like ARM AArch64, RISC-V), compilers can keep more data in registers and reduce memory spills, improving performance. (</w:t>
      </w:r>
      <w:hyperlink r:id="rId5" w:tooltip="Does ISA Matter for Performance? – Observations from Uppsala" w:history="1">
        <w:r w:rsidRPr="00F55ECB">
          <w:rPr>
            <w:rStyle w:val="Hyperlink"/>
          </w:rPr>
          <w:t>jakob.engbloms.se</w:t>
        </w:r>
      </w:hyperlink>
      <w:r w:rsidRPr="00F55ECB">
        <w:t>)</w:t>
      </w:r>
    </w:p>
    <w:p w14:paraId="3A30C6E3" w14:textId="77777777" w:rsidR="00F55ECB" w:rsidRPr="00F55ECB" w:rsidRDefault="00F55ECB" w:rsidP="00F55ECB">
      <w:pPr>
        <w:numPr>
          <w:ilvl w:val="0"/>
          <w:numId w:val="1"/>
        </w:numPr>
      </w:pPr>
      <w:r w:rsidRPr="00F55ECB">
        <w:rPr>
          <w:b/>
          <w:bCs/>
        </w:rPr>
        <w:t>Decode &amp; pipeline efficiency</w:t>
      </w:r>
      <w:r w:rsidRPr="00F55ECB">
        <w:t>: Simpler, fixed encoding helps hardware pipelines decode instructions faster, with fewer stalls. Variable-length and complex instructions in CISC can complicate decoding and introduce inefficiencies. (</w:t>
      </w:r>
      <w:hyperlink r:id="rId6" w:tooltip="Does ISA Matter for Performance? – Observations from Uppsala" w:history="1">
        <w:r w:rsidRPr="00F55ECB">
          <w:rPr>
            <w:rStyle w:val="Hyperlink"/>
          </w:rPr>
          <w:t>jakob.engbloms.se</w:t>
        </w:r>
      </w:hyperlink>
      <w:r w:rsidRPr="00F55ECB">
        <w:t>)</w:t>
      </w:r>
    </w:p>
    <w:p w14:paraId="7C4ACF4C" w14:textId="77777777" w:rsidR="00F55ECB" w:rsidRPr="00F55ECB" w:rsidRDefault="00F55ECB" w:rsidP="00F55ECB">
      <w:pPr>
        <w:numPr>
          <w:ilvl w:val="0"/>
          <w:numId w:val="1"/>
        </w:numPr>
      </w:pPr>
      <w:r w:rsidRPr="00F55ECB">
        <w:rPr>
          <w:b/>
          <w:bCs/>
        </w:rPr>
        <w:t>Power &amp; energy trade-offs</w:t>
      </w:r>
      <w:r w:rsidRPr="00F55ECB">
        <w:t>: Simpler ISAs often allow for lower power consumption due to less decoding logic, more predictable timing, and simpler control. On the other hand, CISC ISAs sometimes reduce the number of instructions needed for certain tasks (depending on the instruction) which can save fetch/decode overhead. (</w:t>
      </w:r>
      <w:hyperlink r:id="rId7" w:tooltip="ISA Wars: Understanding the Relevance of ISA being RISC or CISC to Performance, Power, and Energy on Modern Architectures: ACM Transactions on Computer Systems: Vol 33, No 1" w:history="1">
        <w:r w:rsidRPr="00F55ECB">
          <w:rPr>
            <w:rStyle w:val="Hyperlink"/>
          </w:rPr>
          <w:t>ACM Digital Library</w:t>
        </w:r>
      </w:hyperlink>
      <w:r w:rsidRPr="00F55ECB">
        <w:t>)</w:t>
      </w:r>
    </w:p>
    <w:p w14:paraId="5CFF98D5" w14:textId="77777777" w:rsidR="00F55ECB" w:rsidRPr="00F55ECB" w:rsidRDefault="00F55ECB" w:rsidP="00F55ECB">
      <w:pPr>
        <w:rPr>
          <w:b/>
          <w:bCs/>
        </w:rPr>
      </w:pPr>
      <w:r w:rsidRPr="00F55ECB">
        <w:rPr>
          <w:b/>
          <w:bCs/>
        </w:rPr>
        <w:t>2.3 Recent Developments</w:t>
      </w:r>
    </w:p>
    <w:p w14:paraId="549717E4" w14:textId="77777777" w:rsidR="00F55ECB" w:rsidRPr="00F55ECB" w:rsidRDefault="00F55ECB" w:rsidP="00F55ECB">
      <w:pPr>
        <w:numPr>
          <w:ilvl w:val="0"/>
          <w:numId w:val="2"/>
        </w:numPr>
      </w:pPr>
      <w:r w:rsidRPr="00F55ECB">
        <w:t>ARM continues evolving its A-Profile ISA; the 2025 update (Armv9.7-A) emphasizes performance, security, and consistency between cloud and edge deployment. (</w:t>
      </w:r>
      <w:hyperlink r:id="rId8" w:tooltip="2025 updates to A-Profile Architecture - Architectures and Processors blog - Arm Community blogs - Arm Community" w:history="1">
        <w:r w:rsidRPr="00F55ECB">
          <w:rPr>
            <w:rStyle w:val="Hyperlink"/>
          </w:rPr>
          <w:t>community.arm.com</w:t>
        </w:r>
      </w:hyperlink>
      <w:r w:rsidRPr="00F55ECB">
        <w:t>)</w:t>
      </w:r>
    </w:p>
    <w:p w14:paraId="437C70FA" w14:textId="77777777" w:rsidR="00F55ECB" w:rsidRPr="00F55ECB" w:rsidRDefault="00F55ECB" w:rsidP="00F55ECB">
      <w:pPr>
        <w:numPr>
          <w:ilvl w:val="0"/>
          <w:numId w:val="2"/>
        </w:numPr>
      </w:pPr>
      <w:r w:rsidRPr="00F55ECB">
        <w:t>Research into “Distance-Based ISA for Efficient Register Management” (2025) explores ISA innovations to better manage registers efficiently in very wide, high-parallelism cores. (</w:t>
      </w:r>
      <w:hyperlink r:id="rId9" w:tooltip="Distance-Based ISA for Efficient Register Management | SIGARCH" w:history="1">
        <w:r w:rsidRPr="00F55ECB">
          <w:rPr>
            <w:rStyle w:val="Hyperlink"/>
          </w:rPr>
          <w:t>SIGARCH</w:t>
        </w:r>
      </w:hyperlink>
      <w:r w:rsidRPr="00F55ECB">
        <w:t>)</w:t>
      </w:r>
    </w:p>
    <w:p w14:paraId="1806F6EC" w14:textId="77777777" w:rsidR="00F55ECB" w:rsidRPr="00F55ECB" w:rsidRDefault="00000000" w:rsidP="00F55ECB">
      <w:r>
        <w:pict w14:anchorId="010E71A3">
          <v:rect id="_x0000_i1027" style="width:0;height:1.5pt" o:hralign="center" o:hrstd="t" o:hr="t" fillcolor="#a0a0a0" stroked="f"/>
        </w:pict>
      </w:r>
    </w:p>
    <w:p w14:paraId="5E3B75E1" w14:textId="77777777" w:rsidR="00F55ECB" w:rsidRPr="00F55ECB" w:rsidRDefault="00F55ECB" w:rsidP="00F55ECB">
      <w:pPr>
        <w:rPr>
          <w:b/>
          <w:bCs/>
        </w:rPr>
      </w:pPr>
      <w:r w:rsidRPr="00F55ECB">
        <w:rPr>
          <w:b/>
          <w:bCs/>
        </w:rPr>
        <w:t>3. Problem Identification</w:t>
      </w:r>
    </w:p>
    <w:p w14:paraId="2A2610C8" w14:textId="77777777" w:rsidR="00F55ECB" w:rsidRPr="00F55ECB" w:rsidRDefault="00F55ECB" w:rsidP="00F55ECB">
      <w:r w:rsidRPr="00F55ECB">
        <w:lastRenderedPageBreak/>
        <w:t>Despite their advantages, ISA design faces several challenges:</w:t>
      </w:r>
    </w:p>
    <w:p w14:paraId="115E8C8B" w14:textId="77777777" w:rsidR="00F55ECB" w:rsidRPr="00F55ECB" w:rsidRDefault="00F55ECB" w:rsidP="00F55ECB">
      <w:pPr>
        <w:numPr>
          <w:ilvl w:val="0"/>
          <w:numId w:val="3"/>
        </w:numPr>
      </w:pPr>
      <w:r w:rsidRPr="00F55ECB">
        <w:rPr>
          <w:b/>
          <w:bCs/>
        </w:rPr>
        <w:t>Backward Compatibility vs Simplification</w:t>
      </w:r>
      <w:r w:rsidRPr="00F55ECB">
        <w:br/>
        <w:t>Maintaining compatibility (especially in x86) forces keeping legacy, complex instruction modes, which bloats the ISA and complicates decode logic.</w:t>
      </w:r>
    </w:p>
    <w:p w14:paraId="734279B3" w14:textId="77777777" w:rsidR="00F55ECB" w:rsidRPr="00F55ECB" w:rsidRDefault="00F55ECB" w:rsidP="00F55ECB">
      <w:pPr>
        <w:numPr>
          <w:ilvl w:val="0"/>
          <w:numId w:val="3"/>
        </w:numPr>
      </w:pPr>
      <w:r w:rsidRPr="00F55ECB">
        <w:rPr>
          <w:b/>
          <w:bCs/>
        </w:rPr>
        <w:t>Energy vs Performance Trade-Offs</w:t>
      </w:r>
      <w:r w:rsidRPr="00F55ECB">
        <w:br/>
        <w:t>More powerful instructions or more complex addressing modes might reduce instruction count but consume more power, increase die area, or slow down other parts of execution.</w:t>
      </w:r>
    </w:p>
    <w:p w14:paraId="5843B3A0" w14:textId="77777777" w:rsidR="00F55ECB" w:rsidRPr="00F55ECB" w:rsidRDefault="00F55ECB" w:rsidP="00F55ECB">
      <w:pPr>
        <w:numPr>
          <w:ilvl w:val="0"/>
          <w:numId w:val="3"/>
        </w:numPr>
      </w:pPr>
      <w:r w:rsidRPr="00F55ECB">
        <w:rPr>
          <w:b/>
          <w:bCs/>
        </w:rPr>
        <w:t>Compiler &amp; Toolchain Support</w:t>
      </w:r>
      <w:r w:rsidRPr="00F55ECB">
        <w:br/>
        <w:t>Even if ISA is well designed, compilers need to generate efficient code; lack of good optimization can negate ISA advantages.</w:t>
      </w:r>
    </w:p>
    <w:p w14:paraId="384ED4AC" w14:textId="77777777" w:rsidR="00F55ECB" w:rsidRPr="00F55ECB" w:rsidRDefault="00F55ECB" w:rsidP="00F55ECB">
      <w:pPr>
        <w:numPr>
          <w:ilvl w:val="0"/>
          <w:numId w:val="3"/>
        </w:numPr>
      </w:pPr>
      <w:r w:rsidRPr="00F55ECB">
        <w:rPr>
          <w:b/>
          <w:bCs/>
        </w:rPr>
        <w:t>Instruction Encoding &amp; Code Density</w:t>
      </w:r>
      <w:r w:rsidRPr="00F55ECB">
        <w:br/>
        <w:t>Fixed-length (or simpler) encodings are easier for the hardware, but may lead to larger code size. Conversely, variable length or complex codes can reduce code size but complicate decoding, impact fetch performance, etc.</w:t>
      </w:r>
    </w:p>
    <w:p w14:paraId="43419244" w14:textId="77777777" w:rsidR="00F55ECB" w:rsidRPr="00F55ECB" w:rsidRDefault="00F55ECB" w:rsidP="00F55ECB">
      <w:pPr>
        <w:numPr>
          <w:ilvl w:val="0"/>
          <w:numId w:val="3"/>
        </w:numPr>
      </w:pPr>
      <w:r w:rsidRPr="00F55ECB">
        <w:rPr>
          <w:b/>
          <w:bCs/>
        </w:rPr>
        <w:t>Extensions and Growth Management</w:t>
      </w:r>
      <w:r w:rsidRPr="00F55ECB">
        <w:br/>
        <w:t>As ISAs add optional extensions (e.g. vector/SIMD, security, specialized instructions), ensuring that these integrate cleanly without undermining simplicity or power efficiency.</w:t>
      </w:r>
    </w:p>
    <w:p w14:paraId="459514FE" w14:textId="77777777" w:rsidR="00F55ECB" w:rsidRPr="00F55ECB" w:rsidRDefault="00000000" w:rsidP="00F55ECB">
      <w:r>
        <w:pict w14:anchorId="222A387B">
          <v:rect id="_x0000_i1028" style="width:0;height:1.5pt" o:hralign="center" o:hrstd="t" o:hr="t" fillcolor="#a0a0a0" stroked="f"/>
        </w:pict>
      </w:r>
    </w:p>
    <w:p w14:paraId="03532965" w14:textId="77777777" w:rsidR="00F55ECB" w:rsidRPr="00F55ECB" w:rsidRDefault="00F55ECB" w:rsidP="00F55ECB">
      <w:pPr>
        <w:rPr>
          <w:b/>
          <w:bCs/>
        </w:rPr>
      </w:pPr>
      <w:r w:rsidRPr="00F55ECB">
        <w:rPr>
          <w:b/>
          <w:bCs/>
        </w:rPr>
        <w:t>4. Solution &amp; Implementation</w:t>
      </w:r>
    </w:p>
    <w:p w14:paraId="2867C85B" w14:textId="77777777" w:rsidR="00F55ECB" w:rsidRPr="00F55ECB" w:rsidRDefault="00F55ECB" w:rsidP="00F55ECB">
      <w:r w:rsidRPr="00F55ECB">
        <w:t>Here are typical strategies used by ISA designers and CPU manufacturers to address the above problems.</w:t>
      </w:r>
    </w:p>
    <w:p w14:paraId="307E1B89" w14:textId="77777777" w:rsidR="00F55ECB" w:rsidRPr="00F55ECB" w:rsidRDefault="00F55ECB" w:rsidP="00F55ECB">
      <w:pPr>
        <w:numPr>
          <w:ilvl w:val="0"/>
          <w:numId w:val="4"/>
        </w:numPr>
      </w:pPr>
      <w:r w:rsidRPr="00F55ECB">
        <w:rPr>
          <w:b/>
          <w:bCs/>
        </w:rPr>
        <w:t>Modular ISA design</w:t>
      </w:r>
      <w:r w:rsidRPr="00F55ECB">
        <w:br/>
        <w:t>Build a small, efficient base ISA and allow optional extensions. RISC-V is a strong example. This way, simpler devices can use just the base, while high-performance systems add extensions. (</w:t>
      </w:r>
      <w:proofErr w:type="spellStart"/>
      <w:r w:rsidRPr="00F55ECB">
        <w:fldChar w:fldCharType="begin"/>
      </w:r>
      <w:r w:rsidRPr="00F55ECB">
        <w:instrText>HYPERLINK "https://www.techrxiv.org/doi/full/10.36227/techrxiv.24026736.v1?utm_source=chatgpt.com" \o "Exploring Instruction Set Architectural Variations: x86, ARM, and RISC-V in Compute-Intensive Applications - TechRxiv"</w:instrText>
      </w:r>
      <w:r w:rsidRPr="00F55ECB">
        <w:fldChar w:fldCharType="separate"/>
      </w:r>
      <w:r w:rsidRPr="00F55ECB">
        <w:rPr>
          <w:rStyle w:val="Hyperlink"/>
        </w:rPr>
        <w:t>TechRxiv</w:t>
      </w:r>
      <w:proofErr w:type="spellEnd"/>
      <w:r w:rsidRPr="00F55ECB">
        <w:fldChar w:fldCharType="end"/>
      </w:r>
      <w:r w:rsidRPr="00F55ECB">
        <w:t>)</w:t>
      </w:r>
    </w:p>
    <w:p w14:paraId="70F32465" w14:textId="77777777" w:rsidR="00F55ECB" w:rsidRPr="00F55ECB" w:rsidRDefault="00F55ECB" w:rsidP="00F55ECB">
      <w:pPr>
        <w:numPr>
          <w:ilvl w:val="0"/>
          <w:numId w:val="4"/>
        </w:numPr>
      </w:pPr>
      <w:r w:rsidRPr="00F55ECB">
        <w:rPr>
          <w:b/>
          <w:bCs/>
        </w:rPr>
        <w:t>Efficient register file and encoding</w:t>
      </w:r>
      <w:r w:rsidRPr="00F55ECB">
        <w:br/>
        <w:t>Increase number of general-purpose registers; use regular encoding so that instructions can be decoded more efficiently. ARM’s move from 32-bit to AArch64 (64-bit) brought more registers and cleaner instruction sets. (</w:t>
      </w:r>
      <w:hyperlink r:id="rId10" w:tooltip="Does ISA Matter for Performance? – Observations from Uppsala" w:history="1">
        <w:r w:rsidRPr="00F55ECB">
          <w:rPr>
            <w:rStyle w:val="Hyperlink"/>
          </w:rPr>
          <w:t>jakob.engbloms.se</w:t>
        </w:r>
      </w:hyperlink>
      <w:r w:rsidRPr="00F55ECB">
        <w:t>)</w:t>
      </w:r>
    </w:p>
    <w:p w14:paraId="3AC8176D" w14:textId="77777777" w:rsidR="00F55ECB" w:rsidRPr="00F55ECB" w:rsidRDefault="00F55ECB" w:rsidP="00F55ECB">
      <w:pPr>
        <w:numPr>
          <w:ilvl w:val="0"/>
          <w:numId w:val="4"/>
        </w:numPr>
      </w:pPr>
      <w:r w:rsidRPr="00F55ECB">
        <w:rPr>
          <w:b/>
          <w:bCs/>
        </w:rPr>
        <w:t>Optimizing compiler toolchains &amp; code generation</w:t>
      </w:r>
      <w:r w:rsidRPr="00F55ECB">
        <w:br/>
        <w:t xml:space="preserve">ISAs that are designed to be compiler-friendly (e.g. with load/store architecture, simple </w:t>
      </w:r>
      <w:r w:rsidRPr="00F55ECB">
        <w:lastRenderedPageBreak/>
        <w:t>addressing modes) allow compilers to optimize, reduce stalls, minimize spills. (</w:t>
      </w:r>
      <w:hyperlink r:id="rId11" w:tooltip="Does ISA Matter for Performance? – Observations from Uppsala" w:history="1">
        <w:r w:rsidRPr="00F55ECB">
          <w:rPr>
            <w:rStyle w:val="Hyperlink"/>
          </w:rPr>
          <w:t>jakob.engbloms.se</w:t>
        </w:r>
      </w:hyperlink>
      <w:r w:rsidRPr="00F55ECB">
        <w:t>)</w:t>
      </w:r>
    </w:p>
    <w:p w14:paraId="29377742" w14:textId="77777777" w:rsidR="00F55ECB" w:rsidRPr="00F55ECB" w:rsidRDefault="00F55ECB" w:rsidP="00F55ECB">
      <w:pPr>
        <w:numPr>
          <w:ilvl w:val="0"/>
          <w:numId w:val="4"/>
        </w:numPr>
      </w:pPr>
      <w:r w:rsidRPr="00F55ECB">
        <w:rPr>
          <w:b/>
          <w:bCs/>
        </w:rPr>
        <w:t>Maintaining backward compatibility with clever hardware design</w:t>
      </w:r>
      <w:r w:rsidRPr="00F55ECB">
        <w:br/>
        <w:t>For example, x86 processors decode complex CISC instructions into micro-ops internally which are simpler to handle in hardware pipelines. This gives flexibility to support legacy binaries while benefiting from RISC-like internals. (</w:t>
      </w:r>
      <w:hyperlink r:id="rId12" w:tooltip="A Detailed Analysis of Contemporary ARM and x86 Architectures - CORE" w:history="1">
        <w:r w:rsidRPr="00F55ECB">
          <w:rPr>
            <w:rStyle w:val="Hyperlink"/>
          </w:rPr>
          <w:t>CORE</w:t>
        </w:r>
      </w:hyperlink>
      <w:r w:rsidRPr="00F55ECB">
        <w:t>)</w:t>
      </w:r>
    </w:p>
    <w:p w14:paraId="4FE6DD77" w14:textId="77777777" w:rsidR="00F55ECB" w:rsidRPr="00F55ECB" w:rsidRDefault="00F55ECB" w:rsidP="00F55ECB">
      <w:pPr>
        <w:numPr>
          <w:ilvl w:val="0"/>
          <w:numId w:val="4"/>
        </w:numPr>
      </w:pPr>
      <w:r w:rsidRPr="00F55ECB">
        <w:rPr>
          <w:b/>
          <w:bCs/>
        </w:rPr>
        <w:t>ISA updates &amp; ecosystem alignment</w:t>
      </w:r>
      <w:r w:rsidRPr="00F55ECB">
        <w:br/>
        <w:t>Example: ARM’s ISA parity between cloud and edge (Armv9 etc.) helps ensure that software written/tested in one domain works well in the other. This reduces fragmentation. (</w:t>
      </w:r>
      <w:hyperlink r:id="rId13" w:tooltip="Extracting ISA Parity from Cloud to Edge: Why This Matters to the Ecosystem - Arm Newsroom" w:history="1">
        <w:r w:rsidRPr="00F55ECB">
          <w:rPr>
            <w:rStyle w:val="Hyperlink"/>
          </w:rPr>
          <w:t>Arm Newsroom</w:t>
        </w:r>
      </w:hyperlink>
      <w:r w:rsidRPr="00F55ECB">
        <w:t>)</w:t>
      </w:r>
    </w:p>
    <w:p w14:paraId="66CB0ACD" w14:textId="77777777" w:rsidR="00F55ECB" w:rsidRPr="00F55ECB" w:rsidRDefault="00000000" w:rsidP="00F55ECB">
      <w:r>
        <w:pict w14:anchorId="48C59E5A">
          <v:rect id="_x0000_i1029" style="width:0;height:1.5pt" o:hralign="center" o:hrstd="t" o:hr="t" fillcolor="#a0a0a0" stroked="f"/>
        </w:pict>
      </w:r>
    </w:p>
    <w:p w14:paraId="166A3BE2" w14:textId="77777777" w:rsidR="00F55ECB" w:rsidRPr="00F55ECB" w:rsidRDefault="00F55ECB" w:rsidP="00F55ECB">
      <w:pPr>
        <w:rPr>
          <w:b/>
          <w:bCs/>
        </w:rPr>
      </w:pPr>
      <w:r w:rsidRPr="00F55ECB">
        <w:rPr>
          <w:b/>
          <w:bCs/>
        </w:rPr>
        <w:t>5. Results &amp; Impact</w:t>
      </w:r>
    </w:p>
    <w:p w14:paraId="048805AD" w14:textId="77777777" w:rsidR="00F55ECB" w:rsidRPr="00F55ECB" w:rsidRDefault="00F55ECB" w:rsidP="00F55ECB">
      <w:r w:rsidRPr="00F55ECB">
        <w:t>From these implementations, several measurable outcomes emerge.</w:t>
      </w:r>
    </w:p>
    <w:p w14:paraId="714E76A4" w14:textId="77777777" w:rsidR="00F55ECB" w:rsidRPr="00F55ECB" w:rsidRDefault="00F55ECB" w:rsidP="00F55ECB">
      <w:pPr>
        <w:numPr>
          <w:ilvl w:val="0"/>
          <w:numId w:val="5"/>
        </w:numPr>
      </w:pPr>
      <w:r w:rsidRPr="00F55ECB">
        <w:rPr>
          <w:b/>
          <w:bCs/>
        </w:rPr>
        <w:t>Improved Performance &amp; Efficiency</w:t>
      </w:r>
      <w:r w:rsidRPr="00F55ECB">
        <w:br/>
        <w:t>Studies comparing x86 and ARM (e.g. workloads across mobile, desktop, server) show that each ISA tends to perform best in domains it is optimized for; ARM has shown strong performance per watt in many mobile/embedded workloads. (</w:t>
      </w:r>
      <w:hyperlink r:id="rId14" w:tooltip="A Detailed Analysis of Contemporary ARM and x86 Architectures - CORE" w:history="1">
        <w:r w:rsidRPr="00F55ECB">
          <w:rPr>
            <w:rStyle w:val="Hyperlink"/>
          </w:rPr>
          <w:t>CORE</w:t>
        </w:r>
      </w:hyperlink>
      <w:r w:rsidRPr="00F55ECB">
        <w:t>)</w:t>
      </w:r>
    </w:p>
    <w:p w14:paraId="6A2A65A4" w14:textId="77777777" w:rsidR="00F55ECB" w:rsidRPr="00F55ECB" w:rsidRDefault="00F55ECB" w:rsidP="00F55ECB">
      <w:pPr>
        <w:numPr>
          <w:ilvl w:val="0"/>
          <w:numId w:val="5"/>
        </w:numPr>
      </w:pPr>
      <w:r w:rsidRPr="00F55ECB">
        <w:rPr>
          <w:b/>
          <w:bCs/>
        </w:rPr>
        <w:t>Energy Savings</w:t>
      </w:r>
      <w:r w:rsidRPr="00F55ECB">
        <w:br/>
        <w:t>With simpler encoding, more registers, and efficient decoding, RISC and RISC-like ISAs often consume less power for many use cases. That helps battery-powered devices, IoT, etc. (</w:t>
      </w:r>
      <w:hyperlink r:id="rId15" w:tooltip="(PDF) A Study on the Impact of Instruction Set Architectures on Processor’s Performance" w:history="1">
        <w:r w:rsidRPr="00F55ECB">
          <w:rPr>
            <w:rStyle w:val="Hyperlink"/>
          </w:rPr>
          <w:t>ResearchGate</w:t>
        </w:r>
      </w:hyperlink>
      <w:r w:rsidRPr="00F55ECB">
        <w:t>)</w:t>
      </w:r>
    </w:p>
    <w:p w14:paraId="778A2C5A" w14:textId="77777777" w:rsidR="00F55ECB" w:rsidRPr="00F55ECB" w:rsidRDefault="00F55ECB" w:rsidP="00F55ECB">
      <w:pPr>
        <w:numPr>
          <w:ilvl w:val="0"/>
          <w:numId w:val="5"/>
        </w:numPr>
      </w:pPr>
      <w:r w:rsidRPr="00F55ECB">
        <w:rPr>
          <w:b/>
          <w:bCs/>
        </w:rPr>
        <w:t>Broader Adoption &amp; Flexibility</w:t>
      </w:r>
      <w:r w:rsidRPr="00F55ECB">
        <w:br/>
        <w:t>Open ISAs like RISC-V allow customization and are increasingly gaining traction. ARM’s efforts in achieving parity across cloud &amp; edge help standardize deployment of software. (</w:t>
      </w:r>
      <w:hyperlink r:id="rId16" w:tooltip="Extracting ISA Parity from Cloud to Edge: Why This Matters to the Ecosystem - Arm Newsroom" w:history="1">
        <w:r w:rsidRPr="00F55ECB">
          <w:rPr>
            <w:rStyle w:val="Hyperlink"/>
          </w:rPr>
          <w:t>Arm Newsroom</w:t>
        </w:r>
      </w:hyperlink>
      <w:r w:rsidRPr="00F55ECB">
        <w:t>)</w:t>
      </w:r>
    </w:p>
    <w:p w14:paraId="0AD4687E" w14:textId="77777777" w:rsidR="00F55ECB" w:rsidRPr="00F55ECB" w:rsidRDefault="00F55ECB" w:rsidP="00F55ECB">
      <w:pPr>
        <w:numPr>
          <w:ilvl w:val="0"/>
          <w:numId w:val="5"/>
        </w:numPr>
      </w:pPr>
      <w:r w:rsidRPr="00F55ECB">
        <w:rPr>
          <w:b/>
          <w:bCs/>
        </w:rPr>
        <w:t>Cost of Hardware Complexity vs Legacy Support</w:t>
      </w:r>
      <w:r w:rsidRPr="00F55ECB">
        <w:br/>
        <w:t>Maintaining legacy support (in x86) increases complexity, area, and verification burden, thus raising costs or reducing yield in some cases. ISA simplification (in newer ISAs or variants) helps mitigate that.</w:t>
      </w:r>
    </w:p>
    <w:p w14:paraId="11B95D8D" w14:textId="77777777" w:rsidR="00F55ECB" w:rsidRPr="00F55ECB" w:rsidRDefault="00000000" w:rsidP="00F55ECB">
      <w:r>
        <w:pict w14:anchorId="6058B59A">
          <v:rect id="_x0000_i1030" style="width:0;height:1.5pt" o:hralign="center" o:hrstd="t" o:hr="t" fillcolor="#a0a0a0" stroked="f"/>
        </w:pict>
      </w:r>
    </w:p>
    <w:p w14:paraId="0F46B168" w14:textId="77777777" w:rsidR="00F55ECB" w:rsidRPr="00F55ECB" w:rsidRDefault="00F55ECB" w:rsidP="00F55ECB">
      <w:pPr>
        <w:rPr>
          <w:b/>
          <w:bCs/>
        </w:rPr>
      </w:pPr>
      <w:r w:rsidRPr="00F55ECB">
        <w:rPr>
          <w:b/>
          <w:bCs/>
        </w:rPr>
        <w:t>6. References</w:t>
      </w:r>
    </w:p>
    <w:p w14:paraId="2610ABB0" w14:textId="77777777" w:rsidR="00F55ECB" w:rsidRPr="00F55ECB" w:rsidRDefault="00F55ECB" w:rsidP="00F55ECB">
      <w:r w:rsidRPr="00F55ECB">
        <w:t>Here are the sources used in this case study (clickable links):</w:t>
      </w:r>
    </w:p>
    <w:p w14:paraId="68974EA9" w14:textId="77777777" w:rsidR="00F55ECB" w:rsidRPr="00F55ECB" w:rsidRDefault="00F55ECB" w:rsidP="00F55ECB">
      <w:pPr>
        <w:numPr>
          <w:ilvl w:val="0"/>
          <w:numId w:val="6"/>
        </w:numPr>
      </w:pPr>
      <w:r w:rsidRPr="00F55ECB">
        <w:rPr>
          <w:i/>
          <w:iCs/>
        </w:rPr>
        <w:lastRenderedPageBreak/>
        <w:t>Exploring Instruction Set Architectural Variations: x86, ARM, and RISC-V in Compute-Intensive Applications</w:t>
      </w:r>
      <w:r w:rsidRPr="00F55ECB">
        <w:t xml:space="preserve"> — Wajid Ali, University of Engineering and Technology Lahore. </w:t>
      </w:r>
      <w:proofErr w:type="spellStart"/>
      <w:r w:rsidRPr="00F55ECB">
        <w:rPr>
          <w:i/>
          <w:iCs/>
        </w:rPr>
        <w:t>TechRxiv</w:t>
      </w:r>
      <w:proofErr w:type="spellEnd"/>
      <w:r w:rsidRPr="00F55ECB">
        <w:t xml:space="preserve"> (2024) </w:t>
      </w:r>
      <w:hyperlink r:id="rId17" w:history="1">
        <w:r w:rsidRPr="00F55ECB">
          <w:rPr>
            <w:rStyle w:val="Hyperlink"/>
          </w:rPr>
          <w:t>https://www.techrxiv.org/doi/full/10.36227/techrxiv.24026736.v1</w:t>
        </w:r>
      </w:hyperlink>
      <w:r w:rsidRPr="00F55ECB">
        <w:t xml:space="preserve"> (</w:t>
      </w:r>
      <w:proofErr w:type="spellStart"/>
      <w:r w:rsidRPr="00F55ECB">
        <w:fldChar w:fldCharType="begin"/>
      </w:r>
      <w:r w:rsidRPr="00F55ECB">
        <w:instrText>HYPERLINK "https://www.techrxiv.org/doi/full/10.36227/techrxiv.24026736.v1?utm_source=chatgpt.com" \o "Exploring Instruction Set Architectural Variations: x86, ARM, and RISC-V in Compute-Intensive Applications - TechRxiv"</w:instrText>
      </w:r>
      <w:r w:rsidRPr="00F55ECB">
        <w:fldChar w:fldCharType="separate"/>
      </w:r>
      <w:r w:rsidRPr="00F55ECB">
        <w:rPr>
          <w:rStyle w:val="Hyperlink"/>
        </w:rPr>
        <w:t>TechRxiv</w:t>
      </w:r>
      <w:proofErr w:type="spellEnd"/>
      <w:r w:rsidRPr="00F55ECB">
        <w:fldChar w:fldCharType="end"/>
      </w:r>
      <w:r w:rsidRPr="00F55ECB">
        <w:t>)</w:t>
      </w:r>
    </w:p>
    <w:p w14:paraId="0FB18D6D" w14:textId="77777777" w:rsidR="00F55ECB" w:rsidRPr="00F55ECB" w:rsidRDefault="00F55ECB" w:rsidP="00F55ECB">
      <w:pPr>
        <w:numPr>
          <w:ilvl w:val="0"/>
          <w:numId w:val="6"/>
        </w:numPr>
      </w:pPr>
      <w:r w:rsidRPr="00F55ECB">
        <w:rPr>
          <w:i/>
          <w:iCs/>
        </w:rPr>
        <w:t>Does ISA Matter for Performance? – Observations from Uppsala.</w:t>
      </w:r>
      <w:r w:rsidRPr="00F55ECB">
        <w:t xml:space="preserve"> Jakob Engblom (blog) </w:t>
      </w:r>
      <w:hyperlink r:id="rId18" w:history="1">
        <w:r w:rsidRPr="00F55ECB">
          <w:rPr>
            <w:rStyle w:val="Hyperlink"/>
          </w:rPr>
          <w:t>https://jakob.engbloms.se/archives/1801</w:t>
        </w:r>
      </w:hyperlink>
      <w:r w:rsidRPr="00F55ECB">
        <w:t xml:space="preserve"> (</w:t>
      </w:r>
      <w:hyperlink r:id="rId19" w:tooltip="Does ISA Matter for Performance? – Observations from Uppsala" w:history="1">
        <w:r w:rsidRPr="00F55ECB">
          <w:rPr>
            <w:rStyle w:val="Hyperlink"/>
          </w:rPr>
          <w:t>jakob.engbloms.se</w:t>
        </w:r>
      </w:hyperlink>
      <w:r w:rsidRPr="00F55ECB">
        <w:t>)</w:t>
      </w:r>
    </w:p>
    <w:p w14:paraId="298B54E2" w14:textId="77777777" w:rsidR="00F55ECB" w:rsidRPr="00F55ECB" w:rsidRDefault="00F55ECB" w:rsidP="00F55ECB">
      <w:pPr>
        <w:numPr>
          <w:ilvl w:val="0"/>
          <w:numId w:val="6"/>
        </w:numPr>
      </w:pPr>
      <w:r w:rsidRPr="00F55ECB">
        <w:rPr>
          <w:i/>
          <w:iCs/>
        </w:rPr>
        <w:t>A Detailed Analysis of Contemporary ARM and x86 Architectures.</w:t>
      </w:r>
      <w:r w:rsidRPr="00F55ECB">
        <w:t xml:space="preserve"> CORE repository (comparative measurement-based study) </w:t>
      </w:r>
      <w:hyperlink r:id="rId20" w:history="1">
        <w:r w:rsidRPr="00F55ECB">
          <w:rPr>
            <w:rStyle w:val="Hyperlink"/>
          </w:rPr>
          <w:t>https://core.ac.uk/outputs/10597715/</w:t>
        </w:r>
      </w:hyperlink>
      <w:r w:rsidRPr="00F55ECB">
        <w:t xml:space="preserve"> (</w:t>
      </w:r>
      <w:hyperlink r:id="rId21" w:tooltip="A Detailed Analysis of Contemporary ARM and x86 Architectures - CORE" w:history="1">
        <w:r w:rsidRPr="00F55ECB">
          <w:rPr>
            <w:rStyle w:val="Hyperlink"/>
          </w:rPr>
          <w:t>CORE</w:t>
        </w:r>
      </w:hyperlink>
      <w:r w:rsidRPr="00F55ECB">
        <w:t>)</w:t>
      </w:r>
    </w:p>
    <w:p w14:paraId="6144241D" w14:textId="77777777" w:rsidR="00F55ECB" w:rsidRPr="00F55ECB" w:rsidRDefault="00F55ECB" w:rsidP="00F55ECB">
      <w:pPr>
        <w:numPr>
          <w:ilvl w:val="0"/>
          <w:numId w:val="6"/>
        </w:numPr>
      </w:pPr>
      <w:r w:rsidRPr="00F55ECB">
        <w:rPr>
          <w:i/>
          <w:iCs/>
        </w:rPr>
        <w:t>A Study on the Impact of Instruction Set Architectures on Processor’s Performance.</w:t>
      </w:r>
      <w:r w:rsidRPr="00F55ECB">
        <w:t xml:space="preserve"> Ayaz Akram, Lina Sawalha (Thesis/Research) </w:t>
      </w:r>
      <w:hyperlink r:id="rId22" w:history="1">
        <w:r w:rsidRPr="00F55ECB">
          <w:rPr>
            <w:rStyle w:val="Hyperlink"/>
          </w:rPr>
          <w:t>https://www.researchgate.net/publication/324676495_A_Study_on_the_Impact_of_Instruction_Set_Architectures_on_Processor%27s_Performance</w:t>
        </w:r>
      </w:hyperlink>
      <w:r w:rsidRPr="00F55ECB">
        <w:t xml:space="preserve"> (</w:t>
      </w:r>
      <w:hyperlink r:id="rId23" w:tooltip="(PDF) A Study on the Impact of Instruction Set Architectures on Processor’s Performance" w:history="1">
        <w:r w:rsidRPr="00F55ECB">
          <w:rPr>
            <w:rStyle w:val="Hyperlink"/>
          </w:rPr>
          <w:t>ResearchGate</w:t>
        </w:r>
      </w:hyperlink>
      <w:r w:rsidRPr="00F55ECB">
        <w:t>)</w:t>
      </w:r>
    </w:p>
    <w:p w14:paraId="0E2A475A" w14:textId="77777777" w:rsidR="00F55ECB" w:rsidRPr="00F55ECB" w:rsidRDefault="00F55ECB" w:rsidP="00F55ECB">
      <w:pPr>
        <w:numPr>
          <w:ilvl w:val="0"/>
          <w:numId w:val="6"/>
        </w:numPr>
      </w:pPr>
      <w:r w:rsidRPr="00F55ECB">
        <w:rPr>
          <w:i/>
          <w:iCs/>
        </w:rPr>
        <w:t>Distance-Based ISA for Efficient Register Management.</w:t>
      </w:r>
      <w:r w:rsidRPr="00F55ECB">
        <w:t xml:space="preserve"> SIGARCH (2025) </w:t>
      </w:r>
      <w:hyperlink r:id="rId24" w:history="1">
        <w:r w:rsidRPr="00F55ECB">
          <w:rPr>
            <w:rStyle w:val="Hyperlink"/>
          </w:rPr>
          <w:t>https://www.sigarch.org/distance-based-isa-for-efficient-register-management/</w:t>
        </w:r>
      </w:hyperlink>
      <w:r w:rsidRPr="00F55ECB">
        <w:t xml:space="preserve"> (</w:t>
      </w:r>
      <w:hyperlink r:id="rId25" w:tooltip="Distance-Based ISA for Efficient Register Management | SIGARCH" w:history="1">
        <w:r w:rsidRPr="00F55ECB">
          <w:rPr>
            <w:rStyle w:val="Hyperlink"/>
          </w:rPr>
          <w:t>SIGARCH</w:t>
        </w:r>
      </w:hyperlink>
      <w:r w:rsidRPr="00F55ECB">
        <w:t>)</w:t>
      </w:r>
    </w:p>
    <w:p w14:paraId="070000DF" w14:textId="77777777" w:rsidR="00F55ECB" w:rsidRPr="00F55ECB" w:rsidRDefault="00F55ECB" w:rsidP="00F55ECB">
      <w:pPr>
        <w:numPr>
          <w:ilvl w:val="0"/>
          <w:numId w:val="6"/>
        </w:numPr>
      </w:pPr>
      <w:r w:rsidRPr="00F55ECB">
        <w:rPr>
          <w:i/>
          <w:iCs/>
        </w:rPr>
        <w:t>Arm A-Profile Architecture developments 2025</w:t>
      </w:r>
      <w:r w:rsidRPr="00F55ECB">
        <w:t xml:space="preserve"> (Arm Community Blog) </w:t>
      </w:r>
      <w:hyperlink r:id="rId26" w:history="1">
        <w:r w:rsidRPr="00F55ECB">
          <w:rPr>
            <w:rStyle w:val="Hyperlink"/>
          </w:rPr>
          <w:t>https://community.arm.com/arm-community-blogs/b/architectures-and-processors-blog/posts/arm-a-profile-architecture-developments-2025</w:t>
        </w:r>
      </w:hyperlink>
      <w:r w:rsidRPr="00F55ECB">
        <w:t xml:space="preserve"> (</w:t>
      </w:r>
      <w:hyperlink r:id="rId27" w:tooltip="2025 updates to A-Profile Architecture - Architectures and Processors blog - Arm Community blogs - Arm Community" w:history="1">
        <w:r w:rsidRPr="00F55ECB">
          <w:rPr>
            <w:rStyle w:val="Hyperlink"/>
          </w:rPr>
          <w:t>community.arm.com</w:t>
        </w:r>
      </w:hyperlink>
      <w:r w:rsidRPr="00F55ECB">
        <w:t>)</w:t>
      </w:r>
    </w:p>
    <w:p w14:paraId="262E0ED4" w14:textId="77777777" w:rsidR="00F55ECB" w:rsidRPr="00F55ECB" w:rsidRDefault="00F55ECB" w:rsidP="00F55ECB">
      <w:pPr>
        <w:numPr>
          <w:ilvl w:val="0"/>
          <w:numId w:val="6"/>
        </w:numPr>
      </w:pPr>
      <w:r w:rsidRPr="00F55ECB">
        <w:rPr>
          <w:i/>
          <w:iCs/>
        </w:rPr>
        <w:t>Extracting ISA Parity from Cloud to Edge: Why This Matters to the Ecosystem</w:t>
      </w:r>
      <w:r w:rsidRPr="00F55ECB">
        <w:t xml:space="preserve"> — Arm Newsroom </w:t>
      </w:r>
      <w:hyperlink r:id="rId28" w:history="1">
        <w:r w:rsidRPr="00F55ECB">
          <w:rPr>
            <w:rStyle w:val="Hyperlink"/>
          </w:rPr>
          <w:t>https://newsroom.arm.com/blog/isa-parity</w:t>
        </w:r>
      </w:hyperlink>
      <w:r w:rsidRPr="00F55ECB">
        <w:t xml:space="preserve"> (</w:t>
      </w:r>
      <w:hyperlink r:id="rId29" w:tooltip="Extracting ISA Parity from Cloud to Edge: Why This Matters to the Ecosystem - Arm Newsroom" w:history="1">
        <w:r w:rsidRPr="00F55ECB">
          <w:rPr>
            <w:rStyle w:val="Hyperlink"/>
          </w:rPr>
          <w:t>Arm Newsroom</w:t>
        </w:r>
      </w:hyperlink>
      <w:r w:rsidRPr="00F55ECB">
        <w:t>)</w:t>
      </w:r>
    </w:p>
    <w:p w14:paraId="4FFBAE1C" w14:textId="77777777" w:rsidR="00F55ECB" w:rsidRPr="00F55ECB" w:rsidRDefault="00000000" w:rsidP="00F55ECB">
      <w:r>
        <w:pict w14:anchorId="463BC171">
          <v:rect id="_x0000_i1031" style="width:0;height:1.5pt" o:hralign="center" o:hrstd="t" o:hr="t" fillcolor="#a0a0a0" stroked="f"/>
        </w:pict>
      </w:r>
    </w:p>
    <w:p w14:paraId="61968EB5" w14:textId="77777777" w:rsidR="00F55ECB" w:rsidRDefault="00F55ECB"/>
    <w:sectPr w:rsidR="00F55E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07B38"/>
    <w:multiLevelType w:val="multilevel"/>
    <w:tmpl w:val="B7C8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07806"/>
    <w:multiLevelType w:val="multilevel"/>
    <w:tmpl w:val="B4AC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C04D20"/>
    <w:multiLevelType w:val="multilevel"/>
    <w:tmpl w:val="06D0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0D6515"/>
    <w:multiLevelType w:val="multilevel"/>
    <w:tmpl w:val="6A024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D06D88"/>
    <w:multiLevelType w:val="multilevel"/>
    <w:tmpl w:val="B360E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785758"/>
    <w:multiLevelType w:val="multilevel"/>
    <w:tmpl w:val="0DF6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2463179">
    <w:abstractNumId w:val="2"/>
  </w:num>
  <w:num w:numId="2" w16cid:durableId="327295699">
    <w:abstractNumId w:val="1"/>
  </w:num>
  <w:num w:numId="3" w16cid:durableId="1907184763">
    <w:abstractNumId w:val="3"/>
  </w:num>
  <w:num w:numId="4" w16cid:durableId="796721742">
    <w:abstractNumId w:val="4"/>
  </w:num>
  <w:num w:numId="5" w16cid:durableId="1220482702">
    <w:abstractNumId w:val="0"/>
  </w:num>
  <w:num w:numId="6" w16cid:durableId="16865956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ECB"/>
    <w:rsid w:val="001E0553"/>
    <w:rsid w:val="00A341AA"/>
    <w:rsid w:val="00C321DC"/>
    <w:rsid w:val="00DF7C60"/>
    <w:rsid w:val="00ED1F7B"/>
    <w:rsid w:val="00F55ECB"/>
    <w:rsid w:val="00FB517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9F8A5"/>
  <w15:chartTrackingRefBased/>
  <w15:docId w15:val="{90E7B839-524E-45A2-8A12-DFF61EEED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E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5E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5E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5E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5E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5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E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5E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5E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5E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5E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5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ECB"/>
    <w:rPr>
      <w:rFonts w:eastAsiaTheme="majorEastAsia" w:cstheme="majorBidi"/>
      <w:color w:val="272727" w:themeColor="text1" w:themeTint="D8"/>
    </w:rPr>
  </w:style>
  <w:style w:type="paragraph" w:styleId="Title">
    <w:name w:val="Title"/>
    <w:basedOn w:val="Normal"/>
    <w:next w:val="Normal"/>
    <w:link w:val="TitleChar"/>
    <w:uiPriority w:val="10"/>
    <w:qFormat/>
    <w:rsid w:val="00F55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ECB"/>
    <w:pPr>
      <w:spacing w:before="160"/>
      <w:jc w:val="center"/>
    </w:pPr>
    <w:rPr>
      <w:i/>
      <w:iCs/>
      <w:color w:val="404040" w:themeColor="text1" w:themeTint="BF"/>
    </w:rPr>
  </w:style>
  <w:style w:type="character" w:customStyle="1" w:styleId="QuoteChar">
    <w:name w:val="Quote Char"/>
    <w:basedOn w:val="DefaultParagraphFont"/>
    <w:link w:val="Quote"/>
    <w:uiPriority w:val="29"/>
    <w:rsid w:val="00F55ECB"/>
    <w:rPr>
      <w:i/>
      <w:iCs/>
      <w:color w:val="404040" w:themeColor="text1" w:themeTint="BF"/>
    </w:rPr>
  </w:style>
  <w:style w:type="paragraph" w:styleId="ListParagraph">
    <w:name w:val="List Paragraph"/>
    <w:basedOn w:val="Normal"/>
    <w:uiPriority w:val="34"/>
    <w:qFormat/>
    <w:rsid w:val="00F55ECB"/>
    <w:pPr>
      <w:ind w:left="720"/>
      <w:contextualSpacing/>
    </w:pPr>
  </w:style>
  <w:style w:type="character" w:styleId="IntenseEmphasis">
    <w:name w:val="Intense Emphasis"/>
    <w:basedOn w:val="DefaultParagraphFont"/>
    <w:uiPriority w:val="21"/>
    <w:qFormat/>
    <w:rsid w:val="00F55ECB"/>
    <w:rPr>
      <w:i/>
      <w:iCs/>
      <w:color w:val="2F5496" w:themeColor="accent1" w:themeShade="BF"/>
    </w:rPr>
  </w:style>
  <w:style w:type="paragraph" w:styleId="IntenseQuote">
    <w:name w:val="Intense Quote"/>
    <w:basedOn w:val="Normal"/>
    <w:next w:val="Normal"/>
    <w:link w:val="IntenseQuoteChar"/>
    <w:uiPriority w:val="30"/>
    <w:qFormat/>
    <w:rsid w:val="00F55E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5ECB"/>
    <w:rPr>
      <w:i/>
      <w:iCs/>
      <w:color w:val="2F5496" w:themeColor="accent1" w:themeShade="BF"/>
    </w:rPr>
  </w:style>
  <w:style w:type="character" w:styleId="IntenseReference">
    <w:name w:val="Intense Reference"/>
    <w:basedOn w:val="DefaultParagraphFont"/>
    <w:uiPriority w:val="32"/>
    <w:qFormat/>
    <w:rsid w:val="00F55ECB"/>
    <w:rPr>
      <w:b/>
      <w:bCs/>
      <w:smallCaps/>
      <w:color w:val="2F5496" w:themeColor="accent1" w:themeShade="BF"/>
      <w:spacing w:val="5"/>
    </w:rPr>
  </w:style>
  <w:style w:type="character" w:styleId="Hyperlink">
    <w:name w:val="Hyperlink"/>
    <w:basedOn w:val="DefaultParagraphFont"/>
    <w:uiPriority w:val="99"/>
    <w:unhideWhenUsed/>
    <w:rsid w:val="00F55ECB"/>
    <w:rPr>
      <w:color w:val="0563C1" w:themeColor="hyperlink"/>
      <w:u w:val="single"/>
    </w:rPr>
  </w:style>
  <w:style w:type="character" w:styleId="UnresolvedMention">
    <w:name w:val="Unresolved Mention"/>
    <w:basedOn w:val="DefaultParagraphFont"/>
    <w:uiPriority w:val="99"/>
    <w:semiHidden/>
    <w:unhideWhenUsed/>
    <w:rsid w:val="00F55E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unity.arm.com/arm-community-blogs/b/architectures-and-processors-blog/posts/arm-a-profile-architecture-developments-2025?utm_source=chatgpt.com" TargetMode="External"/><Relationship Id="rId13" Type="http://schemas.openxmlformats.org/officeDocument/2006/relationships/hyperlink" Target="https://newsroom.arm.com/blog/isa-parity?utm_source=chatgpt.com" TargetMode="External"/><Relationship Id="rId18" Type="http://schemas.openxmlformats.org/officeDocument/2006/relationships/hyperlink" Target="https://jakob.engbloms.se/archives/1801" TargetMode="External"/><Relationship Id="rId26" Type="http://schemas.openxmlformats.org/officeDocument/2006/relationships/hyperlink" Target="https://community.arm.com/arm-community-blogs/b/architectures-and-processors-blog/posts/arm-a-profile-architecture-developments-2025" TargetMode="External"/><Relationship Id="rId3" Type="http://schemas.openxmlformats.org/officeDocument/2006/relationships/settings" Target="settings.xml"/><Relationship Id="rId21" Type="http://schemas.openxmlformats.org/officeDocument/2006/relationships/hyperlink" Target="https://core.ac.uk/outputs/10597715/?utm_source=chatgpt.com" TargetMode="External"/><Relationship Id="rId7" Type="http://schemas.openxmlformats.org/officeDocument/2006/relationships/hyperlink" Target="https://dl.acm.org/doi/abs/10.1145/2699682?utm_source=chatgpt.com" TargetMode="External"/><Relationship Id="rId12" Type="http://schemas.openxmlformats.org/officeDocument/2006/relationships/hyperlink" Target="https://core.ac.uk/outputs/10597715/?utm_source=chatgpt.com" TargetMode="External"/><Relationship Id="rId17" Type="http://schemas.openxmlformats.org/officeDocument/2006/relationships/hyperlink" Target="https://www.techrxiv.org/doi/full/10.36227/techrxiv.24026736.v1" TargetMode="External"/><Relationship Id="rId25" Type="http://schemas.openxmlformats.org/officeDocument/2006/relationships/hyperlink" Target="https://www.sigarch.org/distance-based-isa-for-efficient-register-management/?utm_source=chatgpt.com" TargetMode="External"/><Relationship Id="rId2" Type="http://schemas.openxmlformats.org/officeDocument/2006/relationships/styles" Target="styles.xml"/><Relationship Id="rId16" Type="http://schemas.openxmlformats.org/officeDocument/2006/relationships/hyperlink" Target="https://newsroom.arm.com/blog/isa-parity?utm_source=chatgpt.com" TargetMode="External"/><Relationship Id="rId20" Type="http://schemas.openxmlformats.org/officeDocument/2006/relationships/hyperlink" Target="https://core.ac.uk/outputs/10597715/" TargetMode="External"/><Relationship Id="rId29" Type="http://schemas.openxmlformats.org/officeDocument/2006/relationships/hyperlink" Target="https://newsroom.arm.com/blog/isa-parity?utm_source=chatgpt.com" TargetMode="External"/><Relationship Id="rId1" Type="http://schemas.openxmlformats.org/officeDocument/2006/relationships/numbering" Target="numbering.xml"/><Relationship Id="rId6" Type="http://schemas.openxmlformats.org/officeDocument/2006/relationships/hyperlink" Target="https://jakob.engbloms.se/archives/1801?utm_source=chatgpt.com" TargetMode="External"/><Relationship Id="rId11" Type="http://schemas.openxmlformats.org/officeDocument/2006/relationships/hyperlink" Target="https://jakob.engbloms.se/archives/1801?utm_source=chatgpt.com" TargetMode="External"/><Relationship Id="rId24" Type="http://schemas.openxmlformats.org/officeDocument/2006/relationships/hyperlink" Target="https://www.sigarch.org/distance-based-isa-for-efficient-register-management/" TargetMode="External"/><Relationship Id="rId5" Type="http://schemas.openxmlformats.org/officeDocument/2006/relationships/hyperlink" Target="https://jakob.engbloms.se/archives/1801?utm_source=chatgpt.com" TargetMode="External"/><Relationship Id="rId15" Type="http://schemas.openxmlformats.org/officeDocument/2006/relationships/hyperlink" Target="https://www.researchgate.net/publication/324676495_A_Study_on_the_Impact_of_Instruction_Set_Architectures_on_Processor%27s_Performance?utm_source=chatgpt.com" TargetMode="External"/><Relationship Id="rId23" Type="http://schemas.openxmlformats.org/officeDocument/2006/relationships/hyperlink" Target="https://www.researchgate.net/publication/324676495_A_Study_on_the_Impact_of_Instruction_Set_Architectures_on_Processor%27s_Performance?utm_source=chatgpt.com" TargetMode="External"/><Relationship Id="rId28" Type="http://schemas.openxmlformats.org/officeDocument/2006/relationships/hyperlink" Target="https://newsroom.arm.com/blog/isa-parity" TargetMode="External"/><Relationship Id="rId10" Type="http://schemas.openxmlformats.org/officeDocument/2006/relationships/hyperlink" Target="https://jakob.engbloms.se/archives/1801?utm_source=chatgpt.com" TargetMode="External"/><Relationship Id="rId19" Type="http://schemas.openxmlformats.org/officeDocument/2006/relationships/hyperlink" Target="https://jakob.engbloms.se/archives/1801?utm_source=chatgpt.com"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sigarch.org/distance-based-isa-for-efficient-register-management/?utm_source=chatgpt.com" TargetMode="External"/><Relationship Id="rId14" Type="http://schemas.openxmlformats.org/officeDocument/2006/relationships/hyperlink" Target="https://core.ac.uk/outputs/10597715/?utm_source=chatgpt.com" TargetMode="External"/><Relationship Id="rId22" Type="http://schemas.openxmlformats.org/officeDocument/2006/relationships/hyperlink" Target="https://www.researchgate.net/publication/324676495_A_Study_on_the_Impact_of_Instruction_Set_Architectures_on_Processor%27s_Performance" TargetMode="External"/><Relationship Id="rId27" Type="http://schemas.openxmlformats.org/officeDocument/2006/relationships/hyperlink" Target="https://community.arm.com/arm-community-blogs/b/architectures-and-processors-blog/posts/arm-a-profile-architecture-developments-2025?utm_source=chatgpt.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2031</Words>
  <Characters>11581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Glenn Figuracion</dc:creator>
  <cp:keywords/>
  <dc:description/>
  <cp:lastModifiedBy>John Glenn Figuracion</cp:lastModifiedBy>
  <cp:revision>2</cp:revision>
  <dcterms:created xsi:type="dcterms:W3CDTF">2025-10-07T07:52:00Z</dcterms:created>
  <dcterms:modified xsi:type="dcterms:W3CDTF">2025-10-07T07:52:00Z</dcterms:modified>
</cp:coreProperties>
</file>