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Политика конфиденциальности</w:t>
      </w:r>
    </w:p>
    <w:p>
      <w:pPr>
        <w:jc w:val="center"/>
      </w:pPr>
      <w:r>
        <w:t>Telegram-бот-визитка Марга АСТ</w:t>
      </w:r>
    </w:p>
    <w:p>
      <w:pPr>
        <w:jc w:val="center"/>
      </w:pPr>
      <w:r>
        <w:t>Действует с [дата публикации]</w:t>
      </w:r>
    </w:p>
    <w:p/>
    <w:p>
      <w:pPr>
        <w:pStyle w:val="Heading2"/>
      </w:pPr>
      <w:r>
        <w:t>1. Оператор персональных данных</w:t>
      </w:r>
    </w:p>
    <w:p>
      <w:r>
        <w:t>[ФИО ИП полностью]</w:t>
        <w:br/>
        <w:t>ИП, ОГРНИП: [номер]</w:t>
        <w:br/>
        <w:t>Электронная почта: marga.astar@gmail.com</w:t>
        <w:br/>
        <w:br/>
        <w:t>(Заполни перед публикацией)</w:t>
      </w:r>
    </w:p>
    <w:p/>
    <w:p>
      <w:pPr>
        <w:pStyle w:val="Heading2"/>
      </w:pPr>
      <w:r>
        <w:t>2. Какие данные мы собираем</w:t>
      </w:r>
    </w:p>
    <w:p>
      <w:r>
        <w:t>При использовании бота мы собираем и храним:</w:t>
        <w:br/>
        <w:t>• Telegram ID — технический идентификатор аккаунта</w:t>
        <w:br/>
        <w:t>• Telegram username — ваш @никнейм (если он установлен)</w:t>
        <w:br/>
        <w:t>• Ответы на вопросы брифа — описание задач, направления бизнеса, бюджет</w:t>
        <w:br/>
        <w:t>• Удобное время для звонка — дни и часы, которые вы указали</w:t>
        <w:br/>
        <w:t>• Источник — откуда вы перешли в бот</w:t>
        <w:br/>
        <w:t>• Дата первого обращения и последней активности</w:t>
        <w:br/>
        <w:br/>
        <w:t>Мы НЕ собираем: реальное имя и фамилию, номер телефона, email, геолокацию, платёжные данные.</w:t>
      </w:r>
    </w:p>
    <w:p/>
    <w:p>
      <w:pPr>
        <w:pStyle w:val="Heading2"/>
      </w:pPr>
      <w:r>
        <w:t>3. Зачем мы это храним</w:t>
      </w:r>
    </w:p>
    <w:p>
      <w:r>
        <w:t>Данные нужны исключительно для обработки вашего запроса:</w:t>
        <w:br/>
        <w:t>• связаться с вами для консультации</w:t>
        <w:br/>
        <w:t>• зафиксировать параметры вашей задачи перед звонком</w:t>
        <w:br/>
        <w:t>• напомнить о заявке, если вы не завершили бриф</w:t>
        <w:br/>
        <w:br/>
        <w:t>Мы не используем данные для рекламы, не передаём третьим лицам, не продаём.</w:t>
      </w:r>
    </w:p>
    <w:p/>
    <w:p>
      <w:pPr>
        <w:pStyle w:val="Heading2"/>
      </w:pPr>
      <w:r>
        <w:t>4. Правовое основание</w:t>
      </w:r>
    </w:p>
    <w:p>
      <w:r>
        <w:t>Обработка персональных данных осуществляется на основании согласия субъекта персональных данных (п. 1 ч. 1 ст. 6 Федерального закона № 152-ФЗ «О персональных данных»).</w:t>
        <w:br/>
        <w:br/>
        <w:t>Согласие даётся при нажатии кнопки «Согласен(на)» в начале диалога.</w:t>
      </w:r>
    </w:p>
    <w:p/>
    <w:p>
      <w:pPr>
        <w:pStyle w:val="Heading2"/>
      </w:pPr>
      <w:r>
        <w:t>5. Хранение и защита</w:t>
      </w:r>
    </w:p>
    <w:p>
      <w:r>
        <w:t>• Данные хранятся на сервере, физически расположенном в России — в соответствии с требованиями ч. 5 ст. 18 152-ФЗ о локализации</w:t>
        <w:br/>
        <w:t>• Доступ к базе данных ограничен</w:t>
        <w:br/>
        <w:t>• Данные не передаются за пределы России</w:t>
      </w:r>
    </w:p>
    <w:p/>
    <w:p>
      <w:pPr>
        <w:pStyle w:val="Heading2"/>
      </w:pPr>
      <w:r>
        <w:t>6. Срок хранения</w:t>
      </w:r>
    </w:p>
    <w:p>
      <w:r>
        <w:t>Данные хранятся до момента обработки заявки или до отзыва согласия. Для удаления данных обратитесь к оператору по email, указанному в разделе 1.</w:t>
      </w:r>
    </w:p>
    <w:p/>
    <w:p>
      <w:pPr>
        <w:pStyle w:val="Heading2"/>
      </w:pPr>
      <w:r>
        <w:t>7. Ваши права</w:t>
      </w:r>
    </w:p>
    <w:p>
      <w:r>
        <w:t>В соответствии с 152-ФЗ вы имеете право:</w:t>
        <w:br/>
        <w:t>• Получить информацию о том, какие данные о вас хранятся — напишите на email оператора</w:t>
        <w:br/>
        <w:t>• Исправить неточные данные — запросом на email</w:t>
        <w:br/>
        <w:t>• Удалить все данные — запросом на email оператора</w:t>
        <w:br/>
        <w:t>• Отозвать согласие — направив запрос на email; после отзыва обработка данных прекращается</w:t>
      </w:r>
    </w:p>
    <w:p/>
    <w:p>
      <w:pPr>
        <w:pStyle w:val="Heading2"/>
      </w:pPr>
      <w:r>
        <w:t>8. Изменения политики</w:t>
      </w:r>
    </w:p>
    <w:p>
      <w:r>
        <w:t>Актуальная версия политики всегда доступна по ссылке, указанной в боте.</w:t>
        <w:br/>
        <w:t>При существенных изменениях уведомим об этом дополнительно.</w:t>
      </w:r>
    </w:p>
    <w:p/>
    <w:p>
      <w:pPr>
        <w:pStyle w:val="Heading2"/>
      </w:pPr>
      <w:r>
        <w:t>9. Контакты</w:t>
      </w:r>
    </w:p>
    <w:p>
      <w:r>
        <w:t>По вопросам обработки персональных данных: marga.astar@gmail.com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