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 Administrator → Teacher → Student User → Guest represents increasing breadth of authority from right to left; it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