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2A9AE139" w:rsidR="009345EC" w:rsidRPr="009345EC" w:rsidRDefault="2012DA88" w:rsidP="009345EC">
      <w:pPr>
        <w:jc w:val="right"/>
        <w:rPr>
          <w:b/>
          <w:bCs/>
        </w:rPr>
      </w:pPr>
      <w:r w:rsidRPr="1F99A84C">
        <w:rPr>
          <w:b/>
          <w:bCs/>
        </w:rPr>
        <w:t>7</w:t>
      </w:r>
      <w:r w:rsidR="009345EC" w:rsidRPr="1F99A84C">
        <w:rPr>
          <w:b/>
          <w:bCs/>
        </w:rPr>
        <w:t>/</w:t>
      </w:r>
      <w:r w:rsidR="00590364">
        <w:rPr>
          <w:b/>
          <w:bCs/>
        </w:rPr>
        <w:t>10</w:t>
      </w:r>
      <w:r w:rsidR="009345EC" w:rsidRPr="1F99A84C">
        <w:rPr>
          <w:b/>
          <w:bCs/>
        </w:rPr>
        <w:t>/202</w:t>
      </w:r>
      <w:r w:rsidR="541BC420" w:rsidRPr="1F99A84C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6FE0BC81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  <w:r w:rsidR="00324F83">
        <w:rPr>
          <w:b/>
          <w:bCs/>
          <w:color w:val="9E0E0E"/>
        </w:rPr>
        <w:t xml:space="preserve"> D02 S1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9421CC9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590364">
        <w:t>3.Y10</w:t>
      </w:r>
    </w:p>
    <w:p w14:paraId="5ECC003F" w14:textId="28574C1F" w:rsidR="009345EC" w:rsidRDefault="009345EC" w:rsidP="009345EC">
      <w:r w:rsidRPr="7AADE8BF">
        <w:rPr>
          <w:b/>
          <w:bCs/>
          <w:u w:val="single"/>
        </w:rPr>
        <w:t>Repositorio:</w:t>
      </w:r>
      <w:r w:rsidR="00F579F8">
        <w:t xml:space="preserve"> </w:t>
      </w:r>
    </w:p>
    <w:tbl>
      <w:tblPr>
        <w:tblStyle w:val="Tablaconcuadrcula1clara"/>
        <w:tblW w:w="8474" w:type="dxa"/>
        <w:tblLook w:val="04A0" w:firstRow="1" w:lastRow="0" w:firstColumn="1" w:lastColumn="0" w:noHBand="0" w:noVBand="1"/>
      </w:tblPr>
      <w:tblGrid>
        <w:gridCol w:w="2821"/>
        <w:gridCol w:w="2445"/>
        <w:gridCol w:w="3208"/>
      </w:tblGrid>
      <w:tr w:rsidR="00F579F8" w14:paraId="30758239" w14:textId="77777777" w:rsidTr="7AADE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4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32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BDBFCC5" w14:textId="77777777" w:rsidTr="7AADE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3B17EF9F" w:rsidR="00F579F8" w:rsidRDefault="724A769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36CC786F">
              <w:t>arbarmar16@alum.us.es</w:t>
            </w:r>
          </w:p>
        </w:tc>
      </w:tr>
    </w:tbl>
    <w:p w14:paraId="5D7750CB" w14:textId="58D24DC7" w:rsidR="7AADE8BF" w:rsidRDefault="7AADE8BF"/>
    <w:p w14:paraId="1C1AC8F9" w14:textId="050B3D7C" w:rsidR="7AADE8BF" w:rsidRDefault="7AADE8BF"/>
    <w:p w14:paraId="452571EF" w14:textId="77777777" w:rsidR="0061500E" w:rsidRDefault="0061500E" w:rsidP="009345EC"/>
    <w:p w14:paraId="5AFB396D" w14:textId="77777777" w:rsidR="00395138" w:rsidRDefault="00395138" w:rsidP="009345EC"/>
    <w:p w14:paraId="38F24F44" w14:textId="403130FE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F99A84C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F99A84C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4FF397A7" w:rsidR="00395138" w:rsidRDefault="00590364" w:rsidP="009345EC">
            <w:r>
              <w:t>30</w:t>
            </w:r>
            <w:r w:rsidR="169F2940">
              <w:t>/0</w:t>
            </w:r>
            <w:r>
              <w:t>9</w:t>
            </w:r>
            <w:r w:rsidR="169F2940">
              <w:t>/202</w:t>
            </w:r>
            <w:r w:rsidR="3B9D8A1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554BF5BB" w:rsidR="00395138" w:rsidRDefault="5D2084D2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7F96A066" w:rsidR="00395138" w:rsidRDefault="5D2084D2" w:rsidP="009345EC">
            <w:r>
              <w:t>Redacción inicial del documento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5B8C0B28" w:rsidR="00395138" w:rsidRDefault="00590364" w:rsidP="009345EC">
            <w:r>
              <w:t>2</w:t>
            </w:r>
          </w:p>
        </w:tc>
      </w:tr>
    </w:tbl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2E18C9B" w:rsidR="0061500E" w:rsidRDefault="005E4C15" w:rsidP="0061500E">
      <w:r>
        <w:t>1.Índice</w:t>
      </w:r>
    </w:p>
    <w:p w14:paraId="7957DDFB" w14:textId="28451B4B" w:rsidR="005E4C15" w:rsidRDefault="005E4C15" w:rsidP="0061500E">
      <w:bookmarkStart w:id="0" w:name="_Hlk158846238"/>
      <w:r>
        <w:t>2. Resumen Ejecutivo</w:t>
      </w:r>
    </w:p>
    <w:bookmarkEnd w:id="0"/>
    <w:p w14:paraId="4DB973AF" w14:textId="6D7C7106" w:rsidR="005E4C15" w:rsidRDefault="005E4C15" w:rsidP="0061500E">
      <w:r>
        <w:t>3.Tabla de revisiones</w:t>
      </w:r>
    </w:p>
    <w:p w14:paraId="1FFE5B5C" w14:textId="23B2AF08" w:rsidR="005E4C15" w:rsidRDefault="005E4C15" w:rsidP="0061500E">
      <w:r>
        <w:t>4. Introducción</w:t>
      </w:r>
    </w:p>
    <w:p w14:paraId="036B6F09" w14:textId="0061B861" w:rsidR="005E4C15" w:rsidRDefault="005E4C15" w:rsidP="0061500E">
      <w:r>
        <w:t>5.</w:t>
      </w:r>
      <w:r w:rsidR="771DF41D">
        <w:t>Contenidos</w:t>
      </w:r>
    </w:p>
    <w:p w14:paraId="2A55FC73" w14:textId="5943F044" w:rsidR="005E4C15" w:rsidRDefault="771DF41D" w:rsidP="0061500E">
      <w:bookmarkStart w:id="1" w:name="_Hlk158846362"/>
      <w:r>
        <w:t>6</w:t>
      </w:r>
      <w:r w:rsidR="005E4C15">
        <w:t>.Conclusión</w:t>
      </w:r>
    </w:p>
    <w:bookmarkEnd w:id="1"/>
    <w:p w14:paraId="23E0B857" w14:textId="1A53D88E" w:rsidR="005E4C15" w:rsidRDefault="49139A16" w:rsidP="0061500E">
      <w:r>
        <w:t>7</w:t>
      </w:r>
      <w:r w:rsidR="005E4C15">
        <w:t>.Bibliografía</w:t>
      </w:r>
    </w:p>
    <w:p w14:paraId="3681C59F" w14:textId="77777777" w:rsidR="00106329" w:rsidRDefault="00106329" w:rsidP="00106329"/>
    <w:p w14:paraId="5F4E4BCB" w14:textId="1271E598" w:rsidR="005E4C15" w:rsidRPr="00106329" w:rsidRDefault="005E4C15" w:rsidP="00106329">
      <w:pPr>
        <w:rPr>
          <w:rFonts w:asciiTheme="majorHAnsi" w:hAnsiTheme="majorHAnsi"/>
          <w:sz w:val="40"/>
          <w:szCs w:val="40"/>
        </w:rPr>
      </w:pPr>
      <w:r w:rsidRPr="00106329">
        <w:rPr>
          <w:rFonts w:asciiTheme="majorHAnsi" w:hAnsiTheme="majorHAnsi"/>
          <w:b/>
          <w:bCs/>
          <w:color w:val="9E0E0E"/>
          <w:sz w:val="40"/>
          <w:szCs w:val="40"/>
          <w:u w:val="single"/>
        </w:rPr>
        <w:t>2. Resumen Ejecutivo</w:t>
      </w:r>
    </w:p>
    <w:p w14:paraId="461353EA" w14:textId="338DDEA4" w:rsidR="007662AD" w:rsidRDefault="3DDC13B4" w:rsidP="7AADE8BF">
      <w:pPr>
        <w:rPr>
          <w:rFonts w:eastAsiaTheme="minorEastAsia"/>
          <w:color w:val="000000" w:themeColor="text1"/>
        </w:rPr>
      </w:pPr>
      <w:r w:rsidRPr="7AADE8BF">
        <w:rPr>
          <w:rFonts w:eastAsiaTheme="minorEastAsia"/>
          <w:color w:val="000000" w:themeColor="text1"/>
        </w:rPr>
        <w:t>Este documento contiene el análisis de los requisitos referentes al entregable D0</w:t>
      </w:r>
      <w:r w:rsidR="00324F83">
        <w:rPr>
          <w:rFonts w:eastAsiaTheme="minorEastAsia"/>
          <w:color w:val="000000" w:themeColor="text1"/>
        </w:rPr>
        <w:t>2</w:t>
      </w:r>
      <w:r w:rsidR="4559FB8B" w:rsidRPr="7AADE8BF">
        <w:rPr>
          <w:rFonts w:eastAsiaTheme="minorEastAsia"/>
          <w:color w:val="000000" w:themeColor="text1"/>
        </w:rPr>
        <w:t>,</w:t>
      </w:r>
      <w:r w:rsidRPr="7AADE8BF">
        <w:rPr>
          <w:rFonts w:eastAsiaTheme="minorEastAsia"/>
          <w:color w:val="000000" w:themeColor="text1"/>
        </w:rPr>
        <w:t xml:space="preserve"> correspondiente</w:t>
      </w:r>
      <w:r w:rsidR="1E80CD18" w:rsidRPr="7AADE8BF">
        <w:rPr>
          <w:rFonts w:eastAsiaTheme="minorEastAsia"/>
          <w:color w:val="000000" w:themeColor="text1"/>
        </w:rPr>
        <w:t xml:space="preserve"> al</w:t>
      </w:r>
      <w:r w:rsidRPr="7AADE8BF">
        <w:rPr>
          <w:rFonts w:eastAsiaTheme="minorEastAsia"/>
          <w:color w:val="000000" w:themeColor="text1"/>
        </w:rPr>
        <w:t xml:space="preserve"> </w:t>
      </w:r>
      <w:proofErr w:type="spellStart"/>
      <w:r w:rsidR="5E60DA72" w:rsidRPr="7AADE8BF">
        <w:rPr>
          <w:rFonts w:eastAsiaTheme="minorEastAsia"/>
          <w:color w:val="000000" w:themeColor="text1"/>
        </w:rPr>
        <w:t>Student</w:t>
      </w:r>
      <w:proofErr w:type="spellEnd"/>
      <w:r w:rsidR="5E60DA72" w:rsidRPr="7AADE8BF">
        <w:rPr>
          <w:rFonts w:eastAsiaTheme="minorEastAsia"/>
          <w:color w:val="000000" w:themeColor="text1"/>
        </w:rPr>
        <w:t xml:space="preserve"> </w:t>
      </w:r>
      <w:r w:rsidR="00324F83">
        <w:rPr>
          <w:rFonts w:eastAsiaTheme="minorEastAsia"/>
          <w:color w:val="000000" w:themeColor="text1"/>
        </w:rPr>
        <w:t>1</w:t>
      </w:r>
      <w:r w:rsidR="5E60DA72" w:rsidRPr="7AADE8BF">
        <w:rPr>
          <w:rFonts w:eastAsiaTheme="minorEastAsia"/>
          <w:color w:val="000000" w:themeColor="text1"/>
        </w:rPr>
        <w:t>, María Barrancos Márquez</w:t>
      </w:r>
      <w:r w:rsidRPr="7AADE8BF">
        <w:rPr>
          <w:rFonts w:eastAsiaTheme="minorEastAsia"/>
          <w:color w:val="000000" w:themeColor="text1"/>
        </w:rPr>
        <w:t>, incluyendo</w:t>
      </w:r>
      <w:r w:rsidR="31813D81" w:rsidRPr="7AADE8BF">
        <w:rPr>
          <w:rFonts w:eastAsiaTheme="minorEastAsia"/>
          <w:color w:val="000000" w:themeColor="text1"/>
        </w:rPr>
        <w:t xml:space="preserve"> las descripciones</w:t>
      </w:r>
      <w:r w:rsidR="00324F83">
        <w:rPr>
          <w:rFonts w:eastAsiaTheme="minorEastAsia"/>
          <w:color w:val="000000" w:themeColor="text1"/>
        </w:rPr>
        <w:t xml:space="preserve"> de</w:t>
      </w:r>
      <w:r w:rsidRPr="7AADE8BF">
        <w:rPr>
          <w:rFonts w:eastAsiaTheme="minorEastAsia"/>
          <w:color w:val="000000" w:themeColor="text1"/>
        </w:rPr>
        <w:t xml:space="preserve"> tanto las tareas obligatorias como las suplementarias</w:t>
      </w:r>
      <w:r w:rsidR="00324F83">
        <w:rPr>
          <w:rFonts w:eastAsiaTheme="minorEastAsia"/>
          <w:color w:val="000000" w:themeColor="text1"/>
        </w:rPr>
        <w:t>, además de comentarios sobre las decisiones tomadas en cada una de ellas.</w:t>
      </w:r>
    </w:p>
    <w:p w14:paraId="58F349C5" w14:textId="1BDF5791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52777A82" w14:textId="7A5F0437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1F99A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Default="07BA7C79" w:rsidP="0061500E">
            <w:r>
              <w:t>1</w:t>
            </w:r>
            <w:r w:rsidR="7C134008"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37FF2D66" w:rsidR="00286C2F" w:rsidRDefault="1B92C10C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7C134008">
              <w:t>/</w:t>
            </w:r>
            <w:r w:rsidR="00590364">
              <w:t>10</w:t>
            </w:r>
            <w:r w:rsidR="7C134008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064F3BCE" w:rsidR="00286C2F" w:rsidRDefault="610C6F3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</w:t>
            </w:r>
            <w:r w:rsidR="2AADFED2">
              <w:t>inicial</w:t>
            </w:r>
          </w:p>
        </w:tc>
      </w:tr>
      <w:tr w:rsidR="00286C2F" w14:paraId="5C927885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1F99A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58F01201" w:rsidR="005E4C15" w:rsidRDefault="6EECEBB7" w:rsidP="1F99A84C">
      <w:pPr>
        <w:spacing w:after="0"/>
        <w:ind w:left="-20" w:right="-20" w:firstLine="720"/>
        <w:rPr>
          <w:rFonts w:eastAsiaTheme="minorEastAsia"/>
          <w:color w:val="000000" w:themeColor="text1"/>
        </w:rPr>
      </w:pPr>
      <w:r w:rsidRPr="1F99A84C">
        <w:rPr>
          <w:rFonts w:eastAsiaTheme="minorEastAsia"/>
          <w:color w:val="000000" w:themeColor="text1"/>
        </w:rPr>
        <w:t>Ahora vamos a analizar los requisitos del entregable D0</w:t>
      </w:r>
      <w:r w:rsidR="19D6F314" w:rsidRPr="1F99A84C">
        <w:rPr>
          <w:rFonts w:eastAsiaTheme="minorEastAsia"/>
          <w:color w:val="000000" w:themeColor="text1"/>
        </w:rPr>
        <w:t>2</w:t>
      </w:r>
      <w:r w:rsidRPr="1F99A84C">
        <w:rPr>
          <w:rFonts w:eastAsiaTheme="minorEastAsia"/>
          <w:color w:val="000000" w:themeColor="text1"/>
        </w:rPr>
        <w:t xml:space="preserve"> que según se contemplan en el documento de planificación son:</w:t>
      </w:r>
    </w:p>
    <w:p w14:paraId="49947D1D" w14:textId="77777777" w:rsidR="00EE7558" w:rsidRDefault="00EE7558" w:rsidP="1F99A84C">
      <w:pPr>
        <w:spacing w:after="0"/>
        <w:ind w:left="-20" w:right="-20" w:firstLine="720"/>
        <w:rPr>
          <w:rFonts w:eastAsiaTheme="minorEastAsia"/>
          <w:color w:val="000000" w:themeColor="text1"/>
        </w:rPr>
      </w:pPr>
    </w:p>
    <w:p w14:paraId="7F02B031" w14:textId="4BD389B1" w:rsidR="00DF1250" w:rsidRDefault="6EECEBB7" w:rsidP="00DF1250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5. Contenidos</w:t>
      </w:r>
    </w:p>
    <w:p w14:paraId="35AA5FC8" w14:textId="77777777" w:rsidR="00EE7558" w:rsidRPr="00FC2FCF" w:rsidRDefault="00EE7558" w:rsidP="00EE7558">
      <w:pPr>
        <w:pStyle w:val="Ttulo3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2" w:name="_Toc1535265929"/>
      <w:bookmarkStart w:id="3" w:name="_Toc936811893"/>
      <w:r w:rsidRPr="7881E311">
        <w:rPr>
          <w:rFonts w:asciiTheme="majorHAnsi" w:hAnsiTheme="majorHAnsi"/>
          <w:b/>
          <w:bCs/>
          <w:color w:val="000000" w:themeColor="text1"/>
          <w:sz w:val="24"/>
          <w:szCs w:val="24"/>
        </w:rPr>
        <w:t>Tareas Realizadas:</w:t>
      </w:r>
      <w:bookmarkEnd w:id="2"/>
      <w:bookmarkEnd w:id="3"/>
    </w:p>
    <w:p w14:paraId="64294250" w14:textId="77777777" w:rsidR="00EE7558" w:rsidRPr="00501AB4" w:rsidRDefault="00EE7558" w:rsidP="00EE7558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501AB4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Student Tasks</w:t>
      </w:r>
    </w:p>
    <w:p w14:paraId="1DE1DBEB" w14:textId="77777777" w:rsidR="00EE7558" w:rsidRPr="001C0618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1C0618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T2 Project Entity</w:t>
      </w:r>
    </w:p>
    <w:p w14:paraId="7CBE8C93" w14:textId="77777777" w:rsidR="00EE7558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1C0618">
        <w:rPr>
          <w:noProof/>
          <w:lang w:val="en-US"/>
        </w:rPr>
        <w:drawing>
          <wp:inline distT="0" distB="0" distL="0" distR="0" wp14:anchorId="7C29C830" wp14:editId="69F1CAF4">
            <wp:extent cx="5125915" cy="1992742"/>
            <wp:effectExtent l="0" t="0" r="0" b="7620"/>
            <wp:docPr id="3364447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4750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30" cy="19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DE60" w14:textId="77777777" w:rsidR="00EE7558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</w:p>
    <w:p w14:paraId="3BDCFEF3" w14:textId="74E4D5FC" w:rsidR="00EE7558" w:rsidRPr="00EE7558" w:rsidRDefault="00EE7558" w:rsidP="00EE7558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00000" w:themeColor="text1"/>
        </w:rPr>
      </w:pPr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En este caso, empleando como referencia el proyecto Acme-Jobs, se decide establecer una relación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ManyToOne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unidireccional de la entidad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User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Story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a Manager.</w:t>
      </w:r>
    </w:p>
    <w:p w14:paraId="6963EC40" w14:textId="2F9C94C2" w:rsidR="00EE7558" w:rsidRPr="00EE7558" w:rsidRDefault="00EE7558" w:rsidP="00EE7558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00000" w:themeColor="text1"/>
        </w:rPr>
      </w:pPr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Se creará también una relación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ManyToMany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bidireccional de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User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00EE7558">
        <w:rPr>
          <w:rFonts w:asciiTheme="majorHAnsi" w:eastAsiaTheme="majorEastAsia" w:hAnsiTheme="majorHAnsi" w:cstheme="majorBidi"/>
          <w:color w:val="000000" w:themeColor="text1"/>
        </w:rPr>
        <w:t>Story</w:t>
      </w:r>
      <w:proofErr w:type="spellEnd"/>
      <w:r w:rsidRPr="00EE7558">
        <w:rPr>
          <w:rFonts w:asciiTheme="majorHAnsi" w:eastAsiaTheme="majorEastAsia" w:hAnsiTheme="majorHAnsi" w:cstheme="majorBidi"/>
          <w:color w:val="000000" w:themeColor="text1"/>
        </w:rPr>
        <w:t xml:space="preserve"> a Project</w:t>
      </w:r>
    </w:p>
    <w:p w14:paraId="7754A457" w14:textId="77777777" w:rsidR="00EE7558" w:rsidRPr="00EE7558" w:rsidRDefault="00EE7558" w:rsidP="00EE7558">
      <w:pPr>
        <w:spacing w:after="0"/>
        <w:rPr>
          <w:rFonts w:asciiTheme="majorHAnsi" w:eastAsiaTheme="majorEastAsia" w:hAnsiTheme="majorHAnsi" w:cstheme="majorBidi"/>
          <w:color w:val="000000" w:themeColor="text1"/>
        </w:rPr>
      </w:pPr>
    </w:p>
    <w:p w14:paraId="59897582" w14:textId="77777777" w:rsidR="00EE7558" w:rsidRPr="00C61871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C61871">
        <w:rPr>
          <w:noProof/>
        </w:rPr>
        <w:drawing>
          <wp:anchor distT="0" distB="0" distL="114300" distR="114300" simplePos="0" relativeHeight="251660288" behindDoc="0" locked="0" layoutInCell="1" allowOverlap="1" wp14:anchorId="7C03D3AB" wp14:editId="05DE143F">
            <wp:simplePos x="0" y="0"/>
            <wp:positionH relativeFrom="column">
              <wp:posOffset>193675</wp:posOffset>
            </wp:positionH>
            <wp:positionV relativeFrom="paragraph">
              <wp:posOffset>241935</wp:posOffset>
            </wp:positionV>
            <wp:extent cx="4923155" cy="1875790"/>
            <wp:effectExtent l="0" t="0" r="0" b="0"/>
            <wp:wrapSquare wrapText="bothSides"/>
            <wp:docPr id="16267488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885" name="Imagen 1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T3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User</w:t>
      </w:r>
      <w:proofErr w:type="spellEnd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Story</w:t>
      </w:r>
      <w:proofErr w:type="spellEnd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Entity</w:t>
      </w:r>
      <w:proofErr w:type="spellEnd"/>
    </w:p>
    <w:p w14:paraId="3730D9F6" w14:textId="23AB0BC6" w:rsidR="00EE7558" w:rsidRDefault="00EE7558" w:rsidP="00EE7558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EE7558">
        <w:rPr>
          <w:rFonts w:asciiTheme="majorHAnsi" w:eastAsiaTheme="majorEastAsia" w:hAnsiTheme="majorHAnsi" w:cstheme="majorBidi"/>
          <w:color w:val="0D0D0D" w:themeColor="text1" w:themeTint="F2"/>
        </w:rPr>
        <w:t xml:space="preserve">Establecemos una relación entre </w:t>
      </w:r>
      <w:proofErr w:type="gramStart"/>
      <w:r w:rsidRPr="00EE7558">
        <w:rPr>
          <w:rFonts w:asciiTheme="majorHAnsi" w:eastAsiaTheme="majorEastAsia" w:hAnsiTheme="majorHAnsi" w:cstheme="majorBidi"/>
          <w:color w:val="0D0D0D" w:themeColor="text1" w:themeTint="F2"/>
        </w:rPr>
        <w:t>m</w:t>
      </w:r>
      <w:r>
        <w:rPr>
          <w:rFonts w:asciiTheme="majorHAnsi" w:eastAsiaTheme="majorEastAsia" w:hAnsiTheme="majorHAnsi" w:cstheme="majorBidi"/>
          <w:color w:val="0D0D0D" w:themeColor="text1" w:themeTint="F2"/>
        </w:rPr>
        <w:t>anager</w:t>
      </w:r>
      <w:proofErr w:type="gramEnd"/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</w:rPr>
        <w:t>User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</w:rPr>
        <w:t>Story</w:t>
      </w:r>
      <w:proofErr w:type="spellEnd"/>
    </w:p>
    <w:p w14:paraId="43CE6D61" w14:textId="6CBF060E" w:rsidR="00EE7558" w:rsidRDefault="00EE7558" w:rsidP="00EE7558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Haremos uso de un Enumerado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</w:rPr>
        <w:t>Priority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 para establecer la prioridad de</w:t>
      </w:r>
      <w:r w:rsidR="00324F83">
        <w:rPr>
          <w:rFonts w:asciiTheme="majorHAnsi" w:eastAsiaTheme="majorEastAsia" w:hAnsiTheme="majorHAnsi" w:cstheme="majorBidi"/>
          <w:color w:val="0D0D0D" w:themeColor="text1" w:themeTint="F2"/>
        </w:rPr>
        <w:t xml:space="preserve"> las historias de usuario.</w:t>
      </w:r>
    </w:p>
    <w:p w14:paraId="0EBF8A23" w14:textId="77777777" w:rsidR="00324F83" w:rsidRPr="00EE7558" w:rsidRDefault="00324F83" w:rsidP="00324F83">
      <w:pPr>
        <w:pStyle w:val="Prrafodelista"/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</w:p>
    <w:p w14:paraId="14692B61" w14:textId="77777777" w:rsidR="00EE7558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FB60DC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lastRenderedPageBreak/>
        <w:t>T4 Manager Dashboards form</w:t>
      </w:r>
    </w:p>
    <w:p w14:paraId="21B1E409" w14:textId="77777777" w:rsidR="00EE7558" w:rsidRPr="00A54A3B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44435">
        <w:rPr>
          <w:noProof/>
          <w:lang w:val="en-US"/>
        </w:rPr>
        <w:drawing>
          <wp:inline distT="0" distB="0" distL="0" distR="0" wp14:anchorId="53F39E1A" wp14:editId="44052536">
            <wp:extent cx="4932484" cy="1802120"/>
            <wp:effectExtent l="0" t="0" r="1905" b="8255"/>
            <wp:docPr id="184292617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6170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168" cy="18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EC4D" w14:textId="4C23CDB3" w:rsidR="00324F83" w:rsidRPr="00324F83" w:rsidRDefault="00324F83" w:rsidP="00324F83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324F83">
        <w:rPr>
          <w:rFonts w:asciiTheme="majorHAnsi" w:eastAsiaTheme="majorEastAsia" w:hAnsiTheme="majorHAnsi" w:cstheme="majorBidi"/>
          <w:color w:val="0D0D0D" w:themeColor="text1" w:themeTint="F2"/>
        </w:rPr>
        <w:t>Se ha decidido usar e</w:t>
      </w:r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l modelo Acme-Jobs como referencia para el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</w:rPr>
        <w:t>Dashboard</w:t>
      </w:r>
      <w:proofErr w:type="spellEnd"/>
    </w:p>
    <w:p w14:paraId="10816703" w14:textId="77777777" w:rsidR="00324F83" w:rsidRPr="00324F83" w:rsidRDefault="00324F83" w:rsidP="00324F83">
      <w:pPr>
        <w:pStyle w:val="Prrafodelista"/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</w:p>
    <w:p w14:paraId="5E17C409" w14:textId="77777777" w:rsidR="00EE7558" w:rsidRPr="008F0A81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Testing: T5 sample manager data</w:t>
      </w:r>
    </w:p>
    <w:p w14:paraId="50C87E43" w14:textId="77777777" w:rsidR="00EE7558" w:rsidRPr="00A54A3B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8F0A81">
        <w:rPr>
          <w:noProof/>
          <w:lang w:val="en-US"/>
        </w:rPr>
        <w:drawing>
          <wp:inline distT="0" distB="0" distL="0" distR="0" wp14:anchorId="14715353" wp14:editId="5A964E4C">
            <wp:extent cx="4897315" cy="1648179"/>
            <wp:effectExtent l="0" t="0" r="0" b="9525"/>
            <wp:docPr id="143001716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7160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752" cy="16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594" w14:textId="2C8E3BC6" w:rsidR="00EE7558" w:rsidRDefault="00324F83" w:rsidP="00324F83">
      <w:pPr>
        <w:pStyle w:val="Prrafodelista"/>
        <w:numPr>
          <w:ilvl w:val="0"/>
          <w:numId w:val="11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324F83">
        <w:rPr>
          <w:rFonts w:asciiTheme="majorHAnsi" w:eastAsiaTheme="majorEastAsia" w:hAnsiTheme="majorHAnsi" w:cstheme="majorBidi"/>
          <w:color w:val="0D0D0D" w:themeColor="text1" w:themeTint="F2"/>
        </w:rPr>
        <w:t>Se ha decidido utiliz</w:t>
      </w:r>
      <w:r>
        <w:rPr>
          <w:rFonts w:asciiTheme="majorHAnsi" w:eastAsiaTheme="majorEastAsia" w:hAnsiTheme="majorHAnsi" w:cstheme="majorBidi"/>
          <w:color w:val="0D0D0D" w:themeColor="text1" w:themeTint="F2"/>
        </w:rPr>
        <w:t>ar el Excel proporcionado para generar datos</w:t>
      </w:r>
    </w:p>
    <w:p w14:paraId="4AAD25B7" w14:textId="77777777" w:rsidR="00324F83" w:rsidRPr="00324F83" w:rsidRDefault="00324F83" w:rsidP="00324F83">
      <w:p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</w:p>
    <w:p w14:paraId="6712BC04" w14:textId="77777777" w:rsidR="00EE7558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Supplementary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: T13 Manager Role</w:t>
      </w:r>
    </w:p>
    <w:p w14:paraId="54C3C9B5" w14:textId="77777777" w:rsidR="00EE7558" w:rsidRPr="00A54A3B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FB03A4">
        <w:rPr>
          <w:noProof/>
        </w:rPr>
        <w:drawing>
          <wp:inline distT="0" distB="0" distL="0" distR="0" wp14:anchorId="5346ADD3" wp14:editId="33BB6B5C">
            <wp:extent cx="4958861" cy="1810385"/>
            <wp:effectExtent l="0" t="0" r="0" b="0"/>
            <wp:docPr id="20295747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4712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013" cy="1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FF0" w14:textId="77777777" w:rsidR="00EE7558" w:rsidRPr="009D3B0B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9D3B0B">
        <w:rPr>
          <w:rFonts w:asciiTheme="majorHAnsi" w:eastAsiaTheme="majorEastAsia" w:hAnsiTheme="majorHAnsi" w:cstheme="majorBidi"/>
          <w:color w:val="0D0D0D" w:themeColor="text1" w:themeTint="F2"/>
        </w:rPr>
        <w:t>Descripción: Generar la entidad</w:t>
      </w:r>
      <w:r w:rsidRPr="009D3B0B">
        <w:rPr>
          <w:rFonts w:asciiTheme="majorHAnsi" w:eastAsiaTheme="majorEastAsia" w:hAnsiTheme="majorHAnsi" w:cstheme="majorBidi"/>
          <w:color w:val="000000" w:themeColor="text1"/>
        </w:rPr>
        <w:t xml:space="preserve"> Manager</w:t>
      </w:r>
      <w:r w:rsidRPr="009D3B0B">
        <w:rPr>
          <w:rFonts w:asciiTheme="majorHAnsi" w:eastAsiaTheme="majorEastAsia" w:hAnsiTheme="majorHAnsi" w:cstheme="majorBidi"/>
          <w:color w:val="0D0D0D" w:themeColor="text1" w:themeTint="F2"/>
        </w:rPr>
        <w:t>.</w:t>
      </w:r>
    </w:p>
    <w:p w14:paraId="77F09C8F" w14:textId="77777777" w:rsidR="00EE7558" w:rsidRPr="009D3B0B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</w:t>
      </w:r>
      <w:proofErr w:type="spellStart"/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>Planificado</w:t>
      </w:r>
      <w:proofErr w:type="spellEnd"/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50min</w:t>
      </w:r>
    </w:p>
    <w:p w14:paraId="64B31C3F" w14:textId="77777777" w:rsidR="00EE7558" w:rsidRPr="009D3B0B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 w:rsidRPr="009D3B0B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Tiempo Real: </w:t>
      </w:r>
      <w:r>
        <w:rPr>
          <w:rFonts w:asciiTheme="majorHAnsi" w:eastAsiaTheme="majorEastAsia" w:hAnsiTheme="majorHAnsi" w:cstheme="majorBidi"/>
          <w:color w:val="000000" w:themeColor="text1"/>
          <w:lang w:val="en-US"/>
        </w:rPr>
        <w:t>20min</w:t>
      </w:r>
    </w:p>
    <w:p w14:paraId="464F984B" w14:textId="77777777" w:rsidR="00EE7558" w:rsidRDefault="00EE7558" w:rsidP="00EE7558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7692554D" w14:textId="77777777" w:rsidR="00EE7558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T14: UML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Domain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Model</w:t>
      </w:r>
      <w:proofErr w:type="spellEnd"/>
    </w:p>
    <w:p w14:paraId="66DF65EE" w14:textId="77777777" w:rsidR="00EE7558" w:rsidRPr="00A54A3B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FE5E2C">
        <w:rPr>
          <w:noProof/>
        </w:rPr>
        <w:lastRenderedPageBreak/>
        <w:drawing>
          <wp:inline distT="0" distB="0" distL="0" distR="0" wp14:anchorId="35B8D2AE" wp14:editId="0E773C39">
            <wp:extent cx="4897315" cy="1238787"/>
            <wp:effectExtent l="0" t="0" r="0" b="0"/>
            <wp:docPr id="20745025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255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139" cy="12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5CF" w14:textId="0A070373" w:rsidR="00EE7558" w:rsidRDefault="00106329" w:rsidP="00106329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106329">
        <w:rPr>
          <w:rFonts w:asciiTheme="majorHAnsi" w:eastAsiaTheme="majorEastAsia" w:hAnsiTheme="majorHAnsi" w:cstheme="majorBidi"/>
          <w:color w:val="0D0D0D" w:themeColor="text1" w:themeTint="F2"/>
        </w:rPr>
        <w:t xml:space="preserve">Hemos usado la herramienta </w:t>
      </w:r>
      <w:proofErr w:type="spellStart"/>
      <w:r w:rsidRPr="00106329">
        <w:rPr>
          <w:rFonts w:asciiTheme="majorHAnsi" w:eastAsiaTheme="majorEastAsia" w:hAnsiTheme="majorHAnsi" w:cstheme="majorBidi"/>
          <w:color w:val="0D0D0D" w:themeColor="text1" w:themeTint="F2"/>
        </w:rPr>
        <w:t>U</w:t>
      </w:r>
      <w:r>
        <w:rPr>
          <w:rFonts w:asciiTheme="majorHAnsi" w:eastAsiaTheme="majorEastAsia" w:hAnsiTheme="majorHAnsi" w:cstheme="majorBidi"/>
          <w:color w:val="0D0D0D" w:themeColor="text1" w:themeTint="F2"/>
        </w:rPr>
        <w:t>MLet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 para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</w:rPr>
        <w:t>geberar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</w:rPr>
        <w:t xml:space="preserve"> el modelo UML</w:t>
      </w:r>
    </w:p>
    <w:p w14:paraId="334AB934" w14:textId="77777777" w:rsidR="00106329" w:rsidRPr="00106329" w:rsidRDefault="00106329" w:rsidP="00106329">
      <w:pPr>
        <w:pStyle w:val="Prrafodelista"/>
        <w:spacing w:after="0"/>
        <w:ind w:left="1080"/>
        <w:rPr>
          <w:rFonts w:asciiTheme="majorHAnsi" w:eastAsiaTheme="majorEastAsia" w:hAnsiTheme="majorHAnsi" w:cstheme="majorBidi"/>
          <w:color w:val="0D0D0D" w:themeColor="text1" w:themeTint="F2"/>
        </w:rPr>
      </w:pPr>
    </w:p>
    <w:p w14:paraId="2D27C596" w14:textId="77777777" w:rsidR="00EE7558" w:rsidRPr="00BB1BF8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T15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Analysis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Report</w:t>
      </w:r>
      <w:proofErr w:type="spellEnd"/>
    </w:p>
    <w:p w14:paraId="69D3C7BB" w14:textId="77777777" w:rsidR="00EE7558" w:rsidRPr="00A54A3B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BB1BF8">
        <w:rPr>
          <w:noProof/>
        </w:rPr>
        <w:drawing>
          <wp:inline distT="0" distB="0" distL="0" distR="0" wp14:anchorId="0F4E1679" wp14:editId="41C0E989">
            <wp:extent cx="4783015" cy="1483725"/>
            <wp:effectExtent l="0" t="0" r="0" b="2540"/>
            <wp:docPr id="14105102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020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11" cy="1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2D27" w14:textId="031ABF50" w:rsidR="00EE7558" w:rsidRPr="00106329" w:rsidRDefault="00106329" w:rsidP="00106329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(Sin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decisiones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tomadas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)</w:t>
      </w:r>
    </w:p>
    <w:p w14:paraId="0E7E284F" w14:textId="77777777" w:rsidR="00EE7558" w:rsidRPr="00501AB4" w:rsidRDefault="00EE7558" w:rsidP="00EE7558">
      <w:pPr>
        <w:pStyle w:val="Prrafodelista"/>
        <w:spacing w:after="0"/>
        <w:ind w:left="108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18DD0AD6" w14:textId="77777777" w:rsidR="00EE7558" w:rsidRPr="00633D33" w:rsidRDefault="00EE7558" w:rsidP="00EE7558">
      <w:pPr>
        <w:pStyle w:val="Prrafodelista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T16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Planning</w:t>
      </w:r>
      <w:proofErr w:type="spellEnd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and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Progress</w:t>
      </w:r>
      <w:proofErr w:type="spellEnd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Pr="006D192B">
        <w:rPr>
          <w:rFonts w:asciiTheme="majorHAnsi" w:eastAsiaTheme="majorEastAsia" w:hAnsiTheme="majorHAnsi" w:cstheme="majorBidi"/>
          <w:b/>
          <w:bCs/>
          <w:color w:val="000000" w:themeColor="text1"/>
        </w:rPr>
        <w:t>Report</w:t>
      </w:r>
      <w:proofErr w:type="spellEnd"/>
    </w:p>
    <w:p w14:paraId="72F566B1" w14:textId="77777777" w:rsidR="00EE7558" w:rsidRPr="00633D33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633D33">
        <w:rPr>
          <w:rFonts w:asciiTheme="majorHAnsi" w:eastAsiaTheme="majorEastAsia" w:hAnsiTheme="majorHAnsi" w:cstheme="majorBidi"/>
          <w:b/>
          <w:bCs/>
          <w:noProof/>
          <w:color w:val="0D0D0D" w:themeColor="text1" w:themeTint="F2"/>
        </w:rPr>
        <w:drawing>
          <wp:inline distT="0" distB="0" distL="0" distR="0" wp14:anchorId="20CC14D9" wp14:editId="38128449">
            <wp:extent cx="4695092" cy="1484608"/>
            <wp:effectExtent l="0" t="0" r="0" b="1905"/>
            <wp:docPr id="13651387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87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389" cy="14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AB08" w14:textId="77777777" w:rsidR="00106329" w:rsidRPr="00106329" w:rsidRDefault="00106329" w:rsidP="00106329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(Sin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decisiones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tomadas</w:t>
      </w:r>
      <w:proofErr w:type="spellEnd"/>
      <w:r>
        <w:rPr>
          <w:rFonts w:asciiTheme="majorHAnsi" w:eastAsiaTheme="majorEastAsia" w:hAnsiTheme="majorHAnsi" w:cstheme="majorBidi"/>
          <w:color w:val="0D0D0D" w:themeColor="text1" w:themeTint="F2"/>
          <w:lang w:val="en-US"/>
        </w:rPr>
        <w:t>)</w:t>
      </w:r>
    </w:p>
    <w:p w14:paraId="1B294AF9" w14:textId="77777777" w:rsidR="00106329" w:rsidRPr="00106329" w:rsidRDefault="00106329" w:rsidP="00106329">
      <w:pPr>
        <w:pStyle w:val="Prrafodelista"/>
        <w:spacing w:after="0"/>
        <w:ind w:left="108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6AEA1FB4" w14:textId="77777777" w:rsidR="00EE7558" w:rsidRDefault="00EE7558" w:rsidP="00EE7558">
      <w:p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proofErr w:type="spellStart"/>
      <w:r w:rsidRPr="00707920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Gr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oup</w:t>
      </w:r>
      <w:proofErr w:type="spellEnd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Tasks</w:t>
      </w:r>
      <w:proofErr w:type="spellEnd"/>
    </w:p>
    <w:p w14:paraId="32CF3301" w14:textId="77777777" w:rsidR="00EE7558" w:rsidRDefault="00EE7558" w:rsidP="00EE7558">
      <w:pPr>
        <w:pStyle w:val="Prrafodelista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AC3C22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T3 </w:t>
      </w:r>
      <w:proofErr w:type="spellStart"/>
      <w:r w:rsidRPr="00AC3C22"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Claim</w:t>
      </w:r>
      <w:proofErr w:type="spellEnd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Entity</w:t>
      </w:r>
      <w:proofErr w:type="spellEnd"/>
    </w:p>
    <w:p w14:paraId="51E47585" w14:textId="77777777" w:rsidR="00EE7558" w:rsidRPr="003503DC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503DC">
        <w:rPr>
          <w:rFonts w:asciiTheme="majorHAnsi" w:eastAsiaTheme="majorEastAsia" w:hAnsiTheme="majorHAnsi" w:cstheme="majorBidi"/>
          <w:b/>
          <w:bCs/>
          <w:noProof/>
          <w:color w:val="0D0D0D" w:themeColor="text1" w:themeTint="F2"/>
        </w:rPr>
        <w:drawing>
          <wp:inline distT="0" distB="0" distL="0" distR="0" wp14:anchorId="098D8096" wp14:editId="148AC32D">
            <wp:extent cx="4651131" cy="1440079"/>
            <wp:effectExtent l="0" t="0" r="0" b="8255"/>
            <wp:docPr id="3821745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455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793" cy="14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4615" w14:textId="77777777" w:rsidR="00EE7558" w:rsidRPr="00DC6D28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r>
        <w:rPr>
          <w:rFonts w:asciiTheme="majorHAnsi" w:eastAsiaTheme="majorEastAsia" w:hAnsiTheme="majorHAnsi" w:cstheme="majorBidi"/>
          <w:color w:val="000000" w:themeColor="text1"/>
        </w:rPr>
        <w:t>Reclamaciones</w:t>
      </w:r>
    </w:p>
    <w:p w14:paraId="5C49A239" w14:textId="77777777" w:rsidR="00EE7558" w:rsidRPr="003503DC" w:rsidRDefault="00EE7558" w:rsidP="00EE7558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0FE157E0" w14:textId="77777777" w:rsidR="00EE7558" w:rsidRDefault="00EE7558" w:rsidP="00EE7558">
      <w:pPr>
        <w:pStyle w:val="Prrafodelista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 xml:space="preserve">T7 Banner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D0D0D" w:themeColor="text1" w:themeTint="F2"/>
        </w:rPr>
        <w:t>Entity</w:t>
      </w:r>
      <w:proofErr w:type="spellEnd"/>
    </w:p>
    <w:p w14:paraId="52F4E6D1" w14:textId="77777777" w:rsidR="00EE7558" w:rsidRPr="00A54A3B" w:rsidRDefault="00EE7558" w:rsidP="00EE7558">
      <w:pPr>
        <w:spacing w:after="0"/>
        <w:ind w:firstLine="36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A54A3B">
        <w:rPr>
          <w:noProof/>
        </w:rPr>
        <w:lastRenderedPageBreak/>
        <w:drawing>
          <wp:inline distT="0" distB="0" distL="0" distR="0" wp14:anchorId="2A6E502B" wp14:editId="65064BA6">
            <wp:extent cx="4484077" cy="1433175"/>
            <wp:effectExtent l="0" t="0" r="0" b="0"/>
            <wp:docPr id="15145217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1750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932" cy="14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3D8" w14:textId="77777777" w:rsidR="00EE7558" w:rsidRPr="00DC6D28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r>
        <w:rPr>
          <w:rFonts w:asciiTheme="majorHAnsi" w:eastAsiaTheme="majorEastAsia" w:hAnsiTheme="majorHAnsi" w:cstheme="majorBidi"/>
          <w:color w:val="000000" w:themeColor="text1"/>
        </w:rPr>
        <w:t>Banner</w:t>
      </w:r>
    </w:p>
    <w:p w14:paraId="7669D2E5" w14:textId="77777777" w:rsidR="00EE7558" w:rsidRDefault="00EE7558" w:rsidP="00EE7558">
      <w:p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54CCA223" w14:textId="77777777" w:rsidR="00EE7558" w:rsidRPr="00A54A3B" w:rsidRDefault="00EE7558" w:rsidP="00EE7558">
      <w:pPr>
        <w:spacing w:after="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4974F7CC" w14:textId="77777777" w:rsidR="00EE7558" w:rsidRDefault="00EE7558" w:rsidP="00EE7558">
      <w:pPr>
        <w:pStyle w:val="Prrafodelista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</w:pPr>
      <w:r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T21 Supplementary: System </w:t>
      </w:r>
      <w:proofErr w:type="spellStart"/>
      <w:r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Congfiguration</w:t>
      </w:r>
      <w:proofErr w:type="spellEnd"/>
      <w:r w:rsidRPr="00DC6D28"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 xml:space="preserve"> Entity</w:t>
      </w:r>
    </w:p>
    <w:p w14:paraId="27533A35" w14:textId="77777777" w:rsidR="00EE7558" w:rsidRPr="005D7947" w:rsidRDefault="00EE7558" w:rsidP="00EE7558">
      <w:pPr>
        <w:spacing w:after="0"/>
        <w:ind w:left="360"/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</w:pPr>
      <w:r w:rsidRPr="005D7947">
        <w:rPr>
          <w:rFonts w:asciiTheme="majorHAnsi" w:eastAsiaTheme="majorEastAsia" w:hAnsiTheme="majorHAnsi" w:cstheme="majorBidi"/>
          <w:b/>
          <w:bCs/>
          <w:noProof/>
          <w:color w:val="0D0D0D" w:themeColor="text1" w:themeTint="F2"/>
          <w:lang w:val="en-US"/>
        </w:rPr>
        <w:drawing>
          <wp:inline distT="0" distB="0" distL="0" distR="0" wp14:anchorId="3D910AD4" wp14:editId="00593399">
            <wp:extent cx="4317023" cy="1726505"/>
            <wp:effectExtent l="0" t="0" r="7620" b="7620"/>
            <wp:docPr id="97633316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3161" name="Imagen 1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7411" cy="17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C8B6" w14:textId="77777777" w:rsidR="00EE7558" w:rsidRPr="00DC6D28" w:rsidRDefault="00EE7558" w:rsidP="00EE7558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</w:rPr>
      </w:pPr>
      <w:r w:rsidRPr="003A6590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la entidad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</w:rPr>
        <w:t>System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</w:rPr>
        <w:t>Configuration</w:t>
      </w:r>
      <w:proofErr w:type="spellEnd"/>
    </w:p>
    <w:p w14:paraId="30C4A2ED" w14:textId="77777777" w:rsidR="00EE7558" w:rsidRPr="005D7947" w:rsidRDefault="00EE7558" w:rsidP="00EE7558">
      <w:pPr>
        <w:spacing w:after="0"/>
        <w:ind w:left="720"/>
        <w:rPr>
          <w:rFonts w:asciiTheme="majorHAnsi" w:eastAsiaTheme="majorEastAsia" w:hAnsiTheme="majorHAnsi" w:cstheme="majorBidi"/>
          <w:color w:val="0D0D0D" w:themeColor="text1" w:themeTint="F2"/>
          <w:lang w:val="en-US"/>
        </w:rPr>
      </w:pPr>
    </w:p>
    <w:p w14:paraId="60418CDF" w14:textId="77777777" w:rsidR="00EE7558" w:rsidRDefault="00EE7558" w:rsidP="00EE7558">
      <w:pPr>
        <w:pStyle w:val="Prrafodelista"/>
        <w:numPr>
          <w:ilvl w:val="0"/>
          <w:numId w:val="10"/>
        </w:numPr>
        <w:spacing w:after="0"/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lang w:val="en-US"/>
        </w:rPr>
        <w:t>T25 UML Domain Model</w:t>
      </w:r>
    </w:p>
    <w:p w14:paraId="52803F61" w14:textId="51B903E4" w:rsidR="058CC026" w:rsidRPr="00590364" w:rsidRDefault="00EE7558" w:rsidP="058CC026">
      <w:pPr>
        <w:pStyle w:val="Prrafodelista"/>
        <w:numPr>
          <w:ilvl w:val="0"/>
          <w:numId w:val="9"/>
        </w:numPr>
        <w:spacing w:after="0"/>
        <w:rPr>
          <w:rFonts w:asciiTheme="majorHAnsi" w:eastAsiaTheme="majorEastAsia" w:hAnsiTheme="majorHAnsi" w:cstheme="majorBidi"/>
          <w:color w:val="0D0D0D" w:themeColor="text1" w:themeTint="F2"/>
        </w:rPr>
      </w:pPr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Descripción: Generar un </w:t>
      </w:r>
      <w:proofErr w:type="gramStart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>modelo  UML</w:t>
      </w:r>
      <w:proofErr w:type="gramEnd"/>
      <w:r w:rsidRPr="00501AB4">
        <w:rPr>
          <w:rFonts w:asciiTheme="majorHAnsi" w:eastAsiaTheme="majorEastAsia" w:hAnsiTheme="majorHAnsi" w:cstheme="majorBidi"/>
          <w:color w:val="0D0D0D" w:themeColor="text1" w:themeTint="F2"/>
        </w:rPr>
        <w:t xml:space="preserve"> de las entidades creadas.</w:t>
      </w:r>
    </w:p>
    <w:p w14:paraId="7B50A838" w14:textId="30503EB8" w:rsidR="1F99A84C" w:rsidRDefault="1F99A84C" w:rsidP="1F99A84C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B5AFB0E" w:rsidR="005E4C15" w:rsidRDefault="00DF1250" w:rsidP="51A12061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7.Conclusión</w:t>
      </w:r>
    </w:p>
    <w:p w14:paraId="4905A800" w14:textId="64866023" w:rsidR="058CC026" w:rsidRDefault="00106329" w:rsidP="058CC026">
      <w:r>
        <w:t>En esta segunda entrega el análisis de los requisitos ha sido crucial, tanto para el entendimiento de cómo va a funcionar</w:t>
      </w:r>
      <w:r w:rsidR="00823B1D">
        <w:t xml:space="preserve"> y</w:t>
      </w:r>
      <w:r>
        <w:t xml:space="preserve"> relacionarse el sistema con las entidades individuales como para coordinar con el resto del equipo las grupales, asegurando el entendimiento y evitando futuros errores.</w:t>
      </w:r>
    </w:p>
    <w:p w14:paraId="7660FDFC" w14:textId="00C846A3" w:rsidR="005E4C15" w:rsidRDefault="00DF1250" w:rsidP="058CC026">
      <w:r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0D7E7" w14:textId="77777777" w:rsidR="003C4AD5" w:rsidRDefault="003C4AD5" w:rsidP="0061500E">
      <w:pPr>
        <w:spacing w:after="0" w:line="240" w:lineRule="auto"/>
      </w:pPr>
      <w:r>
        <w:separator/>
      </w:r>
    </w:p>
  </w:endnote>
  <w:endnote w:type="continuationSeparator" w:id="0">
    <w:p w14:paraId="43B30E47" w14:textId="77777777" w:rsidR="003C4AD5" w:rsidRDefault="003C4AD5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A65D" w14:textId="77777777" w:rsidR="003C4AD5" w:rsidRDefault="003C4AD5" w:rsidP="0061500E">
      <w:pPr>
        <w:spacing w:after="0" w:line="240" w:lineRule="auto"/>
      </w:pPr>
      <w:r>
        <w:separator/>
      </w:r>
    </w:p>
  </w:footnote>
  <w:footnote w:type="continuationSeparator" w:id="0">
    <w:p w14:paraId="799F2190" w14:textId="77777777" w:rsidR="003C4AD5" w:rsidRDefault="003C4AD5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D3"/>
    <w:multiLevelType w:val="hybridMultilevel"/>
    <w:tmpl w:val="F5D47D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CC4C"/>
    <w:multiLevelType w:val="hybridMultilevel"/>
    <w:tmpl w:val="B8400CBA"/>
    <w:lvl w:ilvl="0" w:tplc="BF222E22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42F06E1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E68C3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E4296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0B69DD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22E5C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A023F1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51E2F0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F447D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5D7AF6"/>
    <w:multiLevelType w:val="hybridMultilevel"/>
    <w:tmpl w:val="43AA5D76"/>
    <w:lvl w:ilvl="0" w:tplc="16D8BC88">
      <w:start w:val="4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576F"/>
    <w:multiLevelType w:val="hybridMultilevel"/>
    <w:tmpl w:val="2278A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85194"/>
    <w:multiLevelType w:val="hybridMultilevel"/>
    <w:tmpl w:val="344C9CD6"/>
    <w:lvl w:ilvl="0" w:tplc="6DAA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60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A8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42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EA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E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5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88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C5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FD472"/>
    <w:multiLevelType w:val="hybridMultilevel"/>
    <w:tmpl w:val="2F88E5CE"/>
    <w:lvl w:ilvl="0" w:tplc="BE0C8D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0A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C5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F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C0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49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C8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08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A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04B82"/>
    <w:multiLevelType w:val="hybridMultilevel"/>
    <w:tmpl w:val="D2CEA538"/>
    <w:lvl w:ilvl="0" w:tplc="00426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82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C3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C2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CE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0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AA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2E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67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9835"/>
    <w:multiLevelType w:val="hybridMultilevel"/>
    <w:tmpl w:val="C0A86B5A"/>
    <w:lvl w:ilvl="0" w:tplc="C6CAB1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185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E1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CE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E7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4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AD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C3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EA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364A9"/>
    <w:multiLevelType w:val="hybridMultilevel"/>
    <w:tmpl w:val="28A83C88"/>
    <w:lvl w:ilvl="0" w:tplc="B6383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AE3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65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29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1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C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2C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AA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011FE"/>
    <w:multiLevelType w:val="hybridMultilevel"/>
    <w:tmpl w:val="F8BAC160"/>
    <w:lvl w:ilvl="0" w:tplc="F6D015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F07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00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86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68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88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40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8E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05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67313"/>
    <w:multiLevelType w:val="hybridMultilevel"/>
    <w:tmpl w:val="0504E9F0"/>
    <w:lvl w:ilvl="0" w:tplc="01405A1A">
      <w:start w:val="1"/>
      <w:numFmt w:val="bullet"/>
      <w:lvlText w:val="-"/>
      <w:lvlJc w:val="left"/>
      <w:pPr>
        <w:ind w:left="1080" w:hanging="360"/>
      </w:pPr>
      <w:rPr>
        <w:rFonts w:ascii="Aptos Display" w:eastAsiaTheme="majorEastAsia" w:hAnsi="Aptos Display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0609066">
    <w:abstractNumId w:val="9"/>
  </w:num>
  <w:num w:numId="2" w16cid:durableId="1504390182">
    <w:abstractNumId w:val="7"/>
  </w:num>
  <w:num w:numId="3" w16cid:durableId="123931782">
    <w:abstractNumId w:val="6"/>
  </w:num>
  <w:num w:numId="4" w16cid:durableId="1710258914">
    <w:abstractNumId w:val="8"/>
  </w:num>
  <w:num w:numId="5" w16cid:durableId="102237362">
    <w:abstractNumId w:val="4"/>
  </w:num>
  <w:num w:numId="6" w16cid:durableId="594828220">
    <w:abstractNumId w:val="5"/>
  </w:num>
  <w:num w:numId="7" w16cid:durableId="592325821">
    <w:abstractNumId w:val="1"/>
  </w:num>
  <w:num w:numId="8" w16cid:durableId="191572687">
    <w:abstractNumId w:val="3"/>
  </w:num>
  <w:num w:numId="9" w16cid:durableId="967510546">
    <w:abstractNumId w:val="10"/>
  </w:num>
  <w:num w:numId="10" w16cid:durableId="1474368365">
    <w:abstractNumId w:val="0"/>
  </w:num>
  <w:num w:numId="11" w16cid:durableId="113614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06329"/>
    <w:rsid w:val="00127EC6"/>
    <w:rsid w:val="00201852"/>
    <w:rsid w:val="00201DE9"/>
    <w:rsid w:val="00286C2F"/>
    <w:rsid w:val="00310B60"/>
    <w:rsid w:val="00324F83"/>
    <w:rsid w:val="00395138"/>
    <w:rsid w:val="003A555C"/>
    <w:rsid w:val="003C4AD5"/>
    <w:rsid w:val="00590364"/>
    <w:rsid w:val="005C0229"/>
    <w:rsid w:val="005E4C15"/>
    <w:rsid w:val="0061500E"/>
    <w:rsid w:val="007341E1"/>
    <w:rsid w:val="007662AD"/>
    <w:rsid w:val="00823B1D"/>
    <w:rsid w:val="009345EC"/>
    <w:rsid w:val="00AB5CF1"/>
    <w:rsid w:val="00BF77FA"/>
    <w:rsid w:val="00C02B1F"/>
    <w:rsid w:val="00C56ABC"/>
    <w:rsid w:val="00DF1250"/>
    <w:rsid w:val="00E3A338"/>
    <w:rsid w:val="00EE7558"/>
    <w:rsid w:val="00F579F8"/>
    <w:rsid w:val="00F63E25"/>
    <w:rsid w:val="015FF982"/>
    <w:rsid w:val="027F7399"/>
    <w:rsid w:val="04A90F0F"/>
    <w:rsid w:val="051E36A9"/>
    <w:rsid w:val="058CC026"/>
    <w:rsid w:val="05B22429"/>
    <w:rsid w:val="07BA7C79"/>
    <w:rsid w:val="08741F95"/>
    <w:rsid w:val="089E8EF8"/>
    <w:rsid w:val="08EE0B29"/>
    <w:rsid w:val="08F32EEF"/>
    <w:rsid w:val="098A6D66"/>
    <w:rsid w:val="09ED5A19"/>
    <w:rsid w:val="09FBA06D"/>
    <w:rsid w:val="0A817DEB"/>
    <w:rsid w:val="0D2E685B"/>
    <w:rsid w:val="0D4790B8"/>
    <w:rsid w:val="0DBBBAB8"/>
    <w:rsid w:val="0DC22640"/>
    <w:rsid w:val="0E72BA20"/>
    <w:rsid w:val="0E79EA7E"/>
    <w:rsid w:val="10A32AB9"/>
    <w:rsid w:val="1247292E"/>
    <w:rsid w:val="12A6CEA3"/>
    <w:rsid w:val="139E49EC"/>
    <w:rsid w:val="1422F970"/>
    <w:rsid w:val="144CE23F"/>
    <w:rsid w:val="15458966"/>
    <w:rsid w:val="15799A37"/>
    <w:rsid w:val="15AD3DE1"/>
    <w:rsid w:val="169F2940"/>
    <w:rsid w:val="19D6F314"/>
    <w:rsid w:val="19FF3DEF"/>
    <w:rsid w:val="1A8F6E71"/>
    <w:rsid w:val="1AA896CE"/>
    <w:rsid w:val="1B8FA223"/>
    <w:rsid w:val="1B92C10C"/>
    <w:rsid w:val="1BA8BBC4"/>
    <w:rsid w:val="1D1B4642"/>
    <w:rsid w:val="1DF61C85"/>
    <w:rsid w:val="1E384F18"/>
    <w:rsid w:val="1E80CD18"/>
    <w:rsid w:val="1F99A84C"/>
    <w:rsid w:val="1FD0734F"/>
    <w:rsid w:val="2012DA88"/>
    <w:rsid w:val="21082277"/>
    <w:rsid w:val="25EB4975"/>
    <w:rsid w:val="25F326B2"/>
    <w:rsid w:val="275EE596"/>
    <w:rsid w:val="276EB8DB"/>
    <w:rsid w:val="294C1C5F"/>
    <w:rsid w:val="2AADFED2"/>
    <w:rsid w:val="2AE95A3A"/>
    <w:rsid w:val="2C0B68F9"/>
    <w:rsid w:val="2D12F5B0"/>
    <w:rsid w:val="2D6D571F"/>
    <w:rsid w:val="2E354A85"/>
    <w:rsid w:val="2EEA1E4D"/>
    <w:rsid w:val="2F0A7CFC"/>
    <w:rsid w:val="2F5C42EB"/>
    <w:rsid w:val="3078B887"/>
    <w:rsid w:val="30F568CA"/>
    <w:rsid w:val="317978CD"/>
    <w:rsid w:val="31813D81"/>
    <w:rsid w:val="3252A8BF"/>
    <w:rsid w:val="361B534A"/>
    <w:rsid w:val="36405C6A"/>
    <w:rsid w:val="3651BB60"/>
    <w:rsid w:val="369945C6"/>
    <w:rsid w:val="36CC786F"/>
    <w:rsid w:val="384443E6"/>
    <w:rsid w:val="38772E42"/>
    <w:rsid w:val="3913907F"/>
    <w:rsid w:val="39214686"/>
    <w:rsid w:val="39B139D1"/>
    <w:rsid w:val="3B165425"/>
    <w:rsid w:val="3B226D64"/>
    <w:rsid w:val="3B9D8A1F"/>
    <w:rsid w:val="3CBDB454"/>
    <w:rsid w:val="3D21DFD8"/>
    <w:rsid w:val="3DD8252F"/>
    <w:rsid w:val="3DDC13B4"/>
    <w:rsid w:val="3DF0F11A"/>
    <w:rsid w:val="3F1A919A"/>
    <w:rsid w:val="3F611B0B"/>
    <w:rsid w:val="3FEF2C36"/>
    <w:rsid w:val="401354F1"/>
    <w:rsid w:val="41822A64"/>
    <w:rsid w:val="41D67F4B"/>
    <w:rsid w:val="4227A1C7"/>
    <w:rsid w:val="42A92C5B"/>
    <w:rsid w:val="431456EC"/>
    <w:rsid w:val="4444FCBC"/>
    <w:rsid w:val="44CEAC7F"/>
    <w:rsid w:val="4559FB8B"/>
    <w:rsid w:val="4626FF13"/>
    <w:rsid w:val="47671509"/>
    <w:rsid w:val="47FA3E1B"/>
    <w:rsid w:val="49139A16"/>
    <w:rsid w:val="493DFC30"/>
    <w:rsid w:val="4B2FB997"/>
    <w:rsid w:val="4B4874E7"/>
    <w:rsid w:val="4BB461EB"/>
    <w:rsid w:val="4BDC98B9"/>
    <w:rsid w:val="4CC2D572"/>
    <w:rsid w:val="4D88B17C"/>
    <w:rsid w:val="4D89B958"/>
    <w:rsid w:val="4EDFA1F5"/>
    <w:rsid w:val="4F599668"/>
    <w:rsid w:val="51A12061"/>
    <w:rsid w:val="5291372A"/>
    <w:rsid w:val="52B46FBD"/>
    <w:rsid w:val="541BC420"/>
    <w:rsid w:val="54630E0C"/>
    <w:rsid w:val="563B9BB0"/>
    <w:rsid w:val="58AE7F77"/>
    <w:rsid w:val="58F1D14D"/>
    <w:rsid w:val="5A4074CC"/>
    <w:rsid w:val="5C66653C"/>
    <w:rsid w:val="5C6DEC57"/>
    <w:rsid w:val="5C6E1FF1"/>
    <w:rsid w:val="5CF6D20B"/>
    <w:rsid w:val="5D2084D2"/>
    <w:rsid w:val="5E5E3C87"/>
    <w:rsid w:val="5E60DA72"/>
    <w:rsid w:val="5E793841"/>
    <w:rsid w:val="5E85ECE0"/>
    <w:rsid w:val="610C6F32"/>
    <w:rsid w:val="61ED443D"/>
    <w:rsid w:val="631461CF"/>
    <w:rsid w:val="640A686D"/>
    <w:rsid w:val="648C826C"/>
    <w:rsid w:val="65C97F83"/>
    <w:rsid w:val="67654FE4"/>
    <w:rsid w:val="67AFDC42"/>
    <w:rsid w:val="67F10190"/>
    <w:rsid w:val="69012045"/>
    <w:rsid w:val="6933B797"/>
    <w:rsid w:val="6999CC6E"/>
    <w:rsid w:val="69BD2A5F"/>
    <w:rsid w:val="6EECEBB7"/>
    <w:rsid w:val="6FF2E4D7"/>
    <w:rsid w:val="71107386"/>
    <w:rsid w:val="718EB538"/>
    <w:rsid w:val="724A769E"/>
    <w:rsid w:val="7260C93E"/>
    <w:rsid w:val="7296C7B4"/>
    <w:rsid w:val="729CF49C"/>
    <w:rsid w:val="729D7A05"/>
    <w:rsid w:val="7338C850"/>
    <w:rsid w:val="74173543"/>
    <w:rsid w:val="74905C57"/>
    <w:rsid w:val="76120937"/>
    <w:rsid w:val="7637ABDC"/>
    <w:rsid w:val="7662265B"/>
    <w:rsid w:val="7705C097"/>
    <w:rsid w:val="771DF41D"/>
    <w:rsid w:val="7AADE8BF"/>
    <w:rsid w:val="7AF749AF"/>
    <w:rsid w:val="7C134008"/>
    <w:rsid w:val="7CA8787A"/>
    <w:rsid w:val="7DD97A5B"/>
    <w:rsid w:val="7EA20913"/>
    <w:rsid w:val="7F47D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BARRANCOS MARQUEZ</cp:lastModifiedBy>
  <cp:revision>6</cp:revision>
  <cp:lastPrinted>2024-10-22T10:34:00Z</cp:lastPrinted>
  <dcterms:created xsi:type="dcterms:W3CDTF">2024-10-18T15:16:00Z</dcterms:created>
  <dcterms:modified xsi:type="dcterms:W3CDTF">2024-10-22T10:36:00Z</dcterms:modified>
</cp:coreProperties>
</file>