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3388" w14:textId="30C98EEB" w:rsidR="00B3492D" w:rsidRPr="00BE6266" w:rsidRDefault="00B3492D" w:rsidP="00BE6266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E6266">
        <w:rPr>
          <w:rFonts w:ascii="Ubuntu Light" w:hAnsi="Ubuntu Light"/>
          <w:b/>
          <w:bCs/>
          <w:sz w:val="28"/>
          <w:szCs w:val="28"/>
          <w:u w:val="single"/>
          <w:lang w:val="en-US"/>
        </w:rPr>
        <w:t>Dataset Description</w:t>
      </w:r>
    </w:p>
    <w:p w14:paraId="397DF916" w14:textId="77777777" w:rsidR="00BE6266" w:rsidRPr="00BE6266" w:rsidRDefault="00BE6266" w:rsidP="00BE6266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</w:p>
    <w:p w14:paraId="2807BE46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Dataset Description (Updated)</w:t>
      </w:r>
    </w:p>
    <w:p w14:paraId="4C1B3C99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A. DensityReports.xlsx</w:t>
      </w:r>
    </w:p>
    <w:p w14:paraId="4BF0AA20" w14:textId="77777777" w:rsidR="007955B2" w:rsidRPr="007955B2" w:rsidRDefault="007955B2" w:rsidP="007955B2">
      <w:p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7955B2">
        <w:rPr>
          <w:rFonts w:ascii="Ubuntu Light" w:hAnsi="Ubuntu Light"/>
          <w:sz w:val="20"/>
          <w:szCs w:val="20"/>
          <w:lang w:val="en-US"/>
        </w:rPr>
        <w:t xml:space="preserve">This dataset serves as the central repository for evaluating and optimizing the packaging processes at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FashionWorld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 Retail. It contains 500,000 records, where each entry represents a recommendation on how a product should be packaged and a final operational assessment of its packaging quality.</w:t>
      </w:r>
    </w:p>
    <w:p w14:paraId="6ABB60B8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</w:rPr>
      </w:pPr>
      <w:r w:rsidRPr="007955B2">
        <w:rPr>
          <w:rFonts w:ascii="Ubuntu Light" w:hAnsi="Ubuntu Light"/>
          <w:b/>
          <w:bCs/>
          <w:sz w:val="20"/>
          <w:szCs w:val="20"/>
        </w:rPr>
        <w:t>Key Variables:</w:t>
      </w:r>
    </w:p>
    <w:p w14:paraId="317A5D8B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ReportID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Unique identifier for each packaging report.</w:t>
      </w:r>
    </w:p>
    <w:p w14:paraId="3E636A26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SupplierName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Name of the supplier involved (including possible minor taxonomical</w:t>
      </w:r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variations).</w:t>
      </w:r>
    </w:p>
    <w:p w14:paraId="06EC06AE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DateOfReport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Date when the report was generated, ranging from January 1, 2023, to June 30, 2024.</w:t>
      </w:r>
    </w:p>
    <w:p w14:paraId="27C8F0A4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GarmentType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Type of garment (e.g., Shirt, Pants, Jacket, Dress, Skirt, Suit, Coat, Sweater).</w:t>
      </w:r>
    </w:p>
    <w:p w14:paraId="62C49C97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Material: </w:t>
      </w:r>
      <w:r w:rsidRPr="007955B2">
        <w:rPr>
          <w:rFonts w:ascii="Ubuntu Light" w:hAnsi="Ubuntu Light"/>
          <w:sz w:val="20"/>
          <w:szCs w:val="20"/>
          <w:lang w:val="en-US"/>
        </w:rPr>
        <w:t>Material of the product (Cotton, Polyester, Wool).</w:t>
      </w:r>
    </w:p>
    <w:p w14:paraId="2BB844F8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ProductReference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 xml:space="preserve">Unique product code used to </w:t>
      </w:r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 xml:space="preserve">link with the </w:t>
      </w:r>
      <w:proofErr w:type="spellStart"/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ProductAttributes</w:t>
      </w:r>
      <w:proofErr w:type="spellEnd"/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 xml:space="preserve"> dataset</w:t>
      </w:r>
      <w:r w:rsidRPr="007955B2">
        <w:rPr>
          <w:rFonts w:ascii="Ubuntu Light" w:hAnsi="Ubuntu Light"/>
          <w:sz w:val="20"/>
          <w:szCs w:val="20"/>
          <w:lang w:val="en-US"/>
        </w:rPr>
        <w:t>.</w:t>
      </w:r>
    </w:p>
    <w:p w14:paraId="573A9816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ProposedUnitsPerCarton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Recommended number of units per carton to optimize efficiency.</w:t>
      </w:r>
    </w:p>
    <w:p w14:paraId="7DE97475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ProposedFoldingMethod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Recommended folding method (“Method1”, “Method2”, or “Method3”).</w:t>
      </w:r>
    </w:p>
    <w:p w14:paraId="00259F00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ProposedLayout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Recommended box layout (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LayoutA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LayoutB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LayoutC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LayoutD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LayoutE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>).</w:t>
      </w:r>
    </w:p>
    <w:p w14:paraId="3E516518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PackagingQuality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Operational label indicating the packaging quality ("Good" or "Bad"), based on predefined criteria.</w:t>
      </w:r>
    </w:p>
    <w:p w14:paraId="53A015FF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Important Note: </w:t>
      </w: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PackagingQuality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represents an operational assessment and does not necessarily determine the definitive ground truth. </w:t>
      </w:r>
      <w:r w:rsidRPr="001D0DDC">
        <w:rPr>
          <w:rFonts w:ascii="Ubuntu Light" w:hAnsi="Ubuntu Light"/>
          <w:b/>
          <w:bCs/>
          <w:sz w:val="20"/>
          <w:szCs w:val="20"/>
          <w:highlight w:val="green"/>
          <w:lang w:val="en-US"/>
        </w:rPr>
        <w:t>A "Good" label does not guarantee that no issues will arise, and a "Bad" label does not always imply critical failure.</w:t>
      </w:r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Packaging incidents and anomalies may still occur independently, as captured in the </w:t>
      </w: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HistoricalIncidents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dataset.</w:t>
      </w:r>
    </w:p>
    <w:p w14:paraId="48F39F00" w14:textId="77777777" w:rsidR="007D2DA9" w:rsidRPr="00BE6266" w:rsidRDefault="007D2DA9" w:rsidP="00B3492D">
      <w:pPr>
        <w:rPr>
          <w:rFonts w:ascii="Ubuntu Light" w:hAnsi="Ubuntu Light"/>
          <w:sz w:val="20"/>
          <w:szCs w:val="20"/>
          <w:lang w:val="en-US"/>
        </w:rPr>
      </w:pPr>
    </w:p>
    <w:p w14:paraId="606AF795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B. ProductAttributes.xlsx</w:t>
      </w:r>
    </w:p>
    <w:p w14:paraId="02A8EF57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provides detailed characteristics for approximately 10,000 unique products, allowing analysis of how intrinsic product attributes impact packaging outcomes.</w:t>
      </w:r>
    </w:p>
    <w:p w14:paraId="25F298C6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66DBB84D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ProductReference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102918">
        <w:rPr>
          <w:rFonts w:ascii="Ubuntu Light" w:hAnsi="Ubuntu Light"/>
          <w:sz w:val="20"/>
          <w:szCs w:val="20"/>
          <w:lang w:val="en-US"/>
        </w:rPr>
        <w:t xml:space="preserve">Product code (linked to </w:t>
      </w:r>
      <w:proofErr w:type="spellStart"/>
      <w:r w:rsidRPr="00102918">
        <w:rPr>
          <w:rFonts w:ascii="Ubuntu Light" w:hAnsi="Ubuntu Light"/>
          <w:sz w:val="20"/>
          <w:szCs w:val="20"/>
          <w:lang w:val="en-US"/>
        </w:rPr>
        <w:t>DensityReports</w:t>
      </w:r>
      <w:proofErr w:type="spellEnd"/>
      <w:r w:rsidRPr="00102918">
        <w:rPr>
          <w:rFonts w:ascii="Ubuntu Light" w:hAnsi="Ubuntu Light"/>
          <w:sz w:val="20"/>
          <w:szCs w:val="20"/>
          <w:lang w:val="en-US"/>
        </w:rPr>
        <w:t>).</w:t>
      </w:r>
    </w:p>
    <w:p w14:paraId="163A40AF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</w:rPr>
        <w:t>GarmentType</w:t>
      </w:r>
      <w:proofErr w:type="spellEnd"/>
      <w:r w:rsidRPr="00102918">
        <w:rPr>
          <w:rFonts w:ascii="Ubuntu Light" w:hAnsi="Ubuntu Light"/>
          <w:b/>
          <w:bCs/>
          <w:sz w:val="20"/>
          <w:szCs w:val="20"/>
        </w:rPr>
        <w:t>: </w:t>
      </w:r>
      <w:proofErr w:type="spellStart"/>
      <w:r w:rsidRPr="00102918">
        <w:rPr>
          <w:rFonts w:ascii="Ubuntu Light" w:hAnsi="Ubuntu Light"/>
          <w:sz w:val="20"/>
          <w:szCs w:val="20"/>
        </w:rPr>
        <w:t>Type</w:t>
      </w:r>
      <w:proofErr w:type="spellEnd"/>
      <w:r w:rsidRPr="00102918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102918">
        <w:rPr>
          <w:rFonts w:ascii="Ubuntu Light" w:hAnsi="Ubuntu Light"/>
          <w:sz w:val="20"/>
          <w:szCs w:val="20"/>
        </w:rPr>
        <w:t>of</w:t>
      </w:r>
      <w:proofErr w:type="spellEnd"/>
      <w:r w:rsidRPr="00102918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102918">
        <w:rPr>
          <w:rFonts w:ascii="Ubuntu Light" w:hAnsi="Ubuntu Light"/>
          <w:sz w:val="20"/>
          <w:szCs w:val="20"/>
        </w:rPr>
        <w:t>garment</w:t>
      </w:r>
      <w:proofErr w:type="spellEnd"/>
      <w:r w:rsidRPr="00102918">
        <w:rPr>
          <w:rFonts w:ascii="Ubuntu Light" w:hAnsi="Ubuntu Light"/>
          <w:sz w:val="20"/>
          <w:szCs w:val="20"/>
        </w:rPr>
        <w:t>.</w:t>
      </w:r>
    </w:p>
    <w:p w14:paraId="53D043D4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Material: </w:t>
      </w:r>
      <w:r w:rsidRPr="00102918">
        <w:rPr>
          <w:rFonts w:ascii="Ubuntu Light" w:hAnsi="Ubuntu Light"/>
          <w:sz w:val="20"/>
          <w:szCs w:val="20"/>
          <w:lang w:val="en-US"/>
        </w:rPr>
        <w:t>Material of the product.</w:t>
      </w:r>
    </w:p>
    <w:p w14:paraId="77C6F614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</w:rPr>
        <w:t>ProductName</w:t>
      </w:r>
      <w:proofErr w:type="spellEnd"/>
      <w:r w:rsidRPr="00102918">
        <w:rPr>
          <w:rFonts w:ascii="Ubuntu Light" w:hAnsi="Ubuntu Light"/>
          <w:b/>
          <w:bCs/>
          <w:sz w:val="20"/>
          <w:szCs w:val="20"/>
        </w:rPr>
        <w:t>: </w:t>
      </w:r>
      <w:proofErr w:type="spellStart"/>
      <w:r w:rsidRPr="00102918">
        <w:rPr>
          <w:rFonts w:ascii="Ubuntu Light" w:hAnsi="Ubuntu Light"/>
          <w:sz w:val="20"/>
          <w:szCs w:val="20"/>
        </w:rPr>
        <w:t>Product’s</w:t>
      </w:r>
      <w:proofErr w:type="spellEnd"/>
      <w:r w:rsidRPr="00102918">
        <w:rPr>
          <w:rFonts w:ascii="Ubuntu Light" w:hAnsi="Ubuntu Light"/>
          <w:sz w:val="20"/>
          <w:szCs w:val="20"/>
        </w:rPr>
        <w:t xml:space="preserve"> descriptive </w:t>
      </w:r>
      <w:proofErr w:type="spellStart"/>
      <w:r w:rsidRPr="00102918">
        <w:rPr>
          <w:rFonts w:ascii="Ubuntu Light" w:hAnsi="Ubuntu Light"/>
          <w:sz w:val="20"/>
          <w:szCs w:val="20"/>
        </w:rPr>
        <w:t>name</w:t>
      </w:r>
      <w:proofErr w:type="spellEnd"/>
      <w:r w:rsidRPr="00102918">
        <w:rPr>
          <w:rFonts w:ascii="Ubuntu Light" w:hAnsi="Ubuntu Light"/>
          <w:sz w:val="20"/>
          <w:szCs w:val="20"/>
        </w:rPr>
        <w:t>.</w:t>
      </w:r>
    </w:p>
    <w:p w14:paraId="26DB43D8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Size: </w:t>
      </w:r>
      <w:r w:rsidRPr="00102918">
        <w:rPr>
          <w:rFonts w:ascii="Ubuntu Light" w:hAnsi="Ubuntu Light"/>
          <w:sz w:val="20"/>
          <w:szCs w:val="20"/>
          <w:lang w:val="en-US"/>
        </w:rPr>
        <w:t>Size variant of the product.</w:t>
      </w:r>
    </w:p>
    <w:p w14:paraId="44C68292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Collection: </w:t>
      </w:r>
      <w:r w:rsidRPr="00102918">
        <w:rPr>
          <w:rFonts w:ascii="Ubuntu Light" w:hAnsi="Ubuntu Light"/>
          <w:sz w:val="20"/>
          <w:szCs w:val="20"/>
          <w:lang w:val="en-US"/>
        </w:rPr>
        <w:t>Product collection (e.g., Summer, Winter, Spring, Autumn).</w:t>
      </w:r>
    </w:p>
    <w:p w14:paraId="0E8BF15C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lastRenderedPageBreak/>
        <w:t>Weight: </w:t>
      </w:r>
      <w:r w:rsidRPr="00102918">
        <w:rPr>
          <w:rFonts w:ascii="Ubuntu Light" w:hAnsi="Ubuntu Light"/>
          <w:sz w:val="20"/>
          <w:szCs w:val="20"/>
          <w:lang w:val="en-US"/>
        </w:rPr>
        <w:t>Weight of the product.</w:t>
      </w:r>
    </w:p>
    <w:p w14:paraId="29B7137D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C. SupplierScorecard.xlsx</w:t>
      </w:r>
    </w:p>
    <w:p w14:paraId="6F737DAC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captures monthly supplier performance metrics over 18 months, providing an aggregated view of their operational consistency and quality.</w:t>
      </w:r>
    </w:p>
    <w:p w14:paraId="3CA91277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3D36371F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SupplierName</w:t>
      </w:r>
      <w:proofErr w:type="spellEnd"/>
      <w:r w:rsidRPr="00102918">
        <w:rPr>
          <w:rFonts w:ascii="Ubuntu Light" w:hAnsi="Ubuntu Light"/>
          <w:sz w:val="20"/>
          <w:szCs w:val="20"/>
          <w:lang w:val="en-US"/>
        </w:rPr>
        <w:t>: Supplier's name (maintaining any taxonomy errors from operational records).</w:t>
      </w:r>
    </w:p>
    <w:p w14:paraId="63ED7C92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Month: </w:t>
      </w:r>
      <w:r w:rsidRPr="00102918">
        <w:rPr>
          <w:rFonts w:ascii="Ubuntu Light" w:hAnsi="Ubuntu Light"/>
          <w:sz w:val="20"/>
          <w:szCs w:val="20"/>
          <w:lang w:val="en-US"/>
        </w:rPr>
        <w:t>Year and month of the evaluation (from 2023-01 to 2024-06).</w:t>
      </w:r>
    </w:p>
    <w:p w14:paraId="28D0E4DA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PackagesHandled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 Total packages managed that month.</w:t>
      </w:r>
    </w:p>
    <w:p w14:paraId="70E843A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BadPackagingRate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 xml:space="preserve"> (%): </w:t>
      </w:r>
      <w:r w:rsidRPr="00102918">
        <w:rPr>
          <w:rFonts w:ascii="Ubuntu Light" w:hAnsi="Ubuntu Light"/>
          <w:sz w:val="20"/>
          <w:szCs w:val="20"/>
          <w:lang w:val="en-US"/>
        </w:rPr>
        <w:t>Percentage of packages classified as "Bad."</w:t>
      </w:r>
    </w:p>
    <w:p w14:paraId="197944C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TotalIncidents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102918">
        <w:rPr>
          <w:rFonts w:ascii="Ubuntu Light" w:hAnsi="Ubuntu Light"/>
          <w:sz w:val="20"/>
          <w:szCs w:val="20"/>
          <w:lang w:val="en-US"/>
        </w:rPr>
        <w:t>Total number of incidents associated with the supplier that month.</w:t>
      </w:r>
    </w:p>
    <w:p w14:paraId="5C51372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AverageCostPerIncident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 xml:space="preserve"> (€): </w:t>
      </w:r>
      <w:r w:rsidRPr="00102918">
        <w:rPr>
          <w:rFonts w:ascii="Ubuntu Light" w:hAnsi="Ubuntu Light"/>
          <w:sz w:val="20"/>
          <w:szCs w:val="20"/>
          <w:lang w:val="en-US"/>
        </w:rPr>
        <w:t>Average cost impact per incident.</w:t>
      </w:r>
    </w:p>
    <w:p w14:paraId="32BE96DC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OnTimeDeliveryRate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 xml:space="preserve"> (%): </w:t>
      </w:r>
      <w:r w:rsidRPr="00102918">
        <w:rPr>
          <w:rFonts w:ascii="Ubuntu Light" w:hAnsi="Ubuntu Light"/>
          <w:sz w:val="20"/>
          <w:szCs w:val="20"/>
          <w:lang w:val="en-US"/>
        </w:rPr>
        <w:t>Rate of on-time deliveries.</w:t>
      </w:r>
    </w:p>
    <w:p w14:paraId="54AE43C5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AnomaliesDetected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102918">
        <w:rPr>
          <w:rFonts w:ascii="Ubuntu Light" w:hAnsi="Ubuntu Light"/>
          <w:sz w:val="20"/>
          <w:szCs w:val="20"/>
          <w:lang w:val="en-US"/>
        </w:rPr>
        <w:t>Number of anomalies detected by quality inspections.</w:t>
      </w:r>
    </w:p>
    <w:p w14:paraId="3C6AD234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D. HistoricalIncidents.xlsx</w:t>
      </w:r>
    </w:p>
    <w:p w14:paraId="690EF579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documents past packaging-related incidents, providing critical insights into the real-world consequences of operational and packaging decisions.</w:t>
      </w:r>
    </w:p>
    <w:p w14:paraId="7DEC01F6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621446DB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ProductReference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102918">
        <w:rPr>
          <w:rFonts w:ascii="Ubuntu Light" w:hAnsi="Ubuntu Light"/>
          <w:sz w:val="20"/>
          <w:szCs w:val="20"/>
          <w:lang w:val="en-US"/>
        </w:rPr>
        <w:t> </w:t>
      </w:r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Product involved in the incident</w:t>
      </w:r>
      <w:r w:rsidRPr="00102918">
        <w:rPr>
          <w:rFonts w:ascii="Ubuntu Light" w:hAnsi="Ubuntu Light"/>
          <w:sz w:val="20"/>
          <w:szCs w:val="20"/>
          <w:lang w:val="en-US"/>
        </w:rPr>
        <w:t>.</w:t>
      </w:r>
    </w:p>
    <w:p w14:paraId="3EEF2F94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SupplierName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102918">
        <w:rPr>
          <w:rFonts w:ascii="Ubuntu Light" w:hAnsi="Ubuntu Light"/>
          <w:sz w:val="20"/>
          <w:szCs w:val="20"/>
          <w:lang w:val="en-US"/>
        </w:rPr>
        <w:t> </w:t>
      </w:r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Supplier responsible (aligned with supplier names across datasets).</w:t>
      </w:r>
    </w:p>
    <w:p w14:paraId="79010971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DateOfIncident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102918">
        <w:rPr>
          <w:rFonts w:ascii="Ubuntu Light" w:hAnsi="Ubuntu Light"/>
          <w:sz w:val="20"/>
          <w:szCs w:val="20"/>
          <w:lang w:val="en-US"/>
        </w:rPr>
        <w:t> Date when the incident occurred.</w:t>
      </w:r>
    </w:p>
    <w:p w14:paraId="37D43B99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IssueDescription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102918">
        <w:rPr>
          <w:rFonts w:ascii="Ubuntu Light" w:hAnsi="Ubuntu Light"/>
          <w:sz w:val="20"/>
          <w:szCs w:val="20"/>
          <w:lang w:val="en-US"/>
        </w:rPr>
        <w:t> Nature of the issue (e.g., Packaging Damage, Labeling Error).</w:t>
      </w:r>
    </w:p>
    <w:p w14:paraId="63FF26AF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ResolutionStatus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102918">
        <w:rPr>
          <w:rFonts w:ascii="Ubuntu Light" w:hAnsi="Ubuntu Light"/>
          <w:sz w:val="20"/>
          <w:szCs w:val="20"/>
          <w:lang w:val="en-US"/>
        </w:rPr>
        <w:t> Status of the issue resolution (Resolved, In Progress, Not Resolved).</w:t>
      </w:r>
    </w:p>
    <w:p w14:paraId="4E7BFA10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CostImpact</w:t>
      </w:r>
      <w:proofErr w:type="spell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 xml:space="preserve"> (€):</w:t>
      </w:r>
      <w:r w:rsidRPr="00102918">
        <w:rPr>
          <w:rFonts w:ascii="Ubuntu Light" w:hAnsi="Ubuntu Light"/>
          <w:sz w:val="20"/>
          <w:szCs w:val="20"/>
          <w:lang w:val="en-US"/>
        </w:rPr>
        <w:t> Financial impact associated with the incident.</w:t>
      </w:r>
    </w:p>
    <w:p w14:paraId="3F9D0CCF" w14:textId="0075F02C" w:rsidR="00B3492D" w:rsidRPr="00B3492D" w:rsidRDefault="00B3492D" w:rsidP="00B3492D">
      <w:pPr>
        <w:rPr>
          <w:rFonts w:ascii="Ubuntu Light" w:hAnsi="Ubuntu Light"/>
          <w:sz w:val="20"/>
          <w:szCs w:val="20"/>
          <w:lang w:val="en-US"/>
        </w:rPr>
      </w:pPr>
    </w:p>
    <w:p w14:paraId="070149BA" w14:textId="412EACDD" w:rsidR="00B3492D" w:rsidRPr="00B3492D" w:rsidRDefault="00B3492D" w:rsidP="00B3492D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3492D">
        <w:rPr>
          <w:rFonts w:ascii="Ubuntu Light" w:hAnsi="Ubuntu Light"/>
          <w:b/>
          <w:bCs/>
          <w:sz w:val="28"/>
          <w:szCs w:val="28"/>
          <w:u w:val="single"/>
          <w:lang w:val="en-US"/>
        </w:rPr>
        <w:t>Global Relational Schema</w:t>
      </w:r>
    </w:p>
    <w:p w14:paraId="577626F5" w14:textId="77777777" w:rsidR="00B3492D" w:rsidRPr="00B3492D" w:rsidRDefault="00B3492D" w:rsidP="00B3492D">
      <w:p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Key Relationships:</w:t>
      </w:r>
    </w:p>
    <w:p w14:paraId="6AC15C4B" w14:textId="77777777" w:rsidR="00B3492D" w:rsidRPr="00B3492D" w:rsidRDefault="00B3492D" w:rsidP="00B3492D">
      <w:pPr>
        <w:numPr>
          <w:ilvl w:val="0"/>
          <w:numId w:val="5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B3492D">
        <w:rPr>
          <w:rFonts w:ascii="Ubuntu Light" w:hAnsi="Ubuntu Light"/>
          <w:sz w:val="20"/>
          <w:szCs w:val="20"/>
          <w:lang w:val="en-US"/>
        </w:rPr>
        <w:br/>
        <w:t xml:space="preserve">This key is used to link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DensityReports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ProductAttributes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, establishing a many-to-one relationship (i.e., many packaging reports correspond to one unique product). This linkage is crucial for integrating product-specific attributes into the analysis of packaging quality.</w:t>
      </w:r>
    </w:p>
    <w:p w14:paraId="16FE9A8A" w14:textId="77777777" w:rsidR="00B3492D" w:rsidRPr="00B3492D" w:rsidRDefault="00B3492D" w:rsidP="00B3492D">
      <w:pPr>
        <w:numPr>
          <w:ilvl w:val="0"/>
          <w:numId w:val="5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SupplierName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B3492D">
        <w:rPr>
          <w:rFonts w:ascii="Ubuntu Light" w:hAnsi="Ubuntu Light"/>
          <w:sz w:val="20"/>
          <w:szCs w:val="20"/>
          <w:lang w:val="en-US"/>
        </w:rPr>
        <w:br/>
        <w:t xml:space="preserve">This field connects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DensityReports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SupplierScorecard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,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HistoricalIncidents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, enabling the analysis of how supplier performance and historical incidents affect packaging outcomes.</w:t>
      </w:r>
    </w:p>
    <w:p w14:paraId="407B6C2F" w14:textId="77777777" w:rsidR="00B3492D" w:rsidRPr="00B3492D" w:rsidRDefault="00B3492D" w:rsidP="00B3492D">
      <w:p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Data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Integration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Overview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59F22EEC" w14:textId="77777777" w:rsidR="00B3492D" w:rsidRPr="004E2BC2" w:rsidRDefault="00B3492D" w:rsidP="00B3492D">
      <w:pPr>
        <w:numPr>
          <w:ilvl w:val="0"/>
          <w:numId w:val="6"/>
        </w:numPr>
        <w:rPr>
          <w:rFonts w:ascii="Ubuntu Light" w:hAnsi="Ubuntu Light"/>
          <w:b/>
          <w:bCs/>
          <w:color w:val="00B050"/>
          <w:sz w:val="20"/>
          <w:szCs w:val="20"/>
          <w:lang w:val="en-US"/>
        </w:rPr>
      </w:pPr>
      <w:proofErr w:type="spellStart"/>
      <w:r w:rsidRPr="004E2BC2">
        <w:rPr>
          <w:rFonts w:ascii="Ubuntu Light" w:hAnsi="Ubuntu Light"/>
          <w:b/>
          <w:bCs/>
          <w:color w:val="00B050"/>
          <w:sz w:val="20"/>
          <w:szCs w:val="20"/>
          <w:lang w:val="en-US"/>
        </w:rPr>
        <w:t>DensityReports</w:t>
      </w:r>
      <w:proofErr w:type="spellEnd"/>
      <w:r w:rsidRPr="004E2BC2">
        <w:rPr>
          <w:rFonts w:ascii="Ubuntu Light" w:hAnsi="Ubuntu Light"/>
          <w:b/>
          <w:bCs/>
          <w:color w:val="00B050"/>
          <w:sz w:val="20"/>
          <w:szCs w:val="20"/>
          <w:lang w:val="en-US"/>
        </w:rPr>
        <w:t xml:space="preserve"> serves as the central dataset containing the operational packaging evaluations and quality labels.</w:t>
      </w:r>
    </w:p>
    <w:p w14:paraId="3AFF0A7F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ProductAttributes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enriches these reports with the inherent characteristics of each product.</w:t>
      </w:r>
    </w:p>
    <w:p w14:paraId="65428027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lastRenderedPageBreak/>
        <w:t>SupplierScorecard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provides performance metrics that can be correlated with packaging quality.</w:t>
      </w:r>
    </w:p>
    <w:p w14:paraId="433B4617" w14:textId="7D45C21B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HistoricalIncidents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offers background on past packaging issues, adding context to the quality assessments</w:t>
      </w:r>
    </w:p>
    <w:p w14:paraId="3CAAED9F" w14:textId="77777777" w:rsidR="00BE6266" w:rsidRPr="00B3492D" w:rsidRDefault="00BE6266" w:rsidP="00B3492D">
      <w:pPr>
        <w:rPr>
          <w:rFonts w:ascii="Ubuntu Light" w:hAnsi="Ubuntu Light"/>
          <w:sz w:val="20"/>
          <w:szCs w:val="20"/>
          <w:lang w:val="en-US"/>
        </w:rPr>
      </w:pPr>
    </w:p>
    <w:p w14:paraId="1E6F2525" w14:textId="007A4C02" w:rsidR="00B3492D" w:rsidRPr="00B3492D" w:rsidRDefault="00B3492D" w:rsidP="00B3492D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3492D">
        <w:rPr>
          <w:rFonts w:ascii="Ubuntu Light" w:hAnsi="Ubuntu Light"/>
          <w:b/>
          <w:bCs/>
          <w:sz w:val="28"/>
          <w:szCs w:val="28"/>
          <w:u w:val="single"/>
          <w:lang w:val="en-US"/>
        </w:rPr>
        <w:t>Step-by-Step Roadmap for Solving the Exercise</w:t>
      </w:r>
    </w:p>
    <w:p w14:paraId="28F0BBFB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1: Understand the Case and Familiarize Yourself with the Data</w:t>
      </w:r>
    </w:p>
    <w:p w14:paraId="36686739" w14:textId="77777777" w:rsidR="00B3492D" w:rsidRPr="00B3492D" w:rsidRDefault="00B3492D" w:rsidP="00B3492D">
      <w:pPr>
        <w:numPr>
          <w:ilvl w:val="0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Objective:</w:t>
      </w:r>
      <w:r w:rsidRPr="00B3492D">
        <w:rPr>
          <w:rFonts w:ascii="Ubuntu Light" w:hAnsi="Ubuntu Light"/>
          <w:sz w:val="20"/>
          <w:szCs w:val="20"/>
          <w:lang w:val="en-US"/>
        </w:rPr>
        <w:br/>
        <w:t>Develop a predictive model that classifies packaging quality (“Good” or “Bad”) based on multiple data sources.</w:t>
      </w:r>
    </w:p>
    <w:p w14:paraId="5E4CC3C8" w14:textId="77777777" w:rsidR="00B3492D" w:rsidRPr="00B3492D" w:rsidRDefault="00B3492D" w:rsidP="00B3492D">
      <w:pPr>
        <w:numPr>
          <w:ilvl w:val="0"/>
          <w:numId w:val="7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41FFB3D6" w14:textId="77777777" w:rsidR="00B3492D" w:rsidRPr="00B3492D" w:rsidRDefault="00B3492D" w:rsidP="00B3492D">
      <w:pPr>
        <w:numPr>
          <w:ilvl w:val="1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Read through the dataset documentation to understand the purpose and meaning of each variable.</w:t>
      </w:r>
    </w:p>
    <w:p w14:paraId="09A2ECF7" w14:textId="77777777" w:rsidR="00B3492D" w:rsidRPr="00B3492D" w:rsidRDefault="00B3492D" w:rsidP="00B3492D">
      <w:pPr>
        <w:numPr>
          <w:ilvl w:val="1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Identify the key fields (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SupplierName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) that link the different datasets.</w:t>
      </w:r>
    </w:p>
    <w:p w14:paraId="4A697980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Step 2: Explore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the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Data</w:t>
      </w:r>
    </w:p>
    <w:p w14:paraId="4B66FF10" w14:textId="77777777" w:rsidR="00B3492D" w:rsidRPr="00B3492D" w:rsidRDefault="00B3492D" w:rsidP="00B3492D">
      <w:pPr>
        <w:numPr>
          <w:ilvl w:val="0"/>
          <w:numId w:val="8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4953E14D" w14:textId="77777777" w:rsidR="00B3492D" w:rsidRPr="00B3492D" w:rsidRDefault="00B3492D" w:rsidP="00B3492D">
      <w:pPr>
        <w:numPr>
          <w:ilvl w:val="1"/>
          <w:numId w:val="8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Perform a descriptive analysis of each dataset, noting the structure, distribution, and any potential issues (e.g., missing or inconsistent values).</w:t>
      </w:r>
    </w:p>
    <w:p w14:paraId="31F734AB" w14:textId="77777777" w:rsidR="00B3492D" w:rsidRPr="00FD07A7" w:rsidRDefault="00B3492D" w:rsidP="00B3492D">
      <w:pPr>
        <w:numPr>
          <w:ilvl w:val="1"/>
          <w:numId w:val="8"/>
        </w:numPr>
        <w:rPr>
          <w:rFonts w:ascii="Ubuntu Light" w:hAnsi="Ubuntu Light"/>
          <w:b/>
          <w:bCs/>
          <w:color w:val="00B050"/>
          <w:sz w:val="20"/>
          <w:szCs w:val="20"/>
          <w:lang w:val="en-US"/>
        </w:rPr>
      </w:pPr>
      <w:r w:rsidRPr="00393381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Analyze the distribution of the packaging quality labels</w:t>
      </w:r>
      <w:r w:rsidRPr="00393381">
        <w:rPr>
          <w:rFonts w:ascii="Ubuntu Light" w:hAnsi="Ubuntu Light"/>
          <w:color w:val="00B0F0"/>
          <w:sz w:val="20"/>
          <w:szCs w:val="20"/>
          <w:lang w:val="en-US"/>
        </w:rPr>
        <w:t xml:space="preserve"> 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and </w:t>
      </w:r>
      <w:r w:rsidRPr="00FD07A7">
        <w:rPr>
          <w:rFonts w:ascii="Ubuntu Light" w:hAnsi="Ubuntu Light"/>
          <w:b/>
          <w:bCs/>
          <w:color w:val="00B050"/>
          <w:sz w:val="20"/>
          <w:szCs w:val="20"/>
          <w:lang w:val="en-US"/>
        </w:rPr>
        <w:t>examine variations across product attributes and dates.</w:t>
      </w:r>
    </w:p>
    <w:p w14:paraId="73AC5AF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3: Preprocess and Clean the Data</w:t>
      </w:r>
    </w:p>
    <w:p w14:paraId="362A7D37" w14:textId="77777777" w:rsidR="00B3492D" w:rsidRPr="00B3492D" w:rsidRDefault="00B3492D" w:rsidP="00B3492D">
      <w:pPr>
        <w:numPr>
          <w:ilvl w:val="0"/>
          <w:numId w:val="9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1712658C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Identify and correct inconsistencies such as </w:t>
      </w:r>
      <w:r w:rsidRPr="00393381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typographical errors in supplier names</w:t>
      </w:r>
      <w:r w:rsidRPr="00B3492D">
        <w:rPr>
          <w:rFonts w:ascii="Ubuntu Light" w:hAnsi="Ubuntu Light"/>
          <w:sz w:val="20"/>
          <w:szCs w:val="20"/>
          <w:lang w:val="en-US"/>
        </w:rPr>
        <w:t>.</w:t>
      </w:r>
    </w:p>
    <w:p w14:paraId="37CE7909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Handle missing or inconsistent entries in critical fields, ensuring that </w:t>
      </w:r>
      <w:proofErr w:type="spellStart"/>
      <w:r w:rsidRPr="00FD07A7">
        <w:rPr>
          <w:rFonts w:ascii="Ubuntu Light" w:hAnsi="Ubuntu Light"/>
          <w:b/>
          <w:bCs/>
          <w:color w:val="00B050"/>
          <w:sz w:val="20"/>
          <w:szCs w:val="20"/>
          <w:lang w:val="en-US"/>
        </w:rPr>
        <w:t>ProductReference</w:t>
      </w:r>
      <w:proofErr w:type="spellEnd"/>
      <w:r w:rsidRPr="00FD07A7">
        <w:rPr>
          <w:rFonts w:ascii="Ubuntu Light" w:hAnsi="Ubuntu Light"/>
          <w:b/>
          <w:bCs/>
          <w:color w:val="00B050"/>
          <w:sz w:val="20"/>
          <w:szCs w:val="20"/>
          <w:lang w:val="en-US"/>
        </w:rPr>
        <w:t xml:space="preserve"> values are consistent across datasets.</w:t>
      </w:r>
    </w:p>
    <w:p w14:paraId="07062B8F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Standardize date formats and properly encode categorical variables to prepare the data for further analysis.</w:t>
      </w:r>
    </w:p>
    <w:p w14:paraId="12C1C5E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Step 4: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Integrate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the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Datasets</w:t>
      </w:r>
      <w:proofErr w:type="spellEnd"/>
    </w:p>
    <w:p w14:paraId="2ED1BDD5" w14:textId="77777777" w:rsidR="00B3492D" w:rsidRPr="00B3492D" w:rsidRDefault="00B3492D" w:rsidP="00B3492D">
      <w:pPr>
        <w:numPr>
          <w:ilvl w:val="0"/>
          <w:numId w:val="10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3F6C4D7A" w14:textId="77777777" w:rsidR="00B3492D" w:rsidRPr="00B3492D" w:rsidRDefault="00B3492D" w:rsidP="00B3492D">
      <w:pPr>
        <w:numPr>
          <w:ilvl w:val="1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Merge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DensityReports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with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ProductAttributes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using the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key to enrich each report with detailed product attributes.</w:t>
      </w:r>
    </w:p>
    <w:p w14:paraId="38E50488" w14:textId="77777777" w:rsidR="00B3492D" w:rsidRPr="00B3492D" w:rsidRDefault="00B3492D" w:rsidP="00B3492D">
      <w:pPr>
        <w:numPr>
          <w:ilvl w:val="1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Consider incorporating aggregated information from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SupplierScorecard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(e.g., average adherence score)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HistoricalIncidents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(e.g., total number of incidents or cost impact) based on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SupplierName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or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.</w:t>
      </w:r>
    </w:p>
    <w:p w14:paraId="44EBAC9F" w14:textId="77777777" w:rsidR="00B3492D" w:rsidRPr="00B3492D" w:rsidRDefault="00B3492D" w:rsidP="00B3492D">
      <w:pPr>
        <w:numPr>
          <w:ilvl w:val="0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Validation:</w:t>
      </w:r>
      <w:r w:rsidRPr="00B3492D">
        <w:rPr>
          <w:rFonts w:ascii="Ubuntu Light" w:hAnsi="Ubuntu Light"/>
          <w:sz w:val="20"/>
          <w:szCs w:val="20"/>
          <w:lang w:val="en-US"/>
        </w:rPr>
        <w:br/>
        <w:t>Confirm that the merging process preserves the integrity of the data and that the key relationships (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SupplierName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) are maintained.</w:t>
      </w:r>
    </w:p>
    <w:p w14:paraId="204A3A1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5: Conduct Exploratory Data Analysis (EDA)</w:t>
      </w:r>
    </w:p>
    <w:p w14:paraId="5AA32E2A" w14:textId="77777777" w:rsidR="00B3492D" w:rsidRPr="00B3492D" w:rsidRDefault="00B3492D" w:rsidP="00B3492D">
      <w:pPr>
        <w:numPr>
          <w:ilvl w:val="0"/>
          <w:numId w:val="11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412EE8BC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lastRenderedPageBreak/>
        <w:t xml:space="preserve">Generate visualizations and summary statistics to understand the distribution of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PackagingQuality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other key variables.</w:t>
      </w:r>
    </w:p>
    <w:p w14:paraId="3FA34838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Explore relationships and correlations between product attributes (such as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GarmentType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Material) and packaging quality.</w:t>
      </w:r>
    </w:p>
    <w:p w14:paraId="7616509A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Investigate temporal patterns and assess whether supplier performance or historical incidents have a discernible impact on quality outcomes.</w:t>
      </w:r>
    </w:p>
    <w:p w14:paraId="511F0FFE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Step 6: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Engineer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Features</w:t>
      </w:r>
      <w:proofErr w:type="spellEnd"/>
    </w:p>
    <w:p w14:paraId="2FB55A6B" w14:textId="77777777" w:rsidR="00B3492D" w:rsidRPr="00B3492D" w:rsidRDefault="00B3492D" w:rsidP="00B3492D">
      <w:pPr>
        <w:numPr>
          <w:ilvl w:val="0"/>
          <w:numId w:val="12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5B5A77DD" w14:textId="77777777" w:rsidR="00B3492D" w:rsidRPr="00501CFB" w:rsidRDefault="00B3492D" w:rsidP="00B3492D">
      <w:pPr>
        <w:numPr>
          <w:ilvl w:val="1"/>
          <w:numId w:val="12"/>
        </w:numPr>
        <w:rPr>
          <w:rFonts w:ascii="Ubuntu Light" w:hAnsi="Ubuntu Light"/>
          <w:b/>
          <w:bCs/>
          <w:color w:val="00B0F0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Create derived variables that capture additional information, such as </w:t>
      </w:r>
      <w:r w:rsidRPr="00501CFB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 xml:space="preserve">extracting month, quarter, or year from </w:t>
      </w:r>
      <w:proofErr w:type="spellStart"/>
      <w:r w:rsidRPr="00501CFB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DateOfReport</w:t>
      </w:r>
      <w:proofErr w:type="spellEnd"/>
      <w:r w:rsidRPr="00501CFB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.</w:t>
      </w:r>
    </w:p>
    <w:p w14:paraId="38B52D95" w14:textId="77777777" w:rsidR="00B3492D" w:rsidRPr="00B3492D" w:rsidRDefault="00B3492D" w:rsidP="00B3492D">
      <w:pPr>
        <w:numPr>
          <w:ilvl w:val="1"/>
          <w:numId w:val="12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Develop aggregated features from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SupplierScorecard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HistoricalIncidents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, such as average performance metrics or incident counts and cost impact per product or supplier.</w:t>
      </w:r>
    </w:p>
    <w:p w14:paraId="19A26DDF" w14:textId="77777777" w:rsidR="00B3492D" w:rsidRPr="00B3492D" w:rsidRDefault="00B3492D" w:rsidP="00B3492D">
      <w:pPr>
        <w:numPr>
          <w:ilvl w:val="1"/>
          <w:numId w:val="12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Encode and, if necessary, normalize categorical and numerical variables to ensure compatibility with the chosen modeling techniques.</w:t>
      </w:r>
    </w:p>
    <w:p w14:paraId="075DB518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Step 7: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Develop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the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Predictive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Model</w:t>
      </w:r>
      <w:proofErr w:type="spellEnd"/>
    </w:p>
    <w:p w14:paraId="30F90C39" w14:textId="77777777" w:rsidR="00B3492D" w:rsidRPr="00B3492D" w:rsidRDefault="00B3492D" w:rsidP="00B3492D">
      <w:pPr>
        <w:numPr>
          <w:ilvl w:val="0"/>
          <w:numId w:val="13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5D56AA84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Select one or more supervised classification algorithms (for example, Random Forest,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XGBoost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, or Logistic Regression) to predict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PackagingQuality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.</w:t>
      </w:r>
    </w:p>
    <w:p w14:paraId="60D8728D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Split the integrated dataset into training and testing subsets (or use cross-validation) to ensure a robust evaluation of model performance.</w:t>
      </w:r>
    </w:p>
    <w:p w14:paraId="6AAF7AF0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Train the model with the selected features and evaluate its performance using appropriate classification metrics (accuracy, precision, recall, F1-score, AUC-ROC, etc.).</w:t>
      </w:r>
    </w:p>
    <w:p w14:paraId="690C42B8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Analyze feature importance to identify which variables have the greatest impact on the quality predictions.</w:t>
      </w:r>
    </w:p>
    <w:p w14:paraId="16687E83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8: Interpret the Results and Document Findings</w:t>
      </w:r>
    </w:p>
    <w:p w14:paraId="41CA301F" w14:textId="77777777" w:rsidR="00B3492D" w:rsidRPr="00B3492D" w:rsidRDefault="00B3492D" w:rsidP="00B3492D">
      <w:pPr>
        <w:numPr>
          <w:ilvl w:val="0"/>
          <w:numId w:val="14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04A4E883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Interpret model outcomes and discuss how product attributes, supplier performance, and historical incidents are associated with packaging quality.</w:t>
      </w:r>
    </w:p>
    <w:p w14:paraId="4578957F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Prepare a comprehensive report that outlines the full workflow—from data exploration and cleaning through integration, feature engineering, model development, and evaluation.</w:t>
      </w:r>
    </w:p>
    <w:p w14:paraId="3E0C13E9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Include visualizations and clear explanations of how the integrated data supports decision-making in the packaging process.</w:t>
      </w:r>
    </w:p>
    <w:p w14:paraId="7064A543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9: Present and Discuss Your Findings</w:t>
      </w:r>
    </w:p>
    <w:p w14:paraId="6024F073" w14:textId="77777777" w:rsidR="00B3492D" w:rsidRPr="00B3492D" w:rsidRDefault="00B3492D" w:rsidP="00B3492D">
      <w:pPr>
        <w:numPr>
          <w:ilvl w:val="0"/>
          <w:numId w:val="15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04296863" w14:textId="77777777" w:rsidR="00B3492D" w:rsidRPr="00B3492D" w:rsidRDefault="00B3492D" w:rsidP="00B3492D">
      <w:pPr>
        <w:numPr>
          <w:ilvl w:val="1"/>
          <w:numId w:val="1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Develop a presentation that summarizes your methodology, key findings, and the potential operational benefits (such as reduced costs and improved efficiency) identified through the analysis.</w:t>
      </w:r>
    </w:p>
    <w:p w14:paraId="43965410" w14:textId="77777777" w:rsidR="00B3492D" w:rsidRPr="00B3492D" w:rsidRDefault="00B3492D" w:rsidP="00B3492D">
      <w:pPr>
        <w:numPr>
          <w:ilvl w:val="1"/>
          <w:numId w:val="1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Engage in a critical discussion highlighting the challenges encountered during data integration and model development and propose strategies for further refinement.</w:t>
      </w:r>
    </w:p>
    <w:p w14:paraId="0AB56801" w14:textId="5BE5AD6A" w:rsidR="009463EB" w:rsidRDefault="001D0DD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</w:t>
      </w:r>
    </w:p>
    <w:p w14:paraId="030D4E2E" w14:textId="29C10A83" w:rsidR="001D0DDC" w:rsidRPr="001D0DDC" w:rsidRDefault="001D0DDC" w:rsidP="001D0DD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Make a classification model for </w:t>
      </w: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PackagingQuality</w:t>
      </w:r>
      <w:proofErr w:type="spellEnd"/>
      <w:r>
        <w:rPr>
          <w:rFonts w:ascii="Ubuntu Light" w:hAnsi="Ubuntu Light"/>
          <w:b/>
          <w:bCs/>
          <w:sz w:val="20"/>
          <w:szCs w:val="20"/>
          <w:lang w:val="en-US"/>
        </w:rPr>
        <w:t xml:space="preserve"> Good or Bad</w:t>
      </w:r>
    </w:p>
    <w:p w14:paraId="12117253" w14:textId="71D3BCD0" w:rsidR="00393381" w:rsidRPr="00FD07A7" w:rsidRDefault="00393381" w:rsidP="001D0DD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ascii="Ubuntu Light" w:hAnsi="Ubuntu Light"/>
          <w:b/>
          <w:bCs/>
          <w:sz w:val="20"/>
          <w:szCs w:val="20"/>
          <w:lang w:val="en-US"/>
        </w:rPr>
        <w:t xml:space="preserve">Understand how many suppliers we have </w:t>
      </w:r>
    </w:p>
    <w:p w14:paraId="7609F9FC" w14:textId="216E089E" w:rsidR="00FD07A7" w:rsidRPr="00FD07A7" w:rsidRDefault="00FD07A7" w:rsidP="001D0DDC">
      <w:pPr>
        <w:pStyle w:val="ListParagraph"/>
        <w:numPr>
          <w:ilvl w:val="0"/>
          <w:numId w:val="21"/>
        </w:numPr>
      </w:pPr>
      <w:r w:rsidRPr="00FD07A7">
        <w:rPr>
          <w:rFonts w:ascii="Ubuntu Light" w:hAnsi="Ubuntu Light"/>
          <w:b/>
          <w:bCs/>
          <w:sz w:val="20"/>
          <w:szCs w:val="20"/>
        </w:rPr>
        <w:t xml:space="preserve">Nos falta el </w:t>
      </w:r>
      <w:proofErr w:type="spellStart"/>
      <w:r w:rsidRPr="00FD07A7">
        <w:rPr>
          <w:rFonts w:ascii="Ubuntu Light" w:hAnsi="Ubuntu Light"/>
          <w:b/>
          <w:bCs/>
          <w:sz w:val="20"/>
          <w:szCs w:val="20"/>
        </w:rPr>
        <w:t>analisis</w:t>
      </w:r>
      <w:proofErr w:type="spellEnd"/>
      <w:r w:rsidRPr="00FD07A7">
        <w:rPr>
          <w:rFonts w:ascii="Ubuntu Light" w:hAnsi="Ubuntu Light"/>
          <w:b/>
          <w:bCs/>
          <w:sz w:val="20"/>
          <w:szCs w:val="20"/>
        </w:rPr>
        <w:t xml:space="preserve"> de </w:t>
      </w:r>
      <w:proofErr w:type="spellStart"/>
      <w:r w:rsidRPr="00FD07A7">
        <w:rPr>
          <w:rFonts w:ascii="Ubuntu Light" w:hAnsi="Ubuntu Light"/>
          <w:b/>
          <w:bCs/>
          <w:sz w:val="20"/>
          <w:szCs w:val="20"/>
        </w:rPr>
        <w:t>product</w:t>
      </w:r>
      <w:proofErr w:type="spellEnd"/>
      <w:r w:rsidRPr="00FD07A7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proofErr w:type="gramStart"/>
      <w:r w:rsidRPr="00FD07A7">
        <w:rPr>
          <w:rFonts w:ascii="Ubuntu Light" w:hAnsi="Ubuntu Light"/>
          <w:b/>
          <w:bCs/>
          <w:sz w:val="20"/>
          <w:szCs w:val="20"/>
        </w:rPr>
        <w:t>attributes</w:t>
      </w:r>
      <w:proofErr w:type="spellEnd"/>
      <w:proofErr w:type="gramEnd"/>
      <w:r w:rsidRPr="00FD07A7">
        <w:rPr>
          <w:rFonts w:ascii="Ubuntu Light" w:hAnsi="Ubuntu Light"/>
          <w:b/>
          <w:bCs/>
          <w:sz w:val="20"/>
          <w:szCs w:val="20"/>
        </w:rPr>
        <w:t xml:space="preserve"> aunque no creo que tiene </w:t>
      </w:r>
      <w:proofErr w:type="spellStart"/>
      <w:r w:rsidRPr="00FD07A7">
        <w:rPr>
          <w:rFonts w:ascii="Ubuntu Light" w:hAnsi="Ubuntu Light"/>
          <w:b/>
          <w:bCs/>
          <w:sz w:val="20"/>
          <w:szCs w:val="20"/>
        </w:rPr>
        <w:t>informacion</w:t>
      </w:r>
      <w:proofErr w:type="spellEnd"/>
      <w:r w:rsidRPr="00FD07A7">
        <w:rPr>
          <w:rFonts w:ascii="Ubuntu Light" w:hAnsi="Ubuntu Light"/>
          <w:b/>
          <w:bCs/>
          <w:sz w:val="20"/>
          <w:szCs w:val="20"/>
        </w:rPr>
        <w:t xml:space="preserve"> relevante</w:t>
      </w:r>
    </w:p>
    <w:p w14:paraId="56132FF2" w14:textId="1740AB0F" w:rsidR="00FD07A7" w:rsidRPr="00D45DD0" w:rsidRDefault="00FD07A7" w:rsidP="001D0DDC">
      <w:pPr>
        <w:pStyle w:val="ListParagraph"/>
        <w:numPr>
          <w:ilvl w:val="0"/>
          <w:numId w:val="21"/>
        </w:numPr>
      </w:pPr>
      <w:r w:rsidRPr="00D45DD0">
        <w:rPr>
          <w:rFonts w:ascii="Ubuntu Light" w:hAnsi="Ubuntu Light"/>
          <w:b/>
          <w:bCs/>
          <w:sz w:val="20"/>
          <w:szCs w:val="20"/>
        </w:rPr>
        <w:t xml:space="preserve">Debemos hacer </w:t>
      </w:r>
      <w:proofErr w:type="spellStart"/>
      <w:r w:rsidR="00D45DD0" w:rsidRPr="00D45DD0">
        <w:rPr>
          <w:rFonts w:ascii="Ubuntu Light" w:hAnsi="Ubuntu Light"/>
          <w:b/>
          <w:bCs/>
          <w:sz w:val="20"/>
          <w:szCs w:val="20"/>
        </w:rPr>
        <w:t>revision</w:t>
      </w:r>
      <w:proofErr w:type="spellEnd"/>
      <w:r w:rsidR="00D45DD0" w:rsidRPr="00D45DD0">
        <w:rPr>
          <w:rFonts w:ascii="Ubuntu Light" w:hAnsi="Ubuntu Light"/>
          <w:b/>
          <w:bCs/>
          <w:sz w:val="20"/>
          <w:szCs w:val="20"/>
        </w:rPr>
        <w:t xml:space="preserve"> de </w:t>
      </w:r>
      <w:proofErr w:type="spellStart"/>
      <w:r w:rsidR="00D45DD0" w:rsidRPr="00D45DD0">
        <w:rPr>
          <w:rFonts w:ascii="Ubuntu Light" w:hAnsi="Ubuntu Light"/>
          <w:b/>
          <w:bCs/>
          <w:sz w:val="20"/>
          <w:szCs w:val="20"/>
        </w:rPr>
        <w:t>product</w:t>
      </w:r>
      <w:proofErr w:type="spellEnd"/>
      <w:r w:rsidR="00D45DD0" w:rsidRPr="00D45DD0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="00D45DD0" w:rsidRPr="00D45DD0">
        <w:rPr>
          <w:rFonts w:ascii="Ubuntu Light" w:hAnsi="Ubuntu Light"/>
          <w:b/>
          <w:bCs/>
          <w:sz w:val="20"/>
          <w:szCs w:val="20"/>
        </w:rPr>
        <w:t>reference</w:t>
      </w:r>
      <w:proofErr w:type="spellEnd"/>
      <w:r w:rsidR="00D45DD0" w:rsidRPr="00D45DD0">
        <w:rPr>
          <w:rFonts w:ascii="Ubuntu Light" w:hAnsi="Ubuntu Light"/>
          <w:b/>
          <w:bCs/>
          <w:sz w:val="20"/>
          <w:szCs w:val="20"/>
        </w:rPr>
        <w:t xml:space="preserve"> que este </w:t>
      </w:r>
      <w:proofErr w:type="spellStart"/>
      <w:r w:rsidR="00D45DD0" w:rsidRPr="00D45DD0">
        <w:rPr>
          <w:rFonts w:ascii="Ubuntu Light" w:hAnsi="Ubuntu Light"/>
          <w:b/>
          <w:bCs/>
          <w:sz w:val="20"/>
          <w:szCs w:val="20"/>
        </w:rPr>
        <w:t>consisten</w:t>
      </w:r>
      <w:r w:rsidR="00D45DD0">
        <w:rPr>
          <w:rFonts w:ascii="Ubuntu Light" w:hAnsi="Ubuntu Light"/>
          <w:b/>
          <w:bCs/>
          <w:sz w:val="20"/>
          <w:szCs w:val="20"/>
        </w:rPr>
        <w:t>t</w:t>
      </w:r>
      <w:proofErr w:type="spellEnd"/>
    </w:p>
    <w:p w14:paraId="3BE8CA45" w14:textId="27E81E51" w:rsidR="00D45DD0" w:rsidRPr="00D45DD0" w:rsidRDefault="00D45DD0" w:rsidP="001D0DDC">
      <w:pPr>
        <w:pStyle w:val="ListParagraph"/>
        <w:numPr>
          <w:ilvl w:val="0"/>
          <w:numId w:val="21"/>
        </w:numPr>
      </w:pPr>
      <w:proofErr w:type="spellStart"/>
      <w:r>
        <w:rPr>
          <w:rFonts w:ascii="Ubuntu Light" w:hAnsi="Ubuntu Light"/>
          <w:b/>
          <w:bCs/>
          <w:sz w:val="20"/>
          <w:szCs w:val="20"/>
        </w:rPr>
        <w:t>Decia</w:t>
      </w:r>
      <w:proofErr w:type="spellEnd"/>
      <w:r>
        <w:rPr>
          <w:rFonts w:ascii="Ubuntu Light" w:hAnsi="Ubuntu Light"/>
          <w:b/>
          <w:bCs/>
          <w:sz w:val="20"/>
          <w:szCs w:val="20"/>
        </w:rPr>
        <w:t xml:space="preserve"> que hagamos el </w:t>
      </w:r>
      <w:proofErr w:type="spellStart"/>
      <w:r>
        <w:rPr>
          <w:rFonts w:ascii="Ubuntu Light" w:hAnsi="Ubuntu Light"/>
          <w:b/>
          <w:bCs/>
          <w:sz w:val="20"/>
          <w:szCs w:val="20"/>
        </w:rPr>
        <w:t>merge</w:t>
      </w:r>
      <w:proofErr w:type="spellEnd"/>
      <w:r>
        <w:rPr>
          <w:rFonts w:ascii="Ubuntu Light" w:hAnsi="Ubuntu Light"/>
          <w:b/>
          <w:bCs/>
          <w:sz w:val="20"/>
          <w:szCs w:val="20"/>
        </w:rPr>
        <w:t xml:space="preserve"> antes del EDA </w:t>
      </w:r>
    </w:p>
    <w:p w14:paraId="3916B350" w14:textId="3608E4A2" w:rsidR="00D45DD0" w:rsidRPr="00D45DD0" w:rsidRDefault="00D45DD0" w:rsidP="001D0DDC">
      <w:pPr>
        <w:pStyle w:val="ListParagraph"/>
        <w:numPr>
          <w:ilvl w:val="0"/>
          <w:numId w:val="21"/>
        </w:numPr>
      </w:pPr>
      <w:r>
        <w:rPr>
          <w:rFonts w:ascii="Ubuntu Light" w:hAnsi="Ubuntu Light"/>
          <w:b/>
          <w:bCs/>
          <w:sz w:val="20"/>
          <w:szCs w:val="20"/>
        </w:rPr>
        <w:t xml:space="preserve">Hacer análisis de temporalidad </w:t>
      </w:r>
    </w:p>
    <w:sectPr w:rsidR="00D45DD0" w:rsidRPr="00D4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751"/>
    <w:multiLevelType w:val="multilevel"/>
    <w:tmpl w:val="6C2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1654"/>
    <w:multiLevelType w:val="multilevel"/>
    <w:tmpl w:val="908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3048"/>
    <w:multiLevelType w:val="multilevel"/>
    <w:tmpl w:val="F58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1DC9"/>
    <w:multiLevelType w:val="multilevel"/>
    <w:tmpl w:val="A156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A66C7"/>
    <w:multiLevelType w:val="multilevel"/>
    <w:tmpl w:val="5B6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05FFB"/>
    <w:multiLevelType w:val="multilevel"/>
    <w:tmpl w:val="B46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D3510"/>
    <w:multiLevelType w:val="multilevel"/>
    <w:tmpl w:val="A77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F25EF"/>
    <w:multiLevelType w:val="multilevel"/>
    <w:tmpl w:val="D3E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81EA1"/>
    <w:multiLevelType w:val="multilevel"/>
    <w:tmpl w:val="5ED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737D4"/>
    <w:multiLevelType w:val="multilevel"/>
    <w:tmpl w:val="EE36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C46B4"/>
    <w:multiLevelType w:val="multilevel"/>
    <w:tmpl w:val="3E0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C5128"/>
    <w:multiLevelType w:val="multilevel"/>
    <w:tmpl w:val="5CD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0670B"/>
    <w:multiLevelType w:val="multilevel"/>
    <w:tmpl w:val="C59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3576A"/>
    <w:multiLevelType w:val="multilevel"/>
    <w:tmpl w:val="933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D67D6"/>
    <w:multiLevelType w:val="multilevel"/>
    <w:tmpl w:val="7E0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4267"/>
    <w:multiLevelType w:val="multilevel"/>
    <w:tmpl w:val="505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72AAB"/>
    <w:multiLevelType w:val="hybridMultilevel"/>
    <w:tmpl w:val="77E89400"/>
    <w:lvl w:ilvl="0" w:tplc="6026FA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157AD"/>
    <w:multiLevelType w:val="multilevel"/>
    <w:tmpl w:val="92B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A0252"/>
    <w:multiLevelType w:val="multilevel"/>
    <w:tmpl w:val="8AA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63A05"/>
    <w:multiLevelType w:val="hybridMultilevel"/>
    <w:tmpl w:val="1020E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A0521"/>
    <w:multiLevelType w:val="multilevel"/>
    <w:tmpl w:val="D5E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89022">
    <w:abstractNumId w:val="5"/>
  </w:num>
  <w:num w:numId="2" w16cid:durableId="764611858">
    <w:abstractNumId w:val="17"/>
  </w:num>
  <w:num w:numId="3" w16cid:durableId="104350722">
    <w:abstractNumId w:val="8"/>
  </w:num>
  <w:num w:numId="4" w16cid:durableId="1592818423">
    <w:abstractNumId w:val="12"/>
  </w:num>
  <w:num w:numId="5" w16cid:durableId="905147086">
    <w:abstractNumId w:val="11"/>
  </w:num>
  <w:num w:numId="6" w16cid:durableId="1981811802">
    <w:abstractNumId w:val="7"/>
  </w:num>
  <w:num w:numId="7" w16cid:durableId="1415124501">
    <w:abstractNumId w:val="0"/>
  </w:num>
  <w:num w:numId="8" w16cid:durableId="1098210560">
    <w:abstractNumId w:val="14"/>
  </w:num>
  <w:num w:numId="9" w16cid:durableId="1983652767">
    <w:abstractNumId w:val="4"/>
  </w:num>
  <w:num w:numId="10" w16cid:durableId="1181748532">
    <w:abstractNumId w:val="15"/>
  </w:num>
  <w:num w:numId="11" w16cid:durableId="1480076437">
    <w:abstractNumId w:val="9"/>
  </w:num>
  <w:num w:numId="12" w16cid:durableId="1417167962">
    <w:abstractNumId w:val="3"/>
  </w:num>
  <w:num w:numId="13" w16cid:durableId="1985573979">
    <w:abstractNumId w:val="20"/>
  </w:num>
  <w:num w:numId="14" w16cid:durableId="1092823144">
    <w:abstractNumId w:val="6"/>
  </w:num>
  <w:num w:numId="15" w16cid:durableId="977682790">
    <w:abstractNumId w:val="18"/>
  </w:num>
  <w:num w:numId="16" w16cid:durableId="2126346154">
    <w:abstractNumId w:val="19"/>
  </w:num>
  <w:num w:numId="17" w16cid:durableId="2144426916">
    <w:abstractNumId w:val="1"/>
  </w:num>
  <w:num w:numId="18" w16cid:durableId="1105998340">
    <w:abstractNumId w:val="13"/>
  </w:num>
  <w:num w:numId="19" w16cid:durableId="2118985824">
    <w:abstractNumId w:val="2"/>
  </w:num>
  <w:num w:numId="20" w16cid:durableId="1814516033">
    <w:abstractNumId w:val="10"/>
  </w:num>
  <w:num w:numId="21" w16cid:durableId="16633915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D"/>
    <w:rsid w:val="000946FE"/>
    <w:rsid w:val="00102918"/>
    <w:rsid w:val="001D0DDC"/>
    <w:rsid w:val="00393381"/>
    <w:rsid w:val="004E2BC2"/>
    <w:rsid w:val="00501CFB"/>
    <w:rsid w:val="00660CE1"/>
    <w:rsid w:val="00754F8F"/>
    <w:rsid w:val="007955B2"/>
    <w:rsid w:val="007D2DA9"/>
    <w:rsid w:val="007E7148"/>
    <w:rsid w:val="008F2016"/>
    <w:rsid w:val="009253EF"/>
    <w:rsid w:val="009463EB"/>
    <w:rsid w:val="00970EB9"/>
    <w:rsid w:val="009A13C0"/>
    <w:rsid w:val="00A234CD"/>
    <w:rsid w:val="00B3492D"/>
    <w:rsid w:val="00B538B1"/>
    <w:rsid w:val="00BD5FDB"/>
    <w:rsid w:val="00BE6266"/>
    <w:rsid w:val="00D45DD0"/>
    <w:rsid w:val="00FD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A2435"/>
  <w15:chartTrackingRefBased/>
  <w15:docId w15:val="{706B152C-B559-4D45-89C9-0BEC2D67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8C9F9-C723-4CE5-97BD-B9909213C2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MIGUEL RODRIGUEZ</cp:lastModifiedBy>
  <cp:revision>11</cp:revision>
  <dcterms:created xsi:type="dcterms:W3CDTF">2025-04-14T09:55:00Z</dcterms:created>
  <dcterms:modified xsi:type="dcterms:W3CDTF">2025-06-17T13:30:00Z</dcterms:modified>
</cp:coreProperties>
</file>