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9.png" ContentType="image/png"/>
  <Override PartName="/word/media/image8.png" ContentType="image/png"/>
  <Override PartName="/word/media/image7.jpeg" ContentType="image/jpeg"/>
  <Override PartName="/word/media/image5.jpeg" ContentType="image/jpeg"/>
  <Override PartName="/word/media/image1.png" ContentType="image/png"/>
  <Override PartName="/word/media/image2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444"/>
        <w:ind w:hanging="0"/>
        <w:jc w:val="center"/>
        <w:rPr>
          <w:rFonts w:ascii="Times New Roman" w:hAnsi="Times New Roman" w:cs="Times New Roman"/>
          <w:lang w:val="pt-PT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50"/>
          <w:lang w:val="pt-PT"/>
        </w:rPr>
        <w:t>Blockade</w:t>
      </w:r>
    </w:p>
    <w:p>
      <w:pPr>
        <w:pStyle w:val="Normal"/>
        <w:spacing w:lineRule="auto" w:line="259" w:before="0" w:after="674"/>
        <w:ind w:hanging="0"/>
        <w:jc w:val="center"/>
        <w:rPr/>
      </w:pPr>
      <w:r>
        <w:rPr>
          <w:rFonts w:cs="Times New Roman" w:ascii="Times New Roman" w:hAnsi="Times New Roman"/>
          <w:b/>
          <w:sz w:val="29"/>
          <w:lang w:val="pt-PT"/>
        </w:rPr>
        <w:t xml:space="preserve">Relatório </w:t>
      </w:r>
      <w:r>
        <w:rPr>
          <w:rFonts w:cs="Times New Roman" w:ascii="Times New Roman" w:hAnsi="Times New Roman"/>
          <w:b/>
          <w:sz w:val="29"/>
          <w:lang w:val="pt-PT"/>
        </w:rPr>
        <w:t>Final</w:t>
      </w:r>
    </w:p>
    <w:p>
      <w:pPr>
        <w:pStyle w:val="Normal"/>
        <w:spacing w:lineRule="auto" w:line="259" w:before="0" w:after="1235"/>
        <w:ind w:left="1193" w:hanging="0"/>
        <w:jc w:val="lef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849880" cy="93980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1" w:before="0" w:after="348"/>
        <w:ind w:left="10" w:hanging="10"/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cs="Times New Roman" w:ascii="Times New Roman" w:hAnsi="Times New Roman"/>
          <w:sz w:val="32"/>
          <w:szCs w:val="32"/>
          <w:lang w:val="pt-PT"/>
        </w:rPr>
        <w:t>Mestrado Integrado em Engenharia Informática e Computação</w:t>
      </w:r>
    </w:p>
    <w:p>
      <w:pPr>
        <w:pStyle w:val="Normal"/>
        <w:spacing w:lineRule="auto" w:line="261" w:before="0" w:after="566"/>
        <w:ind w:left="10" w:hanging="10"/>
        <w:jc w:val="center"/>
        <w:rPr/>
      </w:pPr>
      <w:r>
        <w:rPr>
          <w:rFonts w:cs="Times New Roman" w:ascii="Times New Roman" w:hAnsi="Times New Roman"/>
          <w:sz w:val="30"/>
          <w:szCs w:val="30"/>
          <w:lang w:val="pt-PT"/>
        </w:rPr>
        <w:t>Programação em Lógica</w:t>
      </w:r>
    </w:p>
    <w:p>
      <w:pPr>
        <w:pStyle w:val="Normal"/>
        <w:spacing w:lineRule="auto" w:line="261" w:before="0" w:after="566"/>
        <w:ind w:left="10" w:hanging="10"/>
        <w:jc w:val="center"/>
        <w:rPr/>
      </w:pPr>
      <w:r>
        <w:rPr>
          <w:rFonts w:cs="Times New Roman" w:ascii="Times New Roman" w:hAnsi="Times New Roman"/>
          <w:sz w:val="30"/>
          <w:szCs w:val="30"/>
          <w:lang w:val="pt-PT"/>
        </w:rPr>
        <w:t>2016/2017</w:t>
      </w:r>
    </w:p>
    <w:p>
      <w:pPr>
        <w:pStyle w:val="Normal"/>
        <w:spacing w:lineRule="auto" w:line="259" w:before="0" w:after="0"/>
        <w:ind w:hanging="0"/>
        <w:jc w:val="center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b/>
          <w:sz w:val="24"/>
          <w:lang w:val="pt-PT"/>
        </w:rPr>
        <w:t>Grupo : 03</w:t>
      </w:r>
    </w:p>
    <w:p>
      <w:pPr>
        <w:pStyle w:val="Normal"/>
        <w:spacing w:lineRule="auto" w:line="264" w:before="0" w:after="3"/>
        <w:ind w:left="10" w:hanging="10"/>
        <w:jc w:val="center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  <w:t>José Francisco Cagigal da Silva Gomes – up201305016</w:t>
      </w:r>
    </w:p>
    <w:p>
      <w:pPr>
        <w:pStyle w:val="Normal"/>
        <w:spacing w:lineRule="auto" w:line="264" w:before="0" w:after="526"/>
        <w:ind w:left="10" w:hanging="10"/>
        <w:jc w:val="center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  <w:t>Margarida Xavier Viterbo – up201403205</w:t>
      </w:r>
    </w:p>
    <w:p>
      <w:pPr>
        <w:pStyle w:val="Normal"/>
        <w:spacing w:lineRule="auto" w:line="264" w:before="0" w:after="3"/>
        <w:ind w:left="10" w:hanging="10"/>
        <w:jc w:val="center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  <w:t>Faculdade de Engenharia da Universidade do Porto</w:t>
      </w:r>
    </w:p>
    <w:p>
      <w:pPr>
        <w:pStyle w:val="Normal"/>
        <w:spacing w:lineRule="auto" w:line="264" w:before="0" w:after="754"/>
        <w:ind w:left="10" w:right="78" w:hanging="10"/>
        <w:jc w:val="center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sz w:val="24"/>
          <w:lang w:val="pt-PT"/>
        </w:rPr>
        <w:t>Rua Roberto Frias, sn, 4200-465 Porto, Portugal</w:t>
      </w:r>
    </w:p>
    <w:p>
      <w:pPr>
        <w:pStyle w:val="Normal"/>
        <w:spacing w:lineRule="auto" w:line="264" w:before="0" w:after="3"/>
        <w:ind w:left="10" w:hanging="10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16 de Outubro de 2016</w:t>
      </w:r>
    </w:p>
    <w:p>
      <w:pPr>
        <w:sectPr>
          <w:type w:val="nextPage"/>
          <w:pgSz w:w="11906" w:h="16838"/>
          <w:pgMar w:left="2496" w:right="2535" w:header="0" w:top="2516" w:footer="0" w:bottom="1213" w:gutter="0"/>
          <w:pgNumType w:fmt="decimal"/>
          <w:formProt w:val="false"/>
          <w:textDirection w:val="lrTb"/>
          <w:docGrid w:type="default" w:linePitch="272" w:charSpace="2047"/>
        </w:sectPr>
        <w:pStyle w:val="Normal"/>
        <w:spacing w:lineRule="auto" w:line="259" w:before="0" w:after="160"/>
        <w:ind w:hanging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Resumo</w:t>
      </w:r>
      <w:r>
        <w:br w:type="page"/>
      </w:r>
    </w:p>
    <w:p>
      <w:pPr>
        <w:pStyle w:val="Heading1"/>
        <w:numPr>
          <w:ilvl w:val="0"/>
          <w:numId w:val="2"/>
        </w:numPr>
        <w:ind w:left="469" w:hanging="4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2"/>
          <w:szCs w:val="32"/>
        </w:rPr>
        <w:t>O Jogo Blockade</w:t>
      </w:r>
    </w:p>
    <w:p>
      <w:pPr>
        <w:pStyle w:val="Normal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vertAlign w:val="superscript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Blockade é o jogo de tabuleiro de estratégia para dois jogadores inventado por Mirko Marchesi e publicado por </w:t>
      </w:r>
      <w:r>
        <w:rPr>
          <w:rFonts w:cs="Times New Roman" w:ascii="Times New Roman" w:hAnsi="Times New Roman"/>
          <w:i/>
          <w:sz w:val="24"/>
          <w:szCs w:val="24"/>
          <w:lang w:val="pt-PT"/>
        </w:rPr>
        <w:t>Lakeside Industries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em 1975. É dirigido a pessoas com mais de 8 anos e requere apenas a faculdade</w:t>
      </w:r>
      <w:r>
        <w:rPr>
          <w:rFonts w:cs="Times New Roman" w:ascii="Times New Roman" w:hAnsi="Times New Roman"/>
          <w:i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t-PT"/>
        </w:rPr>
        <w:t>de dedução. Demora menos de um minuto a preparar e o tempo de cada jogo é cerca de 20 minutos</w:t>
      </w:r>
      <w:r>
        <w:rPr>
          <w:rStyle w:val="FootnoteAnchor"/>
          <w:rFonts w:cs="Times New Roman" w:ascii="Times New Roman" w:hAnsi="Times New Roman"/>
          <w:sz w:val="24"/>
          <w:szCs w:val="24"/>
          <w:lang w:val="pt-PT"/>
        </w:rPr>
        <w:footnoteReference w:id="2"/>
      </w:r>
      <w:r>
        <w:rPr>
          <w:rFonts w:cs="Times New Roman" w:ascii="Times New Roman" w:hAnsi="Times New Roman"/>
          <w:sz w:val="24"/>
          <w:szCs w:val="24"/>
          <w:lang w:val="pt-PT"/>
        </w:rPr>
        <w:t>.</w:t>
      </w:r>
      <w:r>
        <w:rPr>
          <w:rFonts w:cs="Times New Roman" w:ascii="Times New Roman" w:hAnsi="Times New Roman"/>
          <w:sz w:val="24"/>
          <w:szCs w:val="24"/>
          <w:vertAlign w:val="superscript"/>
          <w:lang w:val="pt-PT"/>
        </w:rPr>
        <w:t xml:space="preserve"> </w:t>
      </w:r>
    </w:p>
    <w:p>
      <w:pPr>
        <w:pStyle w:val="Normal"/>
        <w:keepNext/>
        <w:spacing w:before="0" w:after="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465705" cy="1847850"/>
            <wp:effectExtent l="0" t="0" r="0" b="0"/>
            <wp:docPr id="2" name="Picture 1" descr="http://cf.geekdo-images.com/images/pic636912_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://cf.geekdo-images.com/images/pic636912_m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40" w:hanging="0"/>
        <w:rPr/>
      </w:pPr>
      <w:r>
        <w:rPr>
          <w:rFonts w:cs="Times New Roman" w:ascii="Times New Roman" w:hAnsi="Times New Roman"/>
          <w:sz w:val="16"/>
          <w:lang w:val="pt-PT"/>
        </w:rPr>
        <w:t xml:space="preserve">     </w:t>
      </w:r>
      <w:r>
        <w:rPr>
          <w:rFonts w:cs="Times New Roman" w:ascii="Times New Roman" w:hAnsi="Times New Roman"/>
          <w:sz w:val="16"/>
          <w:lang w:val="pt-PT"/>
        </w:rPr>
        <w:t xml:space="preserve">Figura </w:t>
      </w:r>
      <w:r>
        <w:rPr>
          <w:rFonts w:cs="Times New Roman" w:ascii="Times New Roman" w:hAnsi="Times New Roman"/>
          <w:sz w:val="16"/>
          <w:lang w:val="pt-PT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rFonts w:cs="Times New Roman" w:ascii="Times New Roman" w:hAnsi="Times New Roman"/>
          <w:sz w:val="16"/>
          <w:lang w:val="pt-PT"/>
        </w:rPr>
        <w:t>- Blockade</w:t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lang w:val="pt-PT"/>
        </w:rPr>
      </w:pPr>
      <w:r>
        <w:rPr>
          <w:rFonts w:cs="Times New Roman" w:ascii="Times New Roman" w:hAnsi="Times New Roman"/>
          <w:b/>
          <w:lang w:val="pt-PT"/>
        </w:rPr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sz w:val="24"/>
          <w:szCs w:val="24"/>
          <w:lang w:val="pt-PT"/>
        </w:rPr>
        <w:t xml:space="preserve">Componentes: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Cada jogador deverá ter 2 peões, 9 paredes verdes (colocados sempre na vertical) e 9 paredes azuis (colocados sempre na horizontal).</w:t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sz w:val="24"/>
          <w:szCs w:val="24"/>
          <w:lang w:val="pt-PT"/>
        </w:rPr>
        <w:t>Descrição</w:t>
      </w:r>
      <w:r>
        <w:rPr>
          <w:rFonts w:cs="Times New Roman" w:ascii="Times New Roman" w:hAnsi="Times New Roman"/>
          <w:b/>
          <w:sz w:val="28"/>
          <w:szCs w:val="28"/>
          <w:lang w:val="pt-PT"/>
        </w:rPr>
        <w:t xml:space="preserve">: </w:t>
      </w:r>
    </w:p>
    <w:p>
      <w:pPr>
        <w:pStyle w:val="Normal"/>
        <w:spacing w:lineRule="auto" w:line="360" w:before="0" w:after="24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No início os jogadores deverão colocar os peões nos sítios referenciados com a cor do peão (células [4,4] e [8,4] para um jogador e células [4,11] e [8,11] para o outro jogador) do tabuleiro (11x14).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O objetivo do jogo para cada jogador é colocar ambos os pinos nas posições iniciais dos pinos do adversário. Em cada jogada o jogador deverá mover um dos peões, no máximo, 2 posições (na vertical, horizontal ou uma combinação dos dois) e colocar uma parede (horizontal ou vertical) entre os espaços do tabuleiro e em qualquer sítio no mesmo, sendo que cada parede tem o comprimento de 2 espaços. O objetivo da parede será bloquear os movimentos do adversário. Uma vez que os jogadores fiquem sem paredes continuam a jogar movendo apenas os peões. O primeiro a atingir o objetivo ganha</w:t>
      </w:r>
      <w:r>
        <w:rPr>
          <w:rStyle w:val="FootnoteAnchor"/>
          <w:rFonts w:cs="Times New Roman" w:ascii="Times New Roman" w:hAnsi="Times New Roman"/>
          <w:sz w:val="24"/>
          <w:szCs w:val="24"/>
          <w:lang w:val="pt-PT"/>
        </w:rPr>
        <w:footnoteReference w:id="3"/>
      </w:r>
      <w:r>
        <w:rPr>
          <w:rFonts w:cs="Times New Roman" w:ascii="Times New Roman" w:hAnsi="Times New Roman"/>
          <w:sz w:val="24"/>
          <w:szCs w:val="24"/>
          <w:lang w:val="pt-PT"/>
        </w:rPr>
        <w:t>.</w:t>
      </w:r>
    </w:p>
    <w:p>
      <w:pPr>
        <w:pStyle w:val="Normal"/>
        <w:spacing w:lineRule="auto" w:line="259" w:before="0" w:after="160"/>
        <w:ind w:hanging="0"/>
        <w:jc w:val="left"/>
        <w:rPr>
          <w:rFonts w:ascii="Times New Roman" w:hAnsi="Times New Roman" w:cs="Times New Roman"/>
          <w:b/>
          <w:b/>
          <w:lang w:val="pt-PT"/>
        </w:rPr>
      </w:pPr>
      <w:r>
        <w:rPr>
          <w:rFonts w:cs="Times New Roman" w:ascii="Times New Roman" w:hAnsi="Times New Roman"/>
          <w:b/>
          <w:lang w:val="pt-PT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ascii="Times New Roman" w:hAnsi="Times New Roman" w:cs="Times New Roman"/>
          <w:b/>
          <w:b/>
          <w:lang w:val="pt-PT"/>
        </w:rPr>
      </w:pPr>
      <w:r>
        <w:rPr>
          <w:rFonts w:cs="Times New Roman" w:ascii="Times New Roman" w:hAnsi="Times New Roman"/>
          <w:b/>
          <w:lang w:val="pt-PT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sz w:val="24"/>
          <w:szCs w:val="24"/>
          <w:lang w:val="pt-PT"/>
        </w:rPr>
        <w:t xml:space="preserve">Especificação das Regras: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Os peões não podem passar para uma posição do tabuleiro, se entre a posição pretendida e a posição em que se encontra, estiver colocada uma parede.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Cada jogador só pode mexer um peão por jogada duas posições (vertical, horizontal ou uma combinação das duas).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Cada jogador só pode colocar uma parede por jogada.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Um peão pode saltar por cima de outro peão que lhe esteja a bloquear o caminho.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Não podem haver 2 ou mais peões na mesma posição.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 paredes não podem ser atravessadas por outras paredes.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Tem sempre de haver um caminho entre cada peão e cada posição inicial adversária.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paredes não podem ser recolocadas.</w:t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ind w:hanging="0"/>
        <w:jc w:val="center"/>
        <w:rPr>
          <w:rFonts w:ascii="Times New Roman" w:hAnsi="Times New Roman" w:cs="Times New Roman"/>
        </w:rPr>
      </w:pPr>
      <w:r>
        <w:rPr/>
        <w:drawing>
          <wp:inline distT="0" distB="1905" distL="0" distR="6350">
            <wp:extent cx="2622550" cy="1846580"/>
            <wp:effectExtent l="0" t="0" r="0" b="0"/>
            <wp:docPr id="3" name="Picture 2" descr="\\192.168.50.233\redirection\up201403205\Desktop\pic46766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\\192.168.50.233\redirection\up201403205\Desktop\pic46766_m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720"/>
        <w:rPr/>
      </w:pPr>
      <w:r>
        <w:rPr>
          <w:rFonts w:cs="Times New Roman" w:ascii="Times New Roman" w:hAnsi="Times New Roman"/>
          <w:sz w:val="16"/>
        </w:rPr>
        <w:t xml:space="preserve">                  </w:t>
      </w:r>
      <w:r>
        <w:rPr>
          <w:rFonts w:cs="Times New Roman" w:ascii="Times New Roman" w:hAnsi="Times New Roman"/>
          <w:sz w:val="16"/>
        </w:rPr>
        <w:t xml:space="preserve">Figura </w:t>
      </w:r>
      <w:r>
        <w:rPr>
          <w:rFonts w:cs="Times New Roman" w:ascii="Times New Roman" w:hAnsi="Times New Roman"/>
          <w:sz w:val="16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>
          <w:rFonts w:cs="Times New Roman" w:ascii="Times New Roman" w:hAnsi="Times New Roman"/>
          <w:sz w:val="16"/>
        </w:rPr>
        <w:t xml:space="preserve">  - Joagadas possíveis</w:t>
      </w:r>
    </w:p>
    <w:p>
      <w:pPr>
        <w:pStyle w:val="Normal"/>
        <w:spacing w:lineRule="auto" w:line="259" w:before="0" w:after="160"/>
        <w:ind w:hanging="0"/>
        <w:jc w:val="left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/>
        <w:ind w:left="469" w:hanging="484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  <w:t>Representação do Estado do Jogo</w:t>
      </w:r>
    </w:p>
    <w:p>
      <w:pPr>
        <w:pStyle w:val="Normal"/>
        <w:spacing w:lineRule="auto" w:line="360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  <w:t xml:space="preserve">A representação do tabuleiro é feita através de uma lista de listas em que são usados os símbolos ‘a’ e ‘b‘ para desenhar as limitações células do tabuleiro, ‘q’ e ‘w’ e ‘z’ para representar as paredes verticais e horizontais, ‘p’ e ‘j’ para representar as posições iniciais dos peões dos jogadores. </w:t>
      </w:r>
    </w:p>
    <w:p>
      <w:pPr>
        <w:pStyle w:val="Normal"/>
        <w:keepNext/>
        <w:spacing w:before="0" w:after="0"/>
        <w:ind w:left="-15" w:right="-15" w:firstLine="289"/>
        <w:jc w:val="center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4039870" cy="447802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039200" cy="447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52.6pt;width:318pt;height:352.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ind w:firstLine="720"/>
        <w:rPr/>
      </w:pPr>
      <w:r>
        <w:rPr>
          <w:rFonts w:cs="Times New Roman" w:ascii="Times New Roman" w:hAnsi="Times New Roman"/>
          <w:sz w:val="16"/>
          <w:lang w:val="pt-PT"/>
        </w:rPr>
        <w:t xml:space="preserve">  </w:t>
      </w:r>
      <w:r>
        <w:rPr>
          <w:rFonts w:cs="Times New Roman" w:ascii="Times New Roman" w:hAnsi="Times New Roman"/>
          <w:sz w:val="16"/>
          <w:lang w:val="pt-PT"/>
        </w:rPr>
        <w:t xml:space="preserve">Figura </w:t>
      </w:r>
      <w:r>
        <w:rPr>
          <w:rFonts w:cs="Times New Roman" w:ascii="Times New Roman" w:hAnsi="Times New Roman"/>
          <w:sz w:val="16"/>
          <w:lang w:val="pt-PT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>
          <w:rFonts w:cs="Times New Roman" w:ascii="Times New Roman" w:hAnsi="Times New Roman"/>
          <w:sz w:val="16"/>
          <w:lang w:val="pt-PT"/>
        </w:rPr>
        <w:t xml:space="preserve"> - Definição do tabuleiro de jogo em Prolog</w:t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  <w:t>Esta definição produz o seguinte resultado:</w:t>
      </w:r>
    </w:p>
    <w:tbl>
      <w:tblPr>
        <w:tblStyle w:val="Tabelacomgrelha"/>
        <w:tblW w:w="6865" w:type="dxa"/>
        <w:jc w:val="left"/>
        <w:tblInd w:w="-1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6865"/>
      </w:tblGrid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1457960</wp:posOffset>
                  </wp:positionH>
                  <wp:positionV relativeFrom="paragraph">
                    <wp:posOffset>123825</wp:posOffset>
                  </wp:positionV>
                  <wp:extent cx="1314450" cy="2825750"/>
                  <wp:effectExtent l="0" t="0" r="0" b="0"/>
                  <wp:wrapTight wrapText="bothSides">
                    <wp:wrapPolygon edited="0">
                      <wp:start x="-98" y="0"/>
                      <wp:lineTo x="-98" y="21270"/>
                      <wp:lineTo x="21258" y="21270"/>
                      <wp:lineTo x="21258" y="0"/>
                      <wp:lineTo x="-98" y="0"/>
                    </wp:wrapPolygon>
                  </wp:wrapTight>
                  <wp:docPr id="5" name="Picture 5" descr="\\192.168.50.233\redirection\up201403205\Desktop\14686277_1313687805330293_1718770648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\\192.168.50.233\redirection\up201403205\Desktop\14686277_1313687805330293_1718770648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</w:r>
          </w:p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</w:r>
          </w:p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</w:r>
          </w:p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</w:r>
          </w:p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</w:r>
          </w:p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>
                <w:rFonts w:cs="Times New Roman" w:ascii="Times New Roman" w:hAnsi="Times New Roman"/>
                <w:lang w:val="pt-PT" w:eastAsia="pt-PT"/>
              </w:rPr>
            </w:r>
          </w:p>
          <w:p>
            <w:pPr>
              <w:pStyle w:val="Caption1"/>
              <w:spacing w:before="0" w:after="0"/>
              <w:ind w:firstLine="274"/>
              <w:jc w:val="center"/>
              <w:rPr/>
            </w:pPr>
            <w:r>
              <w:rPr>
                <w:rFonts w:cs="Times New Roman" w:ascii="Times New Roman" w:hAnsi="Times New Roman"/>
                <w:sz w:val="16"/>
                <w:lang w:val="pt-PT"/>
              </w:rPr>
              <w:t xml:space="preserve">Figura </w:t>
            </w:r>
            <w:r>
              <w:rPr>
                <w:rFonts w:cs="Times New Roman" w:ascii="Times New Roman" w:hAnsi="Times New Roman"/>
                <w:sz w:val="16"/>
                <w:lang w:val="pt-PT"/>
              </w:rPr>
              <w:fldChar w:fldCharType="begin"/>
            </w:r>
            <w:r>
              <w:instrText> SEQ Figura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cs="Times New Roman" w:ascii="Times New Roman" w:hAnsi="Times New Roman"/>
                <w:sz w:val="16"/>
                <w:lang w:val="pt-PT"/>
              </w:rPr>
              <w:t xml:space="preserve"> - Estado inicial do jogo em Prolog</w:t>
            </w:r>
          </w:p>
        </w:tc>
      </w:tr>
    </w:tbl>
    <w:p>
      <w:pPr>
        <w:pStyle w:val="Normal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  <w:t>Após algumas jogadas poderíamos obter o seguinte tabuleiro:</w:t>
      </w:r>
    </w:p>
    <w:p>
      <w:pPr>
        <w:pStyle w:val="Normal"/>
        <w:keepNext/>
        <w:spacing w:before="0" w:after="0"/>
        <w:ind w:left="-15" w:right="-15" w:firstLine="289"/>
        <w:jc w:val="center"/>
        <w:rPr>
          <w:rFonts w:ascii="Times New Roman" w:hAnsi="Times New Roman" w:cs="Times New Roman"/>
        </w:rPr>
      </w:pPr>
      <w:r>
        <w:rPr/>
        <w:drawing>
          <wp:inline distT="0" distB="1270" distL="0" distR="0">
            <wp:extent cx="1282700" cy="2665730"/>
            <wp:effectExtent l="0" t="0" r="0" b="0"/>
            <wp:docPr id="6" name="Picture 6" descr="\\192.168.50.233\redirection\up201403205\Desktop\14643041_1313687801996960_159547633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\\192.168.50.233\redirection\up201403205\Desktop\14643041_1313687801996960_1595476331_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274"/>
        <w:jc w:val="center"/>
        <w:rPr>
          <w:rFonts w:ascii="Times New Roman" w:hAnsi="Times New Roman" w:cs="Times New Roman"/>
          <w:sz w:val="16"/>
          <w:lang w:val="pt-PT"/>
        </w:rPr>
      </w:pPr>
      <w:r>
        <w:rPr>
          <w:rFonts w:cs="Times New Roman" w:ascii="Times New Roman" w:hAnsi="Times New Roman"/>
          <w:sz w:val="16"/>
          <w:lang w:val="pt-PT"/>
        </w:rPr>
        <w:t xml:space="preserve">         </w:t>
      </w:r>
      <w:r>
        <w:rPr>
          <w:rFonts w:cs="Times New Roman" w:ascii="Times New Roman" w:hAnsi="Times New Roman"/>
          <w:sz w:val="16"/>
          <w:lang w:val="pt-PT"/>
        </w:rPr>
        <w:t>Figura 5 - Estado intermédio do jogo em Prolog</w:t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  <w:t>Um panorama possível para o estado final do jogo seria o seguinte:</w:t>
      </w:r>
    </w:p>
    <w:tbl>
      <w:tblPr>
        <w:tblStyle w:val="Tabelacomgrelha"/>
        <w:tblW w:w="6865" w:type="dxa"/>
        <w:jc w:val="left"/>
        <w:tblInd w:w="-1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65"/>
      </w:tblGrid>
      <w:tr>
        <w:trPr/>
        <w:tc>
          <w:tcPr>
            <w:tcW w:w="68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-15" w:hanging="0"/>
              <w:jc w:val="center"/>
              <w:rPr>
                <w:rFonts w:ascii="Times New Roman" w:hAnsi="Times New Roman" w:cs="Times New Roman"/>
                <w:lang w:val="pt-PT" w:eastAsia="pt-PT"/>
              </w:rPr>
            </w:pPr>
            <w:r>
              <w:rPr/>
              <w:drawing>
                <wp:inline distT="0" distB="0" distL="0" distR="0">
                  <wp:extent cx="1371600" cy="3338830"/>
                  <wp:effectExtent l="0" t="0" r="0" b="0"/>
                  <wp:docPr id="7" name="Imagem 3" descr="C:\Users\Francisco\Desktop\14699739_1302835486417778_164713125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3" descr="C:\Users\Francisco\Desktop\14699739_1302835486417778_164713125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aption1"/>
              <w:spacing w:before="0" w:after="0"/>
              <w:ind w:firstLine="274"/>
              <w:jc w:val="center"/>
              <w:rPr>
                <w:rFonts w:ascii="Times New Roman" w:hAnsi="Times New Roman" w:cs="Times New Roman"/>
                <w:sz w:val="16"/>
                <w:lang w:val="pt-PT"/>
              </w:rPr>
            </w:pPr>
            <w:r>
              <w:rPr>
                <w:rFonts w:cs="Times New Roman" w:ascii="Times New Roman" w:hAnsi="Times New Roman"/>
                <w:sz w:val="16"/>
                <w:lang w:val="pt-PT"/>
              </w:rPr>
              <w:t>Figura 6 - Estado final do jogo em Prolog</w:t>
            </w:r>
          </w:p>
        </w:tc>
      </w:tr>
    </w:tbl>
    <w:p>
      <w:pPr>
        <w:pStyle w:val="Normal"/>
        <w:spacing w:lineRule="auto" w:line="259" w:before="0" w:after="160"/>
        <w:ind w:hanging="0"/>
        <w:jc w:val="left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Heading1"/>
        <w:numPr>
          <w:ilvl w:val="0"/>
          <w:numId w:val="2"/>
        </w:numPr>
        <w:spacing w:lineRule="auto" w:line="360"/>
        <w:ind w:left="469" w:hanging="4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Visualização do Tabuleiro</w:t>
      </w:r>
    </w:p>
    <w:p>
      <w:pPr>
        <w:pStyle w:val="Normal"/>
        <w:spacing w:lineRule="auto" w:line="360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  <w:t>Os predicados usados para a visualização do tabuleiro foram os seguintes:</w:t>
      </w:r>
    </w:p>
    <w:p>
      <w:pPr>
        <w:pStyle w:val="Normal"/>
        <w:spacing w:before="0" w:after="0"/>
        <w:ind w:left="-1560" w:hanging="0"/>
        <w:rPr>
          <w:rFonts w:ascii="Times New Roman" w:hAnsi="Times New Roman" w:cs="Times New Roman"/>
          <w:lang w:val="pt-PT" w:eastAsia="pt-PT"/>
        </w:rPr>
      </w:pPr>
      <w:r>
        <w:rPr/>
        <w:drawing>
          <wp:inline distT="0" distB="3175" distL="0" distR="1905">
            <wp:extent cx="6780530" cy="2073275"/>
            <wp:effectExtent l="0" t="0" r="0" b="0"/>
            <wp:docPr id="8" name="Picture 21" descr="\\192.168.50.233\redirection\up201305016\Desktop\gherwyt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 descr="\\192.168.50.233\redirection\up201305016\Desktop\gherwytj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tion1"/>
        <w:rPr>
          <w:rFonts w:ascii="Times New Roman" w:hAnsi="Times New Roman" w:cs="Times New Roman"/>
          <w:sz w:val="16"/>
          <w:lang w:val="pt-PT" w:eastAsia="pt-PT"/>
        </w:rPr>
      </w:pPr>
      <w:r>
        <w:rPr>
          <w:rFonts w:cs="Times New Roman" w:ascii="Times New Roman" w:hAnsi="Times New Roman"/>
          <w:sz w:val="16"/>
          <w:lang w:val="pt-PT"/>
        </w:rPr>
        <w:t>Figura 7 - Predicados para representar  o tabuleiro</w:t>
      </w:r>
    </w:p>
    <w:p>
      <w:pPr>
        <w:pStyle w:val="Normal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Heading1"/>
        <w:numPr>
          <w:ilvl w:val="0"/>
          <w:numId w:val="2"/>
        </w:numPr>
        <w:spacing w:lineRule="auto" w:line="360"/>
        <w:ind w:left="469" w:hanging="48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Movimentos</w:t>
      </w:r>
    </w:p>
    <w:p>
      <w:pPr>
        <w:pStyle w:val="Normal"/>
        <w:spacing w:lineRule="auto" w:line="360" w:before="0" w:after="480"/>
        <w:ind w:left="-15" w:right="-15" w:firstLine="289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Existem dois tipos de movimentos no jogo, mover um peão de posição ou colocar uma parede. Os predicados para executar os movimentos dos peões são:</w:t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/>
        <w:drawing>
          <wp:inline distT="0" distB="1905" distL="0" distR="7620">
            <wp:extent cx="3211830" cy="2074545"/>
            <wp:effectExtent l="0" t="0" r="0" b="0"/>
            <wp:docPr id="11" name="Picture 22" descr="C:\Users\up201305016\AppData\Local\Microsoft\Windows\INetCache\Content.Word\gawgwq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C:\Users\up201305016\AppData\Local\Microsoft\Windows\INetCache\Content.Word\gawgwqa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7397C17A">
                <wp:simplePos x="0" y="0"/>
                <wp:positionH relativeFrom="column">
                  <wp:posOffset>178435</wp:posOffset>
                </wp:positionH>
                <wp:positionV relativeFrom="paragraph">
                  <wp:posOffset>2102485</wp:posOffset>
                </wp:positionV>
                <wp:extent cx="6145530" cy="117475"/>
                <wp:effectExtent l="0" t="0" r="8255" b="1270"/>
                <wp:wrapNone/>
                <wp:docPr id="9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840" cy="11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ind w:hanging="0"/>
                              <w:rPr/>
                            </w:pPr>
                            <w:r>
                              <w:rPr>
                                <w:sz w:val="16"/>
                                <w:lang w:val="pt-PT"/>
                              </w:rPr>
                              <w:t>Figura 8 - Predicados para movimentação dos peões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14.05pt;margin-top:165.55pt;width:483.8pt;height:9.15pt" wp14:anchorId="7397C17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ind w:hanging="0"/>
                        <w:rPr/>
                      </w:pPr>
                      <w:r>
                        <w:rPr>
                          <w:sz w:val="16"/>
                          <w:lang w:val="pt-PT"/>
                        </w:rPr>
                        <w:t>Figura 8 - Predicados para movimentação dos peões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  <w:t xml:space="preserve">Os predicados para colocar paredes verticais e horizontais são: </w:t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/>
        <w:drawing>
          <wp:inline distT="0" distB="8255" distL="0" distR="9525">
            <wp:extent cx="2981325" cy="353695"/>
            <wp:effectExtent l="0" t="0" r="0" b="0"/>
            <wp:docPr id="14" name="Picture 23" descr="C:\Users\up201305016\AppData\Local\Microsoft\Windows\INetCache\Content.Word\fqagew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C:\Users\up201305016\AppData\Local\Microsoft\Windows\INetCache\Content.Word\fqagewq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 wp14:anchorId="6F925F96">
                <wp:simplePos x="0" y="0"/>
                <wp:positionH relativeFrom="column">
                  <wp:posOffset>176530</wp:posOffset>
                </wp:positionH>
                <wp:positionV relativeFrom="paragraph">
                  <wp:posOffset>532130</wp:posOffset>
                </wp:positionV>
                <wp:extent cx="6145530" cy="117475"/>
                <wp:effectExtent l="0" t="0" r="8255" b="1270"/>
                <wp:wrapNone/>
                <wp:docPr id="12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840" cy="11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ind w:hanging="0"/>
                              <w:rPr/>
                            </w:pPr>
                            <w:r>
                              <w:rPr>
                                <w:sz w:val="16"/>
                                <w:lang w:val="pt-PT"/>
                              </w:rPr>
                              <w:t>Figura 9 - Predicados para colocação das paredes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f" style="position:absolute;margin-left:13.9pt;margin-top:41.9pt;width:483.8pt;height:9.15pt" wp14:anchorId="6F925F96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ind w:hanging="0"/>
                        <w:rPr/>
                      </w:pPr>
                      <w:r>
                        <w:rPr>
                          <w:sz w:val="16"/>
                          <w:lang w:val="pt-PT"/>
                        </w:rPr>
                        <w:t>Figura 9 - Predicados para colocação das paredes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spacing w:before="0" w:after="480"/>
        <w:ind w:left="-15" w:right="-15" w:firstLine="289"/>
        <w:rPr>
          <w:rFonts w:ascii="Times New Roman" w:hAnsi="Times New Roman" w:cs="Times New Roman"/>
          <w:lang w:val="pt-PT"/>
        </w:rPr>
      </w:pPr>
      <w:r>
        <w:rPr>
          <w:rFonts w:cs="Times New Roman" w:ascii="Times New Roman" w:hAnsi="Times New Roman"/>
          <w:lang w:val="pt-PT"/>
        </w:rPr>
      </w:r>
    </w:p>
    <w:p>
      <w:pPr>
        <w:pStyle w:val="Normal"/>
        <w:spacing w:before="0" w:after="0"/>
        <w:ind w:left="-15" w:right="-15" w:firstLine="289"/>
        <w:rPr>
          <w:rFonts w:ascii="Times New Roman" w:hAnsi="Times New Roman" w:cs="Times New Roman"/>
          <w:lang w:val="pt-PT" w:eastAsia="pt-PT"/>
        </w:rPr>
      </w:pPr>
      <w:r>
        <w:rPr>
          <w:rFonts w:cs="Times New Roman" w:ascii="Times New Roman" w:hAnsi="Times New Roman"/>
          <w:lang w:val="pt-PT" w:eastAsia="pt-PT"/>
        </w:rPr>
      </w:r>
    </w:p>
    <w:p>
      <w:pPr>
        <w:pStyle w:val="Normal"/>
        <w:spacing w:before="0" w:after="0"/>
        <w:ind w:left="-567" w:right="-15" w:firstLine="15"/>
        <w:jc w:val="center"/>
        <w:rPr/>
      </w:pPr>
      <w:r>
        <w:rPr/>
      </w:r>
    </w:p>
    <w:sectPr>
      <w:footerReference w:type="default" r:id="rId12"/>
      <w:footnotePr>
        <w:numFmt w:val="decimal"/>
      </w:footnotePr>
      <w:type w:val="nextPage"/>
      <w:pgSz w:w="11906" w:h="16838"/>
      <w:pgMar w:left="2496" w:right="2535" w:header="0" w:top="2522" w:footer="720" w:bottom="1213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16"/>
        <w:lang w:val="pt-PT"/>
      </w:rPr>
    </w:pPr>
    <w:r>
      <w:rPr>
        <w:sz w:val="16"/>
        <w:lang w:val="pt-PT"/>
      </w:rPr>
    </w:r>
  </w:p>
  <w:p>
    <w:pPr>
      <w:pStyle w:val="Normal"/>
      <w:spacing w:before="0" w:after="0"/>
      <w:rPr>
        <w:sz w:val="16"/>
        <w:lang w:val="pt-PT"/>
      </w:rPr>
    </w:pPr>
    <w:r>
      <w:rPr>
        <w:sz w:val="16"/>
        <w:lang w:val="pt-PT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before="0" w:after="0"/>
        <w:rPr>
          <w:sz w:val="16"/>
          <w:lang w:val="pt-PT"/>
        </w:rPr>
      </w:pPr>
      <w:r>
        <w:rPr>
          <w:rStyle w:val="Footnotereference"/>
        </w:rPr>
        <w:footnoteRef/>
        <w:tab/>
      </w:r>
      <w:r>
        <w:rPr/>
        <w:t xml:space="preserve"> </w:t>
      </w:r>
      <w:r>
        <w:rPr>
          <w:sz w:val="16"/>
          <w:lang w:val="pt-PT"/>
        </w:rPr>
        <w:t xml:space="preserve"> </w:t>
      </w:r>
      <w:hyperlink r:id="rId1">
        <w:r>
          <w:rPr>
            <w:rStyle w:val="InternetLink"/>
            <w:sz w:val="16"/>
            <w:lang w:val="pt-PT"/>
          </w:rPr>
          <w:t>https://en.wikipedia.org/wiki/Blockade_(board_game)</w:t>
        </w:r>
      </w:hyperlink>
    </w:p>
    <w:p>
      <w:pPr>
        <w:pStyle w:val="Footnotetext"/>
        <w:rPr/>
      </w:pPr>
      <w:r>
        <w:rPr/>
      </w:r>
    </w:p>
  </w:footnote>
  <w:footnote w:id="3">
    <w:p>
      <w:pPr>
        <w:pStyle w:val="Normal"/>
        <w:spacing w:before="0" w:after="0"/>
        <w:rPr>
          <w:sz w:val="16"/>
        </w:rPr>
      </w:pPr>
      <w:r>
        <w:rPr>
          <w:rStyle w:val="Footnotereference"/>
        </w:rPr>
        <w:footnoteRef/>
        <w:tab/>
      </w:r>
      <w:r>
        <w:rPr/>
        <w:t xml:space="preserve"> </w:t>
      </w:r>
      <w:hyperlink r:id="rId2">
        <w:r>
          <w:rPr>
            <w:rStyle w:val="InternetLink"/>
            <w:sz w:val="16"/>
          </w:rPr>
          <w:t>http://boardgamegeek.com/boardgame/2559/blockade</w:t>
        </w:r>
      </w:hyperlink>
    </w:p>
    <w:p>
      <w:pPr>
        <w:pStyle w:val="Footnotetext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432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  <w:lang w:val="pt-P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  <w:lang w:val="pt-PT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highlight w:val="white"/>
        <w:szCs w:val="29"/>
        <w:bCs/>
        <w:rFonts w:eastAsia="Cambria" w:cs="Cambria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2" w:before="0" w:after="455"/>
      <w:ind w:firstLine="289"/>
      <w:jc w:val="both"/>
    </w:pPr>
    <w:rPr>
      <w:rFonts w:ascii="Cambria" w:hAnsi="Cambria" w:eastAsia="Cambria" w:cs="Cambria"/>
      <w:color w:val="000000"/>
      <w:sz w:val="20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Cabealho1Carcter"/>
    <w:uiPriority w:val="9"/>
    <w:unhideWhenUsed/>
    <w:qFormat/>
    <w:pPr>
      <w:keepNext/>
      <w:keepLines/>
      <w:widowControl/>
      <w:numPr>
        <w:ilvl w:val="0"/>
        <w:numId w:val="1"/>
      </w:numPr>
      <w:bidi w:val="0"/>
      <w:spacing w:before="240" w:after="85"/>
      <w:ind w:left="10" w:hanging="10"/>
      <w:jc w:val="left"/>
      <w:outlineLvl w:val="0"/>
      <w:outlineLvl w:val="0"/>
    </w:pPr>
    <w:rPr>
      <w:rFonts w:ascii="Cambria" w:hAnsi="Cambria" w:eastAsia="Cambria" w:cs="Cambria"/>
      <w:b/>
      <w:color w:val="000000"/>
      <w:sz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1Carcter" w:customStyle="1">
    <w:name w:val="Cabeçalho 1 Carácter"/>
    <w:link w:val="Cabealho1"/>
    <w:qFormat/>
    <w:rPr>
      <w:rFonts w:ascii="Cambria" w:hAnsi="Cambria" w:eastAsia="Cambria" w:cs="Cambria"/>
      <w:b/>
      <w:color w:val="000000"/>
      <w:sz w:val="29"/>
    </w:rPr>
  </w:style>
  <w:style w:type="character" w:styleId="InternetLink">
    <w:name w:val="Internet Link"/>
    <w:basedOn w:val="DefaultParagraphFont"/>
    <w:uiPriority w:val="99"/>
    <w:unhideWhenUsed/>
    <w:rsid w:val="00ed7f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06cf"/>
    <w:rPr>
      <w:color w:val="954F72" w:themeColor="followedHyperlink"/>
      <w:u w:val="single"/>
    </w:rPr>
  </w:style>
  <w:style w:type="character" w:styleId="CabealhoCarcter" w:customStyle="1">
    <w:name w:val="Cabeçalho Carácter"/>
    <w:basedOn w:val="DefaultParagraphFont"/>
    <w:link w:val="Cabealho"/>
    <w:uiPriority w:val="99"/>
    <w:qFormat/>
    <w:rsid w:val="004606cf"/>
    <w:rPr>
      <w:rFonts w:ascii="Cambria" w:hAnsi="Cambria" w:eastAsia="Cambria" w:cs="Cambria"/>
      <w:color w:val="000000"/>
      <w:sz w:val="20"/>
    </w:rPr>
  </w:style>
  <w:style w:type="character" w:styleId="RodapCarcter" w:customStyle="1">
    <w:name w:val="Rodapé Carácter"/>
    <w:basedOn w:val="DefaultParagraphFont"/>
    <w:link w:val="Rodap"/>
    <w:uiPriority w:val="99"/>
    <w:qFormat/>
    <w:rsid w:val="004606cf"/>
    <w:rPr>
      <w:rFonts w:ascii="Cambria" w:hAnsi="Cambria" w:eastAsia="Cambria" w:cs="Cambria"/>
      <w:color w:val="000000"/>
      <w:sz w:val="20"/>
    </w:rPr>
  </w:style>
  <w:style w:type="character" w:styleId="TextodebaloCarcter" w:customStyle="1">
    <w:name w:val="Texto de balão Carácter"/>
    <w:basedOn w:val="DefaultParagraphFont"/>
    <w:link w:val="Textodebalo"/>
    <w:uiPriority w:val="99"/>
    <w:semiHidden/>
    <w:qFormat/>
    <w:rsid w:val="00fa7610"/>
    <w:rPr>
      <w:rFonts w:ascii="Tahoma" w:hAnsi="Tahoma" w:eastAsia="Cambria" w:cs="Tahoma"/>
      <w:color w:val="000000"/>
      <w:sz w:val="16"/>
      <w:szCs w:val="16"/>
    </w:rPr>
  </w:style>
  <w:style w:type="character" w:styleId="TextodenotaderodapCarcter" w:customStyle="1">
    <w:name w:val="Texto de nota de rodapé Carácter"/>
    <w:basedOn w:val="DefaultParagraphFont"/>
    <w:link w:val="Textodenotaderodap"/>
    <w:uiPriority w:val="99"/>
    <w:semiHidden/>
    <w:qFormat/>
    <w:rsid w:val="00fa7610"/>
    <w:rPr>
      <w:rFonts w:ascii="Cambria" w:hAnsi="Cambria" w:eastAsia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fa7610"/>
    <w:rPr>
      <w:vertAlign w:val="superscript"/>
    </w:rPr>
  </w:style>
  <w:style w:type="character" w:styleId="TextodenotadefimCarcter" w:customStyle="1">
    <w:name w:val="Texto de nota de fim Carácter"/>
    <w:basedOn w:val="DefaultParagraphFont"/>
    <w:link w:val="Textodenotadefim"/>
    <w:uiPriority w:val="99"/>
    <w:semiHidden/>
    <w:qFormat/>
    <w:rsid w:val="00fa7610"/>
    <w:rPr>
      <w:rFonts w:ascii="Cambria" w:hAnsi="Cambria" w:eastAsia="Cambria" w:cs="Cambria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fa7610"/>
    <w:rPr>
      <w:vertAlign w:val="superscript"/>
    </w:rPr>
  </w:style>
  <w:style w:type="character" w:styleId="ListLabel1">
    <w:name w:val="ListLabel 1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  <w:lang w:val="pt-PT"/>
    </w:rPr>
  </w:style>
  <w:style w:type="character" w:styleId="ListLabel2">
    <w:name w:val="ListLabel 2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mbria" w:cs="Cambria"/>
      <w:b/>
      <w:bCs/>
      <w:i w:val="false"/>
      <w:strike w:val="false"/>
      <w:dstrike w:val="false"/>
      <w:color w:val="000000"/>
      <w:position w:val="0"/>
      <w:sz w:val="29"/>
      <w:sz w:val="29"/>
      <w:szCs w:val="29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d7f39"/>
    <w:pPr>
      <w:spacing w:lineRule="auto" w:line="254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lang w:val="pt-PT"/>
    </w:rPr>
  </w:style>
  <w:style w:type="paragraph" w:styleId="Header">
    <w:name w:val="Header"/>
    <w:basedOn w:val="Normal"/>
    <w:link w:val="CabealhoCarcter"/>
    <w:uiPriority w:val="99"/>
    <w:unhideWhenUsed/>
    <w:rsid w:val="004606c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cter"/>
    <w:uiPriority w:val="99"/>
    <w:unhideWhenUsed/>
    <w:rsid w:val="004606c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187de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TextodebaloCarcter"/>
    <w:uiPriority w:val="99"/>
    <w:semiHidden/>
    <w:unhideWhenUsed/>
    <w:qFormat/>
    <w:rsid w:val="00fa76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arcter"/>
    <w:uiPriority w:val="99"/>
    <w:semiHidden/>
    <w:unhideWhenUsed/>
    <w:qFormat/>
    <w:rsid w:val="00fa7610"/>
    <w:pPr>
      <w:spacing w:lineRule="auto" w:line="240" w:before="0" w:after="0"/>
    </w:pPr>
    <w:rPr>
      <w:szCs w:val="20"/>
    </w:rPr>
  </w:style>
  <w:style w:type="paragraph" w:styleId="Endnotetext">
    <w:name w:val="endnote text"/>
    <w:basedOn w:val="Normal"/>
    <w:link w:val="TextodenotadefimCarcter"/>
    <w:uiPriority w:val="99"/>
    <w:semiHidden/>
    <w:unhideWhenUsed/>
    <w:qFormat/>
    <w:rsid w:val="00fa7610"/>
    <w:pPr>
      <w:spacing w:lineRule="auto" w:line="240" w:before="0" w:after="0"/>
    </w:pPr>
    <w:rPr>
      <w:szCs w:val="20"/>
    </w:rPr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63d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Blockade_(board_game)" TargetMode="External"/><Relationship Id="rId2" Type="http://schemas.openxmlformats.org/officeDocument/2006/relationships/hyperlink" Target="http://boardgamegeek.com/boardgame/2559/blockade" TargetMode="Externa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A78D-501E-4DF9-97F6-C1789393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LibreOffice/5.1.4.2$Linux_X86_64 LibreOffice_project/10m0$Build-2</Application>
  <Pages>9</Pages>
  <Words>594</Words>
  <Characters>2994</Characters>
  <CharactersWithSpaces>3580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2016-10-15T19:55:00Z</dcterms:created>
  <dc:creator>Margarida Viterbo</dc:creator>
  <dc:description/>
  <dc:language>pt-PT</dc:language>
  <cp:lastModifiedBy/>
  <dcterms:modified xsi:type="dcterms:W3CDTF">2016-11-12T18:28:35Z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