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8CF5A2" w14:textId="77777777" w:rsidR="00B361FD" w:rsidRDefault="008675F4">
      <w:pPr>
        <w:jc w:val="center"/>
      </w:pPr>
      <w:r>
        <w:rPr>
          <w:b/>
          <w:bCs/>
        </w:rPr>
        <w:t>UNIVERSIDADE FEDERAL DA INTEGRAÇÃO LATINO-AMERICANA</w:t>
      </w:r>
    </w:p>
    <w:p w14:paraId="41B80585" w14:textId="77777777" w:rsidR="00B361FD" w:rsidRDefault="008675F4">
      <w:pPr>
        <w:jc w:val="center"/>
      </w:pPr>
      <w:r>
        <w:rPr>
          <w:b/>
          <w:bCs/>
        </w:rPr>
        <w:t>INSTITUTO LATINO-AMERICANO DE TECNOLOGIA, INFRAESTRUTURA E TERRITÓRIO</w:t>
      </w:r>
    </w:p>
    <w:p w14:paraId="4BB88599" w14:textId="77777777" w:rsidR="00B361FD" w:rsidRDefault="008675F4">
      <w:pPr>
        <w:jc w:val="center"/>
      </w:pPr>
      <w:r>
        <w:rPr>
          <w:b/>
          <w:bCs/>
        </w:rPr>
        <w:t>ENGENHARIA QUÍMICA</w:t>
      </w:r>
    </w:p>
    <w:p w14:paraId="00EA26F6" w14:textId="77777777" w:rsidR="00B361FD" w:rsidRDefault="00B361FD"/>
    <w:p w14:paraId="31E55FD1" w14:textId="77777777" w:rsidR="00B361FD" w:rsidRDefault="00B361FD"/>
    <w:p w14:paraId="4799B476" w14:textId="77777777" w:rsidR="00B361FD" w:rsidRDefault="00B361FD"/>
    <w:p w14:paraId="6EACE88C" w14:textId="77777777" w:rsidR="00B361FD" w:rsidRDefault="00B361FD"/>
    <w:p w14:paraId="7A622490" w14:textId="77777777" w:rsidR="00B361FD" w:rsidRDefault="00B361FD"/>
    <w:p w14:paraId="2221A31F" w14:textId="77777777" w:rsidR="00B361FD" w:rsidRDefault="00B361FD"/>
    <w:p w14:paraId="7F7BAB02" w14:textId="77777777" w:rsidR="00B361FD" w:rsidRDefault="00B361FD"/>
    <w:p w14:paraId="465C6842" w14:textId="77777777" w:rsidR="00B361FD" w:rsidRDefault="008675F4">
      <w:pPr>
        <w:jc w:val="center"/>
      </w:pPr>
      <w:r>
        <w:rPr>
          <w:b/>
          <w:bCs/>
        </w:rPr>
        <w:t>MARGARITA CHACON ROMERO</w:t>
      </w:r>
    </w:p>
    <w:p w14:paraId="6218819E" w14:textId="77777777" w:rsidR="00B361FD" w:rsidRDefault="00B361FD"/>
    <w:p w14:paraId="61317BD7" w14:textId="77777777" w:rsidR="00B361FD" w:rsidRDefault="00B361FD"/>
    <w:p w14:paraId="4268C118" w14:textId="77777777" w:rsidR="00B361FD" w:rsidRDefault="00B361FD"/>
    <w:p w14:paraId="47C49554" w14:textId="77777777" w:rsidR="00B361FD" w:rsidRDefault="00B361FD"/>
    <w:p w14:paraId="5BA188A9" w14:textId="77777777" w:rsidR="00B361FD" w:rsidRDefault="00B361FD"/>
    <w:p w14:paraId="5F04B0BB" w14:textId="77777777" w:rsidR="00B361FD" w:rsidRDefault="00B361FD"/>
    <w:p w14:paraId="51FCE101" w14:textId="77777777" w:rsidR="00B361FD" w:rsidRDefault="00B361FD"/>
    <w:p w14:paraId="6D50D2DB" w14:textId="77777777" w:rsidR="00B361FD" w:rsidRDefault="00B361FD"/>
    <w:p w14:paraId="50B60030" w14:textId="77777777" w:rsidR="00B361FD" w:rsidRDefault="008675F4">
      <w:pPr>
        <w:jc w:val="center"/>
      </w:pPr>
      <w:r>
        <w:rPr>
          <w:b/>
          <w:bCs/>
          <w:caps/>
        </w:rPr>
        <w:t>Predição de propriedades de interações entre fármacos e receptores por meio de algoritmos de inteligência artificial</w:t>
      </w:r>
    </w:p>
    <w:p w14:paraId="7132092D" w14:textId="77777777" w:rsidR="00B361FD" w:rsidRDefault="00B361FD"/>
    <w:p w14:paraId="2796F816" w14:textId="77777777" w:rsidR="00B361FD" w:rsidRDefault="008675F4">
      <w:pPr>
        <w:jc w:val="center"/>
      </w:pPr>
      <w:r>
        <w:t>Comparação padronizada dos métodos SSM-DTA e SubMDTA e de um ensemble no banco de dados DAVIS</w:t>
      </w:r>
    </w:p>
    <w:p w14:paraId="65B83DD4" w14:textId="77777777" w:rsidR="00B361FD" w:rsidRDefault="00B361FD"/>
    <w:p w14:paraId="6828E60C" w14:textId="77777777" w:rsidR="00B361FD" w:rsidRDefault="00B361FD"/>
    <w:p w14:paraId="040E5A1E" w14:textId="77777777" w:rsidR="00B361FD" w:rsidRDefault="00B361FD"/>
    <w:p w14:paraId="35A3D8C3" w14:textId="77777777" w:rsidR="00B361FD" w:rsidRDefault="00B361FD"/>
    <w:p w14:paraId="69BF7C97" w14:textId="77777777" w:rsidR="00B361FD" w:rsidRDefault="00B361FD"/>
    <w:p w14:paraId="721B9F31" w14:textId="77777777" w:rsidR="00B361FD" w:rsidRDefault="00B361FD"/>
    <w:p w14:paraId="28B7220C" w14:textId="77777777" w:rsidR="00B361FD" w:rsidRDefault="00B361FD"/>
    <w:p w14:paraId="14A1FAF5" w14:textId="77777777" w:rsidR="00B361FD" w:rsidRDefault="00B361FD"/>
    <w:p w14:paraId="25253F41" w14:textId="77777777" w:rsidR="00B361FD" w:rsidRDefault="00B361FD"/>
    <w:p w14:paraId="20F86793" w14:textId="77777777" w:rsidR="00B361FD" w:rsidRDefault="00B361FD"/>
    <w:p w14:paraId="74AA2666" w14:textId="77777777" w:rsidR="00B361FD" w:rsidRDefault="008675F4">
      <w:pPr>
        <w:jc w:val="center"/>
      </w:pPr>
      <w:r>
        <w:t>Foz do Iguaçu</w:t>
      </w:r>
    </w:p>
    <w:p w14:paraId="3E901981" w14:textId="77777777" w:rsidR="00B361FD" w:rsidRDefault="008675F4">
      <w:pPr>
        <w:jc w:val="center"/>
      </w:pPr>
      <w:r>
        <w:t>2026</w:t>
      </w:r>
    </w:p>
    <w:p w14:paraId="392F4CD8" w14:textId="77777777" w:rsidR="00B361FD" w:rsidRDefault="00B361FD">
      <w:pPr>
        <w:sectPr w:rsidR="00B361FD">
          <w:pgSz w:w="11906" w:h="16838"/>
          <w:pgMar w:top="1701" w:right="1134" w:bottom="1134" w:left="1701" w:header="1134" w:footer="0" w:gutter="0"/>
          <w:cols w:space="720"/>
          <w:docGrid w:linePitch="360"/>
        </w:sectPr>
      </w:pPr>
    </w:p>
    <w:p w14:paraId="66A3D248" w14:textId="77777777" w:rsidR="00B361FD" w:rsidRDefault="008675F4">
      <w:pPr>
        <w:jc w:val="center"/>
      </w:pPr>
      <w:r>
        <w:rPr>
          <w:b/>
          <w:bCs/>
        </w:rPr>
        <w:lastRenderedPageBreak/>
        <w:t>MARGARITA CHACON ROMERO</w:t>
      </w:r>
    </w:p>
    <w:p w14:paraId="35C70FDD" w14:textId="77777777" w:rsidR="00B361FD" w:rsidRDefault="00B361FD"/>
    <w:p w14:paraId="30B866DB" w14:textId="77777777" w:rsidR="00B361FD" w:rsidRDefault="00B361FD"/>
    <w:p w14:paraId="2D4EA3AB" w14:textId="77777777" w:rsidR="00B361FD" w:rsidRDefault="00B361FD"/>
    <w:p w14:paraId="3CE9B53B" w14:textId="77777777" w:rsidR="00B361FD" w:rsidRDefault="00B361FD"/>
    <w:p w14:paraId="6CDA77AA" w14:textId="77777777" w:rsidR="00B361FD" w:rsidRDefault="00B361FD"/>
    <w:p w14:paraId="142DAFCB" w14:textId="77777777" w:rsidR="00B361FD" w:rsidRDefault="00B361FD"/>
    <w:p w14:paraId="37BDBC1D" w14:textId="77777777" w:rsidR="00B361FD" w:rsidRDefault="00B361FD"/>
    <w:p w14:paraId="04E67550" w14:textId="77777777" w:rsidR="00B361FD" w:rsidRDefault="00B361FD"/>
    <w:p w14:paraId="182F2A33" w14:textId="77777777" w:rsidR="00B361FD" w:rsidRDefault="008675F4">
      <w:pPr>
        <w:jc w:val="center"/>
      </w:pPr>
      <w:r>
        <w:rPr>
          <w:b/>
          <w:bCs/>
          <w:caps/>
        </w:rPr>
        <w:t>Predição de propriedades de interações entre fármacos e receptores por meio de algoritmos de inteligência artificial</w:t>
      </w:r>
    </w:p>
    <w:p w14:paraId="6472997A" w14:textId="77777777" w:rsidR="00B361FD" w:rsidRDefault="00B361FD"/>
    <w:p w14:paraId="1B76CAF1" w14:textId="77777777" w:rsidR="00B361FD" w:rsidRDefault="008675F4">
      <w:pPr>
        <w:jc w:val="center"/>
      </w:pPr>
      <w:r>
        <w:t>Comparação padronizada dos métodos SSM-DTA e SubMDTA e de um ensemble no banco de dados DAVIS</w:t>
      </w:r>
    </w:p>
    <w:p w14:paraId="37544F6D" w14:textId="77777777" w:rsidR="00B361FD" w:rsidRDefault="00B361FD"/>
    <w:p w14:paraId="3877D433" w14:textId="77777777" w:rsidR="00B361FD" w:rsidRDefault="00B361FD"/>
    <w:p w14:paraId="68148CEE" w14:textId="77777777" w:rsidR="00B361FD" w:rsidRDefault="00B361FD"/>
    <w:p w14:paraId="776F6F95" w14:textId="77777777" w:rsidR="00B361FD" w:rsidRDefault="00B361FD"/>
    <w:p w14:paraId="0918A144" w14:textId="77777777" w:rsidR="00B361FD" w:rsidRDefault="00B361FD"/>
    <w:p w14:paraId="10EF642E" w14:textId="77777777" w:rsidR="00B361FD" w:rsidRDefault="008675F4">
      <w:pPr>
        <w:ind w:left="4536"/>
        <w:jc w:val="both"/>
      </w:pPr>
      <w:r>
        <w:rPr>
          <w:sz w:val="20"/>
          <w:szCs w:val="20"/>
        </w:rPr>
        <w:t>Relatório final de iniciação científica apresentado à Pró-Reitoria de Pesquisa e Pós-Graduação (PRPPG) da Universidade Federal da Integração Latino-Americana, como registro das atividades desenvolvidas durante a vigência da bolsa de pesquisa.</w:t>
      </w:r>
    </w:p>
    <w:p w14:paraId="4AE2EE36" w14:textId="77777777" w:rsidR="00B361FD" w:rsidRDefault="00B361FD"/>
    <w:p w14:paraId="7ED95B9D" w14:textId="77777777" w:rsidR="00B361FD" w:rsidRDefault="008675F4">
      <w:pPr>
        <w:ind w:left="4536"/>
        <w:jc w:val="both"/>
      </w:pPr>
      <w:r>
        <w:rPr>
          <w:sz w:val="20"/>
          <w:szCs w:val="20"/>
        </w:rPr>
        <w:t>Orientador: Prof. Willian Zalewski.</w:t>
      </w:r>
    </w:p>
    <w:p w14:paraId="739C999B" w14:textId="77777777" w:rsidR="00B361FD" w:rsidRDefault="008675F4">
      <w:pPr>
        <w:ind w:left="4536"/>
        <w:jc w:val="both"/>
      </w:pPr>
      <w:r>
        <w:rPr>
          <w:sz w:val="20"/>
          <w:szCs w:val="20"/>
        </w:rPr>
        <w:t>Coorientador: Joylan Nunes Maciel.</w:t>
      </w:r>
    </w:p>
    <w:p w14:paraId="59BDCE03" w14:textId="77777777" w:rsidR="00B361FD" w:rsidRDefault="00B361FD"/>
    <w:p w14:paraId="619528EC" w14:textId="77777777" w:rsidR="00B361FD" w:rsidRDefault="00B361FD"/>
    <w:p w14:paraId="324FCBCA" w14:textId="77777777" w:rsidR="00B361FD" w:rsidRDefault="00B361FD"/>
    <w:p w14:paraId="3A49C6FF" w14:textId="77777777" w:rsidR="00B361FD" w:rsidRDefault="00B361FD"/>
    <w:p w14:paraId="3B63EA78" w14:textId="77777777" w:rsidR="00B361FD" w:rsidRDefault="00B361FD"/>
    <w:p w14:paraId="0326E287" w14:textId="77777777" w:rsidR="00B361FD" w:rsidRDefault="00B361FD"/>
    <w:p w14:paraId="05CCFBDC" w14:textId="77777777" w:rsidR="00B361FD" w:rsidRDefault="00B361FD"/>
    <w:p w14:paraId="23E6DDD9" w14:textId="77777777" w:rsidR="00B361FD" w:rsidRDefault="00B361FD"/>
    <w:p w14:paraId="6AD99DC5" w14:textId="77777777" w:rsidR="00B361FD" w:rsidRDefault="00B361FD"/>
    <w:p w14:paraId="39867841" w14:textId="77777777" w:rsidR="00B361FD" w:rsidRDefault="008675F4">
      <w:pPr>
        <w:jc w:val="center"/>
      </w:pPr>
      <w:r>
        <w:t>Foz do Iguaçu</w:t>
      </w:r>
    </w:p>
    <w:p w14:paraId="76C02436" w14:textId="77777777" w:rsidR="00B361FD" w:rsidRDefault="008675F4">
      <w:pPr>
        <w:jc w:val="center"/>
      </w:pPr>
      <w:r>
        <w:t>2026</w:t>
      </w:r>
    </w:p>
    <w:p w14:paraId="443A1A36" w14:textId="77777777" w:rsidR="00B361FD" w:rsidRDefault="008675F4">
      <w:pPr>
        <w:pStyle w:val="TituloPre-textual"/>
        <w:pageBreakBefore/>
      </w:pPr>
      <w:r>
        <w:lastRenderedPageBreak/>
        <w:t>AGRADECIMENTOS</w:t>
      </w:r>
    </w:p>
    <w:p w14:paraId="040C675B" w14:textId="77777777" w:rsidR="00B361FD" w:rsidRDefault="008675F4">
      <w:pPr>
        <w:spacing w:line="360" w:lineRule="auto"/>
        <w:ind w:firstLine="709"/>
        <w:jc w:val="both"/>
      </w:pPr>
      <w:r>
        <w:t>Agradeço ao professor Willian Zalewski, meu orientador, com quem tive a honra de trabalhar em três oportunidades distintas ao longo da minha trajetória acadêmica e a quem considero, com profundo respeito e admiração, um verdadeiro mentor na minha formação acadêmica, pela paciência, pelos ensinamentos e pela confiança depositada ao longo desse caminho, que me permitiram crescer e amadurecer diante dos próprios desafios, algo que levo comigo como um dos aprendizados mais valiosos desta etapa.</w:t>
      </w:r>
    </w:p>
    <w:p w14:paraId="6AE5CA73" w14:textId="77777777" w:rsidR="00B361FD" w:rsidRDefault="008675F4">
      <w:pPr>
        <w:spacing w:line="360" w:lineRule="auto"/>
        <w:ind w:firstLine="709"/>
        <w:jc w:val="both"/>
      </w:pPr>
      <w:r>
        <w:t>Agradeço ao coorientador Joylan Nunes Maciel pelo acompanhamento e pelas contribuições ao desenvolvimento deste trabalho.</w:t>
      </w:r>
    </w:p>
    <w:p w14:paraId="0C94870E" w14:textId="77777777" w:rsidR="00B361FD" w:rsidRDefault="008675F4">
      <w:pPr>
        <w:spacing w:line="360" w:lineRule="auto"/>
        <w:ind w:firstLine="709"/>
        <w:jc w:val="both"/>
      </w:pPr>
      <w:r>
        <w:t>Também agradeço à PRPPG-UNILA pelo apoio financeiro concedido por meio da bolsa de pesquisa, essencial para a continuidade e a conclusão deste trabalho.</w:t>
      </w:r>
    </w:p>
    <w:p w14:paraId="390DDF81" w14:textId="77777777" w:rsidR="00B361FD" w:rsidRDefault="008675F4">
      <w:pPr>
        <w:pStyle w:val="TituloPre-textual"/>
        <w:pageBreakBefore/>
      </w:pPr>
      <w:r>
        <w:lastRenderedPageBreak/>
        <w:t>RESUMO</w:t>
      </w:r>
    </w:p>
    <w:p w14:paraId="64443346" w14:textId="77777777" w:rsidR="00B361FD" w:rsidRDefault="008675F4">
      <w:pPr>
        <w:jc w:val="both"/>
      </w:pPr>
      <w:r>
        <w:t>A predição computacional da afinidade de ligação entre fármacos e proteínas-alvo auxilia a triagem de candidatos a medicamentos, mas a comparação entre arquiteturas de aprendizado profundo costuma ser inconsistente, porque cada estudo emprega bancos de dados, representações de entrada e protocolos de validação distintos. Este trabalho comparou, sob condições idênticas, dois métodos da literatura, SSM-DTA e SubMDTA, ambos com a arquitetura original inalterada, e um ensemble simples formado pela média das pre</w:t>
      </w:r>
      <w:r>
        <w:t>dições dos dois. Foram utilizados 150 pares fármaco-alvo extraídos aleatoriamente do banco DAVIS, com afinidade expressa em pKd, e validação cruzada em cinco partições (30 pares de teste, 108 de treino e 12 de validação por partição), com 25 épocas de treinamento em cada uma. O desempenho foi medido pela raiz do erro quadrático médio (RMSE), pelos coeficientes de Pearson e de Spearman, pelo índice de concordância e por outras métricas, e as diferenças entre os métodos foram avaliadas por teste t pareado, te</w:t>
      </w:r>
      <w:r>
        <w:t>ste de Wilcoxon, intervalos de confiança, tamanho de efeito, correção de Holm e reamostragem. O SSM-DTA apresentou o menor RMSE médio (0,876 ± 0,284), seguido do ensemble (0,926 ± 0,332) e do SubMDTA (1,126 ± 0,377). O melhor RMSE de cada método ocorreu na partição 2: 0,577 (SSM-DTA), 0,473 (SubMDTA) e 0,415 (ensemble). A diferença entre o ensemble e o SubMDTA foi significativa no teste t pareado sem correção (p = 0,022), mas não se sustentou após a correção de Holm (p = 0,067) nem no teste de Wilcoxon exat</w:t>
      </w:r>
      <w:r>
        <w:t>o (p = 0,0625). Observou-se que 65,3% dos pares estavam no limite de detecção do ensaio (pKd = 5,0) e que os erros dos dois métodos eram fortemente correlacionados (r = 0,74), o que limitou o ganho do ensemble. Conclui-se que, em um cenário de poucos dados e treinamento curto, os resultados indicam uma tendência favorável ao SSM-DTA, sem constituir uma classificação geral dos métodos.</w:t>
      </w:r>
    </w:p>
    <w:p w14:paraId="276FF559" w14:textId="77777777" w:rsidR="00B361FD" w:rsidRDefault="00B361FD"/>
    <w:p w14:paraId="0D2426E9" w14:textId="77777777" w:rsidR="00B361FD" w:rsidRDefault="008675F4">
      <w:pPr>
        <w:jc w:val="both"/>
      </w:pPr>
      <w:r>
        <w:rPr>
          <w:b/>
          <w:bCs/>
        </w:rPr>
        <w:t xml:space="preserve">Palavras-chave: </w:t>
      </w:r>
      <w:r>
        <w:t>afinidade fármaco-alvo; aprendizado profundo; validação cruzada; ensemble; análise estatística pareada.</w:t>
      </w:r>
    </w:p>
    <w:p w14:paraId="3EF56860" w14:textId="77777777" w:rsidR="00B361FD" w:rsidRDefault="008675F4">
      <w:pPr>
        <w:pStyle w:val="TituloPre-textual"/>
        <w:pageBreakBefore/>
      </w:pPr>
      <w:r>
        <w:lastRenderedPageBreak/>
        <w:t>ABSTRACT</w:t>
      </w:r>
    </w:p>
    <w:p w14:paraId="67B1F966" w14:textId="77777777" w:rsidR="00B361FD" w:rsidRDefault="008675F4">
      <w:pPr>
        <w:jc w:val="both"/>
      </w:pPr>
      <w:r>
        <w:t>Computational prediction of the binding affinity between drugs and target proteins supports the screening of drug candidates, but comparisons among deep learning architectures are often inconsistent, because each study uses different datasets, input representations and validation protocols. This work compared, under identical conditions, two methods from the literature, SSM-DTA and SubMDTA, both with their original architectures unchanged, and a simple ensemble formed by averaging their predictions. A rando</w:t>
      </w:r>
      <w:r>
        <w:t xml:space="preserve">m sample of 150 drug-target pairs from the DAVIS dataset was used, with affinity expressed as pKd, and five-fold cross-validation (30 test, 108 training and 12 validation pairs per fold), with 25 training epochs in each fold. Performance was measured by the root mean squared error (RMSE), the Pearson and Spearman coefficients, the concordance index and other metrics, and differences among methods were assessed with the paired t-test, the Wilcoxon test, confidence intervals, effect size, Holm correction and </w:t>
      </w:r>
      <w:r>
        <w:t>resampling. SSM-DTA showed the lowest mean RMSE (0.876 ± 0.284), followed by the ensemble (0.926 ± 0.332) and SubMDTA (1.126 ± 0.377). The best RMSE of each method occurred in fold 2: 0.577 (SSM-DTA), 0.473 (SubMDTA) and 0.415 (ensemble). The difference between the ensemble and SubMDTA was significant in the uncorrected paired t-test (p = 0.022), but it was not sustained after Holm correction (p = 0.067) or in the exact Wilcoxon test (p = 0.0625). It was observed that 65.3% of the pairs were at the assay de</w:t>
      </w:r>
      <w:r>
        <w:t>tection limit (pKd = 5.0) and that the errors of the two methods were strongly correlated (r = 0.74), which limited the gain from the ensemble. It is concluded that, in a setting with little data and short training, the results indicate a trend favoring SSM-DTA, without constituting a general ranking of the methods.</w:t>
      </w:r>
    </w:p>
    <w:p w14:paraId="31B9A5AF" w14:textId="77777777" w:rsidR="00B361FD" w:rsidRDefault="00B361FD"/>
    <w:p w14:paraId="3A15E611" w14:textId="77777777" w:rsidR="00B361FD" w:rsidRDefault="008675F4">
      <w:pPr>
        <w:jc w:val="both"/>
      </w:pPr>
      <w:r>
        <w:rPr>
          <w:b/>
          <w:bCs/>
        </w:rPr>
        <w:t xml:space="preserve">Keywords: </w:t>
      </w:r>
      <w:r>
        <w:t>drug-target affinity; deep learning; cross-validation; ensemble; paired statistical analysis.</w:t>
      </w:r>
    </w:p>
    <w:p w14:paraId="7527FC8E" w14:textId="77777777" w:rsidR="00B361FD" w:rsidRDefault="008675F4">
      <w:pPr>
        <w:pStyle w:val="TituloPre-textual"/>
        <w:pageBreakBefore/>
      </w:pPr>
      <w:r>
        <w:lastRenderedPageBreak/>
        <w:t>LISTA DE ILUSTRAÇÕES</w:t>
      </w:r>
    </w:p>
    <w:p w14:paraId="1A10C062" w14:textId="77777777" w:rsidR="00B361FD" w:rsidRDefault="008675F4">
      <w:pPr>
        <w:tabs>
          <w:tab w:val="right" w:leader="dot" w:pos="9070"/>
        </w:tabs>
        <w:spacing w:after="120" w:line="276" w:lineRule="auto"/>
        <w:ind w:right="567"/>
      </w:pPr>
      <w:r>
        <w:t>Figura 1 – Relação entre a constante de dissociação (Kd) e o pKd</w:t>
      </w:r>
      <w:r>
        <w:tab/>
        <w:t>18</w:t>
      </w:r>
    </w:p>
    <w:p w14:paraId="0FB13F8E" w14:textId="77777777" w:rsidR="00B361FD" w:rsidRDefault="008675F4">
      <w:pPr>
        <w:tabs>
          <w:tab w:val="right" w:leader="dot" w:pos="9070"/>
        </w:tabs>
        <w:spacing w:after="120" w:line="276" w:lineRule="auto"/>
        <w:ind w:right="567"/>
      </w:pPr>
      <w:r>
        <w:t>Figura 2 – Esquema dos preditores avaliados e do ensemble</w:t>
      </w:r>
      <w:r>
        <w:tab/>
        <w:t>21</w:t>
      </w:r>
    </w:p>
    <w:p w14:paraId="1DDFD6CC" w14:textId="77777777" w:rsidR="00B361FD" w:rsidRDefault="008675F4">
      <w:pPr>
        <w:tabs>
          <w:tab w:val="right" w:leader="dot" w:pos="9070"/>
        </w:tabs>
        <w:spacing w:after="120" w:line="276" w:lineRule="auto"/>
        <w:ind w:right="567"/>
      </w:pPr>
      <w:r>
        <w:t>Figura 3 – Distribuição t de Student com 4 graus de liberdade e estatísticas observadas</w:t>
      </w:r>
      <w:r>
        <w:tab/>
        <w:t>27</w:t>
      </w:r>
    </w:p>
    <w:p w14:paraId="2F400A08" w14:textId="77777777" w:rsidR="00B361FD" w:rsidRDefault="008675F4">
      <w:pPr>
        <w:tabs>
          <w:tab w:val="right" w:leader="dot" w:pos="9070"/>
        </w:tabs>
        <w:spacing w:after="120" w:line="276" w:lineRule="auto"/>
        <w:ind w:right="567"/>
      </w:pPr>
      <w:r>
        <w:t>Figura 4 – Distribuição exata da soma de postos W⁺ do teste de Wilcoxon para n = 5</w:t>
      </w:r>
      <w:r>
        <w:tab/>
        <w:t>28</w:t>
      </w:r>
    </w:p>
    <w:p w14:paraId="46CD980B" w14:textId="77777777" w:rsidR="00B361FD" w:rsidRDefault="008675F4">
      <w:pPr>
        <w:tabs>
          <w:tab w:val="right" w:leader="dot" w:pos="9070"/>
        </w:tabs>
        <w:spacing w:after="120" w:line="276" w:lineRule="auto"/>
        <w:ind w:right="567"/>
      </w:pPr>
      <w:r>
        <w:t xml:space="preserve">Figura 5 – </w:t>
      </w:r>
      <w:r>
        <w:t>Escala de interpretação do tamanho de efeito e valores observados de |dz|</w:t>
      </w:r>
      <w:r>
        <w:tab/>
        <w:t>29</w:t>
      </w:r>
    </w:p>
    <w:p w14:paraId="584EAE3E" w14:textId="77777777" w:rsidR="00B361FD" w:rsidRDefault="008675F4">
      <w:pPr>
        <w:tabs>
          <w:tab w:val="right" w:leader="dot" w:pos="9070"/>
        </w:tabs>
        <w:spacing w:after="120" w:line="276" w:lineRule="auto"/>
        <w:ind w:right="567"/>
      </w:pPr>
      <w:r>
        <w:t>Figura 6 – Exemplo de entrada: estrutura do fármaco, SMILES canônico, símbolos e sequência do alvo</w:t>
      </w:r>
      <w:r>
        <w:tab/>
        <w:t>34</w:t>
      </w:r>
    </w:p>
    <w:p w14:paraId="5D7F6EF7" w14:textId="77777777" w:rsidR="00B361FD" w:rsidRDefault="008675F4">
      <w:pPr>
        <w:tabs>
          <w:tab w:val="right" w:leader="dot" w:pos="9070"/>
        </w:tabs>
        <w:spacing w:after="120" w:line="276" w:lineRule="auto"/>
        <w:ind w:right="567"/>
      </w:pPr>
      <w:r>
        <w:t>Figura 7 – Esquema de partição em cinco folds, com 108 pares de treino, 12 de validação e 30 de teste por fold</w:t>
      </w:r>
      <w:r>
        <w:tab/>
        <w:t>34</w:t>
      </w:r>
    </w:p>
    <w:p w14:paraId="7CD0EFE4" w14:textId="77777777" w:rsidR="00B361FD" w:rsidRDefault="008675F4">
      <w:pPr>
        <w:tabs>
          <w:tab w:val="right" w:leader="dot" w:pos="9070"/>
        </w:tabs>
        <w:spacing w:after="120" w:line="276" w:lineRule="auto"/>
        <w:ind w:right="567"/>
      </w:pPr>
      <w:r>
        <w:t>Figura 8 – Distribuição dos valores de pKd dos 150 pares da amostra</w:t>
      </w:r>
      <w:r>
        <w:tab/>
        <w:t>39</w:t>
      </w:r>
    </w:p>
    <w:p w14:paraId="768FE8D3" w14:textId="77777777" w:rsidR="00B361FD" w:rsidRDefault="008675F4">
      <w:pPr>
        <w:tabs>
          <w:tab w:val="right" w:leader="dot" w:pos="9070"/>
        </w:tabs>
        <w:spacing w:after="120" w:line="276" w:lineRule="auto"/>
        <w:ind w:right="567"/>
      </w:pPr>
      <w:r>
        <w:t>Figura 9 – Valores de pKd observados nos conjuntos de teste de cada fold</w:t>
      </w:r>
      <w:r>
        <w:tab/>
        <w:t>40</w:t>
      </w:r>
    </w:p>
    <w:p w14:paraId="09E3CF2E" w14:textId="77777777" w:rsidR="00B361FD" w:rsidRDefault="008675F4">
      <w:pPr>
        <w:tabs>
          <w:tab w:val="right" w:leader="dot" w:pos="9070"/>
        </w:tabs>
        <w:spacing w:after="120" w:line="276" w:lineRule="auto"/>
        <w:ind w:right="567"/>
      </w:pPr>
      <w:r>
        <w:t xml:space="preserve">Figura 10 – </w:t>
      </w:r>
      <w:r>
        <w:t>RMSE de cada método em cada fold e linha de base da média do treino</w:t>
      </w:r>
      <w:r>
        <w:tab/>
        <w:t>41</w:t>
      </w:r>
    </w:p>
    <w:p w14:paraId="038FDA2D" w14:textId="77777777" w:rsidR="00B361FD" w:rsidRDefault="008675F4">
      <w:pPr>
        <w:tabs>
          <w:tab w:val="right" w:leader="dot" w:pos="9070"/>
        </w:tabs>
        <w:spacing w:after="120" w:line="276" w:lineRule="auto"/>
        <w:ind w:right="567"/>
      </w:pPr>
      <w:r>
        <w:t>Figura 11 – Melhor RMSE de cada método, com a partição, a média e o pior valor</w:t>
      </w:r>
      <w:r>
        <w:tab/>
        <w:t>42</w:t>
      </w:r>
    </w:p>
    <w:p w14:paraId="40B1A83F" w14:textId="77777777" w:rsidR="00B361FD" w:rsidRDefault="008675F4">
      <w:pPr>
        <w:tabs>
          <w:tab w:val="right" w:leader="dot" w:pos="9070"/>
        </w:tabs>
        <w:spacing w:after="120" w:line="276" w:lineRule="auto"/>
        <w:ind w:right="567"/>
      </w:pPr>
      <w:r>
        <w:t>Figura 12 – RMSE, correlação de Pearson e índice de concordância médios de cada método</w:t>
      </w:r>
      <w:r>
        <w:tab/>
        <w:t>43</w:t>
      </w:r>
    </w:p>
    <w:p w14:paraId="7A903FB1" w14:textId="77777777" w:rsidR="00B361FD" w:rsidRDefault="008675F4">
      <w:pPr>
        <w:tabs>
          <w:tab w:val="right" w:leader="dot" w:pos="9070"/>
        </w:tabs>
        <w:spacing w:after="120" w:line="276" w:lineRule="auto"/>
        <w:ind w:right="567"/>
      </w:pPr>
      <w:r>
        <w:t>Figura 13 – Valores de pKd preditos e observados nos 150 pares de teste</w:t>
      </w:r>
      <w:r>
        <w:tab/>
        <w:t>45</w:t>
      </w:r>
    </w:p>
    <w:p w14:paraId="0AE85C18" w14:textId="77777777" w:rsidR="00B361FD" w:rsidRDefault="008675F4">
      <w:pPr>
        <w:tabs>
          <w:tab w:val="right" w:leader="dot" w:pos="9070"/>
        </w:tabs>
        <w:spacing w:after="120" w:line="276" w:lineRule="auto"/>
        <w:ind w:right="567"/>
      </w:pPr>
      <w:r>
        <w:t>Figura 14 – Intervalos de confiança de 95% da diferença de RMSE e tamanho de efeito (g de Hedges)</w:t>
      </w:r>
      <w:r>
        <w:tab/>
        <w:t>46</w:t>
      </w:r>
    </w:p>
    <w:p w14:paraId="0F21C2B0" w14:textId="77777777" w:rsidR="00B361FD" w:rsidRDefault="008675F4">
      <w:pPr>
        <w:tabs>
          <w:tab w:val="right" w:leader="dot" w:pos="9070"/>
        </w:tabs>
        <w:spacing w:after="120" w:line="276" w:lineRule="auto"/>
        <w:ind w:right="567"/>
      </w:pPr>
      <w:r>
        <w:t>Figura 15 – Erro do SubMDTA em função do erro do SSM-DTA nos 150 pares de teste</w:t>
      </w:r>
      <w:r>
        <w:tab/>
        <w:t>49</w:t>
      </w:r>
    </w:p>
    <w:p w14:paraId="1D3695BC" w14:textId="77777777" w:rsidR="00B361FD" w:rsidRDefault="008675F4">
      <w:pPr>
        <w:tabs>
          <w:tab w:val="right" w:leader="dot" w:pos="9070"/>
        </w:tabs>
        <w:spacing w:after="120" w:line="276" w:lineRule="auto"/>
        <w:ind w:right="567"/>
      </w:pPr>
      <w:r>
        <w:t>Figura 16 – Erro quadrático médio do ensemble e média dos erros dos dois métodos, por fold</w:t>
      </w:r>
      <w:r>
        <w:tab/>
        <w:t>49</w:t>
      </w:r>
    </w:p>
    <w:p w14:paraId="521AFED3" w14:textId="77777777" w:rsidR="00B361FD" w:rsidRDefault="008675F4">
      <w:pPr>
        <w:tabs>
          <w:tab w:val="right" w:leader="dot" w:pos="9070"/>
        </w:tabs>
        <w:spacing w:after="120" w:line="276" w:lineRule="auto"/>
        <w:ind w:right="567"/>
      </w:pPr>
      <w:r>
        <w:t>Figura 17 – RMSE médio em função do peso atribuído ao SSM-DTA na média ponderada</w:t>
      </w:r>
      <w:r>
        <w:tab/>
        <w:t>51</w:t>
      </w:r>
    </w:p>
    <w:p w14:paraId="70AEC0F6" w14:textId="77777777" w:rsidR="00B361FD" w:rsidRDefault="008675F4">
      <w:pPr>
        <w:tabs>
          <w:tab w:val="right" w:leader="dot" w:pos="9070"/>
        </w:tabs>
        <w:spacing w:after="120" w:line="276" w:lineRule="auto"/>
        <w:ind w:right="567"/>
      </w:pPr>
      <w:r>
        <w:t>Figura 18 – RMSE nos pares com pKd = 5,0 e nos pares com afinidade medida</w:t>
      </w:r>
      <w:r>
        <w:tab/>
        <w:t>52</w:t>
      </w:r>
    </w:p>
    <w:p w14:paraId="7B2D952D" w14:textId="77777777" w:rsidR="00B361FD" w:rsidRDefault="008675F4">
      <w:pPr>
        <w:tabs>
          <w:tab w:val="right" w:leader="dot" w:pos="9070"/>
        </w:tabs>
        <w:spacing w:after="120" w:line="276" w:lineRule="auto"/>
        <w:ind w:right="567"/>
      </w:pPr>
      <w:r>
        <w:t>Figura 19 – RMSE de cada método em função da proporção de pares com pKd = 5,0 no teste do fold</w:t>
      </w:r>
      <w:r>
        <w:tab/>
        <w:t>53</w:t>
      </w:r>
    </w:p>
    <w:p w14:paraId="1EC0CA46" w14:textId="77777777" w:rsidR="00B361FD" w:rsidRDefault="008675F4">
      <w:pPr>
        <w:pStyle w:val="TituloPre-textual"/>
        <w:pageBreakBefore/>
      </w:pPr>
      <w:r>
        <w:lastRenderedPageBreak/>
        <w:t>LISTA DE QUADROS</w:t>
      </w:r>
    </w:p>
    <w:p w14:paraId="651C9AB2" w14:textId="77777777" w:rsidR="00B361FD" w:rsidRDefault="008675F4">
      <w:pPr>
        <w:tabs>
          <w:tab w:val="right" w:leader="dot" w:pos="9070"/>
        </w:tabs>
        <w:spacing w:after="120" w:line="276" w:lineRule="auto"/>
        <w:ind w:right="567"/>
      </w:pPr>
      <w:r>
        <w:t>Quadro 1 – Comparação entre os métodos avaliados</w:t>
      </w:r>
      <w:r>
        <w:tab/>
        <w:t>21</w:t>
      </w:r>
    </w:p>
    <w:p w14:paraId="15679282" w14:textId="77777777" w:rsidR="00B361FD" w:rsidRDefault="008675F4">
      <w:pPr>
        <w:tabs>
          <w:tab w:val="right" w:leader="dot" w:pos="9070"/>
        </w:tabs>
        <w:spacing w:after="120" w:line="276" w:lineRule="auto"/>
        <w:ind w:right="567"/>
      </w:pPr>
      <w:r>
        <w:t>Quadro 2 – Métricas de desempenho utilizadas</w:t>
      </w:r>
      <w:r>
        <w:tab/>
        <w:t>24</w:t>
      </w:r>
    </w:p>
    <w:p w14:paraId="416C31A9" w14:textId="77777777" w:rsidR="00B361FD" w:rsidRDefault="008675F4">
      <w:pPr>
        <w:tabs>
          <w:tab w:val="right" w:leader="dot" w:pos="9070"/>
        </w:tabs>
        <w:spacing w:after="120" w:line="276" w:lineRule="auto"/>
        <w:ind w:right="567"/>
      </w:pPr>
      <w:r>
        <w:t xml:space="preserve">Quadro 3 – </w:t>
      </w:r>
      <w:r>
        <w:t>Resumo dos procedimentos estatísticos</w:t>
      </w:r>
      <w:r>
        <w:tab/>
        <w:t>31</w:t>
      </w:r>
    </w:p>
    <w:p w14:paraId="6EB9EF37" w14:textId="77777777" w:rsidR="00B361FD" w:rsidRDefault="008675F4">
      <w:pPr>
        <w:tabs>
          <w:tab w:val="right" w:leader="dot" w:pos="9070"/>
        </w:tabs>
        <w:spacing w:after="120" w:line="276" w:lineRule="auto"/>
        <w:ind w:right="567"/>
      </w:pPr>
      <w:r>
        <w:t>Quadro 4 – Parâmetros de treinamento de cada método</w:t>
      </w:r>
      <w:r>
        <w:tab/>
        <w:t>36</w:t>
      </w:r>
    </w:p>
    <w:p w14:paraId="6E1B147A" w14:textId="77777777" w:rsidR="00B361FD" w:rsidRDefault="008675F4">
      <w:pPr>
        <w:tabs>
          <w:tab w:val="right" w:leader="dot" w:pos="9070"/>
        </w:tabs>
        <w:spacing w:after="120" w:line="276" w:lineRule="auto"/>
        <w:ind w:right="567"/>
      </w:pPr>
      <w:r>
        <w:t>Quadro 5 – Ambiente computacional utilizado</w:t>
      </w:r>
      <w:r>
        <w:tab/>
        <w:t>37</w:t>
      </w:r>
    </w:p>
    <w:p w14:paraId="1FED8422" w14:textId="77777777" w:rsidR="00B361FD" w:rsidRDefault="008675F4">
      <w:pPr>
        <w:tabs>
          <w:tab w:val="right" w:leader="dot" w:pos="9070"/>
        </w:tabs>
        <w:spacing w:after="120" w:line="276" w:lineRule="auto"/>
        <w:ind w:right="567"/>
      </w:pPr>
      <w:r>
        <w:t>Quadro 6 – Organização da pasta do estudo no repositório</w:t>
      </w:r>
      <w:r>
        <w:tab/>
        <w:t>63</w:t>
      </w:r>
    </w:p>
    <w:p w14:paraId="75F2D0E8" w14:textId="77777777" w:rsidR="00B361FD" w:rsidRDefault="008675F4">
      <w:pPr>
        <w:pStyle w:val="TituloPre-textual"/>
        <w:pageBreakBefore/>
      </w:pPr>
      <w:r>
        <w:lastRenderedPageBreak/>
        <w:t>LISTA DE TABELAS</w:t>
      </w:r>
    </w:p>
    <w:p w14:paraId="7F455C33" w14:textId="77777777" w:rsidR="00B361FD" w:rsidRDefault="008675F4">
      <w:pPr>
        <w:tabs>
          <w:tab w:val="right" w:leader="dot" w:pos="9070"/>
        </w:tabs>
        <w:spacing w:after="120" w:line="276" w:lineRule="auto"/>
        <w:ind w:right="567"/>
      </w:pPr>
      <w:r>
        <w:t>Tabela 1 – Comparação entre o arquivo completo do DAVIS e a amostra utilizada</w:t>
      </w:r>
      <w:r>
        <w:tab/>
        <w:t>33</w:t>
      </w:r>
    </w:p>
    <w:p w14:paraId="22EEFD8D" w14:textId="77777777" w:rsidR="00B361FD" w:rsidRDefault="008675F4">
      <w:pPr>
        <w:tabs>
          <w:tab w:val="right" w:leader="dot" w:pos="9070"/>
        </w:tabs>
        <w:spacing w:after="120" w:line="276" w:lineRule="auto"/>
        <w:ind w:right="567"/>
      </w:pPr>
      <w:r>
        <w:t>Tabela 2 – Composição dos conjuntos de teste de cada fold</w:t>
      </w:r>
      <w:r>
        <w:tab/>
        <w:t>35</w:t>
      </w:r>
    </w:p>
    <w:p w14:paraId="4581C8CA" w14:textId="77777777" w:rsidR="00B361FD" w:rsidRDefault="008675F4">
      <w:pPr>
        <w:tabs>
          <w:tab w:val="right" w:leader="dot" w:pos="9070"/>
        </w:tabs>
        <w:spacing w:after="120" w:line="276" w:lineRule="auto"/>
        <w:ind w:right="567"/>
      </w:pPr>
      <w:r>
        <w:t>Tabela 3 – RMSE de cada método em cada fold, com as linhas de base</w:t>
      </w:r>
      <w:r>
        <w:tab/>
        <w:t>40</w:t>
      </w:r>
    </w:p>
    <w:p w14:paraId="1F00BA90" w14:textId="77777777" w:rsidR="00B361FD" w:rsidRDefault="008675F4">
      <w:pPr>
        <w:tabs>
          <w:tab w:val="right" w:leader="dot" w:pos="9070"/>
        </w:tabs>
        <w:spacing w:after="120" w:line="276" w:lineRule="auto"/>
        <w:ind w:right="567"/>
      </w:pPr>
      <w:r>
        <w:t>Tabela 4 – Melhor valor de cada métrica por método e partição em que ocorreu</w:t>
      </w:r>
      <w:r>
        <w:tab/>
        <w:t>42</w:t>
      </w:r>
    </w:p>
    <w:p w14:paraId="7A01DD3B" w14:textId="77777777" w:rsidR="00B361FD" w:rsidRDefault="008675F4">
      <w:pPr>
        <w:tabs>
          <w:tab w:val="right" w:leader="dot" w:pos="9070"/>
        </w:tabs>
        <w:spacing w:after="120" w:line="276" w:lineRule="auto"/>
        <w:ind w:right="567"/>
      </w:pPr>
      <w:r>
        <w:t>Tabela 5 – Métricas médias de cada método nas cinco partições (média ± desvio padrão amostral)</w:t>
      </w:r>
      <w:r>
        <w:tab/>
        <w:t>43</w:t>
      </w:r>
    </w:p>
    <w:p w14:paraId="3491261B" w14:textId="77777777" w:rsidR="00B361FD" w:rsidRDefault="008675F4">
      <w:pPr>
        <w:tabs>
          <w:tab w:val="right" w:leader="dot" w:pos="9070"/>
        </w:tabs>
        <w:spacing w:after="120" w:line="276" w:lineRule="auto"/>
        <w:ind w:right="567"/>
      </w:pPr>
      <w:r>
        <w:t>Tabela 6 – Resultados dos testes pareados sobre o RMSE das cinco partições</w:t>
      </w:r>
      <w:r>
        <w:tab/>
        <w:t>45</w:t>
      </w:r>
    </w:p>
    <w:p w14:paraId="3F6FB572" w14:textId="77777777" w:rsidR="00B361FD" w:rsidRDefault="008675F4">
      <w:pPr>
        <w:tabs>
          <w:tab w:val="right" w:leader="dot" w:pos="9070"/>
        </w:tabs>
        <w:spacing w:after="120" w:line="276" w:lineRule="auto"/>
        <w:ind w:right="567"/>
      </w:pPr>
      <w:r>
        <w:t>Tabela 7 – Valores-p com correções para comparações múltiplas e para dependência entre partições</w:t>
      </w:r>
      <w:r>
        <w:tab/>
        <w:t>47</w:t>
      </w:r>
    </w:p>
    <w:p w14:paraId="3B90B5E0" w14:textId="77777777" w:rsidR="00B361FD" w:rsidRDefault="008675F4">
      <w:pPr>
        <w:tabs>
          <w:tab w:val="right" w:leader="dot" w:pos="9070"/>
        </w:tabs>
        <w:spacing w:after="120" w:line="276" w:lineRule="auto"/>
        <w:ind w:right="567"/>
      </w:pPr>
      <w:r>
        <w:t>Tabela 8 – Condição para que o ensemble supere o melhor dos dois métodos, por fold</w:t>
      </w:r>
      <w:r>
        <w:tab/>
        <w:t>50</w:t>
      </w:r>
    </w:p>
    <w:p w14:paraId="399E1596" w14:textId="77777777" w:rsidR="00B361FD" w:rsidRDefault="008675F4">
      <w:pPr>
        <w:tabs>
          <w:tab w:val="right" w:leader="dot" w:pos="9070"/>
        </w:tabs>
        <w:spacing w:after="120" w:line="276" w:lineRule="auto"/>
        <w:ind w:right="567"/>
      </w:pPr>
      <w:r>
        <w:t>Tabela 9 – Desempenho nos pares com pKd = 5,0 e nos pares com afinidade medida (150 pares reunidos)</w:t>
      </w:r>
      <w:r>
        <w:tab/>
        <w:t>51</w:t>
      </w:r>
    </w:p>
    <w:p w14:paraId="00AEF2B7" w14:textId="77777777" w:rsidR="00B361FD" w:rsidRDefault="008675F4">
      <w:pPr>
        <w:tabs>
          <w:tab w:val="right" w:leader="dot" w:pos="9070"/>
        </w:tabs>
        <w:spacing w:after="120" w:line="276" w:lineRule="auto"/>
        <w:ind w:right="567"/>
      </w:pPr>
      <w:r>
        <w:t xml:space="preserve">Tabela 10 – </w:t>
      </w:r>
      <w:r>
        <w:t>RMSE nos pares cuja proteína aparece ou não no treino da mesma partição (150 pares reunidos)</w:t>
      </w:r>
      <w:r>
        <w:tab/>
        <w:t>54</w:t>
      </w:r>
    </w:p>
    <w:p w14:paraId="52A1F414" w14:textId="77777777" w:rsidR="00B361FD" w:rsidRDefault="008675F4">
      <w:pPr>
        <w:tabs>
          <w:tab w:val="right" w:leader="dot" w:pos="9070"/>
        </w:tabs>
        <w:spacing w:after="120" w:line="276" w:lineRule="auto"/>
        <w:ind w:right="567"/>
      </w:pPr>
      <w:r>
        <w:t>Tabela 11 – Conferência dos valores do resumo submetido</w:t>
      </w:r>
      <w:r>
        <w:tab/>
        <w:t>55</w:t>
      </w:r>
    </w:p>
    <w:p w14:paraId="2A1D7371" w14:textId="77777777" w:rsidR="00B361FD" w:rsidRDefault="008675F4">
      <w:pPr>
        <w:tabs>
          <w:tab w:val="right" w:leader="dot" w:pos="9070"/>
        </w:tabs>
        <w:spacing w:after="120" w:line="276" w:lineRule="auto"/>
        <w:ind w:right="567"/>
      </w:pPr>
      <w:r>
        <w:t>Tabela 12 – Métricas de cada método em cada fold (30 pares de teste por fold)</w:t>
      </w:r>
      <w:r>
        <w:tab/>
        <w:t>62</w:t>
      </w:r>
    </w:p>
    <w:p w14:paraId="46E282A1" w14:textId="77777777" w:rsidR="00B361FD" w:rsidRDefault="008675F4">
      <w:pPr>
        <w:tabs>
          <w:tab w:val="right" w:leader="dot" w:pos="9070"/>
        </w:tabs>
        <w:spacing w:after="120" w:line="276" w:lineRule="auto"/>
        <w:ind w:right="567"/>
      </w:pPr>
      <w:r>
        <w:t>Tabela 13 – Valores observados e preditos (pKd) nos 150 pares de teste</w:t>
      </w:r>
      <w:r>
        <w:tab/>
        <w:t>64</w:t>
      </w:r>
    </w:p>
    <w:p w14:paraId="7ABA2663" w14:textId="77777777" w:rsidR="00B361FD" w:rsidRDefault="008675F4">
      <w:pPr>
        <w:pStyle w:val="TituloPre-textual"/>
        <w:pageBreakBefore/>
      </w:pPr>
      <w:r>
        <w:lastRenderedPageBreak/>
        <w:t>LISTA DE ABREVIATURAS E SIGLAS</w:t>
      </w:r>
    </w:p>
    <w:p w14:paraId="525FA43E" w14:textId="77777777" w:rsidR="00B361FD" w:rsidRDefault="008675F4">
      <w:pPr>
        <w:tabs>
          <w:tab w:val="left" w:pos="1701"/>
        </w:tabs>
        <w:spacing w:line="300" w:lineRule="auto"/>
        <w:ind w:left="1701" w:hanging="1701"/>
      </w:pPr>
      <w:r>
        <w:rPr>
          <w:b/>
          <w:bCs/>
        </w:rPr>
        <w:t>ABNT</w:t>
      </w:r>
      <w:r>
        <w:rPr>
          <w:b/>
          <w:bCs/>
        </w:rPr>
        <w:tab/>
      </w:r>
      <w:r>
        <w:t>Associação Brasileira de Normas Técnicas</w:t>
      </w:r>
    </w:p>
    <w:p w14:paraId="3A2CB72A" w14:textId="77777777" w:rsidR="00B361FD" w:rsidRDefault="008675F4">
      <w:pPr>
        <w:tabs>
          <w:tab w:val="left" w:pos="1701"/>
        </w:tabs>
        <w:spacing w:line="300" w:lineRule="auto"/>
        <w:ind w:left="1701" w:hanging="1701"/>
      </w:pPr>
      <w:r>
        <w:rPr>
          <w:b/>
          <w:bCs/>
        </w:rPr>
        <w:t>BiLSTM</w:t>
      </w:r>
      <w:r>
        <w:rPr>
          <w:b/>
          <w:bCs/>
        </w:rPr>
        <w:tab/>
      </w:r>
      <w:r>
        <w:rPr>
          <w:i/>
          <w:iCs/>
        </w:rPr>
        <w:t>Bidirectional Long Short-Term Memory</w:t>
      </w:r>
      <w:r>
        <w:t xml:space="preserve"> (memória de longo e curto prazo bidirecional)</w:t>
      </w:r>
    </w:p>
    <w:p w14:paraId="607B9B86" w14:textId="77777777" w:rsidR="00B361FD" w:rsidRDefault="008675F4">
      <w:pPr>
        <w:tabs>
          <w:tab w:val="left" w:pos="1701"/>
        </w:tabs>
        <w:spacing w:line="300" w:lineRule="auto"/>
        <w:ind w:left="1701" w:hanging="1701"/>
      </w:pPr>
      <w:r>
        <w:rPr>
          <w:b/>
          <w:bCs/>
        </w:rPr>
        <w:t>CI</w:t>
      </w:r>
      <w:r>
        <w:rPr>
          <w:b/>
          <w:bCs/>
        </w:rPr>
        <w:tab/>
      </w:r>
      <w:r>
        <w:rPr>
          <w:i/>
          <w:iCs/>
        </w:rPr>
        <w:t>Concordance Index</w:t>
      </w:r>
      <w:r>
        <w:t xml:space="preserve"> (índice de concordância)</w:t>
      </w:r>
    </w:p>
    <w:p w14:paraId="010A58A6" w14:textId="77777777" w:rsidR="00B361FD" w:rsidRDefault="008675F4">
      <w:pPr>
        <w:tabs>
          <w:tab w:val="left" w:pos="1701"/>
        </w:tabs>
        <w:spacing w:line="300" w:lineRule="auto"/>
        <w:ind w:left="1701" w:hanging="1701"/>
      </w:pPr>
      <w:r>
        <w:rPr>
          <w:b/>
          <w:bCs/>
        </w:rPr>
        <w:t>DAVIS</w:t>
      </w:r>
      <w:r>
        <w:rPr>
          <w:b/>
          <w:bCs/>
        </w:rPr>
        <w:tab/>
      </w:r>
      <w:r>
        <w:t xml:space="preserve">Banco de dados de afinidade de inibidores de quinases (Davis </w:t>
      </w:r>
      <w:r>
        <w:rPr>
          <w:i/>
          <w:iCs/>
        </w:rPr>
        <w:t>et al.</w:t>
      </w:r>
      <w:r>
        <w:t>, 2011)</w:t>
      </w:r>
    </w:p>
    <w:p w14:paraId="04F77A2D" w14:textId="77777777" w:rsidR="00B361FD" w:rsidRDefault="008675F4">
      <w:pPr>
        <w:tabs>
          <w:tab w:val="left" w:pos="1701"/>
        </w:tabs>
        <w:spacing w:line="300" w:lineRule="auto"/>
        <w:ind w:left="1701" w:hanging="1701"/>
      </w:pPr>
      <w:r>
        <w:rPr>
          <w:b/>
          <w:bCs/>
        </w:rPr>
        <w:t>DTA</w:t>
      </w:r>
      <w:r>
        <w:rPr>
          <w:b/>
          <w:bCs/>
        </w:rPr>
        <w:tab/>
      </w:r>
      <w:r>
        <w:rPr>
          <w:i/>
          <w:iCs/>
        </w:rPr>
        <w:t>Drug-Target Affinity</w:t>
      </w:r>
      <w:r>
        <w:t xml:space="preserve"> (afinidade fármaco-alvo)</w:t>
      </w:r>
    </w:p>
    <w:p w14:paraId="2516C7B9" w14:textId="77777777" w:rsidR="00B361FD" w:rsidRDefault="008675F4">
      <w:pPr>
        <w:tabs>
          <w:tab w:val="left" w:pos="1701"/>
        </w:tabs>
        <w:spacing w:line="300" w:lineRule="auto"/>
        <w:ind w:left="1701" w:hanging="1701"/>
      </w:pPr>
      <w:r>
        <w:rPr>
          <w:b/>
          <w:bCs/>
        </w:rPr>
        <w:t>DTI</w:t>
      </w:r>
      <w:r>
        <w:rPr>
          <w:b/>
          <w:bCs/>
        </w:rPr>
        <w:tab/>
      </w:r>
      <w:r>
        <w:rPr>
          <w:i/>
          <w:iCs/>
        </w:rPr>
        <w:t>Drug-Target Interaction</w:t>
      </w:r>
      <w:r>
        <w:t xml:space="preserve"> (interação fármaco-alvo)</w:t>
      </w:r>
    </w:p>
    <w:p w14:paraId="75F8CC18" w14:textId="77777777" w:rsidR="00B361FD" w:rsidRDefault="008675F4">
      <w:pPr>
        <w:tabs>
          <w:tab w:val="left" w:pos="1701"/>
        </w:tabs>
        <w:spacing w:line="300" w:lineRule="auto"/>
        <w:ind w:left="1701" w:hanging="1701"/>
      </w:pPr>
      <w:r>
        <w:rPr>
          <w:b/>
          <w:bCs/>
        </w:rPr>
        <w:t>EICTI</w:t>
      </w:r>
      <w:r>
        <w:rPr>
          <w:b/>
          <w:bCs/>
        </w:rPr>
        <w:tab/>
      </w:r>
      <w:r>
        <w:t>Encontro de Iniciação Científica e de Iniciação em Desenvolvimento Tecnológico e Inovação</w:t>
      </w:r>
    </w:p>
    <w:p w14:paraId="64BAA4FF" w14:textId="77777777" w:rsidR="00B361FD" w:rsidRDefault="008675F4">
      <w:pPr>
        <w:tabs>
          <w:tab w:val="left" w:pos="1701"/>
        </w:tabs>
        <w:spacing w:line="300" w:lineRule="auto"/>
        <w:ind w:left="1701" w:hanging="1701"/>
      </w:pPr>
      <w:r>
        <w:rPr>
          <w:b/>
          <w:bCs/>
        </w:rPr>
        <w:t>GIN</w:t>
      </w:r>
      <w:r>
        <w:rPr>
          <w:b/>
          <w:bCs/>
        </w:rPr>
        <w:tab/>
      </w:r>
      <w:r>
        <w:rPr>
          <w:i/>
          <w:iCs/>
        </w:rPr>
        <w:t>Graph Isomorphism Network</w:t>
      </w:r>
      <w:r>
        <w:t xml:space="preserve"> (rede de isomorfismo de grafos)</w:t>
      </w:r>
    </w:p>
    <w:p w14:paraId="6758BF00" w14:textId="77777777" w:rsidR="00B361FD" w:rsidRDefault="008675F4">
      <w:pPr>
        <w:tabs>
          <w:tab w:val="left" w:pos="1701"/>
        </w:tabs>
        <w:spacing w:line="300" w:lineRule="auto"/>
        <w:ind w:left="1701" w:hanging="1701"/>
      </w:pPr>
      <w:r>
        <w:rPr>
          <w:b/>
          <w:bCs/>
        </w:rPr>
        <w:t>GPU</w:t>
      </w:r>
      <w:r>
        <w:rPr>
          <w:b/>
          <w:bCs/>
        </w:rPr>
        <w:tab/>
      </w:r>
      <w:r>
        <w:rPr>
          <w:i/>
          <w:iCs/>
        </w:rPr>
        <w:t>Graphics Processing Unit</w:t>
      </w:r>
      <w:r>
        <w:t xml:space="preserve"> (unidade de processamento gráfico)</w:t>
      </w:r>
    </w:p>
    <w:p w14:paraId="52A44036" w14:textId="77777777" w:rsidR="00B361FD" w:rsidRDefault="008675F4">
      <w:pPr>
        <w:tabs>
          <w:tab w:val="left" w:pos="1701"/>
        </w:tabs>
        <w:spacing w:line="300" w:lineRule="auto"/>
        <w:ind w:left="1701" w:hanging="1701"/>
      </w:pPr>
      <w:r>
        <w:rPr>
          <w:b/>
          <w:bCs/>
        </w:rPr>
        <w:t>IC 95%</w:t>
      </w:r>
      <w:r>
        <w:rPr>
          <w:b/>
          <w:bCs/>
        </w:rPr>
        <w:tab/>
      </w:r>
      <w:r>
        <w:t>Intervalo de confiança de 95%</w:t>
      </w:r>
    </w:p>
    <w:p w14:paraId="02402FF6" w14:textId="77777777" w:rsidR="00B361FD" w:rsidRDefault="008675F4">
      <w:pPr>
        <w:tabs>
          <w:tab w:val="left" w:pos="1701"/>
        </w:tabs>
        <w:spacing w:line="300" w:lineRule="auto"/>
        <w:ind w:left="1701" w:hanging="1701"/>
      </w:pPr>
      <w:r>
        <w:rPr>
          <w:b/>
          <w:bCs/>
        </w:rPr>
        <w:t>Kd</w:t>
      </w:r>
      <w:r>
        <w:rPr>
          <w:b/>
          <w:bCs/>
        </w:rPr>
        <w:tab/>
      </w:r>
      <w:r>
        <w:t>Constante de dissociação</w:t>
      </w:r>
    </w:p>
    <w:p w14:paraId="737CA9C2" w14:textId="77777777" w:rsidR="00B361FD" w:rsidRDefault="008675F4">
      <w:pPr>
        <w:tabs>
          <w:tab w:val="left" w:pos="1701"/>
        </w:tabs>
        <w:spacing w:line="300" w:lineRule="auto"/>
        <w:ind w:left="1701" w:hanging="1701"/>
      </w:pPr>
      <w:r>
        <w:rPr>
          <w:b/>
          <w:bCs/>
        </w:rPr>
        <w:t>MAE</w:t>
      </w:r>
      <w:r>
        <w:rPr>
          <w:b/>
          <w:bCs/>
        </w:rPr>
        <w:tab/>
      </w:r>
      <w:r>
        <w:rPr>
          <w:i/>
          <w:iCs/>
        </w:rPr>
        <w:t>Mean Absolute Error</w:t>
      </w:r>
      <w:r>
        <w:t xml:space="preserve"> (erro absoluto médio)</w:t>
      </w:r>
    </w:p>
    <w:p w14:paraId="10897CEE" w14:textId="77777777" w:rsidR="00B361FD" w:rsidRDefault="008675F4">
      <w:pPr>
        <w:tabs>
          <w:tab w:val="left" w:pos="1701"/>
        </w:tabs>
        <w:spacing w:line="300" w:lineRule="auto"/>
        <w:ind w:left="1701" w:hanging="1701"/>
      </w:pPr>
      <w:r>
        <w:rPr>
          <w:b/>
          <w:bCs/>
        </w:rPr>
        <w:t>MLM</w:t>
      </w:r>
      <w:r>
        <w:rPr>
          <w:b/>
          <w:bCs/>
        </w:rPr>
        <w:tab/>
      </w:r>
      <w:r>
        <w:rPr>
          <w:i/>
          <w:iCs/>
        </w:rPr>
        <w:t>Masked Language Modeling</w:t>
      </w:r>
      <w:r>
        <w:t xml:space="preserve"> (modelagem de linguagem mascarada)</w:t>
      </w:r>
    </w:p>
    <w:p w14:paraId="058A6DD6" w14:textId="77777777" w:rsidR="00B361FD" w:rsidRDefault="008675F4">
      <w:pPr>
        <w:tabs>
          <w:tab w:val="left" w:pos="1701"/>
        </w:tabs>
        <w:spacing w:line="300" w:lineRule="auto"/>
        <w:ind w:left="1701" w:hanging="1701"/>
      </w:pPr>
      <w:r>
        <w:rPr>
          <w:b/>
          <w:bCs/>
        </w:rPr>
        <w:t>MSE</w:t>
      </w:r>
      <w:r>
        <w:rPr>
          <w:b/>
          <w:bCs/>
        </w:rPr>
        <w:tab/>
      </w:r>
      <w:r>
        <w:rPr>
          <w:i/>
          <w:iCs/>
        </w:rPr>
        <w:t>Mean Squared Error</w:t>
      </w:r>
      <w:r>
        <w:t xml:space="preserve"> (erro quadrático médio)</w:t>
      </w:r>
    </w:p>
    <w:p w14:paraId="2AA46723" w14:textId="77777777" w:rsidR="00B361FD" w:rsidRDefault="008675F4">
      <w:pPr>
        <w:tabs>
          <w:tab w:val="left" w:pos="1701"/>
        </w:tabs>
        <w:spacing w:line="300" w:lineRule="auto"/>
        <w:ind w:left="1701" w:hanging="1701"/>
      </w:pPr>
      <w:r>
        <w:rPr>
          <w:b/>
          <w:bCs/>
        </w:rPr>
        <w:t>pKd</w:t>
      </w:r>
      <w:r>
        <w:rPr>
          <w:b/>
          <w:bCs/>
        </w:rPr>
        <w:tab/>
      </w:r>
      <w:r>
        <w:t>Cologaritmo da constante de dissociação, com Kd em mol por litro</w:t>
      </w:r>
    </w:p>
    <w:p w14:paraId="00156CA1" w14:textId="77777777" w:rsidR="00B361FD" w:rsidRDefault="008675F4">
      <w:pPr>
        <w:tabs>
          <w:tab w:val="left" w:pos="1701"/>
        </w:tabs>
        <w:spacing w:line="300" w:lineRule="auto"/>
        <w:ind w:left="1701" w:hanging="1701"/>
      </w:pPr>
      <w:r>
        <w:rPr>
          <w:b/>
          <w:bCs/>
        </w:rPr>
        <w:t>PRPPG</w:t>
      </w:r>
      <w:r>
        <w:rPr>
          <w:b/>
          <w:bCs/>
        </w:rPr>
        <w:tab/>
      </w:r>
      <w:r>
        <w:t>Pró-Reitoria de Pesquisa e Pós-Graduação</w:t>
      </w:r>
    </w:p>
    <w:p w14:paraId="50F517D5" w14:textId="77777777" w:rsidR="00B361FD" w:rsidRDefault="008675F4">
      <w:pPr>
        <w:tabs>
          <w:tab w:val="left" w:pos="1701"/>
        </w:tabs>
        <w:spacing w:line="300" w:lineRule="auto"/>
        <w:ind w:left="1701" w:hanging="1701"/>
      </w:pPr>
      <w:r>
        <w:rPr>
          <w:b/>
          <w:bCs/>
        </w:rPr>
        <w:t>RMSE</w:t>
      </w:r>
      <w:r>
        <w:rPr>
          <w:b/>
          <w:bCs/>
        </w:rPr>
        <w:tab/>
      </w:r>
      <w:r>
        <w:rPr>
          <w:i/>
          <w:iCs/>
        </w:rPr>
        <w:t>Root Mean Squared Error</w:t>
      </w:r>
      <w:r>
        <w:t xml:space="preserve"> (raiz do erro quadrático médio)</w:t>
      </w:r>
    </w:p>
    <w:p w14:paraId="65A01AD3" w14:textId="77777777" w:rsidR="00B361FD" w:rsidRDefault="008675F4">
      <w:pPr>
        <w:tabs>
          <w:tab w:val="left" w:pos="1701"/>
        </w:tabs>
        <w:spacing w:line="300" w:lineRule="auto"/>
        <w:ind w:left="1701" w:hanging="1701"/>
      </w:pPr>
      <w:r>
        <w:rPr>
          <w:b/>
          <w:bCs/>
        </w:rPr>
        <w:t>SIEPE</w:t>
      </w:r>
      <w:r>
        <w:rPr>
          <w:b/>
          <w:bCs/>
        </w:rPr>
        <w:tab/>
      </w:r>
      <w:r>
        <w:t>Semana Integrada de Ensino, Pesquisa e Extensão</w:t>
      </w:r>
    </w:p>
    <w:p w14:paraId="4A31ECF7" w14:textId="77777777" w:rsidR="00B361FD" w:rsidRDefault="008675F4">
      <w:pPr>
        <w:tabs>
          <w:tab w:val="left" w:pos="1701"/>
        </w:tabs>
        <w:spacing w:line="300" w:lineRule="auto"/>
        <w:ind w:left="1701" w:hanging="1701"/>
      </w:pPr>
      <w:r>
        <w:rPr>
          <w:b/>
          <w:bCs/>
        </w:rPr>
        <w:t>SMILES</w:t>
      </w:r>
      <w:r>
        <w:rPr>
          <w:b/>
          <w:bCs/>
        </w:rPr>
        <w:tab/>
      </w:r>
      <w:r>
        <w:rPr>
          <w:i/>
          <w:iCs/>
        </w:rPr>
        <w:t>Simplified Molecular Input Line Entry System</w:t>
      </w:r>
    </w:p>
    <w:p w14:paraId="785C912D" w14:textId="77777777" w:rsidR="00B361FD" w:rsidRDefault="008675F4">
      <w:pPr>
        <w:tabs>
          <w:tab w:val="left" w:pos="1701"/>
        </w:tabs>
        <w:spacing w:line="300" w:lineRule="auto"/>
        <w:ind w:left="1701" w:hanging="1701"/>
      </w:pPr>
      <w:r>
        <w:rPr>
          <w:b/>
          <w:bCs/>
        </w:rPr>
        <w:t>UNILA</w:t>
      </w:r>
      <w:r>
        <w:rPr>
          <w:b/>
          <w:bCs/>
        </w:rPr>
        <w:tab/>
      </w:r>
      <w:r>
        <w:t>Universidade Federal da Integração Latino-Americana</w:t>
      </w:r>
    </w:p>
    <w:p w14:paraId="123A5633" w14:textId="77777777" w:rsidR="00B361FD" w:rsidRDefault="008675F4">
      <w:pPr>
        <w:pStyle w:val="TituloPre-textual"/>
        <w:pageBreakBefore/>
      </w:pPr>
      <w:r>
        <w:lastRenderedPageBreak/>
        <w:t>LISTA DE SÍMBOLOS</w:t>
      </w:r>
    </w:p>
    <w:p w14:paraId="630996E7" w14:textId="77777777" w:rsidR="00B361FD" w:rsidRDefault="008675F4">
      <w:pPr>
        <w:tabs>
          <w:tab w:val="left" w:pos="1701"/>
        </w:tabs>
        <w:spacing w:line="300" w:lineRule="auto"/>
        <w:ind w:left="1701" w:hanging="1701"/>
      </w:pPr>
      <w:r>
        <w:rPr>
          <w:b/>
          <w:bCs/>
        </w:rPr>
        <w:t>n</w:t>
      </w:r>
      <w:r>
        <w:tab/>
        <w:t>Número de partições (folds) ou de observações, conforme o contexto</w:t>
      </w:r>
    </w:p>
    <w:p w14:paraId="01EEF47D" w14:textId="77777777" w:rsidR="00B361FD" w:rsidRDefault="008675F4">
      <w:pPr>
        <w:tabs>
          <w:tab w:val="left" w:pos="1701"/>
        </w:tabs>
        <w:spacing w:line="300" w:lineRule="auto"/>
        <w:ind w:left="1701" w:hanging="1701"/>
      </w:pPr>
      <w:r>
        <w:rPr>
          <w:b/>
          <w:bCs/>
        </w:rPr>
        <w:t>y</w:t>
      </w:r>
      <w:r>
        <w:rPr>
          <w:b/>
          <w:bCs/>
          <w:vertAlign w:val="subscript"/>
        </w:rPr>
        <w:t>i</w:t>
      </w:r>
      <w:r>
        <w:tab/>
        <w:t xml:space="preserve">Valor observado (pKd) do par </w:t>
      </w:r>
      <w:r>
        <w:rPr>
          <w:i/>
          <w:iCs/>
        </w:rPr>
        <w:t>i</w:t>
      </w:r>
    </w:p>
    <w:p w14:paraId="47260759" w14:textId="77777777" w:rsidR="00B361FD" w:rsidRDefault="008675F4">
      <w:pPr>
        <w:tabs>
          <w:tab w:val="left" w:pos="1701"/>
        </w:tabs>
        <w:spacing w:line="300" w:lineRule="auto"/>
        <w:ind w:left="1701" w:hanging="1701"/>
      </w:pPr>
      <w:r>
        <w:rPr>
          <w:b/>
          <w:bCs/>
        </w:rPr>
        <w:t>ŷ</w:t>
      </w:r>
      <w:r>
        <w:rPr>
          <w:b/>
          <w:bCs/>
          <w:vertAlign w:val="subscript"/>
        </w:rPr>
        <w:t>i</w:t>
      </w:r>
      <w:r>
        <w:tab/>
        <w:t xml:space="preserve">Valor predito (pKd) do par </w:t>
      </w:r>
      <w:r>
        <w:rPr>
          <w:i/>
          <w:iCs/>
        </w:rPr>
        <w:t>i</w:t>
      </w:r>
    </w:p>
    <w:p w14:paraId="18F4B40F" w14:textId="77777777" w:rsidR="00B361FD" w:rsidRDefault="008675F4">
      <w:pPr>
        <w:tabs>
          <w:tab w:val="left" w:pos="1701"/>
        </w:tabs>
        <w:spacing w:line="300" w:lineRule="auto"/>
        <w:ind w:left="1701" w:hanging="1701"/>
      </w:pPr>
      <w:r>
        <w:rPr>
          <w:b/>
          <w:bCs/>
        </w:rPr>
        <w:t>e</w:t>
      </w:r>
      <w:r>
        <w:rPr>
          <w:b/>
          <w:bCs/>
          <w:vertAlign w:val="subscript"/>
        </w:rPr>
        <w:t>i</w:t>
      </w:r>
      <w:r>
        <w:tab/>
        <w:t>Erro de predição, ŷ</w:t>
      </w:r>
      <w:r>
        <w:rPr>
          <w:vertAlign w:val="subscript"/>
        </w:rPr>
        <w:t>i</w:t>
      </w:r>
      <w:r>
        <w:t xml:space="preserve"> − y</w:t>
      </w:r>
      <w:r>
        <w:rPr>
          <w:vertAlign w:val="subscript"/>
        </w:rPr>
        <w:t>i</w:t>
      </w:r>
    </w:p>
    <w:p w14:paraId="7EAC5BF1" w14:textId="77777777" w:rsidR="00B361FD" w:rsidRDefault="008675F4">
      <w:pPr>
        <w:tabs>
          <w:tab w:val="left" w:pos="1701"/>
        </w:tabs>
        <w:spacing w:line="300" w:lineRule="auto"/>
        <w:ind w:left="1701" w:hanging="1701"/>
      </w:pPr>
      <w:r>
        <w:rPr>
          <w:b/>
          <w:bCs/>
        </w:rPr>
        <w:t>r</w:t>
      </w:r>
      <w:r>
        <w:tab/>
        <w:t>Coeficiente de correlação de Pearson</w:t>
      </w:r>
    </w:p>
    <w:p w14:paraId="35502B1B" w14:textId="77777777" w:rsidR="00B361FD" w:rsidRDefault="008675F4">
      <w:pPr>
        <w:tabs>
          <w:tab w:val="left" w:pos="1701"/>
        </w:tabs>
        <w:spacing w:line="300" w:lineRule="auto"/>
        <w:ind w:left="1701" w:hanging="1701"/>
      </w:pPr>
      <w:r>
        <w:rPr>
          <w:b/>
          <w:bCs/>
        </w:rPr>
        <w:t>ρ</w:t>
      </w:r>
      <w:r>
        <w:tab/>
        <w:t>Coeficiente de correlação de Spearman</w:t>
      </w:r>
    </w:p>
    <w:p w14:paraId="5F927CB4" w14:textId="77777777" w:rsidR="00B361FD" w:rsidRDefault="008675F4">
      <w:pPr>
        <w:tabs>
          <w:tab w:val="left" w:pos="1701"/>
        </w:tabs>
        <w:spacing w:line="300" w:lineRule="auto"/>
        <w:ind w:left="1701" w:hanging="1701"/>
      </w:pPr>
      <w:r>
        <w:rPr>
          <w:b/>
          <w:bCs/>
        </w:rPr>
        <w:t>R²</w:t>
      </w:r>
      <w:r>
        <w:tab/>
        <w:t>Coeficiente de determinação</w:t>
      </w:r>
    </w:p>
    <w:p w14:paraId="11C6F3B0" w14:textId="77777777" w:rsidR="00B361FD" w:rsidRDefault="008675F4">
      <w:pPr>
        <w:tabs>
          <w:tab w:val="left" w:pos="1701"/>
        </w:tabs>
        <w:spacing w:line="300" w:lineRule="auto"/>
        <w:ind w:left="1701" w:hanging="1701"/>
      </w:pPr>
      <w:r>
        <w:rPr>
          <w:b/>
          <w:bCs/>
        </w:rPr>
        <w:t>d</w:t>
      </w:r>
      <w:r>
        <w:rPr>
          <w:b/>
          <w:bCs/>
          <w:vertAlign w:val="subscript"/>
        </w:rPr>
        <w:t>k</w:t>
      </w:r>
      <w:r>
        <w:tab/>
        <w:t xml:space="preserve">Diferença de RMSE entre dois métodos na partição </w:t>
      </w:r>
      <w:r>
        <w:rPr>
          <w:i/>
          <w:iCs/>
        </w:rPr>
        <w:t>k</w:t>
      </w:r>
    </w:p>
    <w:p w14:paraId="187F68CD" w14:textId="77777777" w:rsidR="00B361FD" w:rsidRDefault="008675F4">
      <w:pPr>
        <w:tabs>
          <w:tab w:val="left" w:pos="1701"/>
        </w:tabs>
        <w:spacing w:line="300" w:lineRule="auto"/>
        <w:ind w:left="1701" w:hanging="1701"/>
      </w:pPr>
      <w:r>
        <w:rPr>
          <w:b/>
          <w:bCs/>
        </w:rPr>
        <w:t>d̄</w:t>
      </w:r>
      <w:r>
        <w:tab/>
        <w:t>Média das diferenças d</w:t>
      </w:r>
      <w:r>
        <w:rPr>
          <w:vertAlign w:val="subscript"/>
        </w:rPr>
        <w:t>k</w:t>
      </w:r>
    </w:p>
    <w:p w14:paraId="6AE44D59" w14:textId="77777777" w:rsidR="00B361FD" w:rsidRDefault="008675F4">
      <w:pPr>
        <w:tabs>
          <w:tab w:val="left" w:pos="1701"/>
        </w:tabs>
        <w:spacing w:line="300" w:lineRule="auto"/>
        <w:ind w:left="1701" w:hanging="1701"/>
      </w:pPr>
      <w:r>
        <w:rPr>
          <w:b/>
          <w:bCs/>
        </w:rPr>
        <w:t>s</w:t>
      </w:r>
      <w:r>
        <w:rPr>
          <w:b/>
          <w:bCs/>
          <w:vertAlign w:val="subscript"/>
        </w:rPr>
        <w:t>d</w:t>
      </w:r>
      <w:r>
        <w:tab/>
        <w:t>Desvio padrão amostral das diferenças</w:t>
      </w:r>
    </w:p>
    <w:p w14:paraId="5378371B" w14:textId="77777777" w:rsidR="00B361FD" w:rsidRDefault="008675F4">
      <w:pPr>
        <w:tabs>
          <w:tab w:val="left" w:pos="1701"/>
        </w:tabs>
        <w:spacing w:line="300" w:lineRule="auto"/>
        <w:ind w:left="1701" w:hanging="1701"/>
      </w:pPr>
      <w:r>
        <w:rPr>
          <w:b/>
          <w:bCs/>
        </w:rPr>
        <w:t>t</w:t>
      </w:r>
      <w:r>
        <w:tab/>
        <w:t>Estatística do teste t de Student</w:t>
      </w:r>
    </w:p>
    <w:p w14:paraId="45E6F6AD" w14:textId="77777777" w:rsidR="00B361FD" w:rsidRDefault="008675F4">
      <w:pPr>
        <w:tabs>
          <w:tab w:val="left" w:pos="1701"/>
        </w:tabs>
        <w:spacing w:line="300" w:lineRule="auto"/>
        <w:ind w:left="1701" w:hanging="1701"/>
      </w:pPr>
      <w:r>
        <w:rPr>
          <w:b/>
          <w:bCs/>
        </w:rPr>
        <w:t>gl</w:t>
      </w:r>
      <w:r>
        <w:tab/>
        <w:t>Graus de liberdade</w:t>
      </w:r>
    </w:p>
    <w:p w14:paraId="48922BF4" w14:textId="77777777" w:rsidR="00B361FD" w:rsidRDefault="008675F4">
      <w:pPr>
        <w:tabs>
          <w:tab w:val="left" w:pos="1701"/>
        </w:tabs>
        <w:spacing w:line="300" w:lineRule="auto"/>
        <w:ind w:left="1701" w:hanging="1701"/>
      </w:pPr>
      <w:r>
        <w:rPr>
          <w:b/>
          <w:bCs/>
        </w:rPr>
        <w:t>W</w:t>
      </w:r>
      <w:r>
        <w:tab/>
        <w:t>Estatística do teste de Wilcoxon (soma de postos)</w:t>
      </w:r>
    </w:p>
    <w:p w14:paraId="2AAD1911" w14:textId="77777777" w:rsidR="00B361FD" w:rsidRDefault="008675F4">
      <w:pPr>
        <w:tabs>
          <w:tab w:val="left" w:pos="1701"/>
        </w:tabs>
        <w:spacing w:line="300" w:lineRule="auto"/>
        <w:ind w:left="1701" w:hanging="1701"/>
      </w:pPr>
      <w:r>
        <w:rPr>
          <w:b/>
          <w:bCs/>
        </w:rPr>
        <w:t>d</w:t>
      </w:r>
      <w:r>
        <w:rPr>
          <w:b/>
          <w:bCs/>
          <w:vertAlign w:val="subscript"/>
        </w:rPr>
        <w:t>z</w:t>
      </w:r>
      <w:r>
        <w:tab/>
      </w:r>
      <w:r>
        <w:t>Tamanho de efeito para dados pareados</w:t>
      </w:r>
    </w:p>
    <w:p w14:paraId="4DA76A75" w14:textId="77777777" w:rsidR="00B361FD" w:rsidRDefault="008675F4">
      <w:pPr>
        <w:tabs>
          <w:tab w:val="left" w:pos="1701"/>
        </w:tabs>
        <w:spacing w:line="300" w:lineRule="auto"/>
        <w:ind w:left="1701" w:hanging="1701"/>
      </w:pPr>
      <w:r>
        <w:rPr>
          <w:b/>
          <w:bCs/>
        </w:rPr>
        <w:t>g</w:t>
      </w:r>
      <w:r>
        <w:tab/>
        <w:t>Correção de Hedges de d</w:t>
      </w:r>
      <w:r>
        <w:rPr>
          <w:vertAlign w:val="subscript"/>
        </w:rPr>
        <w:t>z</w:t>
      </w:r>
    </w:p>
    <w:p w14:paraId="2AABD6B5" w14:textId="77777777" w:rsidR="00B361FD" w:rsidRDefault="008675F4">
      <w:pPr>
        <w:tabs>
          <w:tab w:val="left" w:pos="1701"/>
        </w:tabs>
        <w:spacing w:line="300" w:lineRule="auto"/>
        <w:ind w:left="1701" w:hanging="1701"/>
      </w:pPr>
      <w:r>
        <w:rPr>
          <w:b/>
          <w:bCs/>
        </w:rPr>
        <w:t>p</w:t>
      </w:r>
      <w:r>
        <w:tab/>
        <w:t>Valor-p</w:t>
      </w:r>
    </w:p>
    <w:p w14:paraId="1D58AD2E" w14:textId="77777777" w:rsidR="00B361FD" w:rsidRDefault="008675F4">
      <w:pPr>
        <w:tabs>
          <w:tab w:val="left" w:pos="1701"/>
        </w:tabs>
        <w:spacing w:line="300" w:lineRule="auto"/>
        <w:ind w:left="1701" w:hanging="1701"/>
      </w:pPr>
      <w:r>
        <w:rPr>
          <w:b/>
          <w:bCs/>
        </w:rPr>
        <w:t>α</w:t>
      </w:r>
      <w:r>
        <w:tab/>
        <w:t>Nível de significância (0,05)</w:t>
      </w:r>
    </w:p>
    <w:p w14:paraId="6DF885DD" w14:textId="77777777" w:rsidR="00B361FD" w:rsidRDefault="008675F4">
      <w:pPr>
        <w:tabs>
          <w:tab w:val="left" w:pos="1701"/>
        </w:tabs>
        <w:spacing w:line="300" w:lineRule="auto"/>
        <w:ind w:left="1701" w:hanging="1701"/>
      </w:pPr>
      <w:r>
        <w:rPr>
          <w:b/>
          <w:bCs/>
        </w:rPr>
        <w:t>w</w:t>
      </w:r>
      <w:r>
        <w:tab/>
        <w:t>Peso do SSM-DTA na média ponderada</w:t>
      </w:r>
    </w:p>
    <w:p w14:paraId="72346C6A" w14:textId="77777777" w:rsidR="00B361FD" w:rsidRDefault="008675F4">
      <w:pPr>
        <w:pStyle w:val="TituloPre-textual"/>
        <w:pageBreakBefore/>
      </w:pPr>
      <w:r>
        <w:lastRenderedPageBreak/>
        <w:t>SUMÁRIO</w:t>
      </w:r>
    </w:p>
    <w:sdt>
      <w:sdtPr>
        <w:alias w:val="Sumário"/>
        <w:id w:val="-1025256119"/>
      </w:sdtPr>
      <w:sdtEndPr/>
      <w:sdtContent>
        <w:p w14:paraId="7EDAF7BC" w14:textId="50627731" w:rsidR="005E576A" w:rsidRDefault="008675F4">
          <w:pPr>
            <w:pStyle w:val="TDC1"/>
            <w:tabs>
              <w:tab w:val="right" w:leader="dot" w:pos="9061"/>
            </w:tabs>
            <w:rPr>
              <w:rFonts w:asciiTheme="minorHAnsi" w:eastAsiaTheme="minorEastAsia" w:hAnsiTheme="minorHAnsi" w:cstheme="minorBidi"/>
              <w:noProof/>
              <w:kern w:val="2"/>
              <w14:ligatures w14:val="standardContextual"/>
            </w:rPr>
          </w:pPr>
          <w:r>
            <w:fldChar w:fldCharType="begin"/>
          </w:r>
          <w:r>
            <w:instrText>TOC \h \o "1-4" \t "SemNumero,1"</w:instrText>
          </w:r>
          <w:r>
            <w:fldChar w:fldCharType="separate"/>
          </w:r>
          <w:hyperlink w:anchor="_Toc243530307" w:history="1">
            <w:r w:rsidR="005E576A" w:rsidRPr="00B0331D">
              <w:rPr>
                <w:rStyle w:val="Hipervnculo"/>
                <w:noProof/>
              </w:rPr>
              <w:t>1 INTRODUÇÃO</w:t>
            </w:r>
            <w:r w:rsidR="005E576A">
              <w:rPr>
                <w:noProof/>
              </w:rPr>
              <w:tab/>
            </w:r>
            <w:r w:rsidR="005E576A">
              <w:rPr>
                <w:noProof/>
              </w:rPr>
              <w:fldChar w:fldCharType="begin"/>
            </w:r>
            <w:r w:rsidR="005E576A">
              <w:rPr>
                <w:noProof/>
              </w:rPr>
              <w:instrText xml:space="preserve"> PAGEREF _Toc243530307 \h </w:instrText>
            </w:r>
            <w:r w:rsidR="005E576A">
              <w:rPr>
                <w:noProof/>
              </w:rPr>
            </w:r>
            <w:r w:rsidR="005E576A">
              <w:rPr>
                <w:noProof/>
              </w:rPr>
              <w:fldChar w:fldCharType="separate"/>
            </w:r>
            <w:r w:rsidR="005E576A">
              <w:rPr>
                <w:noProof/>
              </w:rPr>
              <w:t>13</w:t>
            </w:r>
            <w:r w:rsidR="005E576A">
              <w:rPr>
                <w:noProof/>
              </w:rPr>
              <w:fldChar w:fldCharType="end"/>
            </w:r>
          </w:hyperlink>
        </w:p>
        <w:p w14:paraId="315EE148" w14:textId="0B6404CD" w:rsidR="005E576A" w:rsidRDefault="005E576A">
          <w:pPr>
            <w:pStyle w:val="TDC2"/>
            <w:tabs>
              <w:tab w:val="right" w:leader="dot" w:pos="9061"/>
            </w:tabs>
            <w:rPr>
              <w:rFonts w:asciiTheme="minorHAnsi" w:eastAsiaTheme="minorEastAsia" w:hAnsiTheme="minorHAnsi" w:cstheme="minorBidi"/>
              <w:noProof/>
              <w:kern w:val="2"/>
              <w14:ligatures w14:val="standardContextual"/>
            </w:rPr>
          </w:pPr>
          <w:hyperlink w:anchor="_Toc243530308" w:history="1">
            <w:r w:rsidRPr="00B0331D">
              <w:rPr>
                <w:rStyle w:val="Hipervnculo"/>
                <w:noProof/>
              </w:rPr>
              <w:t>1.1 CONTEXTUALIZAÇÃO</w:t>
            </w:r>
            <w:r>
              <w:rPr>
                <w:noProof/>
              </w:rPr>
              <w:tab/>
            </w:r>
            <w:r>
              <w:rPr>
                <w:noProof/>
              </w:rPr>
              <w:fldChar w:fldCharType="begin"/>
            </w:r>
            <w:r>
              <w:rPr>
                <w:noProof/>
              </w:rPr>
              <w:instrText xml:space="preserve"> PAGEREF _Toc243530308 \h </w:instrText>
            </w:r>
            <w:r>
              <w:rPr>
                <w:noProof/>
              </w:rPr>
            </w:r>
            <w:r>
              <w:rPr>
                <w:noProof/>
              </w:rPr>
              <w:fldChar w:fldCharType="separate"/>
            </w:r>
            <w:r>
              <w:rPr>
                <w:noProof/>
              </w:rPr>
              <w:t>13</w:t>
            </w:r>
            <w:r>
              <w:rPr>
                <w:noProof/>
              </w:rPr>
              <w:fldChar w:fldCharType="end"/>
            </w:r>
          </w:hyperlink>
        </w:p>
        <w:p w14:paraId="1FF555E8" w14:textId="32652728" w:rsidR="005E576A" w:rsidRDefault="005E576A">
          <w:pPr>
            <w:pStyle w:val="TDC2"/>
            <w:tabs>
              <w:tab w:val="right" w:leader="dot" w:pos="9061"/>
            </w:tabs>
            <w:rPr>
              <w:rFonts w:asciiTheme="minorHAnsi" w:eastAsiaTheme="minorEastAsia" w:hAnsiTheme="minorHAnsi" w:cstheme="minorBidi"/>
              <w:noProof/>
              <w:kern w:val="2"/>
              <w14:ligatures w14:val="standardContextual"/>
            </w:rPr>
          </w:pPr>
          <w:hyperlink w:anchor="_Toc243530309" w:history="1">
            <w:r w:rsidRPr="00B0331D">
              <w:rPr>
                <w:rStyle w:val="Hipervnculo"/>
                <w:noProof/>
              </w:rPr>
              <w:t>1.2 PROBLEMA DE PESQUISA</w:t>
            </w:r>
            <w:r>
              <w:rPr>
                <w:noProof/>
              </w:rPr>
              <w:tab/>
            </w:r>
            <w:r>
              <w:rPr>
                <w:noProof/>
              </w:rPr>
              <w:fldChar w:fldCharType="begin"/>
            </w:r>
            <w:r>
              <w:rPr>
                <w:noProof/>
              </w:rPr>
              <w:instrText xml:space="preserve"> PAGEREF _Toc243530309 \h </w:instrText>
            </w:r>
            <w:r>
              <w:rPr>
                <w:noProof/>
              </w:rPr>
            </w:r>
            <w:r>
              <w:rPr>
                <w:noProof/>
              </w:rPr>
              <w:fldChar w:fldCharType="separate"/>
            </w:r>
            <w:r>
              <w:rPr>
                <w:noProof/>
              </w:rPr>
              <w:t>13</w:t>
            </w:r>
            <w:r>
              <w:rPr>
                <w:noProof/>
              </w:rPr>
              <w:fldChar w:fldCharType="end"/>
            </w:r>
          </w:hyperlink>
        </w:p>
        <w:p w14:paraId="21ED7B73" w14:textId="10C218A9" w:rsidR="005E576A" w:rsidRDefault="005E576A">
          <w:pPr>
            <w:pStyle w:val="TDC2"/>
            <w:tabs>
              <w:tab w:val="right" w:leader="dot" w:pos="9061"/>
            </w:tabs>
            <w:rPr>
              <w:rFonts w:asciiTheme="minorHAnsi" w:eastAsiaTheme="minorEastAsia" w:hAnsiTheme="minorHAnsi" w:cstheme="minorBidi"/>
              <w:noProof/>
              <w:kern w:val="2"/>
              <w14:ligatures w14:val="standardContextual"/>
            </w:rPr>
          </w:pPr>
          <w:hyperlink w:anchor="_Toc243530310" w:history="1">
            <w:r w:rsidRPr="00B0331D">
              <w:rPr>
                <w:rStyle w:val="Hipervnculo"/>
                <w:noProof/>
              </w:rPr>
              <w:t>1.3 OBJETIVOS</w:t>
            </w:r>
            <w:r>
              <w:rPr>
                <w:noProof/>
              </w:rPr>
              <w:tab/>
            </w:r>
            <w:r>
              <w:rPr>
                <w:noProof/>
              </w:rPr>
              <w:fldChar w:fldCharType="begin"/>
            </w:r>
            <w:r>
              <w:rPr>
                <w:noProof/>
              </w:rPr>
              <w:instrText xml:space="preserve"> PAGEREF _Toc243530310 \h </w:instrText>
            </w:r>
            <w:r>
              <w:rPr>
                <w:noProof/>
              </w:rPr>
            </w:r>
            <w:r>
              <w:rPr>
                <w:noProof/>
              </w:rPr>
              <w:fldChar w:fldCharType="separate"/>
            </w:r>
            <w:r>
              <w:rPr>
                <w:noProof/>
              </w:rPr>
              <w:t>14</w:t>
            </w:r>
            <w:r>
              <w:rPr>
                <w:noProof/>
              </w:rPr>
              <w:fldChar w:fldCharType="end"/>
            </w:r>
          </w:hyperlink>
        </w:p>
        <w:p w14:paraId="2EA5C046" w14:textId="7783D3C0" w:rsidR="005E576A" w:rsidRDefault="005E576A">
          <w:pPr>
            <w:pStyle w:val="TDC3"/>
            <w:tabs>
              <w:tab w:val="right" w:leader="dot" w:pos="9061"/>
            </w:tabs>
            <w:rPr>
              <w:rFonts w:asciiTheme="minorHAnsi" w:eastAsiaTheme="minorEastAsia" w:hAnsiTheme="minorHAnsi" w:cstheme="minorBidi"/>
              <w:noProof/>
              <w:kern w:val="2"/>
              <w14:ligatures w14:val="standardContextual"/>
            </w:rPr>
          </w:pPr>
          <w:hyperlink w:anchor="_Toc243530311" w:history="1">
            <w:r w:rsidRPr="00B0331D">
              <w:rPr>
                <w:rStyle w:val="Hipervnculo"/>
                <w:noProof/>
              </w:rPr>
              <w:t>1.3.1 Objetivo geral</w:t>
            </w:r>
            <w:r>
              <w:rPr>
                <w:noProof/>
              </w:rPr>
              <w:tab/>
            </w:r>
            <w:r>
              <w:rPr>
                <w:noProof/>
              </w:rPr>
              <w:fldChar w:fldCharType="begin"/>
            </w:r>
            <w:r>
              <w:rPr>
                <w:noProof/>
              </w:rPr>
              <w:instrText xml:space="preserve"> PAGEREF _Toc243530311 \h </w:instrText>
            </w:r>
            <w:r>
              <w:rPr>
                <w:noProof/>
              </w:rPr>
            </w:r>
            <w:r>
              <w:rPr>
                <w:noProof/>
              </w:rPr>
              <w:fldChar w:fldCharType="separate"/>
            </w:r>
            <w:r>
              <w:rPr>
                <w:noProof/>
              </w:rPr>
              <w:t>14</w:t>
            </w:r>
            <w:r>
              <w:rPr>
                <w:noProof/>
              </w:rPr>
              <w:fldChar w:fldCharType="end"/>
            </w:r>
          </w:hyperlink>
        </w:p>
        <w:p w14:paraId="27CDFA93" w14:textId="43DADECE" w:rsidR="005E576A" w:rsidRDefault="005E576A">
          <w:pPr>
            <w:pStyle w:val="TDC3"/>
            <w:tabs>
              <w:tab w:val="right" w:leader="dot" w:pos="9061"/>
            </w:tabs>
            <w:rPr>
              <w:rFonts w:asciiTheme="minorHAnsi" w:eastAsiaTheme="minorEastAsia" w:hAnsiTheme="minorHAnsi" w:cstheme="minorBidi"/>
              <w:noProof/>
              <w:kern w:val="2"/>
              <w14:ligatures w14:val="standardContextual"/>
            </w:rPr>
          </w:pPr>
          <w:hyperlink w:anchor="_Toc243530312" w:history="1">
            <w:r w:rsidRPr="00B0331D">
              <w:rPr>
                <w:rStyle w:val="Hipervnculo"/>
                <w:noProof/>
              </w:rPr>
              <w:t>1.3.2 Objetivos específicos</w:t>
            </w:r>
            <w:r>
              <w:rPr>
                <w:noProof/>
              </w:rPr>
              <w:tab/>
            </w:r>
            <w:r>
              <w:rPr>
                <w:noProof/>
              </w:rPr>
              <w:fldChar w:fldCharType="begin"/>
            </w:r>
            <w:r>
              <w:rPr>
                <w:noProof/>
              </w:rPr>
              <w:instrText xml:space="preserve"> PAGEREF _Toc243530312 \h </w:instrText>
            </w:r>
            <w:r>
              <w:rPr>
                <w:noProof/>
              </w:rPr>
            </w:r>
            <w:r>
              <w:rPr>
                <w:noProof/>
              </w:rPr>
              <w:fldChar w:fldCharType="separate"/>
            </w:r>
            <w:r>
              <w:rPr>
                <w:noProof/>
              </w:rPr>
              <w:t>14</w:t>
            </w:r>
            <w:r>
              <w:rPr>
                <w:noProof/>
              </w:rPr>
              <w:fldChar w:fldCharType="end"/>
            </w:r>
          </w:hyperlink>
        </w:p>
        <w:p w14:paraId="24129546" w14:textId="758A0ADB" w:rsidR="005E576A" w:rsidRDefault="005E576A">
          <w:pPr>
            <w:pStyle w:val="TDC2"/>
            <w:tabs>
              <w:tab w:val="right" w:leader="dot" w:pos="9061"/>
            </w:tabs>
            <w:rPr>
              <w:rFonts w:asciiTheme="minorHAnsi" w:eastAsiaTheme="minorEastAsia" w:hAnsiTheme="minorHAnsi" w:cstheme="minorBidi"/>
              <w:noProof/>
              <w:kern w:val="2"/>
              <w14:ligatures w14:val="standardContextual"/>
            </w:rPr>
          </w:pPr>
          <w:hyperlink w:anchor="_Toc243530313" w:history="1">
            <w:r w:rsidRPr="00B0331D">
              <w:rPr>
                <w:rStyle w:val="Hipervnculo"/>
                <w:noProof/>
              </w:rPr>
              <w:t>1.4 JUSTIFICATIVA</w:t>
            </w:r>
            <w:r>
              <w:rPr>
                <w:noProof/>
              </w:rPr>
              <w:tab/>
            </w:r>
            <w:r>
              <w:rPr>
                <w:noProof/>
              </w:rPr>
              <w:fldChar w:fldCharType="begin"/>
            </w:r>
            <w:r>
              <w:rPr>
                <w:noProof/>
              </w:rPr>
              <w:instrText xml:space="preserve"> PAGEREF _Toc243530313 \h </w:instrText>
            </w:r>
            <w:r>
              <w:rPr>
                <w:noProof/>
              </w:rPr>
            </w:r>
            <w:r>
              <w:rPr>
                <w:noProof/>
              </w:rPr>
              <w:fldChar w:fldCharType="separate"/>
            </w:r>
            <w:r>
              <w:rPr>
                <w:noProof/>
              </w:rPr>
              <w:t>15</w:t>
            </w:r>
            <w:r>
              <w:rPr>
                <w:noProof/>
              </w:rPr>
              <w:fldChar w:fldCharType="end"/>
            </w:r>
          </w:hyperlink>
        </w:p>
        <w:p w14:paraId="77F556EC" w14:textId="6C4BE30B" w:rsidR="005E576A" w:rsidRDefault="005E576A">
          <w:pPr>
            <w:pStyle w:val="TDC2"/>
            <w:tabs>
              <w:tab w:val="right" w:leader="dot" w:pos="9061"/>
            </w:tabs>
            <w:rPr>
              <w:rFonts w:asciiTheme="minorHAnsi" w:eastAsiaTheme="minorEastAsia" w:hAnsiTheme="minorHAnsi" w:cstheme="minorBidi"/>
              <w:noProof/>
              <w:kern w:val="2"/>
              <w14:ligatures w14:val="standardContextual"/>
            </w:rPr>
          </w:pPr>
          <w:hyperlink w:anchor="_Toc243530314" w:history="1">
            <w:r w:rsidRPr="00B0331D">
              <w:rPr>
                <w:rStyle w:val="Hipervnculo"/>
                <w:noProof/>
              </w:rPr>
              <w:t>1.5 DELIMITAÇÃO DO ESCOPO</w:t>
            </w:r>
            <w:r>
              <w:rPr>
                <w:noProof/>
              </w:rPr>
              <w:tab/>
            </w:r>
            <w:r>
              <w:rPr>
                <w:noProof/>
              </w:rPr>
              <w:fldChar w:fldCharType="begin"/>
            </w:r>
            <w:r>
              <w:rPr>
                <w:noProof/>
              </w:rPr>
              <w:instrText xml:space="preserve"> PAGEREF _Toc243530314 \h </w:instrText>
            </w:r>
            <w:r>
              <w:rPr>
                <w:noProof/>
              </w:rPr>
            </w:r>
            <w:r>
              <w:rPr>
                <w:noProof/>
              </w:rPr>
              <w:fldChar w:fldCharType="separate"/>
            </w:r>
            <w:r>
              <w:rPr>
                <w:noProof/>
              </w:rPr>
              <w:t>15</w:t>
            </w:r>
            <w:r>
              <w:rPr>
                <w:noProof/>
              </w:rPr>
              <w:fldChar w:fldCharType="end"/>
            </w:r>
          </w:hyperlink>
        </w:p>
        <w:p w14:paraId="1A149A4A" w14:textId="0237D8E7" w:rsidR="005E576A" w:rsidRDefault="005E576A">
          <w:pPr>
            <w:pStyle w:val="TDC2"/>
            <w:tabs>
              <w:tab w:val="right" w:leader="dot" w:pos="9061"/>
            </w:tabs>
            <w:rPr>
              <w:rFonts w:asciiTheme="minorHAnsi" w:eastAsiaTheme="minorEastAsia" w:hAnsiTheme="minorHAnsi" w:cstheme="minorBidi"/>
              <w:noProof/>
              <w:kern w:val="2"/>
              <w14:ligatures w14:val="standardContextual"/>
            </w:rPr>
          </w:pPr>
          <w:hyperlink w:anchor="_Toc243530315" w:history="1">
            <w:r w:rsidRPr="00B0331D">
              <w:rPr>
                <w:rStyle w:val="Hipervnculo"/>
                <w:noProof/>
              </w:rPr>
              <w:t>1.6 ORGANIZAÇÃO DO RELATÓRIO</w:t>
            </w:r>
            <w:r>
              <w:rPr>
                <w:noProof/>
              </w:rPr>
              <w:tab/>
            </w:r>
            <w:r>
              <w:rPr>
                <w:noProof/>
              </w:rPr>
              <w:fldChar w:fldCharType="begin"/>
            </w:r>
            <w:r>
              <w:rPr>
                <w:noProof/>
              </w:rPr>
              <w:instrText xml:space="preserve"> PAGEREF _Toc243530315 \h </w:instrText>
            </w:r>
            <w:r>
              <w:rPr>
                <w:noProof/>
              </w:rPr>
            </w:r>
            <w:r>
              <w:rPr>
                <w:noProof/>
              </w:rPr>
              <w:fldChar w:fldCharType="separate"/>
            </w:r>
            <w:r>
              <w:rPr>
                <w:noProof/>
              </w:rPr>
              <w:t>15</w:t>
            </w:r>
            <w:r>
              <w:rPr>
                <w:noProof/>
              </w:rPr>
              <w:fldChar w:fldCharType="end"/>
            </w:r>
          </w:hyperlink>
        </w:p>
        <w:p w14:paraId="236FDAC8" w14:textId="22860F27" w:rsidR="005E576A" w:rsidRDefault="005E576A">
          <w:pPr>
            <w:pStyle w:val="TDC1"/>
            <w:tabs>
              <w:tab w:val="right" w:leader="dot" w:pos="9061"/>
            </w:tabs>
            <w:rPr>
              <w:rFonts w:asciiTheme="minorHAnsi" w:eastAsiaTheme="minorEastAsia" w:hAnsiTheme="minorHAnsi" w:cstheme="minorBidi"/>
              <w:noProof/>
              <w:kern w:val="2"/>
              <w14:ligatures w14:val="standardContextual"/>
            </w:rPr>
          </w:pPr>
          <w:hyperlink w:anchor="_Toc243530316" w:history="1">
            <w:r w:rsidRPr="00B0331D">
              <w:rPr>
                <w:rStyle w:val="Hipervnculo"/>
                <w:noProof/>
              </w:rPr>
              <w:t>2 REFERENCIAL TEÓRICO</w:t>
            </w:r>
            <w:r>
              <w:rPr>
                <w:noProof/>
              </w:rPr>
              <w:tab/>
            </w:r>
            <w:r>
              <w:rPr>
                <w:noProof/>
              </w:rPr>
              <w:fldChar w:fldCharType="begin"/>
            </w:r>
            <w:r>
              <w:rPr>
                <w:noProof/>
              </w:rPr>
              <w:instrText xml:space="preserve"> PAGEREF _Toc243530316 \h </w:instrText>
            </w:r>
            <w:r>
              <w:rPr>
                <w:noProof/>
              </w:rPr>
            </w:r>
            <w:r>
              <w:rPr>
                <w:noProof/>
              </w:rPr>
              <w:fldChar w:fldCharType="separate"/>
            </w:r>
            <w:r>
              <w:rPr>
                <w:noProof/>
              </w:rPr>
              <w:t>17</w:t>
            </w:r>
            <w:r>
              <w:rPr>
                <w:noProof/>
              </w:rPr>
              <w:fldChar w:fldCharType="end"/>
            </w:r>
          </w:hyperlink>
        </w:p>
        <w:p w14:paraId="1528F297" w14:textId="776E4AE3" w:rsidR="005E576A" w:rsidRDefault="005E576A">
          <w:pPr>
            <w:pStyle w:val="TDC2"/>
            <w:tabs>
              <w:tab w:val="right" w:leader="dot" w:pos="9061"/>
            </w:tabs>
            <w:rPr>
              <w:rFonts w:asciiTheme="minorHAnsi" w:eastAsiaTheme="minorEastAsia" w:hAnsiTheme="minorHAnsi" w:cstheme="minorBidi"/>
              <w:noProof/>
              <w:kern w:val="2"/>
              <w14:ligatures w14:val="standardContextual"/>
            </w:rPr>
          </w:pPr>
          <w:hyperlink w:anchor="_Toc243530317" w:history="1">
            <w:r w:rsidRPr="00B0331D">
              <w:rPr>
                <w:rStyle w:val="Hipervnculo"/>
                <w:noProof/>
              </w:rPr>
              <w:t>2.1 AFINIDADE DE LIGAÇÃO E ESCALA pKd</w:t>
            </w:r>
            <w:r>
              <w:rPr>
                <w:noProof/>
              </w:rPr>
              <w:tab/>
            </w:r>
            <w:r>
              <w:rPr>
                <w:noProof/>
              </w:rPr>
              <w:fldChar w:fldCharType="begin"/>
            </w:r>
            <w:r>
              <w:rPr>
                <w:noProof/>
              </w:rPr>
              <w:instrText xml:space="preserve"> PAGEREF _Toc243530317 \h </w:instrText>
            </w:r>
            <w:r>
              <w:rPr>
                <w:noProof/>
              </w:rPr>
            </w:r>
            <w:r>
              <w:rPr>
                <w:noProof/>
              </w:rPr>
              <w:fldChar w:fldCharType="separate"/>
            </w:r>
            <w:r>
              <w:rPr>
                <w:noProof/>
              </w:rPr>
              <w:t>17</w:t>
            </w:r>
            <w:r>
              <w:rPr>
                <w:noProof/>
              </w:rPr>
              <w:fldChar w:fldCharType="end"/>
            </w:r>
          </w:hyperlink>
        </w:p>
        <w:p w14:paraId="5EEF4CB7" w14:textId="5A9D6771" w:rsidR="005E576A" w:rsidRDefault="005E576A">
          <w:pPr>
            <w:pStyle w:val="TDC2"/>
            <w:tabs>
              <w:tab w:val="right" w:leader="dot" w:pos="9061"/>
            </w:tabs>
            <w:rPr>
              <w:rFonts w:asciiTheme="minorHAnsi" w:eastAsiaTheme="minorEastAsia" w:hAnsiTheme="minorHAnsi" w:cstheme="minorBidi"/>
              <w:noProof/>
              <w:kern w:val="2"/>
              <w14:ligatures w14:val="standardContextual"/>
            </w:rPr>
          </w:pPr>
          <w:hyperlink w:anchor="_Toc243530318" w:history="1">
            <w:r w:rsidRPr="00B0331D">
              <w:rPr>
                <w:rStyle w:val="Hipervnculo"/>
                <w:noProof/>
              </w:rPr>
              <w:t>2.2 PREDIÇÃO DE AFINIDADE POR APRENDIZADO PROFUNDO</w:t>
            </w:r>
            <w:r>
              <w:rPr>
                <w:noProof/>
              </w:rPr>
              <w:tab/>
            </w:r>
            <w:r>
              <w:rPr>
                <w:noProof/>
              </w:rPr>
              <w:fldChar w:fldCharType="begin"/>
            </w:r>
            <w:r>
              <w:rPr>
                <w:noProof/>
              </w:rPr>
              <w:instrText xml:space="preserve"> PAGEREF _Toc243530318 \h </w:instrText>
            </w:r>
            <w:r>
              <w:rPr>
                <w:noProof/>
              </w:rPr>
            </w:r>
            <w:r>
              <w:rPr>
                <w:noProof/>
              </w:rPr>
              <w:fldChar w:fldCharType="separate"/>
            </w:r>
            <w:r>
              <w:rPr>
                <w:noProof/>
              </w:rPr>
              <w:t>18</w:t>
            </w:r>
            <w:r>
              <w:rPr>
                <w:noProof/>
              </w:rPr>
              <w:fldChar w:fldCharType="end"/>
            </w:r>
          </w:hyperlink>
        </w:p>
        <w:p w14:paraId="1D5EFBB9" w14:textId="148DE0C9" w:rsidR="005E576A" w:rsidRDefault="005E576A">
          <w:pPr>
            <w:pStyle w:val="TDC2"/>
            <w:tabs>
              <w:tab w:val="right" w:leader="dot" w:pos="9061"/>
            </w:tabs>
            <w:rPr>
              <w:rFonts w:asciiTheme="minorHAnsi" w:eastAsiaTheme="minorEastAsia" w:hAnsiTheme="minorHAnsi" w:cstheme="minorBidi"/>
              <w:noProof/>
              <w:kern w:val="2"/>
              <w14:ligatures w14:val="standardContextual"/>
            </w:rPr>
          </w:pPr>
          <w:hyperlink w:anchor="_Toc243530319" w:history="1">
            <w:r w:rsidRPr="00B0331D">
              <w:rPr>
                <w:rStyle w:val="Hipervnculo"/>
                <w:noProof/>
              </w:rPr>
              <w:t>2.3 BANCO DE DADOS DAVIS</w:t>
            </w:r>
            <w:r>
              <w:rPr>
                <w:noProof/>
              </w:rPr>
              <w:tab/>
            </w:r>
            <w:r>
              <w:rPr>
                <w:noProof/>
              </w:rPr>
              <w:fldChar w:fldCharType="begin"/>
            </w:r>
            <w:r>
              <w:rPr>
                <w:noProof/>
              </w:rPr>
              <w:instrText xml:space="preserve"> PAGEREF _Toc243530319 \h </w:instrText>
            </w:r>
            <w:r>
              <w:rPr>
                <w:noProof/>
              </w:rPr>
            </w:r>
            <w:r>
              <w:rPr>
                <w:noProof/>
              </w:rPr>
              <w:fldChar w:fldCharType="separate"/>
            </w:r>
            <w:r>
              <w:rPr>
                <w:noProof/>
              </w:rPr>
              <w:t>19</w:t>
            </w:r>
            <w:r>
              <w:rPr>
                <w:noProof/>
              </w:rPr>
              <w:fldChar w:fldCharType="end"/>
            </w:r>
          </w:hyperlink>
        </w:p>
        <w:p w14:paraId="5FEBA99E" w14:textId="5AD4F34F" w:rsidR="005E576A" w:rsidRDefault="005E576A">
          <w:pPr>
            <w:pStyle w:val="TDC2"/>
            <w:tabs>
              <w:tab w:val="right" w:leader="dot" w:pos="9061"/>
            </w:tabs>
            <w:rPr>
              <w:rFonts w:asciiTheme="minorHAnsi" w:eastAsiaTheme="minorEastAsia" w:hAnsiTheme="minorHAnsi" w:cstheme="minorBidi"/>
              <w:noProof/>
              <w:kern w:val="2"/>
              <w14:ligatures w14:val="standardContextual"/>
            </w:rPr>
          </w:pPr>
          <w:hyperlink w:anchor="_Toc243530320" w:history="1">
            <w:r w:rsidRPr="00B0331D">
              <w:rPr>
                <w:rStyle w:val="Hipervnculo"/>
                <w:noProof/>
              </w:rPr>
              <w:t>2.4 MÉTODOS AVALIADOS</w:t>
            </w:r>
            <w:r>
              <w:rPr>
                <w:noProof/>
              </w:rPr>
              <w:tab/>
            </w:r>
            <w:r>
              <w:rPr>
                <w:noProof/>
              </w:rPr>
              <w:fldChar w:fldCharType="begin"/>
            </w:r>
            <w:r>
              <w:rPr>
                <w:noProof/>
              </w:rPr>
              <w:instrText xml:space="preserve"> PAGEREF _Toc243530320 \h </w:instrText>
            </w:r>
            <w:r>
              <w:rPr>
                <w:noProof/>
              </w:rPr>
            </w:r>
            <w:r>
              <w:rPr>
                <w:noProof/>
              </w:rPr>
              <w:fldChar w:fldCharType="separate"/>
            </w:r>
            <w:r>
              <w:rPr>
                <w:noProof/>
              </w:rPr>
              <w:t>20</w:t>
            </w:r>
            <w:r>
              <w:rPr>
                <w:noProof/>
              </w:rPr>
              <w:fldChar w:fldCharType="end"/>
            </w:r>
          </w:hyperlink>
        </w:p>
        <w:p w14:paraId="6ED70230" w14:textId="76E0EC1D" w:rsidR="005E576A" w:rsidRDefault="005E576A">
          <w:pPr>
            <w:pStyle w:val="TDC3"/>
            <w:tabs>
              <w:tab w:val="right" w:leader="dot" w:pos="9061"/>
            </w:tabs>
            <w:rPr>
              <w:rFonts w:asciiTheme="minorHAnsi" w:eastAsiaTheme="minorEastAsia" w:hAnsiTheme="minorHAnsi" w:cstheme="minorBidi"/>
              <w:noProof/>
              <w:kern w:val="2"/>
              <w14:ligatures w14:val="standardContextual"/>
            </w:rPr>
          </w:pPr>
          <w:hyperlink w:anchor="_Toc243530321" w:history="1">
            <w:r w:rsidRPr="00B0331D">
              <w:rPr>
                <w:rStyle w:val="Hipervnculo"/>
                <w:noProof/>
              </w:rPr>
              <w:t>2.4.1 SSM-DTA</w:t>
            </w:r>
            <w:r>
              <w:rPr>
                <w:noProof/>
              </w:rPr>
              <w:tab/>
            </w:r>
            <w:r>
              <w:rPr>
                <w:noProof/>
              </w:rPr>
              <w:fldChar w:fldCharType="begin"/>
            </w:r>
            <w:r>
              <w:rPr>
                <w:noProof/>
              </w:rPr>
              <w:instrText xml:space="preserve"> PAGEREF _Toc243530321 \h </w:instrText>
            </w:r>
            <w:r>
              <w:rPr>
                <w:noProof/>
              </w:rPr>
            </w:r>
            <w:r>
              <w:rPr>
                <w:noProof/>
              </w:rPr>
              <w:fldChar w:fldCharType="separate"/>
            </w:r>
            <w:r>
              <w:rPr>
                <w:noProof/>
              </w:rPr>
              <w:t>20</w:t>
            </w:r>
            <w:r>
              <w:rPr>
                <w:noProof/>
              </w:rPr>
              <w:fldChar w:fldCharType="end"/>
            </w:r>
          </w:hyperlink>
        </w:p>
        <w:p w14:paraId="497BEBF0" w14:textId="7D8EFAA4" w:rsidR="005E576A" w:rsidRDefault="005E576A">
          <w:pPr>
            <w:pStyle w:val="TDC3"/>
            <w:tabs>
              <w:tab w:val="right" w:leader="dot" w:pos="9061"/>
            </w:tabs>
            <w:rPr>
              <w:rFonts w:asciiTheme="minorHAnsi" w:eastAsiaTheme="minorEastAsia" w:hAnsiTheme="minorHAnsi" w:cstheme="minorBidi"/>
              <w:noProof/>
              <w:kern w:val="2"/>
              <w14:ligatures w14:val="standardContextual"/>
            </w:rPr>
          </w:pPr>
          <w:hyperlink w:anchor="_Toc243530322" w:history="1">
            <w:r w:rsidRPr="00B0331D">
              <w:rPr>
                <w:rStyle w:val="Hipervnculo"/>
                <w:noProof/>
              </w:rPr>
              <w:t>2.4.2 SubMDTA</w:t>
            </w:r>
            <w:r>
              <w:rPr>
                <w:noProof/>
              </w:rPr>
              <w:tab/>
            </w:r>
            <w:r>
              <w:rPr>
                <w:noProof/>
              </w:rPr>
              <w:fldChar w:fldCharType="begin"/>
            </w:r>
            <w:r>
              <w:rPr>
                <w:noProof/>
              </w:rPr>
              <w:instrText xml:space="preserve"> PAGEREF _Toc243530322 \h </w:instrText>
            </w:r>
            <w:r>
              <w:rPr>
                <w:noProof/>
              </w:rPr>
            </w:r>
            <w:r>
              <w:rPr>
                <w:noProof/>
              </w:rPr>
              <w:fldChar w:fldCharType="separate"/>
            </w:r>
            <w:r>
              <w:rPr>
                <w:noProof/>
              </w:rPr>
              <w:t>20</w:t>
            </w:r>
            <w:r>
              <w:rPr>
                <w:noProof/>
              </w:rPr>
              <w:fldChar w:fldCharType="end"/>
            </w:r>
          </w:hyperlink>
        </w:p>
        <w:p w14:paraId="321743CF" w14:textId="34A5A4EB" w:rsidR="005E576A" w:rsidRDefault="005E576A">
          <w:pPr>
            <w:pStyle w:val="TDC2"/>
            <w:tabs>
              <w:tab w:val="right" w:leader="dot" w:pos="9061"/>
            </w:tabs>
            <w:rPr>
              <w:rFonts w:asciiTheme="minorHAnsi" w:eastAsiaTheme="minorEastAsia" w:hAnsiTheme="minorHAnsi" w:cstheme="minorBidi"/>
              <w:noProof/>
              <w:kern w:val="2"/>
              <w14:ligatures w14:val="standardContextual"/>
            </w:rPr>
          </w:pPr>
          <w:hyperlink w:anchor="_Toc243530323" w:history="1">
            <w:r w:rsidRPr="00B0331D">
              <w:rPr>
                <w:rStyle w:val="Hipervnculo"/>
                <w:noProof/>
              </w:rPr>
              <w:t>2.5 COMITÊS DE MODELOS (ENSEMBLE)</w:t>
            </w:r>
            <w:r>
              <w:rPr>
                <w:noProof/>
              </w:rPr>
              <w:tab/>
            </w:r>
            <w:r>
              <w:rPr>
                <w:noProof/>
              </w:rPr>
              <w:fldChar w:fldCharType="begin"/>
            </w:r>
            <w:r>
              <w:rPr>
                <w:noProof/>
              </w:rPr>
              <w:instrText xml:space="preserve"> PAGEREF _Toc243530323 \h </w:instrText>
            </w:r>
            <w:r>
              <w:rPr>
                <w:noProof/>
              </w:rPr>
            </w:r>
            <w:r>
              <w:rPr>
                <w:noProof/>
              </w:rPr>
              <w:fldChar w:fldCharType="separate"/>
            </w:r>
            <w:r>
              <w:rPr>
                <w:noProof/>
              </w:rPr>
              <w:t>22</w:t>
            </w:r>
            <w:r>
              <w:rPr>
                <w:noProof/>
              </w:rPr>
              <w:fldChar w:fldCharType="end"/>
            </w:r>
          </w:hyperlink>
        </w:p>
        <w:p w14:paraId="41912C13" w14:textId="1B524D5C" w:rsidR="005E576A" w:rsidRDefault="005E576A">
          <w:pPr>
            <w:pStyle w:val="TDC2"/>
            <w:tabs>
              <w:tab w:val="right" w:leader="dot" w:pos="9061"/>
            </w:tabs>
            <w:rPr>
              <w:rFonts w:asciiTheme="minorHAnsi" w:eastAsiaTheme="minorEastAsia" w:hAnsiTheme="minorHAnsi" w:cstheme="minorBidi"/>
              <w:noProof/>
              <w:kern w:val="2"/>
              <w14:ligatures w14:val="standardContextual"/>
            </w:rPr>
          </w:pPr>
          <w:hyperlink w:anchor="_Toc243530324" w:history="1">
            <w:r w:rsidRPr="00B0331D">
              <w:rPr>
                <w:rStyle w:val="Hipervnculo"/>
                <w:noProof/>
              </w:rPr>
              <w:t>2.6 MÉTRICAS DE DESEMPENHO</w:t>
            </w:r>
            <w:r>
              <w:rPr>
                <w:noProof/>
              </w:rPr>
              <w:tab/>
            </w:r>
            <w:r>
              <w:rPr>
                <w:noProof/>
              </w:rPr>
              <w:fldChar w:fldCharType="begin"/>
            </w:r>
            <w:r>
              <w:rPr>
                <w:noProof/>
              </w:rPr>
              <w:instrText xml:space="preserve"> PAGEREF _Toc243530324 \h </w:instrText>
            </w:r>
            <w:r>
              <w:rPr>
                <w:noProof/>
              </w:rPr>
            </w:r>
            <w:r>
              <w:rPr>
                <w:noProof/>
              </w:rPr>
              <w:fldChar w:fldCharType="separate"/>
            </w:r>
            <w:r>
              <w:rPr>
                <w:noProof/>
              </w:rPr>
              <w:t>23</w:t>
            </w:r>
            <w:r>
              <w:rPr>
                <w:noProof/>
              </w:rPr>
              <w:fldChar w:fldCharType="end"/>
            </w:r>
          </w:hyperlink>
        </w:p>
        <w:p w14:paraId="7954A080" w14:textId="0D17F9EF" w:rsidR="005E576A" w:rsidRDefault="005E576A">
          <w:pPr>
            <w:pStyle w:val="TDC3"/>
            <w:tabs>
              <w:tab w:val="right" w:leader="dot" w:pos="9061"/>
            </w:tabs>
            <w:rPr>
              <w:rFonts w:asciiTheme="minorHAnsi" w:eastAsiaTheme="minorEastAsia" w:hAnsiTheme="minorHAnsi" w:cstheme="minorBidi"/>
              <w:noProof/>
              <w:kern w:val="2"/>
              <w14:ligatures w14:val="standardContextual"/>
            </w:rPr>
          </w:pPr>
          <w:hyperlink w:anchor="_Toc243530325" w:history="1">
            <w:r w:rsidRPr="00B0331D">
              <w:rPr>
                <w:rStyle w:val="Hipervnculo"/>
                <w:noProof/>
              </w:rPr>
              <w:t>2.6.1 Métricas de erro</w:t>
            </w:r>
            <w:r>
              <w:rPr>
                <w:noProof/>
              </w:rPr>
              <w:tab/>
            </w:r>
            <w:r>
              <w:rPr>
                <w:noProof/>
              </w:rPr>
              <w:fldChar w:fldCharType="begin"/>
            </w:r>
            <w:r>
              <w:rPr>
                <w:noProof/>
              </w:rPr>
              <w:instrText xml:space="preserve"> PAGEREF _Toc243530325 \h </w:instrText>
            </w:r>
            <w:r>
              <w:rPr>
                <w:noProof/>
              </w:rPr>
            </w:r>
            <w:r>
              <w:rPr>
                <w:noProof/>
              </w:rPr>
              <w:fldChar w:fldCharType="separate"/>
            </w:r>
            <w:r>
              <w:rPr>
                <w:noProof/>
              </w:rPr>
              <w:t>23</w:t>
            </w:r>
            <w:r>
              <w:rPr>
                <w:noProof/>
              </w:rPr>
              <w:fldChar w:fldCharType="end"/>
            </w:r>
          </w:hyperlink>
        </w:p>
        <w:p w14:paraId="3E9E5945" w14:textId="7392B2A3" w:rsidR="005E576A" w:rsidRDefault="005E576A">
          <w:pPr>
            <w:pStyle w:val="TDC3"/>
            <w:tabs>
              <w:tab w:val="right" w:leader="dot" w:pos="9061"/>
            </w:tabs>
            <w:rPr>
              <w:rFonts w:asciiTheme="minorHAnsi" w:eastAsiaTheme="minorEastAsia" w:hAnsiTheme="minorHAnsi" w:cstheme="minorBidi"/>
              <w:noProof/>
              <w:kern w:val="2"/>
              <w14:ligatures w14:val="standardContextual"/>
            </w:rPr>
          </w:pPr>
          <w:hyperlink w:anchor="_Toc243530326" w:history="1">
            <w:r w:rsidRPr="00B0331D">
              <w:rPr>
                <w:rStyle w:val="Hipervnculo"/>
                <w:noProof/>
              </w:rPr>
              <w:t>2.6.2 Métricas de correlação</w:t>
            </w:r>
            <w:r>
              <w:rPr>
                <w:noProof/>
              </w:rPr>
              <w:tab/>
            </w:r>
            <w:r>
              <w:rPr>
                <w:noProof/>
              </w:rPr>
              <w:fldChar w:fldCharType="begin"/>
            </w:r>
            <w:r>
              <w:rPr>
                <w:noProof/>
              </w:rPr>
              <w:instrText xml:space="preserve"> PAGEREF _Toc243530326 \h </w:instrText>
            </w:r>
            <w:r>
              <w:rPr>
                <w:noProof/>
              </w:rPr>
            </w:r>
            <w:r>
              <w:rPr>
                <w:noProof/>
              </w:rPr>
              <w:fldChar w:fldCharType="separate"/>
            </w:r>
            <w:r>
              <w:rPr>
                <w:noProof/>
              </w:rPr>
              <w:t>23</w:t>
            </w:r>
            <w:r>
              <w:rPr>
                <w:noProof/>
              </w:rPr>
              <w:fldChar w:fldCharType="end"/>
            </w:r>
          </w:hyperlink>
        </w:p>
        <w:p w14:paraId="5BD36ED3" w14:textId="5FE2B0F6" w:rsidR="005E576A" w:rsidRDefault="005E576A">
          <w:pPr>
            <w:pStyle w:val="TDC3"/>
            <w:tabs>
              <w:tab w:val="right" w:leader="dot" w:pos="9061"/>
            </w:tabs>
            <w:rPr>
              <w:rFonts w:asciiTheme="minorHAnsi" w:eastAsiaTheme="minorEastAsia" w:hAnsiTheme="minorHAnsi" w:cstheme="minorBidi"/>
              <w:noProof/>
              <w:kern w:val="2"/>
              <w14:ligatures w14:val="standardContextual"/>
            </w:rPr>
          </w:pPr>
          <w:hyperlink w:anchor="_Toc243530327" w:history="1">
            <w:r w:rsidRPr="00B0331D">
              <w:rPr>
                <w:rStyle w:val="Hipervnculo"/>
                <w:noProof/>
              </w:rPr>
              <w:t>2.6.3 Índice de concordância</w:t>
            </w:r>
            <w:r>
              <w:rPr>
                <w:noProof/>
              </w:rPr>
              <w:tab/>
            </w:r>
            <w:r>
              <w:rPr>
                <w:noProof/>
              </w:rPr>
              <w:fldChar w:fldCharType="begin"/>
            </w:r>
            <w:r>
              <w:rPr>
                <w:noProof/>
              </w:rPr>
              <w:instrText xml:space="preserve"> PAGEREF _Toc243530327 \h </w:instrText>
            </w:r>
            <w:r>
              <w:rPr>
                <w:noProof/>
              </w:rPr>
            </w:r>
            <w:r>
              <w:rPr>
                <w:noProof/>
              </w:rPr>
              <w:fldChar w:fldCharType="separate"/>
            </w:r>
            <w:r>
              <w:rPr>
                <w:noProof/>
              </w:rPr>
              <w:t>24</w:t>
            </w:r>
            <w:r>
              <w:rPr>
                <w:noProof/>
              </w:rPr>
              <w:fldChar w:fldCharType="end"/>
            </w:r>
          </w:hyperlink>
        </w:p>
        <w:p w14:paraId="594F8EC9" w14:textId="53F7F9E1" w:rsidR="005E576A" w:rsidRDefault="005E576A">
          <w:pPr>
            <w:pStyle w:val="TDC3"/>
            <w:tabs>
              <w:tab w:val="right" w:leader="dot" w:pos="9061"/>
            </w:tabs>
            <w:rPr>
              <w:rFonts w:asciiTheme="minorHAnsi" w:eastAsiaTheme="minorEastAsia" w:hAnsiTheme="minorHAnsi" w:cstheme="minorBidi"/>
              <w:noProof/>
              <w:kern w:val="2"/>
              <w14:ligatures w14:val="standardContextual"/>
            </w:rPr>
          </w:pPr>
          <w:hyperlink w:anchor="_Toc243530328" w:history="1">
            <w:r w:rsidRPr="00B0331D">
              <w:rPr>
                <w:rStyle w:val="Hipervnculo"/>
                <w:noProof/>
              </w:rPr>
              <w:t>2.6.4 Coeficiente de determinação e linhas de base</w:t>
            </w:r>
            <w:r>
              <w:rPr>
                <w:noProof/>
              </w:rPr>
              <w:tab/>
            </w:r>
            <w:r>
              <w:rPr>
                <w:noProof/>
              </w:rPr>
              <w:fldChar w:fldCharType="begin"/>
            </w:r>
            <w:r>
              <w:rPr>
                <w:noProof/>
              </w:rPr>
              <w:instrText xml:space="preserve"> PAGEREF _Toc243530328 \h </w:instrText>
            </w:r>
            <w:r>
              <w:rPr>
                <w:noProof/>
              </w:rPr>
            </w:r>
            <w:r>
              <w:rPr>
                <w:noProof/>
              </w:rPr>
              <w:fldChar w:fldCharType="separate"/>
            </w:r>
            <w:r>
              <w:rPr>
                <w:noProof/>
              </w:rPr>
              <w:t>24</w:t>
            </w:r>
            <w:r>
              <w:rPr>
                <w:noProof/>
              </w:rPr>
              <w:fldChar w:fldCharType="end"/>
            </w:r>
          </w:hyperlink>
        </w:p>
        <w:p w14:paraId="5C2591B4" w14:textId="2E0C7711" w:rsidR="005E576A" w:rsidRDefault="005E576A">
          <w:pPr>
            <w:pStyle w:val="TDC2"/>
            <w:tabs>
              <w:tab w:val="right" w:leader="dot" w:pos="9061"/>
            </w:tabs>
            <w:rPr>
              <w:rFonts w:asciiTheme="minorHAnsi" w:eastAsiaTheme="minorEastAsia" w:hAnsiTheme="minorHAnsi" w:cstheme="minorBidi"/>
              <w:noProof/>
              <w:kern w:val="2"/>
              <w14:ligatures w14:val="standardContextual"/>
            </w:rPr>
          </w:pPr>
          <w:hyperlink w:anchor="_Toc243530329" w:history="1">
            <w:r w:rsidRPr="00B0331D">
              <w:rPr>
                <w:rStyle w:val="Hipervnculo"/>
                <w:noProof/>
              </w:rPr>
              <w:t>2.7 VALIDAÇÃO CRUZADA</w:t>
            </w:r>
            <w:r>
              <w:rPr>
                <w:noProof/>
              </w:rPr>
              <w:tab/>
            </w:r>
            <w:r>
              <w:rPr>
                <w:noProof/>
              </w:rPr>
              <w:fldChar w:fldCharType="begin"/>
            </w:r>
            <w:r>
              <w:rPr>
                <w:noProof/>
              </w:rPr>
              <w:instrText xml:space="preserve"> PAGEREF _Toc243530329 \h </w:instrText>
            </w:r>
            <w:r>
              <w:rPr>
                <w:noProof/>
              </w:rPr>
            </w:r>
            <w:r>
              <w:rPr>
                <w:noProof/>
              </w:rPr>
              <w:fldChar w:fldCharType="separate"/>
            </w:r>
            <w:r>
              <w:rPr>
                <w:noProof/>
              </w:rPr>
              <w:t>25</w:t>
            </w:r>
            <w:r>
              <w:rPr>
                <w:noProof/>
              </w:rPr>
              <w:fldChar w:fldCharType="end"/>
            </w:r>
          </w:hyperlink>
        </w:p>
        <w:p w14:paraId="28539AAE" w14:textId="5A040F70" w:rsidR="005E576A" w:rsidRDefault="005E576A">
          <w:pPr>
            <w:pStyle w:val="TDC2"/>
            <w:tabs>
              <w:tab w:val="right" w:leader="dot" w:pos="9061"/>
            </w:tabs>
            <w:rPr>
              <w:rFonts w:asciiTheme="minorHAnsi" w:eastAsiaTheme="minorEastAsia" w:hAnsiTheme="minorHAnsi" w:cstheme="minorBidi"/>
              <w:noProof/>
              <w:kern w:val="2"/>
              <w14:ligatures w14:val="standardContextual"/>
            </w:rPr>
          </w:pPr>
          <w:hyperlink w:anchor="_Toc243530330" w:history="1">
            <w:r w:rsidRPr="00B0331D">
              <w:rPr>
                <w:rStyle w:val="Hipervnculo"/>
                <w:noProof/>
              </w:rPr>
              <w:t>2.8 FUNDAMENTOS DA ANÁLISE ESTATÍSTICA</w:t>
            </w:r>
            <w:r>
              <w:rPr>
                <w:noProof/>
              </w:rPr>
              <w:tab/>
            </w:r>
            <w:r>
              <w:rPr>
                <w:noProof/>
              </w:rPr>
              <w:fldChar w:fldCharType="begin"/>
            </w:r>
            <w:r>
              <w:rPr>
                <w:noProof/>
              </w:rPr>
              <w:instrText xml:space="preserve"> PAGEREF _Toc243530330 \h </w:instrText>
            </w:r>
            <w:r>
              <w:rPr>
                <w:noProof/>
              </w:rPr>
            </w:r>
            <w:r>
              <w:rPr>
                <w:noProof/>
              </w:rPr>
              <w:fldChar w:fldCharType="separate"/>
            </w:r>
            <w:r>
              <w:rPr>
                <w:noProof/>
              </w:rPr>
              <w:t>25</w:t>
            </w:r>
            <w:r>
              <w:rPr>
                <w:noProof/>
              </w:rPr>
              <w:fldChar w:fldCharType="end"/>
            </w:r>
          </w:hyperlink>
        </w:p>
        <w:p w14:paraId="2A61DB74" w14:textId="3BE8430A" w:rsidR="005E576A" w:rsidRDefault="005E576A">
          <w:pPr>
            <w:pStyle w:val="TDC3"/>
            <w:tabs>
              <w:tab w:val="right" w:leader="dot" w:pos="9061"/>
            </w:tabs>
            <w:rPr>
              <w:rFonts w:asciiTheme="minorHAnsi" w:eastAsiaTheme="minorEastAsia" w:hAnsiTheme="minorHAnsi" w:cstheme="minorBidi"/>
              <w:noProof/>
              <w:kern w:val="2"/>
              <w14:ligatures w14:val="standardContextual"/>
            </w:rPr>
          </w:pPr>
          <w:hyperlink w:anchor="_Toc243530331" w:history="1">
            <w:r w:rsidRPr="00B0331D">
              <w:rPr>
                <w:rStyle w:val="Hipervnculo"/>
                <w:noProof/>
              </w:rPr>
              <w:t>2.8.1 Comparação pareada e hipóteses</w:t>
            </w:r>
            <w:r>
              <w:rPr>
                <w:noProof/>
              </w:rPr>
              <w:tab/>
            </w:r>
            <w:r>
              <w:rPr>
                <w:noProof/>
              </w:rPr>
              <w:fldChar w:fldCharType="begin"/>
            </w:r>
            <w:r>
              <w:rPr>
                <w:noProof/>
              </w:rPr>
              <w:instrText xml:space="preserve"> PAGEREF _Toc243530331 \h </w:instrText>
            </w:r>
            <w:r>
              <w:rPr>
                <w:noProof/>
              </w:rPr>
            </w:r>
            <w:r>
              <w:rPr>
                <w:noProof/>
              </w:rPr>
              <w:fldChar w:fldCharType="separate"/>
            </w:r>
            <w:r>
              <w:rPr>
                <w:noProof/>
              </w:rPr>
              <w:t>25</w:t>
            </w:r>
            <w:r>
              <w:rPr>
                <w:noProof/>
              </w:rPr>
              <w:fldChar w:fldCharType="end"/>
            </w:r>
          </w:hyperlink>
        </w:p>
        <w:p w14:paraId="072CCD9B" w14:textId="0DB88227" w:rsidR="005E576A" w:rsidRDefault="005E576A">
          <w:pPr>
            <w:pStyle w:val="TDC3"/>
            <w:tabs>
              <w:tab w:val="right" w:leader="dot" w:pos="9061"/>
            </w:tabs>
            <w:rPr>
              <w:rFonts w:asciiTheme="minorHAnsi" w:eastAsiaTheme="minorEastAsia" w:hAnsiTheme="minorHAnsi" w:cstheme="minorBidi"/>
              <w:noProof/>
              <w:kern w:val="2"/>
              <w14:ligatures w14:val="standardContextual"/>
            </w:rPr>
          </w:pPr>
          <w:hyperlink w:anchor="_Toc243530332" w:history="1">
            <w:r w:rsidRPr="00B0331D">
              <w:rPr>
                <w:rStyle w:val="Hipervnculo"/>
                <w:noProof/>
              </w:rPr>
              <w:t>2.8.2 Teste t pareado</w:t>
            </w:r>
            <w:r>
              <w:rPr>
                <w:noProof/>
              </w:rPr>
              <w:tab/>
            </w:r>
            <w:r>
              <w:rPr>
                <w:noProof/>
              </w:rPr>
              <w:fldChar w:fldCharType="begin"/>
            </w:r>
            <w:r>
              <w:rPr>
                <w:noProof/>
              </w:rPr>
              <w:instrText xml:space="preserve"> PAGEREF _Toc243530332 \h </w:instrText>
            </w:r>
            <w:r>
              <w:rPr>
                <w:noProof/>
              </w:rPr>
            </w:r>
            <w:r>
              <w:rPr>
                <w:noProof/>
              </w:rPr>
              <w:fldChar w:fldCharType="separate"/>
            </w:r>
            <w:r>
              <w:rPr>
                <w:noProof/>
              </w:rPr>
              <w:t>26</w:t>
            </w:r>
            <w:r>
              <w:rPr>
                <w:noProof/>
              </w:rPr>
              <w:fldChar w:fldCharType="end"/>
            </w:r>
          </w:hyperlink>
        </w:p>
        <w:p w14:paraId="5CD86C54" w14:textId="2F50461D" w:rsidR="005E576A" w:rsidRDefault="005E576A">
          <w:pPr>
            <w:pStyle w:val="TDC3"/>
            <w:tabs>
              <w:tab w:val="right" w:leader="dot" w:pos="9061"/>
            </w:tabs>
            <w:rPr>
              <w:rFonts w:asciiTheme="minorHAnsi" w:eastAsiaTheme="minorEastAsia" w:hAnsiTheme="minorHAnsi" w:cstheme="minorBidi"/>
              <w:noProof/>
              <w:kern w:val="2"/>
              <w14:ligatures w14:val="standardContextual"/>
            </w:rPr>
          </w:pPr>
          <w:hyperlink w:anchor="_Toc243530333" w:history="1">
            <w:r w:rsidRPr="00B0331D">
              <w:rPr>
                <w:rStyle w:val="Hipervnculo"/>
                <w:noProof/>
              </w:rPr>
              <w:t>2.8.3 Verificação de normalidade</w:t>
            </w:r>
            <w:r>
              <w:rPr>
                <w:noProof/>
              </w:rPr>
              <w:tab/>
            </w:r>
            <w:r>
              <w:rPr>
                <w:noProof/>
              </w:rPr>
              <w:fldChar w:fldCharType="begin"/>
            </w:r>
            <w:r>
              <w:rPr>
                <w:noProof/>
              </w:rPr>
              <w:instrText xml:space="preserve"> PAGEREF _Toc243530333 \h </w:instrText>
            </w:r>
            <w:r>
              <w:rPr>
                <w:noProof/>
              </w:rPr>
            </w:r>
            <w:r>
              <w:rPr>
                <w:noProof/>
              </w:rPr>
              <w:fldChar w:fldCharType="separate"/>
            </w:r>
            <w:r>
              <w:rPr>
                <w:noProof/>
              </w:rPr>
              <w:t>27</w:t>
            </w:r>
            <w:r>
              <w:rPr>
                <w:noProof/>
              </w:rPr>
              <w:fldChar w:fldCharType="end"/>
            </w:r>
          </w:hyperlink>
        </w:p>
        <w:p w14:paraId="75C0B51E" w14:textId="1D70831B" w:rsidR="005E576A" w:rsidRDefault="005E576A">
          <w:pPr>
            <w:pStyle w:val="TDC3"/>
            <w:tabs>
              <w:tab w:val="right" w:leader="dot" w:pos="9061"/>
            </w:tabs>
            <w:rPr>
              <w:rFonts w:asciiTheme="minorHAnsi" w:eastAsiaTheme="minorEastAsia" w:hAnsiTheme="minorHAnsi" w:cstheme="minorBidi"/>
              <w:noProof/>
              <w:kern w:val="2"/>
              <w14:ligatures w14:val="standardContextual"/>
            </w:rPr>
          </w:pPr>
          <w:hyperlink w:anchor="_Toc243530334" w:history="1">
            <w:r w:rsidRPr="00B0331D">
              <w:rPr>
                <w:rStyle w:val="Hipervnculo"/>
                <w:noProof/>
              </w:rPr>
              <w:t>2.8.4 Teste de Wilcoxon dos postos sinalizados</w:t>
            </w:r>
            <w:r>
              <w:rPr>
                <w:noProof/>
              </w:rPr>
              <w:tab/>
            </w:r>
            <w:r>
              <w:rPr>
                <w:noProof/>
              </w:rPr>
              <w:fldChar w:fldCharType="begin"/>
            </w:r>
            <w:r>
              <w:rPr>
                <w:noProof/>
              </w:rPr>
              <w:instrText xml:space="preserve"> PAGEREF _Toc243530334 \h </w:instrText>
            </w:r>
            <w:r>
              <w:rPr>
                <w:noProof/>
              </w:rPr>
            </w:r>
            <w:r>
              <w:rPr>
                <w:noProof/>
              </w:rPr>
              <w:fldChar w:fldCharType="separate"/>
            </w:r>
            <w:r>
              <w:rPr>
                <w:noProof/>
              </w:rPr>
              <w:t>28</w:t>
            </w:r>
            <w:r>
              <w:rPr>
                <w:noProof/>
              </w:rPr>
              <w:fldChar w:fldCharType="end"/>
            </w:r>
          </w:hyperlink>
        </w:p>
        <w:p w14:paraId="7CF14199" w14:textId="5B60947A" w:rsidR="005E576A" w:rsidRDefault="005E576A">
          <w:pPr>
            <w:pStyle w:val="TDC3"/>
            <w:tabs>
              <w:tab w:val="right" w:leader="dot" w:pos="9061"/>
            </w:tabs>
            <w:rPr>
              <w:rFonts w:asciiTheme="minorHAnsi" w:eastAsiaTheme="minorEastAsia" w:hAnsiTheme="minorHAnsi" w:cstheme="minorBidi"/>
              <w:noProof/>
              <w:kern w:val="2"/>
              <w14:ligatures w14:val="standardContextual"/>
            </w:rPr>
          </w:pPr>
          <w:hyperlink w:anchor="_Toc243530335" w:history="1">
            <w:r w:rsidRPr="00B0331D">
              <w:rPr>
                <w:rStyle w:val="Hipervnculo"/>
                <w:noProof/>
              </w:rPr>
              <w:t>2.8.5 Teste de permutação de sinais</w:t>
            </w:r>
            <w:r>
              <w:rPr>
                <w:noProof/>
              </w:rPr>
              <w:tab/>
            </w:r>
            <w:r>
              <w:rPr>
                <w:noProof/>
              </w:rPr>
              <w:fldChar w:fldCharType="begin"/>
            </w:r>
            <w:r>
              <w:rPr>
                <w:noProof/>
              </w:rPr>
              <w:instrText xml:space="preserve"> PAGEREF _Toc243530335 \h </w:instrText>
            </w:r>
            <w:r>
              <w:rPr>
                <w:noProof/>
              </w:rPr>
            </w:r>
            <w:r>
              <w:rPr>
                <w:noProof/>
              </w:rPr>
              <w:fldChar w:fldCharType="separate"/>
            </w:r>
            <w:r>
              <w:rPr>
                <w:noProof/>
              </w:rPr>
              <w:t>29</w:t>
            </w:r>
            <w:r>
              <w:rPr>
                <w:noProof/>
              </w:rPr>
              <w:fldChar w:fldCharType="end"/>
            </w:r>
          </w:hyperlink>
        </w:p>
        <w:p w14:paraId="4E6E749B" w14:textId="106EE5F3" w:rsidR="005E576A" w:rsidRDefault="005E576A">
          <w:pPr>
            <w:pStyle w:val="TDC3"/>
            <w:tabs>
              <w:tab w:val="right" w:leader="dot" w:pos="9061"/>
            </w:tabs>
            <w:rPr>
              <w:rFonts w:asciiTheme="minorHAnsi" w:eastAsiaTheme="minorEastAsia" w:hAnsiTheme="minorHAnsi" w:cstheme="minorBidi"/>
              <w:noProof/>
              <w:kern w:val="2"/>
              <w14:ligatures w14:val="standardContextual"/>
            </w:rPr>
          </w:pPr>
          <w:hyperlink w:anchor="_Toc243530336" w:history="1">
            <w:r w:rsidRPr="00B0331D">
              <w:rPr>
                <w:rStyle w:val="Hipervnculo"/>
                <w:noProof/>
              </w:rPr>
              <w:t>2.8.6 Tamanho de efeito</w:t>
            </w:r>
            <w:r>
              <w:rPr>
                <w:noProof/>
              </w:rPr>
              <w:tab/>
            </w:r>
            <w:r>
              <w:rPr>
                <w:noProof/>
              </w:rPr>
              <w:fldChar w:fldCharType="begin"/>
            </w:r>
            <w:r>
              <w:rPr>
                <w:noProof/>
              </w:rPr>
              <w:instrText xml:space="preserve"> PAGEREF _Toc243530336 \h </w:instrText>
            </w:r>
            <w:r>
              <w:rPr>
                <w:noProof/>
              </w:rPr>
            </w:r>
            <w:r>
              <w:rPr>
                <w:noProof/>
              </w:rPr>
              <w:fldChar w:fldCharType="separate"/>
            </w:r>
            <w:r>
              <w:rPr>
                <w:noProof/>
              </w:rPr>
              <w:t>29</w:t>
            </w:r>
            <w:r>
              <w:rPr>
                <w:noProof/>
              </w:rPr>
              <w:fldChar w:fldCharType="end"/>
            </w:r>
          </w:hyperlink>
        </w:p>
        <w:p w14:paraId="7E7C390B" w14:textId="6A3533F8" w:rsidR="005E576A" w:rsidRDefault="005E576A">
          <w:pPr>
            <w:pStyle w:val="TDC3"/>
            <w:tabs>
              <w:tab w:val="right" w:leader="dot" w:pos="9061"/>
            </w:tabs>
            <w:rPr>
              <w:rFonts w:asciiTheme="minorHAnsi" w:eastAsiaTheme="minorEastAsia" w:hAnsiTheme="minorHAnsi" w:cstheme="minorBidi"/>
              <w:noProof/>
              <w:kern w:val="2"/>
              <w14:ligatures w14:val="standardContextual"/>
            </w:rPr>
          </w:pPr>
          <w:hyperlink w:anchor="_Toc243530337" w:history="1">
            <w:r w:rsidRPr="00B0331D">
              <w:rPr>
                <w:rStyle w:val="Hipervnculo"/>
                <w:noProof/>
              </w:rPr>
              <w:t>2.8.7 Intervalo de confiança</w:t>
            </w:r>
            <w:r>
              <w:rPr>
                <w:noProof/>
              </w:rPr>
              <w:tab/>
            </w:r>
            <w:r>
              <w:rPr>
                <w:noProof/>
              </w:rPr>
              <w:fldChar w:fldCharType="begin"/>
            </w:r>
            <w:r>
              <w:rPr>
                <w:noProof/>
              </w:rPr>
              <w:instrText xml:space="preserve"> PAGEREF _Toc243530337 \h </w:instrText>
            </w:r>
            <w:r>
              <w:rPr>
                <w:noProof/>
              </w:rPr>
            </w:r>
            <w:r>
              <w:rPr>
                <w:noProof/>
              </w:rPr>
              <w:fldChar w:fldCharType="separate"/>
            </w:r>
            <w:r>
              <w:rPr>
                <w:noProof/>
              </w:rPr>
              <w:t>30</w:t>
            </w:r>
            <w:r>
              <w:rPr>
                <w:noProof/>
              </w:rPr>
              <w:fldChar w:fldCharType="end"/>
            </w:r>
          </w:hyperlink>
        </w:p>
        <w:p w14:paraId="7EA559EC" w14:textId="23759F41" w:rsidR="005E576A" w:rsidRDefault="005E576A">
          <w:pPr>
            <w:pStyle w:val="TDC3"/>
            <w:tabs>
              <w:tab w:val="right" w:leader="dot" w:pos="9061"/>
            </w:tabs>
            <w:rPr>
              <w:rFonts w:asciiTheme="minorHAnsi" w:eastAsiaTheme="minorEastAsia" w:hAnsiTheme="minorHAnsi" w:cstheme="minorBidi"/>
              <w:noProof/>
              <w:kern w:val="2"/>
              <w14:ligatures w14:val="standardContextual"/>
            </w:rPr>
          </w:pPr>
          <w:hyperlink w:anchor="_Toc243530338" w:history="1">
            <w:r w:rsidRPr="00B0331D">
              <w:rPr>
                <w:rStyle w:val="Hipervnculo"/>
                <w:noProof/>
              </w:rPr>
              <w:t>2.8.8 Correção para comparações múltiplas</w:t>
            </w:r>
            <w:r>
              <w:rPr>
                <w:noProof/>
              </w:rPr>
              <w:tab/>
            </w:r>
            <w:r>
              <w:rPr>
                <w:noProof/>
              </w:rPr>
              <w:fldChar w:fldCharType="begin"/>
            </w:r>
            <w:r>
              <w:rPr>
                <w:noProof/>
              </w:rPr>
              <w:instrText xml:space="preserve"> PAGEREF _Toc243530338 \h </w:instrText>
            </w:r>
            <w:r>
              <w:rPr>
                <w:noProof/>
              </w:rPr>
            </w:r>
            <w:r>
              <w:rPr>
                <w:noProof/>
              </w:rPr>
              <w:fldChar w:fldCharType="separate"/>
            </w:r>
            <w:r>
              <w:rPr>
                <w:noProof/>
              </w:rPr>
              <w:t>30</w:t>
            </w:r>
            <w:r>
              <w:rPr>
                <w:noProof/>
              </w:rPr>
              <w:fldChar w:fldCharType="end"/>
            </w:r>
          </w:hyperlink>
        </w:p>
        <w:p w14:paraId="2877A78D" w14:textId="1604E4AB" w:rsidR="005E576A" w:rsidRDefault="005E576A">
          <w:pPr>
            <w:pStyle w:val="TDC3"/>
            <w:tabs>
              <w:tab w:val="right" w:leader="dot" w:pos="9061"/>
            </w:tabs>
            <w:rPr>
              <w:rFonts w:asciiTheme="minorHAnsi" w:eastAsiaTheme="minorEastAsia" w:hAnsiTheme="minorHAnsi" w:cstheme="minorBidi"/>
              <w:noProof/>
              <w:kern w:val="2"/>
              <w14:ligatures w14:val="standardContextual"/>
            </w:rPr>
          </w:pPr>
          <w:hyperlink w:anchor="_Toc243530339" w:history="1">
            <w:r w:rsidRPr="00B0331D">
              <w:rPr>
                <w:rStyle w:val="Hipervnculo"/>
                <w:noProof/>
              </w:rPr>
              <w:t>2.8.9 Reamostragem bootstrap</w:t>
            </w:r>
            <w:r>
              <w:rPr>
                <w:noProof/>
              </w:rPr>
              <w:tab/>
            </w:r>
            <w:r>
              <w:rPr>
                <w:noProof/>
              </w:rPr>
              <w:fldChar w:fldCharType="begin"/>
            </w:r>
            <w:r>
              <w:rPr>
                <w:noProof/>
              </w:rPr>
              <w:instrText xml:space="preserve"> PAGEREF _Toc243530339 \h </w:instrText>
            </w:r>
            <w:r>
              <w:rPr>
                <w:noProof/>
              </w:rPr>
            </w:r>
            <w:r>
              <w:rPr>
                <w:noProof/>
              </w:rPr>
              <w:fldChar w:fldCharType="separate"/>
            </w:r>
            <w:r>
              <w:rPr>
                <w:noProof/>
              </w:rPr>
              <w:t>30</w:t>
            </w:r>
            <w:r>
              <w:rPr>
                <w:noProof/>
              </w:rPr>
              <w:fldChar w:fldCharType="end"/>
            </w:r>
          </w:hyperlink>
        </w:p>
        <w:p w14:paraId="11638698" w14:textId="2BAC5D53" w:rsidR="005E576A" w:rsidRDefault="005E576A">
          <w:pPr>
            <w:pStyle w:val="TDC3"/>
            <w:tabs>
              <w:tab w:val="right" w:leader="dot" w:pos="9061"/>
            </w:tabs>
            <w:rPr>
              <w:rFonts w:asciiTheme="minorHAnsi" w:eastAsiaTheme="minorEastAsia" w:hAnsiTheme="minorHAnsi" w:cstheme="minorBidi"/>
              <w:noProof/>
              <w:kern w:val="2"/>
              <w14:ligatures w14:val="standardContextual"/>
            </w:rPr>
          </w:pPr>
          <w:hyperlink w:anchor="_Toc243530340" w:history="1">
            <w:r w:rsidRPr="00B0331D">
              <w:rPr>
                <w:rStyle w:val="Hipervnculo"/>
                <w:noProof/>
              </w:rPr>
              <w:t>2.8.10 Interpretação conjunta dos procedimentos</w:t>
            </w:r>
            <w:r>
              <w:rPr>
                <w:noProof/>
              </w:rPr>
              <w:tab/>
            </w:r>
            <w:r>
              <w:rPr>
                <w:noProof/>
              </w:rPr>
              <w:fldChar w:fldCharType="begin"/>
            </w:r>
            <w:r>
              <w:rPr>
                <w:noProof/>
              </w:rPr>
              <w:instrText xml:space="preserve"> PAGEREF _Toc243530340 \h </w:instrText>
            </w:r>
            <w:r>
              <w:rPr>
                <w:noProof/>
              </w:rPr>
            </w:r>
            <w:r>
              <w:rPr>
                <w:noProof/>
              </w:rPr>
              <w:fldChar w:fldCharType="separate"/>
            </w:r>
            <w:r>
              <w:rPr>
                <w:noProof/>
              </w:rPr>
              <w:t>31</w:t>
            </w:r>
            <w:r>
              <w:rPr>
                <w:noProof/>
              </w:rPr>
              <w:fldChar w:fldCharType="end"/>
            </w:r>
          </w:hyperlink>
        </w:p>
        <w:p w14:paraId="322F3BCD" w14:textId="1DE0DDDE" w:rsidR="005E576A" w:rsidRDefault="005E576A">
          <w:pPr>
            <w:pStyle w:val="TDC1"/>
            <w:tabs>
              <w:tab w:val="right" w:leader="dot" w:pos="9061"/>
            </w:tabs>
            <w:rPr>
              <w:rFonts w:asciiTheme="minorHAnsi" w:eastAsiaTheme="minorEastAsia" w:hAnsiTheme="minorHAnsi" w:cstheme="minorBidi"/>
              <w:noProof/>
              <w:kern w:val="2"/>
              <w14:ligatures w14:val="standardContextual"/>
            </w:rPr>
          </w:pPr>
          <w:hyperlink w:anchor="_Toc243530341" w:history="1">
            <w:r w:rsidRPr="00B0331D">
              <w:rPr>
                <w:rStyle w:val="Hipervnculo"/>
                <w:noProof/>
              </w:rPr>
              <w:t>3 METODOLOGIA</w:t>
            </w:r>
            <w:r>
              <w:rPr>
                <w:noProof/>
              </w:rPr>
              <w:tab/>
            </w:r>
            <w:r>
              <w:rPr>
                <w:noProof/>
              </w:rPr>
              <w:fldChar w:fldCharType="begin"/>
            </w:r>
            <w:r>
              <w:rPr>
                <w:noProof/>
              </w:rPr>
              <w:instrText xml:space="preserve"> PAGEREF _Toc243530341 \h </w:instrText>
            </w:r>
            <w:r>
              <w:rPr>
                <w:noProof/>
              </w:rPr>
            </w:r>
            <w:r>
              <w:rPr>
                <w:noProof/>
              </w:rPr>
              <w:fldChar w:fldCharType="separate"/>
            </w:r>
            <w:r>
              <w:rPr>
                <w:noProof/>
              </w:rPr>
              <w:t>32</w:t>
            </w:r>
            <w:r>
              <w:rPr>
                <w:noProof/>
              </w:rPr>
              <w:fldChar w:fldCharType="end"/>
            </w:r>
          </w:hyperlink>
        </w:p>
        <w:p w14:paraId="5916055B" w14:textId="2BE61C4B" w:rsidR="005E576A" w:rsidRDefault="005E576A">
          <w:pPr>
            <w:pStyle w:val="TDC2"/>
            <w:tabs>
              <w:tab w:val="right" w:leader="dot" w:pos="9061"/>
            </w:tabs>
            <w:rPr>
              <w:rFonts w:asciiTheme="minorHAnsi" w:eastAsiaTheme="minorEastAsia" w:hAnsiTheme="minorHAnsi" w:cstheme="minorBidi"/>
              <w:noProof/>
              <w:kern w:val="2"/>
              <w14:ligatures w14:val="standardContextual"/>
            </w:rPr>
          </w:pPr>
          <w:hyperlink w:anchor="_Toc243530342" w:history="1">
            <w:r w:rsidRPr="00B0331D">
              <w:rPr>
                <w:rStyle w:val="Hipervnculo"/>
                <w:noProof/>
              </w:rPr>
              <w:t>3.1 DELINEAMENTO DO ESTUDO</w:t>
            </w:r>
            <w:r>
              <w:rPr>
                <w:noProof/>
              </w:rPr>
              <w:tab/>
            </w:r>
            <w:r>
              <w:rPr>
                <w:noProof/>
              </w:rPr>
              <w:fldChar w:fldCharType="begin"/>
            </w:r>
            <w:r>
              <w:rPr>
                <w:noProof/>
              </w:rPr>
              <w:instrText xml:space="preserve"> PAGEREF _Toc243530342 \h </w:instrText>
            </w:r>
            <w:r>
              <w:rPr>
                <w:noProof/>
              </w:rPr>
            </w:r>
            <w:r>
              <w:rPr>
                <w:noProof/>
              </w:rPr>
              <w:fldChar w:fldCharType="separate"/>
            </w:r>
            <w:r>
              <w:rPr>
                <w:noProof/>
              </w:rPr>
              <w:t>32</w:t>
            </w:r>
            <w:r>
              <w:rPr>
                <w:noProof/>
              </w:rPr>
              <w:fldChar w:fldCharType="end"/>
            </w:r>
          </w:hyperlink>
        </w:p>
        <w:p w14:paraId="3CD864C0" w14:textId="44F43044" w:rsidR="005E576A" w:rsidRDefault="005E576A">
          <w:pPr>
            <w:pStyle w:val="TDC2"/>
            <w:tabs>
              <w:tab w:val="right" w:leader="dot" w:pos="9061"/>
            </w:tabs>
            <w:rPr>
              <w:rFonts w:asciiTheme="minorHAnsi" w:eastAsiaTheme="minorEastAsia" w:hAnsiTheme="minorHAnsi" w:cstheme="minorBidi"/>
              <w:noProof/>
              <w:kern w:val="2"/>
              <w14:ligatures w14:val="standardContextual"/>
            </w:rPr>
          </w:pPr>
          <w:hyperlink w:anchor="_Toc243530343" w:history="1">
            <w:r w:rsidRPr="00B0331D">
              <w:rPr>
                <w:rStyle w:val="Hipervnculo"/>
                <w:noProof/>
              </w:rPr>
              <w:t>3.2 DADOS E AMOSTRAGEM</w:t>
            </w:r>
            <w:r>
              <w:rPr>
                <w:noProof/>
              </w:rPr>
              <w:tab/>
            </w:r>
            <w:r>
              <w:rPr>
                <w:noProof/>
              </w:rPr>
              <w:fldChar w:fldCharType="begin"/>
            </w:r>
            <w:r>
              <w:rPr>
                <w:noProof/>
              </w:rPr>
              <w:instrText xml:space="preserve"> PAGEREF _Toc243530343 \h </w:instrText>
            </w:r>
            <w:r>
              <w:rPr>
                <w:noProof/>
              </w:rPr>
            </w:r>
            <w:r>
              <w:rPr>
                <w:noProof/>
              </w:rPr>
              <w:fldChar w:fldCharType="separate"/>
            </w:r>
            <w:r>
              <w:rPr>
                <w:noProof/>
              </w:rPr>
              <w:t>32</w:t>
            </w:r>
            <w:r>
              <w:rPr>
                <w:noProof/>
              </w:rPr>
              <w:fldChar w:fldCharType="end"/>
            </w:r>
          </w:hyperlink>
        </w:p>
        <w:p w14:paraId="549DFAC8" w14:textId="1B1461ED" w:rsidR="005E576A" w:rsidRDefault="005E576A">
          <w:pPr>
            <w:pStyle w:val="TDC2"/>
            <w:tabs>
              <w:tab w:val="right" w:leader="dot" w:pos="9061"/>
            </w:tabs>
            <w:rPr>
              <w:rFonts w:asciiTheme="minorHAnsi" w:eastAsiaTheme="minorEastAsia" w:hAnsiTheme="minorHAnsi" w:cstheme="minorBidi"/>
              <w:noProof/>
              <w:kern w:val="2"/>
              <w14:ligatures w14:val="standardContextual"/>
            </w:rPr>
          </w:pPr>
          <w:hyperlink w:anchor="_Toc243530344" w:history="1">
            <w:r w:rsidRPr="00B0331D">
              <w:rPr>
                <w:rStyle w:val="Hipervnculo"/>
                <w:noProof/>
              </w:rPr>
              <w:t>3.3 PRÉ-PROCESSAMENTO DAS ENTRADAS</w:t>
            </w:r>
            <w:r>
              <w:rPr>
                <w:noProof/>
              </w:rPr>
              <w:tab/>
            </w:r>
            <w:r>
              <w:rPr>
                <w:noProof/>
              </w:rPr>
              <w:fldChar w:fldCharType="begin"/>
            </w:r>
            <w:r>
              <w:rPr>
                <w:noProof/>
              </w:rPr>
              <w:instrText xml:space="preserve"> PAGEREF _Toc243530344 \h </w:instrText>
            </w:r>
            <w:r>
              <w:rPr>
                <w:noProof/>
              </w:rPr>
            </w:r>
            <w:r>
              <w:rPr>
                <w:noProof/>
              </w:rPr>
              <w:fldChar w:fldCharType="separate"/>
            </w:r>
            <w:r>
              <w:rPr>
                <w:noProof/>
              </w:rPr>
              <w:t>33</w:t>
            </w:r>
            <w:r>
              <w:rPr>
                <w:noProof/>
              </w:rPr>
              <w:fldChar w:fldCharType="end"/>
            </w:r>
          </w:hyperlink>
        </w:p>
        <w:p w14:paraId="4BAAAD1D" w14:textId="545F1B31" w:rsidR="005E576A" w:rsidRDefault="005E576A">
          <w:pPr>
            <w:pStyle w:val="TDC2"/>
            <w:tabs>
              <w:tab w:val="right" w:leader="dot" w:pos="9061"/>
            </w:tabs>
            <w:rPr>
              <w:rFonts w:asciiTheme="minorHAnsi" w:eastAsiaTheme="minorEastAsia" w:hAnsiTheme="minorHAnsi" w:cstheme="minorBidi"/>
              <w:noProof/>
              <w:kern w:val="2"/>
              <w14:ligatures w14:val="standardContextual"/>
            </w:rPr>
          </w:pPr>
          <w:hyperlink w:anchor="_Toc243530345" w:history="1">
            <w:r w:rsidRPr="00B0331D">
              <w:rPr>
                <w:rStyle w:val="Hipervnculo"/>
                <w:noProof/>
              </w:rPr>
              <w:t>3.4 PARTIÇÃO EM CINCO FOLDS</w:t>
            </w:r>
            <w:r>
              <w:rPr>
                <w:noProof/>
              </w:rPr>
              <w:tab/>
            </w:r>
            <w:r>
              <w:rPr>
                <w:noProof/>
              </w:rPr>
              <w:fldChar w:fldCharType="begin"/>
            </w:r>
            <w:r>
              <w:rPr>
                <w:noProof/>
              </w:rPr>
              <w:instrText xml:space="preserve"> PAGEREF _Toc243530345 \h </w:instrText>
            </w:r>
            <w:r>
              <w:rPr>
                <w:noProof/>
              </w:rPr>
            </w:r>
            <w:r>
              <w:rPr>
                <w:noProof/>
              </w:rPr>
              <w:fldChar w:fldCharType="separate"/>
            </w:r>
            <w:r>
              <w:rPr>
                <w:noProof/>
              </w:rPr>
              <w:t>34</w:t>
            </w:r>
            <w:r>
              <w:rPr>
                <w:noProof/>
              </w:rPr>
              <w:fldChar w:fldCharType="end"/>
            </w:r>
          </w:hyperlink>
        </w:p>
        <w:p w14:paraId="6DBFFEEF" w14:textId="0A766F9A" w:rsidR="005E576A" w:rsidRDefault="005E576A">
          <w:pPr>
            <w:pStyle w:val="TDC2"/>
            <w:tabs>
              <w:tab w:val="right" w:leader="dot" w:pos="9061"/>
            </w:tabs>
            <w:rPr>
              <w:rFonts w:asciiTheme="minorHAnsi" w:eastAsiaTheme="minorEastAsia" w:hAnsiTheme="minorHAnsi" w:cstheme="minorBidi"/>
              <w:noProof/>
              <w:kern w:val="2"/>
              <w14:ligatures w14:val="standardContextual"/>
            </w:rPr>
          </w:pPr>
          <w:hyperlink w:anchor="_Toc243530346" w:history="1">
            <w:r w:rsidRPr="00B0331D">
              <w:rPr>
                <w:rStyle w:val="Hipervnculo"/>
                <w:noProof/>
              </w:rPr>
              <w:t>3.5 IMPLEMENTAÇÃO DO SSM-DTA</w:t>
            </w:r>
            <w:r>
              <w:rPr>
                <w:noProof/>
              </w:rPr>
              <w:tab/>
            </w:r>
            <w:r>
              <w:rPr>
                <w:noProof/>
              </w:rPr>
              <w:fldChar w:fldCharType="begin"/>
            </w:r>
            <w:r>
              <w:rPr>
                <w:noProof/>
              </w:rPr>
              <w:instrText xml:space="preserve"> PAGEREF _Toc243530346 \h </w:instrText>
            </w:r>
            <w:r>
              <w:rPr>
                <w:noProof/>
              </w:rPr>
            </w:r>
            <w:r>
              <w:rPr>
                <w:noProof/>
              </w:rPr>
              <w:fldChar w:fldCharType="separate"/>
            </w:r>
            <w:r>
              <w:rPr>
                <w:noProof/>
              </w:rPr>
              <w:t>35</w:t>
            </w:r>
            <w:r>
              <w:rPr>
                <w:noProof/>
              </w:rPr>
              <w:fldChar w:fldCharType="end"/>
            </w:r>
          </w:hyperlink>
        </w:p>
        <w:p w14:paraId="79A40903" w14:textId="3C2F4E95" w:rsidR="005E576A" w:rsidRDefault="005E576A">
          <w:pPr>
            <w:pStyle w:val="TDC2"/>
            <w:tabs>
              <w:tab w:val="right" w:leader="dot" w:pos="9061"/>
            </w:tabs>
            <w:rPr>
              <w:rFonts w:asciiTheme="minorHAnsi" w:eastAsiaTheme="minorEastAsia" w:hAnsiTheme="minorHAnsi" w:cstheme="minorBidi"/>
              <w:noProof/>
              <w:kern w:val="2"/>
              <w14:ligatures w14:val="standardContextual"/>
            </w:rPr>
          </w:pPr>
          <w:hyperlink w:anchor="_Toc243530347" w:history="1">
            <w:r w:rsidRPr="00B0331D">
              <w:rPr>
                <w:rStyle w:val="Hipervnculo"/>
                <w:noProof/>
              </w:rPr>
              <w:t>3.6 IMPLEMENTAÇÃO DO SubMDTA</w:t>
            </w:r>
            <w:r>
              <w:rPr>
                <w:noProof/>
              </w:rPr>
              <w:tab/>
            </w:r>
            <w:r>
              <w:rPr>
                <w:noProof/>
              </w:rPr>
              <w:fldChar w:fldCharType="begin"/>
            </w:r>
            <w:r>
              <w:rPr>
                <w:noProof/>
              </w:rPr>
              <w:instrText xml:space="preserve"> PAGEREF _Toc243530347 \h </w:instrText>
            </w:r>
            <w:r>
              <w:rPr>
                <w:noProof/>
              </w:rPr>
            </w:r>
            <w:r>
              <w:rPr>
                <w:noProof/>
              </w:rPr>
              <w:fldChar w:fldCharType="separate"/>
            </w:r>
            <w:r>
              <w:rPr>
                <w:noProof/>
              </w:rPr>
              <w:t>36</w:t>
            </w:r>
            <w:r>
              <w:rPr>
                <w:noProof/>
              </w:rPr>
              <w:fldChar w:fldCharType="end"/>
            </w:r>
          </w:hyperlink>
        </w:p>
        <w:p w14:paraId="24FAB167" w14:textId="0F3F1452" w:rsidR="005E576A" w:rsidRDefault="005E576A">
          <w:pPr>
            <w:pStyle w:val="TDC2"/>
            <w:tabs>
              <w:tab w:val="right" w:leader="dot" w:pos="9061"/>
            </w:tabs>
            <w:rPr>
              <w:rFonts w:asciiTheme="minorHAnsi" w:eastAsiaTheme="minorEastAsia" w:hAnsiTheme="minorHAnsi" w:cstheme="minorBidi"/>
              <w:noProof/>
              <w:kern w:val="2"/>
              <w14:ligatures w14:val="standardContextual"/>
            </w:rPr>
          </w:pPr>
          <w:hyperlink w:anchor="_Toc243530348" w:history="1">
            <w:r w:rsidRPr="00B0331D">
              <w:rPr>
                <w:rStyle w:val="Hipervnculo"/>
                <w:noProof/>
              </w:rPr>
              <w:t>3.7 CONSTRUÇÃO DO ENSEMBLE</w:t>
            </w:r>
            <w:r>
              <w:rPr>
                <w:noProof/>
              </w:rPr>
              <w:tab/>
            </w:r>
            <w:r>
              <w:rPr>
                <w:noProof/>
              </w:rPr>
              <w:fldChar w:fldCharType="begin"/>
            </w:r>
            <w:r>
              <w:rPr>
                <w:noProof/>
              </w:rPr>
              <w:instrText xml:space="preserve"> PAGEREF _Toc243530348 \h </w:instrText>
            </w:r>
            <w:r>
              <w:rPr>
                <w:noProof/>
              </w:rPr>
            </w:r>
            <w:r>
              <w:rPr>
                <w:noProof/>
              </w:rPr>
              <w:fldChar w:fldCharType="separate"/>
            </w:r>
            <w:r>
              <w:rPr>
                <w:noProof/>
              </w:rPr>
              <w:t>37</w:t>
            </w:r>
            <w:r>
              <w:rPr>
                <w:noProof/>
              </w:rPr>
              <w:fldChar w:fldCharType="end"/>
            </w:r>
          </w:hyperlink>
        </w:p>
        <w:p w14:paraId="407472E4" w14:textId="20A18CC1" w:rsidR="005E576A" w:rsidRDefault="005E576A">
          <w:pPr>
            <w:pStyle w:val="TDC2"/>
            <w:tabs>
              <w:tab w:val="right" w:leader="dot" w:pos="9061"/>
            </w:tabs>
            <w:rPr>
              <w:rFonts w:asciiTheme="minorHAnsi" w:eastAsiaTheme="minorEastAsia" w:hAnsiTheme="minorHAnsi" w:cstheme="minorBidi"/>
              <w:noProof/>
              <w:kern w:val="2"/>
              <w14:ligatures w14:val="standardContextual"/>
            </w:rPr>
          </w:pPr>
          <w:hyperlink w:anchor="_Toc243530349" w:history="1">
            <w:r w:rsidRPr="00B0331D">
              <w:rPr>
                <w:rStyle w:val="Hipervnculo"/>
                <w:noProof/>
              </w:rPr>
              <w:t>3.8 AMBIENTE COMPUTACIONAL</w:t>
            </w:r>
            <w:r>
              <w:rPr>
                <w:noProof/>
              </w:rPr>
              <w:tab/>
            </w:r>
            <w:r>
              <w:rPr>
                <w:noProof/>
              </w:rPr>
              <w:fldChar w:fldCharType="begin"/>
            </w:r>
            <w:r>
              <w:rPr>
                <w:noProof/>
              </w:rPr>
              <w:instrText xml:space="preserve"> PAGEREF _Toc243530349 \h </w:instrText>
            </w:r>
            <w:r>
              <w:rPr>
                <w:noProof/>
              </w:rPr>
            </w:r>
            <w:r>
              <w:rPr>
                <w:noProof/>
              </w:rPr>
              <w:fldChar w:fldCharType="separate"/>
            </w:r>
            <w:r>
              <w:rPr>
                <w:noProof/>
              </w:rPr>
              <w:t>37</w:t>
            </w:r>
            <w:r>
              <w:rPr>
                <w:noProof/>
              </w:rPr>
              <w:fldChar w:fldCharType="end"/>
            </w:r>
          </w:hyperlink>
        </w:p>
        <w:p w14:paraId="4E6870B1" w14:textId="010BD622" w:rsidR="005E576A" w:rsidRDefault="005E576A">
          <w:pPr>
            <w:pStyle w:val="TDC2"/>
            <w:tabs>
              <w:tab w:val="right" w:leader="dot" w:pos="9061"/>
            </w:tabs>
            <w:rPr>
              <w:rFonts w:asciiTheme="minorHAnsi" w:eastAsiaTheme="minorEastAsia" w:hAnsiTheme="minorHAnsi" w:cstheme="minorBidi"/>
              <w:noProof/>
              <w:kern w:val="2"/>
              <w14:ligatures w14:val="standardContextual"/>
            </w:rPr>
          </w:pPr>
          <w:hyperlink w:anchor="_Toc243530350" w:history="1">
            <w:r w:rsidRPr="00B0331D">
              <w:rPr>
                <w:rStyle w:val="Hipervnculo"/>
                <w:noProof/>
              </w:rPr>
              <w:t>3.9 PROCEDIMENTO DE ANÁLISE</w:t>
            </w:r>
            <w:r>
              <w:rPr>
                <w:noProof/>
              </w:rPr>
              <w:tab/>
            </w:r>
            <w:r>
              <w:rPr>
                <w:noProof/>
              </w:rPr>
              <w:fldChar w:fldCharType="begin"/>
            </w:r>
            <w:r>
              <w:rPr>
                <w:noProof/>
              </w:rPr>
              <w:instrText xml:space="preserve"> PAGEREF _Toc243530350 \h </w:instrText>
            </w:r>
            <w:r>
              <w:rPr>
                <w:noProof/>
              </w:rPr>
            </w:r>
            <w:r>
              <w:rPr>
                <w:noProof/>
              </w:rPr>
              <w:fldChar w:fldCharType="separate"/>
            </w:r>
            <w:r>
              <w:rPr>
                <w:noProof/>
              </w:rPr>
              <w:t>37</w:t>
            </w:r>
            <w:r>
              <w:rPr>
                <w:noProof/>
              </w:rPr>
              <w:fldChar w:fldCharType="end"/>
            </w:r>
          </w:hyperlink>
        </w:p>
        <w:p w14:paraId="17B8044E" w14:textId="4F16CFCA" w:rsidR="005E576A" w:rsidRDefault="005E576A">
          <w:pPr>
            <w:pStyle w:val="TDC2"/>
            <w:tabs>
              <w:tab w:val="right" w:leader="dot" w:pos="9061"/>
            </w:tabs>
            <w:rPr>
              <w:rFonts w:asciiTheme="minorHAnsi" w:eastAsiaTheme="minorEastAsia" w:hAnsiTheme="minorHAnsi" w:cstheme="minorBidi"/>
              <w:noProof/>
              <w:kern w:val="2"/>
              <w14:ligatures w14:val="standardContextual"/>
            </w:rPr>
          </w:pPr>
          <w:hyperlink w:anchor="_Toc243530351" w:history="1">
            <w:r w:rsidRPr="00B0331D">
              <w:rPr>
                <w:rStyle w:val="Hipervnculo"/>
                <w:noProof/>
              </w:rPr>
              <w:t>3.10 DISPONIBILIDADE DO CÓDIGO E REPRODUTIBILIDADE</w:t>
            </w:r>
            <w:r>
              <w:rPr>
                <w:noProof/>
              </w:rPr>
              <w:tab/>
            </w:r>
            <w:r>
              <w:rPr>
                <w:noProof/>
              </w:rPr>
              <w:fldChar w:fldCharType="begin"/>
            </w:r>
            <w:r>
              <w:rPr>
                <w:noProof/>
              </w:rPr>
              <w:instrText xml:space="preserve"> PAGEREF _Toc243530351 \h </w:instrText>
            </w:r>
            <w:r>
              <w:rPr>
                <w:noProof/>
              </w:rPr>
            </w:r>
            <w:r>
              <w:rPr>
                <w:noProof/>
              </w:rPr>
              <w:fldChar w:fldCharType="separate"/>
            </w:r>
            <w:r>
              <w:rPr>
                <w:noProof/>
              </w:rPr>
              <w:t>38</w:t>
            </w:r>
            <w:r>
              <w:rPr>
                <w:noProof/>
              </w:rPr>
              <w:fldChar w:fldCharType="end"/>
            </w:r>
          </w:hyperlink>
        </w:p>
        <w:p w14:paraId="0989DB30" w14:textId="43682B9C" w:rsidR="005E576A" w:rsidRDefault="005E576A">
          <w:pPr>
            <w:pStyle w:val="TDC1"/>
            <w:tabs>
              <w:tab w:val="right" w:leader="dot" w:pos="9061"/>
            </w:tabs>
            <w:rPr>
              <w:rFonts w:asciiTheme="minorHAnsi" w:eastAsiaTheme="minorEastAsia" w:hAnsiTheme="minorHAnsi" w:cstheme="minorBidi"/>
              <w:noProof/>
              <w:kern w:val="2"/>
              <w14:ligatures w14:val="standardContextual"/>
            </w:rPr>
          </w:pPr>
          <w:hyperlink w:anchor="_Toc243530352" w:history="1">
            <w:r w:rsidRPr="00B0331D">
              <w:rPr>
                <w:rStyle w:val="Hipervnculo"/>
                <w:noProof/>
              </w:rPr>
              <w:t>4 RESULTADOS E DISCUSSÃO</w:t>
            </w:r>
            <w:r>
              <w:rPr>
                <w:noProof/>
              </w:rPr>
              <w:tab/>
            </w:r>
            <w:r>
              <w:rPr>
                <w:noProof/>
              </w:rPr>
              <w:fldChar w:fldCharType="begin"/>
            </w:r>
            <w:r>
              <w:rPr>
                <w:noProof/>
              </w:rPr>
              <w:instrText xml:space="preserve"> PAGEREF _Toc243530352 \h </w:instrText>
            </w:r>
            <w:r>
              <w:rPr>
                <w:noProof/>
              </w:rPr>
            </w:r>
            <w:r>
              <w:rPr>
                <w:noProof/>
              </w:rPr>
              <w:fldChar w:fldCharType="separate"/>
            </w:r>
            <w:r>
              <w:rPr>
                <w:noProof/>
              </w:rPr>
              <w:t>39</w:t>
            </w:r>
            <w:r>
              <w:rPr>
                <w:noProof/>
              </w:rPr>
              <w:fldChar w:fldCharType="end"/>
            </w:r>
          </w:hyperlink>
        </w:p>
        <w:p w14:paraId="08AA726B" w14:textId="400138B0" w:rsidR="005E576A" w:rsidRDefault="005E576A">
          <w:pPr>
            <w:pStyle w:val="TDC2"/>
            <w:tabs>
              <w:tab w:val="right" w:leader="dot" w:pos="9061"/>
            </w:tabs>
            <w:rPr>
              <w:rFonts w:asciiTheme="minorHAnsi" w:eastAsiaTheme="minorEastAsia" w:hAnsiTheme="minorHAnsi" w:cstheme="minorBidi"/>
              <w:noProof/>
              <w:kern w:val="2"/>
              <w14:ligatures w14:val="standardContextual"/>
            </w:rPr>
          </w:pPr>
          <w:hyperlink w:anchor="_Toc243530353" w:history="1">
            <w:r w:rsidRPr="00B0331D">
              <w:rPr>
                <w:rStyle w:val="Hipervnculo"/>
                <w:noProof/>
              </w:rPr>
              <w:t>4.1 CARACTERIZAÇÃO DA AMOSTRA</w:t>
            </w:r>
            <w:r>
              <w:rPr>
                <w:noProof/>
              </w:rPr>
              <w:tab/>
            </w:r>
            <w:r>
              <w:rPr>
                <w:noProof/>
              </w:rPr>
              <w:fldChar w:fldCharType="begin"/>
            </w:r>
            <w:r>
              <w:rPr>
                <w:noProof/>
              </w:rPr>
              <w:instrText xml:space="preserve"> PAGEREF _Toc243530353 \h </w:instrText>
            </w:r>
            <w:r>
              <w:rPr>
                <w:noProof/>
              </w:rPr>
            </w:r>
            <w:r>
              <w:rPr>
                <w:noProof/>
              </w:rPr>
              <w:fldChar w:fldCharType="separate"/>
            </w:r>
            <w:r>
              <w:rPr>
                <w:noProof/>
              </w:rPr>
              <w:t>39</w:t>
            </w:r>
            <w:r>
              <w:rPr>
                <w:noProof/>
              </w:rPr>
              <w:fldChar w:fldCharType="end"/>
            </w:r>
          </w:hyperlink>
        </w:p>
        <w:p w14:paraId="0DF42C45" w14:textId="380E0969" w:rsidR="005E576A" w:rsidRDefault="005E576A">
          <w:pPr>
            <w:pStyle w:val="TDC2"/>
            <w:tabs>
              <w:tab w:val="right" w:leader="dot" w:pos="9061"/>
            </w:tabs>
            <w:rPr>
              <w:rFonts w:asciiTheme="minorHAnsi" w:eastAsiaTheme="minorEastAsia" w:hAnsiTheme="minorHAnsi" w:cstheme="minorBidi"/>
              <w:noProof/>
              <w:kern w:val="2"/>
              <w14:ligatures w14:val="standardContextual"/>
            </w:rPr>
          </w:pPr>
          <w:hyperlink w:anchor="_Toc243530354" w:history="1">
            <w:r w:rsidRPr="00B0331D">
              <w:rPr>
                <w:rStyle w:val="Hipervnculo"/>
                <w:noProof/>
              </w:rPr>
              <w:t>4.2 DESEMPENHO POR FOLD</w:t>
            </w:r>
            <w:r>
              <w:rPr>
                <w:noProof/>
              </w:rPr>
              <w:tab/>
            </w:r>
            <w:r>
              <w:rPr>
                <w:noProof/>
              </w:rPr>
              <w:fldChar w:fldCharType="begin"/>
            </w:r>
            <w:r>
              <w:rPr>
                <w:noProof/>
              </w:rPr>
              <w:instrText xml:space="preserve"> PAGEREF _Toc243530354 \h </w:instrText>
            </w:r>
            <w:r>
              <w:rPr>
                <w:noProof/>
              </w:rPr>
            </w:r>
            <w:r>
              <w:rPr>
                <w:noProof/>
              </w:rPr>
              <w:fldChar w:fldCharType="separate"/>
            </w:r>
            <w:r>
              <w:rPr>
                <w:noProof/>
              </w:rPr>
              <w:t>40</w:t>
            </w:r>
            <w:r>
              <w:rPr>
                <w:noProof/>
              </w:rPr>
              <w:fldChar w:fldCharType="end"/>
            </w:r>
          </w:hyperlink>
        </w:p>
        <w:p w14:paraId="6B530BC9" w14:textId="4549562A" w:rsidR="005E576A" w:rsidRDefault="005E576A">
          <w:pPr>
            <w:pStyle w:val="TDC2"/>
            <w:tabs>
              <w:tab w:val="right" w:leader="dot" w:pos="9061"/>
            </w:tabs>
            <w:rPr>
              <w:rFonts w:asciiTheme="minorHAnsi" w:eastAsiaTheme="minorEastAsia" w:hAnsiTheme="minorHAnsi" w:cstheme="minorBidi"/>
              <w:noProof/>
              <w:kern w:val="2"/>
              <w14:ligatures w14:val="standardContextual"/>
            </w:rPr>
          </w:pPr>
          <w:hyperlink w:anchor="_Toc243530355" w:history="1">
            <w:r w:rsidRPr="00B0331D">
              <w:rPr>
                <w:rStyle w:val="Hipervnculo"/>
                <w:noProof/>
              </w:rPr>
              <w:t>4.3 MELHOR MÉTRICA DE CADA MÉTODO E FOLD CORRESPONDENTE</w:t>
            </w:r>
            <w:r>
              <w:rPr>
                <w:noProof/>
              </w:rPr>
              <w:tab/>
            </w:r>
            <w:r>
              <w:rPr>
                <w:noProof/>
              </w:rPr>
              <w:fldChar w:fldCharType="begin"/>
            </w:r>
            <w:r>
              <w:rPr>
                <w:noProof/>
              </w:rPr>
              <w:instrText xml:space="preserve"> PAGEREF _Toc243530355 \h </w:instrText>
            </w:r>
            <w:r>
              <w:rPr>
                <w:noProof/>
              </w:rPr>
            </w:r>
            <w:r>
              <w:rPr>
                <w:noProof/>
              </w:rPr>
              <w:fldChar w:fldCharType="separate"/>
            </w:r>
            <w:r>
              <w:rPr>
                <w:noProof/>
              </w:rPr>
              <w:t>41</w:t>
            </w:r>
            <w:r>
              <w:rPr>
                <w:noProof/>
              </w:rPr>
              <w:fldChar w:fldCharType="end"/>
            </w:r>
          </w:hyperlink>
        </w:p>
        <w:p w14:paraId="6BF80B1D" w14:textId="7D7BA8EA" w:rsidR="005E576A" w:rsidRDefault="005E576A">
          <w:pPr>
            <w:pStyle w:val="TDC2"/>
            <w:tabs>
              <w:tab w:val="right" w:leader="dot" w:pos="9061"/>
            </w:tabs>
            <w:rPr>
              <w:rFonts w:asciiTheme="minorHAnsi" w:eastAsiaTheme="minorEastAsia" w:hAnsiTheme="minorHAnsi" w:cstheme="minorBidi"/>
              <w:noProof/>
              <w:kern w:val="2"/>
              <w14:ligatures w14:val="standardContextual"/>
            </w:rPr>
          </w:pPr>
          <w:hyperlink w:anchor="_Toc243530356" w:history="1">
            <w:r w:rsidRPr="00B0331D">
              <w:rPr>
                <w:rStyle w:val="Hipervnculo"/>
                <w:noProof/>
              </w:rPr>
              <w:t>4.4 DESEMPENHO MÉDIO E COMPARAÇÃO COM AS LINHAS DE BASE</w:t>
            </w:r>
            <w:r>
              <w:rPr>
                <w:noProof/>
              </w:rPr>
              <w:tab/>
            </w:r>
            <w:r>
              <w:rPr>
                <w:noProof/>
              </w:rPr>
              <w:fldChar w:fldCharType="begin"/>
            </w:r>
            <w:r>
              <w:rPr>
                <w:noProof/>
              </w:rPr>
              <w:instrText xml:space="preserve"> PAGEREF _Toc243530356 \h </w:instrText>
            </w:r>
            <w:r>
              <w:rPr>
                <w:noProof/>
              </w:rPr>
            </w:r>
            <w:r>
              <w:rPr>
                <w:noProof/>
              </w:rPr>
              <w:fldChar w:fldCharType="separate"/>
            </w:r>
            <w:r>
              <w:rPr>
                <w:noProof/>
              </w:rPr>
              <w:t>43</w:t>
            </w:r>
            <w:r>
              <w:rPr>
                <w:noProof/>
              </w:rPr>
              <w:fldChar w:fldCharType="end"/>
            </w:r>
          </w:hyperlink>
        </w:p>
        <w:p w14:paraId="25CF435C" w14:textId="46EDE143" w:rsidR="005E576A" w:rsidRDefault="005E576A">
          <w:pPr>
            <w:pStyle w:val="TDC2"/>
            <w:tabs>
              <w:tab w:val="right" w:leader="dot" w:pos="9061"/>
            </w:tabs>
            <w:rPr>
              <w:rFonts w:asciiTheme="minorHAnsi" w:eastAsiaTheme="minorEastAsia" w:hAnsiTheme="minorHAnsi" w:cstheme="minorBidi"/>
              <w:noProof/>
              <w:kern w:val="2"/>
              <w14:ligatures w14:val="standardContextual"/>
            </w:rPr>
          </w:pPr>
          <w:hyperlink w:anchor="_Toc243530357" w:history="1">
            <w:r w:rsidRPr="00B0331D">
              <w:rPr>
                <w:rStyle w:val="Hipervnculo"/>
                <w:noProof/>
              </w:rPr>
              <w:t>4.5 COMPARAÇÕES ESTATÍSTICAS ENTRE OS MÉTODOS</w:t>
            </w:r>
            <w:r>
              <w:rPr>
                <w:noProof/>
              </w:rPr>
              <w:tab/>
            </w:r>
            <w:r>
              <w:rPr>
                <w:noProof/>
              </w:rPr>
              <w:fldChar w:fldCharType="begin"/>
            </w:r>
            <w:r>
              <w:rPr>
                <w:noProof/>
              </w:rPr>
              <w:instrText xml:space="preserve"> PAGEREF _Toc243530357 \h </w:instrText>
            </w:r>
            <w:r>
              <w:rPr>
                <w:noProof/>
              </w:rPr>
            </w:r>
            <w:r>
              <w:rPr>
                <w:noProof/>
              </w:rPr>
              <w:fldChar w:fldCharType="separate"/>
            </w:r>
            <w:r>
              <w:rPr>
                <w:noProof/>
              </w:rPr>
              <w:t>45</w:t>
            </w:r>
            <w:r>
              <w:rPr>
                <w:noProof/>
              </w:rPr>
              <w:fldChar w:fldCharType="end"/>
            </w:r>
          </w:hyperlink>
        </w:p>
        <w:p w14:paraId="1B57E296" w14:textId="09C2B4FF" w:rsidR="005E576A" w:rsidRDefault="005E576A">
          <w:pPr>
            <w:pStyle w:val="TDC3"/>
            <w:tabs>
              <w:tab w:val="right" w:leader="dot" w:pos="9061"/>
            </w:tabs>
            <w:rPr>
              <w:rFonts w:asciiTheme="minorHAnsi" w:eastAsiaTheme="minorEastAsia" w:hAnsiTheme="minorHAnsi" w:cstheme="minorBidi"/>
              <w:noProof/>
              <w:kern w:val="2"/>
              <w14:ligatures w14:val="standardContextual"/>
            </w:rPr>
          </w:pPr>
          <w:hyperlink w:anchor="_Toc243530358" w:history="1">
            <w:r w:rsidRPr="00B0331D">
              <w:rPr>
                <w:rStyle w:val="Hipervnculo"/>
                <w:noProof/>
              </w:rPr>
              <w:t>4.5.1 SSM-DTA e SubMDTA</w:t>
            </w:r>
            <w:r>
              <w:rPr>
                <w:noProof/>
              </w:rPr>
              <w:tab/>
            </w:r>
            <w:r>
              <w:rPr>
                <w:noProof/>
              </w:rPr>
              <w:fldChar w:fldCharType="begin"/>
            </w:r>
            <w:r>
              <w:rPr>
                <w:noProof/>
              </w:rPr>
              <w:instrText xml:space="preserve"> PAGEREF _Toc243530358 \h </w:instrText>
            </w:r>
            <w:r>
              <w:rPr>
                <w:noProof/>
              </w:rPr>
            </w:r>
            <w:r>
              <w:rPr>
                <w:noProof/>
              </w:rPr>
              <w:fldChar w:fldCharType="separate"/>
            </w:r>
            <w:r>
              <w:rPr>
                <w:noProof/>
              </w:rPr>
              <w:t>46</w:t>
            </w:r>
            <w:r>
              <w:rPr>
                <w:noProof/>
              </w:rPr>
              <w:fldChar w:fldCharType="end"/>
            </w:r>
          </w:hyperlink>
        </w:p>
        <w:p w14:paraId="159C56E2" w14:textId="3E96F126" w:rsidR="005E576A" w:rsidRDefault="005E576A">
          <w:pPr>
            <w:pStyle w:val="TDC3"/>
            <w:tabs>
              <w:tab w:val="right" w:leader="dot" w:pos="9061"/>
            </w:tabs>
            <w:rPr>
              <w:rFonts w:asciiTheme="minorHAnsi" w:eastAsiaTheme="minorEastAsia" w:hAnsiTheme="minorHAnsi" w:cstheme="minorBidi"/>
              <w:noProof/>
              <w:kern w:val="2"/>
              <w14:ligatures w14:val="standardContextual"/>
            </w:rPr>
          </w:pPr>
          <w:hyperlink w:anchor="_Toc243530359" w:history="1">
            <w:r w:rsidRPr="00B0331D">
              <w:rPr>
                <w:rStyle w:val="Hipervnculo"/>
                <w:noProof/>
              </w:rPr>
              <w:t>4.5.2 SSM-DTA e ensemble</w:t>
            </w:r>
            <w:r>
              <w:rPr>
                <w:noProof/>
              </w:rPr>
              <w:tab/>
            </w:r>
            <w:r>
              <w:rPr>
                <w:noProof/>
              </w:rPr>
              <w:fldChar w:fldCharType="begin"/>
            </w:r>
            <w:r>
              <w:rPr>
                <w:noProof/>
              </w:rPr>
              <w:instrText xml:space="preserve"> PAGEREF _Toc243530359 \h </w:instrText>
            </w:r>
            <w:r>
              <w:rPr>
                <w:noProof/>
              </w:rPr>
            </w:r>
            <w:r>
              <w:rPr>
                <w:noProof/>
              </w:rPr>
              <w:fldChar w:fldCharType="separate"/>
            </w:r>
            <w:r>
              <w:rPr>
                <w:noProof/>
              </w:rPr>
              <w:t>46</w:t>
            </w:r>
            <w:r>
              <w:rPr>
                <w:noProof/>
              </w:rPr>
              <w:fldChar w:fldCharType="end"/>
            </w:r>
          </w:hyperlink>
        </w:p>
        <w:p w14:paraId="29BDCD08" w14:textId="154D5F9B" w:rsidR="005E576A" w:rsidRDefault="005E576A">
          <w:pPr>
            <w:pStyle w:val="TDC3"/>
            <w:tabs>
              <w:tab w:val="right" w:leader="dot" w:pos="9061"/>
            </w:tabs>
            <w:rPr>
              <w:rFonts w:asciiTheme="minorHAnsi" w:eastAsiaTheme="minorEastAsia" w:hAnsiTheme="minorHAnsi" w:cstheme="minorBidi"/>
              <w:noProof/>
              <w:kern w:val="2"/>
              <w14:ligatures w14:val="standardContextual"/>
            </w:rPr>
          </w:pPr>
          <w:hyperlink w:anchor="_Toc243530360" w:history="1">
            <w:r w:rsidRPr="00B0331D">
              <w:rPr>
                <w:rStyle w:val="Hipervnculo"/>
                <w:noProof/>
              </w:rPr>
              <w:t>4.5.3 SubMDTA e ensemble</w:t>
            </w:r>
            <w:r>
              <w:rPr>
                <w:noProof/>
              </w:rPr>
              <w:tab/>
            </w:r>
            <w:r>
              <w:rPr>
                <w:noProof/>
              </w:rPr>
              <w:fldChar w:fldCharType="begin"/>
            </w:r>
            <w:r>
              <w:rPr>
                <w:noProof/>
              </w:rPr>
              <w:instrText xml:space="preserve"> PAGEREF _Toc243530360 \h </w:instrText>
            </w:r>
            <w:r>
              <w:rPr>
                <w:noProof/>
              </w:rPr>
            </w:r>
            <w:r>
              <w:rPr>
                <w:noProof/>
              </w:rPr>
              <w:fldChar w:fldCharType="separate"/>
            </w:r>
            <w:r>
              <w:rPr>
                <w:noProof/>
              </w:rPr>
              <w:t>47</w:t>
            </w:r>
            <w:r>
              <w:rPr>
                <w:noProof/>
              </w:rPr>
              <w:fldChar w:fldCharType="end"/>
            </w:r>
          </w:hyperlink>
        </w:p>
        <w:p w14:paraId="716F76D5" w14:textId="0A11551D" w:rsidR="005E576A" w:rsidRDefault="005E576A">
          <w:pPr>
            <w:pStyle w:val="TDC3"/>
            <w:tabs>
              <w:tab w:val="right" w:leader="dot" w:pos="9061"/>
            </w:tabs>
            <w:rPr>
              <w:rFonts w:asciiTheme="minorHAnsi" w:eastAsiaTheme="minorEastAsia" w:hAnsiTheme="minorHAnsi" w:cstheme="minorBidi"/>
              <w:noProof/>
              <w:kern w:val="2"/>
              <w14:ligatures w14:val="standardContextual"/>
            </w:rPr>
          </w:pPr>
          <w:hyperlink w:anchor="_Toc243530361" w:history="1">
            <w:r w:rsidRPr="00B0331D">
              <w:rPr>
                <w:rStyle w:val="Hipervnculo"/>
                <w:noProof/>
              </w:rPr>
              <w:t>4.5.4 Verificação por bootstrap dos pares</w:t>
            </w:r>
            <w:r>
              <w:rPr>
                <w:noProof/>
              </w:rPr>
              <w:tab/>
            </w:r>
            <w:r>
              <w:rPr>
                <w:noProof/>
              </w:rPr>
              <w:fldChar w:fldCharType="begin"/>
            </w:r>
            <w:r>
              <w:rPr>
                <w:noProof/>
              </w:rPr>
              <w:instrText xml:space="preserve"> PAGEREF _Toc243530361 \h </w:instrText>
            </w:r>
            <w:r>
              <w:rPr>
                <w:noProof/>
              </w:rPr>
            </w:r>
            <w:r>
              <w:rPr>
                <w:noProof/>
              </w:rPr>
              <w:fldChar w:fldCharType="separate"/>
            </w:r>
            <w:r>
              <w:rPr>
                <w:noProof/>
              </w:rPr>
              <w:t>47</w:t>
            </w:r>
            <w:r>
              <w:rPr>
                <w:noProof/>
              </w:rPr>
              <w:fldChar w:fldCharType="end"/>
            </w:r>
          </w:hyperlink>
        </w:p>
        <w:p w14:paraId="5C2EBBCB" w14:textId="152A0BDC" w:rsidR="005E576A" w:rsidRDefault="005E576A">
          <w:pPr>
            <w:pStyle w:val="TDC2"/>
            <w:tabs>
              <w:tab w:val="right" w:leader="dot" w:pos="9061"/>
            </w:tabs>
            <w:rPr>
              <w:rFonts w:asciiTheme="minorHAnsi" w:eastAsiaTheme="minorEastAsia" w:hAnsiTheme="minorHAnsi" w:cstheme="minorBidi"/>
              <w:noProof/>
              <w:kern w:val="2"/>
              <w14:ligatures w14:val="standardContextual"/>
            </w:rPr>
          </w:pPr>
          <w:hyperlink w:anchor="_Toc243530362" w:history="1">
            <w:r w:rsidRPr="00B0331D">
              <w:rPr>
                <w:rStyle w:val="Hipervnculo"/>
                <w:noProof/>
              </w:rPr>
              <w:t>4.6 COMPORTAMENTO DO ENSEMBLE</w:t>
            </w:r>
            <w:r>
              <w:rPr>
                <w:noProof/>
              </w:rPr>
              <w:tab/>
            </w:r>
            <w:r>
              <w:rPr>
                <w:noProof/>
              </w:rPr>
              <w:fldChar w:fldCharType="begin"/>
            </w:r>
            <w:r>
              <w:rPr>
                <w:noProof/>
              </w:rPr>
              <w:instrText xml:space="preserve"> PAGEREF _Toc243530362 \h </w:instrText>
            </w:r>
            <w:r>
              <w:rPr>
                <w:noProof/>
              </w:rPr>
            </w:r>
            <w:r>
              <w:rPr>
                <w:noProof/>
              </w:rPr>
              <w:fldChar w:fldCharType="separate"/>
            </w:r>
            <w:r>
              <w:rPr>
                <w:noProof/>
              </w:rPr>
              <w:t>48</w:t>
            </w:r>
            <w:r>
              <w:rPr>
                <w:noProof/>
              </w:rPr>
              <w:fldChar w:fldCharType="end"/>
            </w:r>
          </w:hyperlink>
        </w:p>
        <w:p w14:paraId="07E742AD" w14:textId="23390E8F" w:rsidR="005E576A" w:rsidRDefault="005E576A">
          <w:pPr>
            <w:pStyle w:val="TDC2"/>
            <w:tabs>
              <w:tab w:val="right" w:leader="dot" w:pos="9061"/>
            </w:tabs>
            <w:rPr>
              <w:rFonts w:asciiTheme="minorHAnsi" w:eastAsiaTheme="minorEastAsia" w:hAnsiTheme="minorHAnsi" w:cstheme="minorBidi"/>
              <w:noProof/>
              <w:kern w:val="2"/>
              <w14:ligatures w14:val="standardContextual"/>
            </w:rPr>
          </w:pPr>
          <w:hyperlink w:anchor="_Toc243530363" w:history="1">
            <w:r w:rsidRPr="00B0331D">
              <w:rPr>
                <w:rStyle w:val="Hipervnculo"/>
                <w:noProof/>
              </w:rPr>
              <w:t>4.7 EFEITO DOS PARES NO LIMITE DE DETECÇÃO</w:t>
            </w:r>
            <w:r>
              <w:rPr>
                <w:noProof/>
              </w:rPr>
              <w:tab/>
            </w:r>
            <w:r>
              <w:rPr>
                <w:noProof/>
              </w:rPr>
              <w:fldChar w:fldCharType="begin"/>
            </w:r>
            <w:r>
              <w:rPr>
                <w:noProof/>
              </w:rPr>
              <w:instrText xml:space="preserve"> PAGEREF _Toc243530363 \h </w:instrText>
            </w:r>
            <w:r>
              <w:rPr>
                <w:noProof/>
              </w:rPr>
            </w:r>
            <w:r>
              <w:rPr>
                <w:noProof/>
              </w:rPr>
              <w:fldChar w:fldCharType="separate"/>
            </w:r>
            <w:r>
              <w:rPr>
                <w:noProof/>
              </w:rPr>
              <w:t>51</w:t>
            </w:r>
            <w:r>
              <w:rPr>
                <w:noProof/>
              </w:rPr>
              <w:fldChar w:fldCharType="end"/>
            </w:r>
          </w:hyperlink>
        </w:p>
        <w:p w14:paraId="4DF597DA" w14:textId="443717FB" w:rsidR="005E576A" w:rsidRDefault="005E576A">
          <w:pPr>
            <w:pStyle w:val="TDC2"/>
            <w:tabs>
              <w:tab w:val="right" w:leader="dot" w:pos="9061"/>
            </w:tabs>
            <w:rPr>
              <w:rFonts w:asciiTheme="minorHAnsi" w:eastAsiaTheme="minorEastAsia" w:hAnsiTheme="minorHAnsi" w:cstheme="minorBidi"/>
              <w:noProof/>
              <w:kern w:val="2"/>
              <w14:ligatures w14:val="standardContextual"/>
            </w:rPr>
          </w:pPr>
          <w:hyperlink w:anchor="_Toc243530364" w:history="1">
            <w:r w:rsidRPr="00B0331D">
              <w:rPr>
                <w:rStyle w:val="Hipervnculo"/>
                <w:noProof/>
              </w:rPr>
              <w:t>4.8 COMPOSIÇÃO DA PARTIÇÃO E DIFICULDADE DOS FOLDS</w:t>
            </w:r>
            <w:r>
              <w:rPr>
                <w:noProof/>
              </w:rPr>
              <w:tab/>
            </w:r>
            <w:r>
              <w:rPr>
                <w:noProof/>
              </w:rPr>
              <w:fldChar w:fldCharType="begin"/>
            </w:r>
            <w:r>
              <w:rPr>
                <w:noProof/>
              </w:rPr>
              <w:instrText xml:space="preserve"> PAGEREF _Toc243530364 \h </w:instrText>
            </w:r>
            <w:r>
              <w:rPr>
                <w:noProof/>
              </w:rPr>
            </w:r>
            <w:r>
              <w:rPr>
                <w:noProof/>
              </w:rPr>
              <w:fldChar w:fldCharType="separate"/>
            </w:r>
            <w:r>
              <w:rPr>
                <w:noProof/>
              </w:rPr>
              <w:t>53</w:t>
            </w:r>
            <w:r>
              <w:rPr>
                <w:noProof/>
              </w:rPr>
              <w:fldChar w:fldCharType="end"/>
            </w:r>
          </w:hyperlink>
        </w:p>
        <w:p w14:paraId="61CF5817" w14:textId="5D7CEB08" w:rsidR="005E576A" w:rsidRDefault="005E576A">
          <w:pPr>
            <w:pStyle w:val="TDC2"/>
            <w:tabs>
              <w:tab w:val="right" w:leader="dot" w:pos="9061"/>
            </w:tabs>
            <w:rPr>
              <w:rFonts w:asciiTheme="minorHAnsi" w:eastAsiaTheme="minorEastAsia" w:hAnsiTheme="minorHAnsi" w:cstheme="minorBidi"/>
              <w:noProof/>
              <w:kern w:val="2"/>
              <w14:ligatures w14:val="standardContextual"/>
            </w:rPr>
          </w:pPr>
          <w:hyperlink w:anchor="_Toc243530365" w:history="1">
            <w:r w:rsidRPr="00B0331D">
              <w:rPr>
                <w:rStyle w:val="Hipervnculo"/>
                <w:noProof/>
              </w:rPr>
              <w:t>4.9 SÍNTESE DOS ACHADOS</w:t>
            </w:r>
            <w:r>
              <w:rPr>
                <w:noProof/>
              </w:rPr>
              <w:tab/>
            </w:r>
            <w:r>
              <w:rPr>
                <w:noProof/>
              </w:rPr>
              <w:fldChar w:fldCharType="begin"/>
            </w:r>
            <w:r>
              <w:rPr>
                <w:noProof/>
              </w:rPr>
              <w:instrText xml:space="preserve"> PAGEREF _Toc243530365 \h </w:instrText>
            </w:r>
            <w:r>
              <w:rPr>
                <w:noProof/>
              </w:rPr>
            </w:r>
            <w:r>
              <w:rPr>
                <w:noProof/>
              </w:rPr>
              <w:fldChar w:fldCharType="separate"/>
            </w:r>
            <w:r>
              <w:rPr>
                <w:noProof/>
              </w:rPr>
              <w:t>54</w:t>
            </w:r>
            <w:r>
              <w:rPr>
                <w:noProof/>
              </w:rPr>
              <w:fldChar w:fldCharType="end"/>
            </w:r>
          </w:hyperlink>
        </w:p>
        <w:p w14:paraId="6A7358A6" w14:textId="7E28C751" w:rsidR="005E576A" w:rsidRDefault="005E576A">
          <w:pPr>
            <w:pStyle w:val="TDC3"/>
            <w:tabs>
              <w:tab w:val="right" w:leader="dot" w:pos="9061"/>
            </w:tabs>
            <w:rPr>
              <w:rFonts w:asciiTheme="minorHAnsi" w:eastAsiaTheme="minorEastAsia" w:hAnsiTheme="minorHAnsi" w:cstheme="minorBidi"/>
              <w:noProof/>
              <w:kern w:val="2"/>
              <w14:ligatures w14:val="standardContextual"/>
            </w:rPr>
          </w:pPr>
          <w:hyperlink w:anchor="_Toc243530366" w:history="1">
            <w:r w:rsidRPr="00B0331D">
              <w:rPr>
                <w:rStyle w:val="Hipervnculo"/>
                <w:noProof/>
              </w:rPr>
              <w:t>4.9.1 Desempenho dos métodos</w:t>
            </w:r>
            <w:r>
              <w:rPr>
                <w:noProof/>
              </w:rPr>
              <w:tab/>
            </w:r>
            <w:r>
              <w:rPr>
                <w:noProof/>
              </w:rPr>
              <w:fldChar w:fldCharType="begin"/>
            </w:r>
            <w:r>
              <w:rPr>
                <w:noProof/>
              </w:rPr>
              <w:instrText xml:space="preserve"> PAGEREF _Toc243530366 \h </w:instrText>
            </w:r>
            <w:r>
              <w:rPr>
                <w:noProof/>
              </w:rPr>
            </w:r>
            <w:r>
              <w:rPr>
                <w:noProof/>
              </w:rPr>
              <w:fldChar w:fldCharType="separate"/>
            </w:r>
            <w:r>
              <w:rPr>
                <w:noProof/>
              </w:rPr>
              <w:t>54</w:t>
            </w:r>
            <w:r>
              <w:rPr>
                <w:noProof/>
              </w:rPr>
              <w:fldChar w:fldCharType="end"/>
            </w:r>
          </w:hyperlink>
        </w:p>
        <w:p w14:paraId="661CC087" w14:textId="51453E34" w:rsidR="005E576A" w:rsidRDefault="005E576A">
          <w:pPr>
            <w:pStyle w:val="TDC3"/>
            <w:tabs>
              <w:tab w:val="right" w:leader="dot" w:pos="9061"/>
            </w:tabs>
            <w:rPr>
              <w:rFonts w:asciiTheme="minorHAnsi" w:eastAsiaTheme="minorEastAsia" w:hAnsiTheme="minorHAnsi" w:cstheme="minorBidi"/>
              <w:noProof/>
              <w:kern w:val="2"/>
              <w14:ligatures w14:val="standardContextual"/>
            </w:rPr>
          </w:pPr>
          <w:hyperlink w:anchor="_Toc243530367" w:history="1">
            <w:r w:rsidRPr="00B0331D">
              <w:rPr>
                <w:rStyle w:val="Hipervnculo"/>
                <w:noProof/>
              </w:rPr>
              <w:t>4.9.2 Papel do ensemble</w:t>
            </w:r>
            <w:r>
              <w:rPr>
                <w:noProof/>
              </w:rPr>
              <w:tab/>
            </w:r>
            <w:r>
              <w:rPr>
                <w:noProof/>
              </w:rPr>
              <w:fldChar w:fldCharType="begin"/>
            </w:r>
            <w:r>
              <w:rPr>
                <w:noProof/>
              </w:rPr>
              <w:instrText xml:space="preserve"> PAGEREF _Toc243530367 \h </w:instrText>
            </w:r>
            <w:r>
              <w:rPr>
                <w:noProof/>
              </w:rPr>
            </w:r>
            <w:r>
              <w:rPr>
                <w:noProof/>
              </w:rPr>
              <w:fldChar w:fldCharType="separate"/>
            </w:r>
            <w:r>
              <w:rPr>
                <w:noProof/>
              </w:rPr>
              <w:t>55</w:t>
            </w:r>
            <w:r>
              <w:rPr>
                <w:noProof/>
              </w:rPr>
              <w:fldChar w:fldCharType="end"/>
            </w:r>
          </w:hyperlink>
        </w:p>
        <w:p w14:paraId="7812EE48" w14:textId="30862C3B" w:rsidR="005E576A" w:rsidRDefault="005E576A">
          <w:pPr>
            <w:pStyle w:val="TDC3"/>
            <w:tabs>
              <w:tab w:val="right" w:leader="dot" w:pos="9061"/>
            </w:tabs>
            <w:rPr>
              <w:rFonts w:asciiTheme="minorHAnsi" w:eastAsiaTheme="minorEastAsia" w:hAnsiTheme="minorHAnsi" w:cstheme="minorBidi"/>
              <w:noProof/>
              <w:kern w:val="2"/>
              <w14:ligatures w14:val="standardContextual"/>
            </w:rPr>
          </w:pPr>
          <w:hyperlink w:anchor="_Toc243530368" w:history="1">
            <w:r w:rsidRPr="00B0331D">
              <w:rPr>
                <w:rStyle w:val="Hipervnculo"/>
                <w:noProof/>
              </w:rPr>
              <w:t>4.9.3 Significado do melhor fold</w:t>
            </w:r>
            <w:r>
              <w:rPr>
                <w:noProof/>
              </w:rPr>
              <w:tab/>
            </w:r>
            <w:r>
              <w:rPr>
                <w:noProof/>
              </w:rPr>
              <w:fldChar w:fldCharType="begin"/>
            </w:r>
            <w:r>
              <w:rPr>
                <w:noProof/>
              </w:rPr>
              <w:instrText xml:space="preserve"> PAGEREF _Toc243530368 \h </w:instrText>
            </w:r>
            <w:r>
              <w:rPr>
                <w:noProof/>
              </w:rPr>
            </w:r>
            <w:r>
              <w:rPr>
                <w:noProof/>
              </w:rPr>
              <w:fldChar w:fldCharType="separate"/>
            </w:r>
            <w:r>
              <w:rPr>
                <w:noProof/>
              </w:rPr>
              <w:t>55</w:t>
            </w:r>
            <w:r>
              <w:rPr>
                <w:noProof/>
              </w:rPr>
              <w:fldChar w:fldCharType="end"/>
            </w:r>
          </w:hyperlink>
        </w:p>
        <w:p w14:paraId="094C27F0" w14:textId="22F40C0E" w:rsidR="005E576A" w:rsidRDefault="005E576A">
          <w:pPr>
            <w:pStyle w:val="TDC3"/>
            <w:tabs>
              <w:tab w:val="right" w:leader="dot" w:pos="9061"/>
            </w:tabs>
            <w:rPr>
              <w:rFonts w:asciiTheme="minorHAnsi" w:eastAsiaTheme="minorEastAsia" w:hAnsiTheme="minorHAnsi" w:cstheme="minorBidi"/>
              <w:noProof/>
              <w:kern w:val="2"/>
              <w14:ligatures w14:val="standardContextual"/>
            </w:rPr>
          </w:pPr>
          <w:hyperlink w:anchor="_Toc243530369" w:history="1">
            <w:r w:rsidRPr="00B0331D">
              <w:rPr>
                <w:rStyle w:val="Hipervnculo"/>
                <w:noProof/>
              </w:rPr>
              <w:t>4.9.4 Concordância com o resumo submetido</w:t>
            </w:r>
            <w:r>
              <w:rPr>
                <w:noProof/>
              </w:rPr>
              <w:tab/>
            </w:r>
            <w:r>
              <w:rPr>
                <w:noProof/>
              </w:rPr>
              <w:fldChar w:fldCharType="begin"/>
            </w:r>
            <w:r>
              <w:rPr>
                <w:noProof/>
              </w:rPr>
              <w:instrText xml:space="preserve"> PAGEREF _Toc243530369 \h </w:instrText>
            </w:r>
            <w:r>
              <w:rPr>
                <w:noProof/>
              </w:rPr>
            </w:r>
            <w:r>
              <w:rPr>
                <w:noProof/>
              </w:rPr>
              <w:fldChar w:fldCharType="separate"/>
            </w:r>
            <w:r>
              <w:rPr>
                <w:noProof/>
              </w:rPr>
              <w:t>55</w:t>
            </w:r>
            <w:r>
              <w:rPr>
                <w:noProof/>
              </w:rPr>
              <w:fldChar w:fldCharType="end"/>
            </w:r>
          </w:hyperlink>
        </w:p>
        <w:p w14:paraId="49A4C554" w14:textId="39293599" w:rsidR="005E576A" w:rsidRDefault="005E576A">
          <w:pPr>
            <w:pStyle w:val="TDC3"/>
            <w:tabs>
              <w:tab w:val="right" w:leader="dot" w:pos="9061"/>
            </w:tabs>
            <w:rPr>
              <w:rFonts w:asciiTheme="minorHAnsi" w:eastAsiaTheme="minorEastAsia" w:hAnsiTheme="minorHAnsi" w:cstheme="minorBidi"/>
              <w:noProof/>
              <w:kern w:val="2"/>
              <w14:ligatures w14:val="standardContextual"/>
            </w:rPr>
          </w:pPr>
          <w:hyperlink w:anchor="_Toc243530370" w:history="1">
            <w:r w:rsidRPr="00B0331D">
              <w:rPr>
                <w:rStyle w:val="Hipervnculo"/>
                <w:noProof/>
              </w:rPr>
              <w:t>4.9.5 O que os resultados não permitem afirmar</w:t>
            </w:r>
            <w:r>
              <w:rPr>
                <w:noProof/>
              </w:rPr>
              <w:tab/>
            </w:r>
            <w:r>
              <w:rPr>
                <w:noProof/>
              </w:rPr>
              <w:fldChar w:fldCharType="begin"/>
            </w:r>
            <w:r>
              <w:rPr>
                <w:noProof/>
              </w:rPr>
              <w:instrText xml:space="preserve"> PAGEREF _Toc243530370 \h </w:instrText>
            </w:r>
            <w:r>
              <w:rPr>
                <w:noProof/>
              </w:rPr>
            </w:r>
            <w:r>
              <w:rPr>
                <w:noProof/>
              </w:rPr>
              <w:fldChar w:fldCharType="separate"/>
            </w:r>
            <w:r>
              <w:rPr>
                <w:noProof/>
              </w:rPr>
              <w:t>56</w:t>
            </w:r>
            <w:r>
              <w:rPr>
                <w:noProof/>
              </w:rPr>
              <w:fldChar w:fldCharType="end"/>
            </w:r>
          </w:hyperlink>
        </w:p>
        <w:p w14:paraId="5133089F" w14:textId="20021ED2" w:rsidR="005E576A" w:rsidRDefault="005E576A">
          <w:pPr>
            <w:pStyle w:val="TDC2"/>
            <w:tabs>
              <w:tab w:val="right" w:leader="dot" w:pos="9061"/>
            </w:tabs>
            <w:rPr>
              <w:rFonts w:asciiTheme="minorHAnsi" w:eastAsiaTheme="minorEastAsia" w:hAnsiTheme="minorHAnsi" w:cstheme="minorBidi"/>
              <w:noProof/>
              <w:kern w:val="2"/>
              <w14:ligatures w14:val="standardContextual"/>
            </w:rPr>
          </w:pPr>
          <w:hyperlink w:anchor="_Toc243530371" w:history="1">
            <w:r w:rsidRPr="00B0331D">
              <w:rPr>
                <w:rStyle w:val="Hipervnculo"/>
                <w:noProof/>
              </w:rPr>
              <w:t>4.10 LIMITAÇÕES DO ESTUDO</w:t>
            </w:r>
            <w:r>
              <w:rPr>
                <w:noProof/>
              </w:rPr>
              <w:tab/>
            </w:r>
            <w:r>
              <w:rPr>
                <w:noProof/>
              </w:rPr>
              <w:fldChar w:fldCharType="begin"/>
            </w:r>
            <w:r>
              <w:rPr>
                <w:noProof/>
              </w:rPr>
              <w:instrText xml:space="preserve"> PAGEREF _Toc243530371 \h </w:instrText>
            </w:r>
            <w:r>
              <w:rPr>
                <w:noProof/>
              </w:rPr>
            </w:r>
            <w:r>
              <w:rPr>
                <w:noProof/>
              </w:rPr>
              <w:fldChar w:fldCharType="separate"/>
            </w:r>
            <w:r>
              <w:rPr>
                <w:noProof/>
              </w:rPr>
              <w:t>56</w:t>
            </w:r>
            <w:r>
              <w:rPr>
                <w:noProof/>
              </w:rPr>
              <w:fldChar w:fldCharType="end"/>
            </w:r>
          </w:hyperlink>
        </w:p>
        <w:p w14:paraId="2DDEA530" w14:textId="1FE83587" w:rsidR="005E576A" w:rsidRDefault="005E576A">
          <w:pPr>
            <w:pStyle w:val="TDC1"/>
            <w:tabs>
              <w:tab w:val="right" w:leader="dot" w:pos="9061"/>
            </w:tabs>
            <w:rPr>
              <w:rFonts w:asciiTheme="minorHAnsi" w:eastAsiaTheme="minorEastAsia" w:hAnsiTheme="minorHAnsi" w:cstheme="minorBidi"/>
              <w:noProof/>
              <w:kern w:val="2"/>
              <w14:ligatures w14:val="standardContextual"/>
            </w:rPr>
          </w:pPr>
          <w:hyperlink w:anchor="_Toc243530372" w:history="1">
            <w:r w:rsidRPr="00B0331D">
              <w:rPr>
                <w:rStyle w:val="Hipervnculo"/>
                <w:noProof/>
              </w:rPr>
              <w:t>5 CONSIDERAÇÕES FINAIS</w:t>
            </w:r>
            <w:r>
              <w:rPr>
                <w:noProof/>
              </w:rPr>
              <w:tab/>
            </w:r>
            <w:r>
              <w:rPr>
                <w:noProof/>
              </w:rPr>
              <w:fldChar w:fldCharType="begin"/>
            </w:r>
            <w:r>
              <w:rPr>
                <w:noProof/>
              </w:rPr>
              <w:instrText xml:space="preserve"> PAGEREF _Toc243530372 \h </w:instrText>
            </w:r>
            <w:r>
              <w:rPr>
                <w:noProof/>
              </w:rPr>
            </w:r>
            <w:r>
              <w:rPr>
                <w:noProof/>
              </w:rPr>
              <w:fldChar w:fldCharType="separate"/>
            </w:r>
            <w:r>
              <w:rPr>
                <w:noProof/>
              </w:rPr>
              <w:t>57</w:t>
            </w:r>
            <w:r>
              <w:rPr>
                <w:noProof/>
              </w:rPr>
              <w:fldChar w:fldCharType="end"/>
            </w:r>
          </w:hyperlink>
        </w:p>
        <w:p w14:paraId="5173EBB7" w14:textId="639573B1" w:rsidR="005E576A" w:rsidRDefault="005E576A">
          <w:pPr>
            <w:pStyle w:val="TDC2"/>
            <w:tabs>
              <w:tab w:val="right" w:leader="dot" w:pos="9061"/>
            </w:tabs>
            <w:rPr>
              <w:rFonts w:asciiTheme="minorHAnsi" w:eastAsiaTheme="minorEastAsia" w:hAnsiTheme="minorHAnsi" w:cstheme="minorBidi"/>
              <w:noProof/>
              <w:kern w:val="2"/>
              <w14:ligatures w14:val="standardContextual"/>
            </w:rPr>
          </w:pPr>
          <w:hyperlink w:anchor="_Toc243530373" w:history="1">
            <w:r w:rsidRPr="00B0331D">
              <w:rPr>
                <w:rStyle w:val="Hipervnculo"/>
                <w:noProof/>
              </w:rPr>
              <w:t>5.1 CONCLUSÕES</w:t>
            </w:r>
            <w:r>
              <w:rPr>
                <w:noProof/>
              </w:rPr>
              <w:tab/>
            </w:r>
            <w:r>
              <w:rPr>
                <w:noProof/>
              </w:rPr>
              <w:fldChar w:fldCharType="begin"/>
            </w:r>
            <w:r>
              <w:rPr>
                <w:noProof/>
              </w:rPr>
              <w:instrText xml:space="preserve"> PAGEREF _Toc243530373 \h </w:instrText>
            </w:r>
            <w:r>
              <w:rPr>
                <w:noProof/>
              </w:rPr>
            </w:r>
            <w:r>
              <w:rPr>
                <w:noProof/>
              </w:rPr>
              <w:fldChar w:fldCharType="separate"/>
            </w:r>
            <w:r>
              <w:rPr>
                <w:noProof/>
              </w:rPr>
              <w:t>57</w:t>
            </w:r>
            <w:r>
              <w:rPr>
                <w:noProof/>
              </w:rPr>
              <w:fldChar w:fldCharType="end"/>
            </w:r>
          </w:hyperlink>
        </w:p>
        <w:p w14:paraId="6726BE0B" w14:textId="23D2E245" w:rsidR="005E576A" w:rsidRDefault="005E576A">
          <w:pPr>
            <w:pStyle w:val="TDC2"/>
            <w:tabs>
              <w:tab w:val="right" w:leader="dot" w:pos="9061"/>
            </w:tabs>
            <w:rPr>
              <w:rFonts w:asciiTheme="minorHAnsi" w:eastAsiaTheme="minorEastAsia" w:hAnsiTheme="minorHAnsi" w:cstheme="minorBidi"/>
              <w:noProof/>
              <w:kern w:val="2"/>
              <w14:ligatures w14:val="standardContextual"/>
            </w:rPr>
          </w:pPr>
          <w:hyperlink w:anchor="_Toc243530374" w:history="1">
            <w:r w:rsidRPr="00B0331D">
              <w:rPr>
                <w:rStyle w:val="Hipervnculo"/>
                <w:noProof/>
              </w:rPr>
              <w:t>5.2 PERSPECTIVAS</w:t>
            </w:r>
            <w:r>
              <w:rPr>
                <w:noProof/>
              </w:rPr>
              <w:tab/>
            </w:r>
            <w:r>
              <w:rPr>
                <w:noProof/>
              </w:rPr>
              <w:fldChar w:fldCharType="begin"/>
            </w:r>
            <w:r>
              <w:rPr>
                <w:noProof/>
              </w:rPr>
              <w:instrText xml:space="preserve"> PAGEREF _Toc243530374 \h </w:instrText>
            </w:r>
            <w:r>
              <w:rPr>
                <w:noProof/>
              </w:rPr>
            </w:r>
            <w:r>
              <w:rPr>
                <w:noProof/>
              </w:rPr>
              <w:fldChar w:fldCharType="separate"/>
            </w:r>
            <w:r>
              <w:rPr>
                <w:noProof/>
              </w:rPr>
              <w:t>58</w:t>
            </w:r>
            <w:r>
              <w:rPr>
                <w:noProof/>
              </w:rPr>
              <w:fldChar w:fldCharType="end"/>
            </w:r>
          </w:hyperlink>
        </w:p>
        <w:p w14:paraId="5455A1C8" w14:textId="4FD69E3C" w:rsidR="005E576A" w:rsidRDefault="005E576A">
          <w:pPr>
            <w:pStyle w:val="TDC1"/>
            <w:tabs>
              <w:tab w:val="right" w:leader="dot" w:pos="9061"/>
            </w:tabs>
            <w:rPr>
              <w:rFonts w:asciiTheme="minorHAnsi" w:eastAsiaTheme="minorEastAsia" w:hAnsiTheme="minorHAnsi" w:cstheme="minorBidi"/>
              <w:noProof/>
              <w:kern w:val="2"/>
              <w14:ligatures w14:val="standardContextual"/>
            </w:rPr>
          </w:pPr>
          <w:hyperlink w:anchor="_Toc243530375" w:history="1">
            <w:r w:rsidRPr="00B0331D">
              <w:rPr>
                <w:rStyle w:val="Hipervnculo"/>
                <w:noProof/>
              </w:rPr>
              <w:t>REFERÊNCIAS</w:t>
            </w:r>
            <w:r>
              <w:rPr>
                <w:noProof/>
              </w:rPr>
              <w:tab/>
            </w:r>
            <w:r>
              <w:rPr>
                <w:noProof/>
              </w:rPr>
              <w:fldChar w:fldCharType="begin"/>
            </w:r>
            <w:r>
              <w:rPr>
                <w:noProof/>
              </w:rPr>
              <w:instrText xml:space="preserve"> PAGEREF _Toc243530375 \h </w:instrText>
            </w:r>
            <w:r>
              <w:rPr>
                <w:noProof/>
              </w:rPr>
            </w:r>
            <w:r>
              <w:rPr>
                <w:noProof/>
              </w:rPr>
              <w:fldChar w:fldCharType="separate"/>
            </w:r>
            <w:r>
              <w:rPr>
                <w:noProof/>
              </w:rPr>
              <w:t>59</w:t>
            </w:r>
            <w:r>
              <w:rPr>
                <w:noProof/>
              </w:rPr>
              <w:fldChar w:fldCharType="end"/>
            </w:r>
          </w:hyperlink>
        </w:p>
        <w:p w14:paraId="742C642C" w14:textId="32EFF5DB" w:rsidR="005E576A" w:rsidRDefault="005E576A">
          <w:pPr>
            <w:pStyle w:val="TDC1"/>
            <w:tabs>
              <w:tab w:val="right" w:leader="dot" w:pos="9061"/>
            </w:tabs>
            <w:rPr>
              <w:rFonts w:asciiTheme="minorHAnsi" w:eastAsiaTheme="minorEastAsia" w:hAnsiTheme="minorHAnsi" w:cstheme="minorBidi"/>
              <w:noProof/>
              <w:kern w:val="2"/>
              <w14:ligatures w14:val="standardContextual"/>
            </w:rPr>
          </w:pPr>
          <w:hyperlink w:anchor="_Toc243530376" w:history="1">
            <w:r w:rsidRPr="00B0331D">
              <w:rPr>
                <w:rStyle w:val="Hipervnculo"/>
                <w:noProof/>
              </w:rPr>
              <w:t>APÊNDICE A – MÉTRICAS COMPLETAS POR FOLD</w:t>
            </w:r>
            <w:r>
              <w:rPr>
                <w:noProof/>
              </w:rPr>
              <w:tab/>
            </w:r>
            <w:r>
              <w:rPr>
                <w:noProof/>
              </w:rPr>
              <w:fldChar w:fldCharType="begin"/>
            </w:r>
            <w:r>
              <w:rPr>
                <w:noProof/>
              </w:rPr>
              <w:instrText xml:space="preserve"> PAGEREF _Toc243530376 \h </w:instrText>
            </w:r>
            <w:r>
              <w:rPr>
                <w:noProof/>
              </w:rPr>
            </w:r>
            <w:r>
              <w:rPr>
                <w:noProof/>
              </w:rPr>
              <w:fldChar w:fldCharType="separate"/>
            </w:r>
            <w:r>
              <w:rPr>
                <w:noProof/>
              </w:rPr>
              <w:t>62</w:t>
            </w:r>
            <w:r>
              <w:rPr>
                <w:noProof/>
              </w:rPr>
              <w:fldChar w:fldCharType="end"/>
            </w:r>
          </w:hyperlink>
        </w:p>
        <w:p w14:paraId="660BE91D" w14:textId="3107B1A1" w:rsidR="005E576A" w:rsidRDefault="005E576A">
          <w:pPr>
            <w:pStyle w:val="TDC1"/>
            <w:tabs>
              <w:tab w:val="right" w:leader="dot" w:pos="9061"/>
            </w:tabs>
            <w:rPr>
              <w:rFonts w:asciiTheme="minorHAnsi" w:eastAsiaTheme="minorEastAsia" w:hAnsiTheme="minorHAnsi" w:cstheme="minorBidi"/>
              <w:noProof/>
              <w:kern w:val="2"/>
              <w14:ligatures w14:val="standardContextual"/>
            </w:rPr>
          </w:pPr>
          <w:hyperlink w:anchor="_Toc243530377" w:history="1">
            <w:r w:rsidRPr="00B0331D">
              <w:rPr>
                <w:rStyle w:val="Hipervnculo"/>
                <w:noProof/>
              </w:rPr>
              <w:t>APÊNDICE B – ORGANIZAÇÃO DO REPOSITÓRIO DO ESTUDO</w:t>
            </w:r>
            <w:r>
              <w:rPr>
                <w:noProof/>
              </w:rPr>
              <w:tab/>
            </w:r>
            <w:r>
              <w:rPr>
                <w:noProof/>
              </w:rPr>
              <w:fldChar w:fldCharType="begin"/>
            </w:r>
            <w:r>
              <w:rPr>
                <w:noProof/>
              </w:rPr>
              <w:instrText xml:space="preserve"> PAGEREF _Toc243530377 \h </w:instrText>
            </w:r>
            <w:r>
              <w:rPr>
                <w:noProof/>
              </w:rPr>
            </w:r>
            <w:r>
              <w:rPr>
                <w:noProof/>
              </w:rPr>
              <w:fldChar w:fldCharType="separate"/>
            </w:r>
            <w:r>
              <w:rPr>
                <w:noProof/>
              </w:rPr>
              <w:t>63</w:t>
            </w:r>
            <w:r>
              <w:rPr>
                <w:noProof/>
              </w:rPr>
              <w:fldChar w:fldCharType="end"/>
            </w:r>
          </w:hyperlink>
        </w:p>
        <w:p w14:paraId="71FAE48F" w14:textId="2C841F6B" w:rsidR="005E576A" w:rsidRDefault="005E576A">
          <w:pPr>
            <w:pStyle w:val="TDC1"/>
            <w:tabs>
              <w:tab w:val="right" w:leader="dot" w:pos="9061"/>
            </w:tabs>
            <w:rPr>
              <w:rFonts w:asciiTheme="minorHAnsi" w:eastAsiaTheme="minorEastAsia" w:hAnsiTheme="minorHAnsi" w:cstheme="minorBidi"/>
              <w:noProof/>
              <w:kern w:val="2"/>
              <w14:ligatures w14:val="standardContextual"/>
            </w:rPr>
          </w:pPr>
          <w:hyperlink w:anchor="_Toc243530378" w:history="1">
            <w:r w:rsidRPr="00B0331D">
              <w:rPr>
                <w:rStyle w:val="Hipervnculo"/>
                <w:noProof/>
              </w:rPr>
              <w:t>APÊNDICE C – PREDIÇÕES INDIVIDUAIS DOS 150 PARES DE TESTE</w:t>
            </w:r>
            <w:r>
              <w:rPr>
                <w:noProof/>
              </w:rPr>
              <w:tab/>
            </w:r>
            <w:r>
              <w:rPr>
                <w:noProof/>
              </w:rPr>
              <w:fldChar w:fldCharType="begin"/>
            </w:r>
            <w:r>
              <w:rPr>
                <w:noProof/>
              </w:rPr>
              <w:instrText xml:space="preserve"> PAGEREF _Toc243530378 \h </w:instrText>
            </w:r>
            <w:r>
              <w:rPr>
                <w:noProof/>
              </w:rPr>
            </w:r>
            <w:r>
              <w:rPr>
                <w:noProof/>
              </w:rPr>
              <w:fldChar w:fldCharType="separate"/>
            </w:r>
            <w:r>
              <w:rPr>
                <w:noProof/>
              </w:rPr>
              <w:t>64</w:t>
            </w:r>
            <w:r>
              <w:rPr>
                <w:noProof/>
              </w:rPr>
              <w:fldChar w:fldCharType="end"/>
            </w:r>
          </w:hyperlink>
        </w:p>
        <w:p w14:paraId="411F38C9" w14:textId="5C3F1AE5" w:rsidR="005E576A" w:rsidRDefault="005E576A">
          <w:pPr>
            <w:pStyle w:val="TDC1"/>
            <w:tabs>
              <w:tab w:val="right" w:leader="dot" w:pos="9061"/>
            </w:tabs>
            <w:rPr>
              <w:rFonts w:asciiTheme="minorHAnsi" w:eastAsiaTheme="minorEastAsia" w:hAnsiTheme="minorHAnsi" w:cstheme="minorBidi"/>
              <w:noProof/>
              <w:kern w:val="2"/>
              <w14:ligatures w14:val="standardContextual"/>
            </w:rPr>
          </w:pPr>
          <w:hyperlink w:anchor="_Toc243530379" w:history="1">
            <w:r w:rsidRPr="00B0331D">
              <w:rPr>
                <w:rStyle w:val="Hipervnculo"/>
                <w:noProof/>
              </w:rPr>
              <w:t>ANEXO A – RESUMO SUBMETIDO AO EICTI 2026</w:t>
            </w:r>
            <w:r>
              <w:rPr>
                <w:noProof/>
              </w:rPr>
              <w:tab/>
            </w:r>
            <w:r>
              <w:rPr>
                <w:noProof/>
              </w:rPr>
              <w:fldChar w:fldCharType="begin"/>
            </w:r>
            <w:r>
              <w:rPr>
                <w:noProof/>
              </w:rPr>
              <w:instrText xml:space="preserve"> PAGEREF _Toc243530379 \h </w:instrText>
            </w:r>
            <w:r>
              <w:rPr>
                <w:noProof/>
              </w:rPr>
            </w:r>
            <w:r>
              <w:rPr>
                <w:noProof/>
              </w:rPr>
              <w:fldChar w:fldCharType="separate"/>
            </w:r>
            <w:r>
              <w:rPr>
                <w:noProof/>
              </w:rPr>
              <w:t>69</w:t>
            </w:r>
            <w:r>
              <w:rPr>
                <w:noProof/>
              </w:rPr>
              <w:fldChar w:fldCharType="end"/>
            </w:r>
          </w:hyperlink>
        </w:p>
        <w:p w14:paraId="36F3F3DC" w14:textId="65D25427" w:rsidR="00B361FD" w:rsidRDefault="008675F4">
          <w:r>
            <w:fldChar w:fldCharType="end"/>
          </w:r>
        </w:p>
      </w:sdtContent>
    </w:sdt>
    <w:p w14:paraId="47DF0727" w14:textId="77777777" w:rsidR="00B361FD" w:rsidRDefault="00B361FD">
      <w:pPr>
        <w:sectPr w:rsidR="00B361FD">
          <w:headerReference w:type="default" r:id="rId7"/>
          <w:pgSz w:w="11906" w:h="16838"/>
          <w:pgMar w:top="1701" w:right="1134" w:bottom="1134" w:left="1701" w:header="1134" w:footer="0" w:gutter="0"/>
          <w:pgNumType w:start="1"/>
          <w:cols w:space="720"/>
          <w:docGrid w:linePitch="360"/>
        </w:sectPr>
      </w:pPr>
    </w:p>
    <w:p w14:paraId="522240E7" w14:textId="77777777" w:rsidR="00B361FD" w:rsidRDefault="008675F4">
      <w:pPr>
        <w:pStyle w:val="Ttulo1"/>
        <w:pageBreakBefore/>
      </w:pPr>
      <w:bookmarkStart w:id="0" w:name="_Toc243530307"/>
      <w:r>
        <w:lastRenderedPageBreak/>
        <w:t>1 INTRODUÇÃO</w:t>
      </w:r>
      <w:bookmarkEnd w:id="0"/>
    </w:p>
    <w:p w14:paraId="0720C0AD" w14:textId="77777777" w:rsidR="00B361FD" w:rsidRDefault="008675F4">
      <w:pPr>
        <w:pStyle w:val="Ttulo2"/>
      </w:pPr>
      <w:bookmarkStart w:id="1" w:name="_Toc243530308"/>
      <w:r>
        <w:t>1.1 CONTEXTUALIZAÇÃO</w:t>
      </w:r>
      <w:bookmarkEnd w:id="1"/>
    </w:p>
    <w:p w14:paraId="0E8C6FC3" w14:textId="77777777" w:rsidR="00B361FD" w:rsidRDefault="008675F4">
      <w:pPr>
        <w:spacing w:line="360" w:lineRule="auto"/>
        <w:ind w:firstLine="709"/>
        <w:jc w:val="both"/>
      </w:pPr>
      <w:r>
        <w:t>A descoberta de novos fármacos depende, em grande parte, da identificação de moléculas capazes de se ligar de forma específica e intensa a uma proteína-alvo envolvida em uma doença. Os ensaios experimentais de ligação são a referência para medir essa afinidade, mas exigem reagentes, equipamentos e tempo, o que torna inviável testar, em laboratório, todas as combinações possíveis entre as milhares de moléculas candidatas e as centenas de proteínas de interesse. Por essa razão, métodos computacionais que esti</w:t>
      </w:r>
      <w:r>
        <w:t xml:space="preserve">mam a afinidade antes do ensaio, chamados de métodos </w:t>
      </w:r>
      <w:r>
        <w:rPr>
          <w:i/>
          <w:iCs/>
        </w:rPr>
        <w:t>in silico</w:t>
      </w:r>
      <w:r>
        <w:t>, são usados para priorizar os pares fármaco-alvo mais promissores e reduzir o número de experimentos necessários.</w:t>
      </w:r>
    </w:p>
    <w:p w14:paraId="3CA8472F" w14:textId="77777777" w:rsidR="00B361FD" w:rsidRDefault="008675F4">
      <w:pPr>
        <w:spacing w:line="360" w:lineRule="auto"/>
        <w:ind w:firstLine="709"/>
        <w:jc w:val="both"/>
      </w:pPr>
      <w:r>
        <w:t xml:space="preserve">Nesse contexto, a predição de interações fármaco-alvo (DTI, do inglês </w:t>
      </w:r>
      <w:r>
        <w:rPr>
          <w:i/>
          <w:iCs/>
        </w:rPr>
        <w:t>drug-target interaction</w:t>
      </w:r>
      <w:r>
        <w:t xml:space="preserve">) pode ser formulada de duas maneiras. Na primeira, a tarefa é de classificação, e o modelo indica se há ou não interação entre uma molécula e uma proteína. Na segunda, a tarefa é de regressão, e o modelo estima um valor contínuo que mede a força da ligação, chamado de afinidade fármaco-alvo (DTA, do inglês </w:t>
      </w:r>
      <w:r>
        <w:rPr>
          <w:i/>
          <w:iCs/>
        </w:rPr>
        <w:t>drug-target affinity</w:t>
      </w:r>
      <w:r>
        <w:t>). A formulação por regressão é mais informativa, porque permite ordenar os candidatos segundo a intensidade esperada da ligação, e é a adotada neste trabalho.</w:t>
      </w:r>
    </w:p>
    <w:p w14:paraId="1EBFAA85" w14:textId="77777777" w:rsidR="00B361FD" w:rsidRDefault="008675F4">
      <w:pPr>
        <w:spacing w:line="360" w:lineRule="auto"/>
        <w:ind w:firstLine="709"/>
        <w:jc w:val="both"/>
      </w:pPr>
      <w:r>
        <w:t>Nos últimos anos, métodos de aprendizado profundo passaram a dominar a literatura de predição de afinidade. Esses métodos recebem como entrada uma representação da molécula, como uma cadeia de caracteres no formato SMILES ou um grafo de átomos e ligações, e uma representação da proteína, em geral a sequência de aminoácidos, e aprendem a relacionar essas representações ao valor de afinidade medido. Trabalhos como o DeepDTA (ÖZTÜRK; ÖZGÜR; OZKIRIMLI, 2018) mostraram que modelos que leem diretamente as sequênc</w:t>
      </w:r>
      <w:r>
        <w:t>ias conseguem superar abordagens anteriores, e propostas posteriores variaram a forma de codificar a molécula, a proteína e a interação entre elas.</w:t>
      </w:r>
    </w:p>
    <w:p w14:paraId="39FD7EFE" w14:textId="77777777" w:rsidR="00B361FD" w:rsidRDefault="008675F4">
      <w:pPr>
        <w:pStyle w:val="Ttulo2"/>
      </w:pPr>
      <w:bookmarkStart w:id="2" w:name="_Toc243530309"/>
      <w:r>
        <w:t>1.2 PROBLEMA DE PESQUISA</w:t>
      </w:r>
      <w:bookmarkEnd w:id="2"/>
    </w:p>
    <w:p w14:paraId="4CFDA579" w14:textId="77777777" w:rsidR="00B361FD" w:rsidRDefault="008675F4">
      <w:pPr>
        <w:spacing w:line="360" w:lineRule="auto"/>
        <w:ind w:firstLine="709"/>
        <w:jc w:val="both"/>
      </w:pPr>
      <w:r>
        <w:t xml:space="preserve">Cada arquitetura publicada na literatura é avaliada em condições próprias: bancos de dados diferentes, formas diferentes de representar as entradas, estratégias diferentes de divisão entre treino e teste e métricas nem sempre coincidentes. Como consequência, os valores de desempenho divulgados por artigos distintos não podem ser comparados diretamente, e as </w:t>
      </w:r>
      <w:r>
        <w:lastRenderedPageBreak/>
        <w:t>conclusões sobre qual estratégia é de fato mais eficaz permanecem incertas. Essa dificuldade foi apontada na revisão bibliográfica que originou este trabalho (CHACON ROMERO; MACIEL; ZALEWSKI, 2025), da qual provieram os dois métodos aqui avaliados.</w:t>
      </w:r>
    </w:p>
    <w:p w14:paraId="39C1EC92" w14:textId="77777777" w:rsidR="00B361FD" w:rsidRDefault="008675F4">
      <w:pPr>
        <w:spacing w:line="360" w:lineRule="auto"/>
        <w:ind w:firstLine="709"/>
        <w:jc w:val="both"/>
      </w:pPr>
      <w:r>
        <w:t>O problema tratado neste relatório é, portanto, a ausência de uma comparação padronizada entre métodos de predição de afinidade fármaco-alvo, acompanhada de uma análise estatística que permita dizer, com o devido cuidado, se as diferenças observadas entre eles são consistentes ou podem ser atribuídas ao acaso. Um problema complementar é verificar se a combinação simples dos métodos, por meio da média das suas predições, traz vantagem em relação ao uso de cada um isoladamente.</w:t>
      </w:r>
    </w:p>
    <w:p w14:paraId="5F9D802B" w14:textId="77777777" w:rsidR="00B361FD" w:rsidRDefault="008675F4">
      <w:pPr>
        <w:pStyle w:val="Ttulo2"/>
      </w:pPr>
      <w:bookmarkStart w:id="3" w:name="_Toc243530310"/>
      <w:r>
        <w:t>1.3 OBJETIVOS</w:t>
      </w:r>
      <w:bookmarkEnd w:id="3"/>
    </w:p>
    <w:p w14:paraId="384AD760" w14:textId="77777777" w:rsidR="00B361FD" w:rsidRDefault="008675F4">
      <w:pPr>
        <w:pStyle w:val="Ttulo3"/>
      </w:pPr>
      <w:bookmarkStart w:id="4" w:name="_Toc243530311"/>
      <w:r>
        <w:t>1.3.1 Objetivo geral</w:t>
      </w:r>
      <w:bookmarkEnd w:id="4"/>
    </w:p>
    <w:p w14:paraId="2A354AFA" w14:textId="77777777" w:rsidR="00B361FD" w:rsidRDefault="008675F4">
      <w:pPr>
        <w:spacing w:line="360" w:lineRule="auto"/>
        <w:ind w:firstLine="709"/>
        <w:jc w:val="both"/>
      </w:pPr>
      <w:r>
        <w:t>Desenvolver e avaliar modelos de aprendizado de máquina para a predição de interações fármaco-alvo, comparando o desempenho de diferentes arquiteturas sob condições experimentais idênticas e analisando estatisticamente as diferenças encontradas.</w:t>
      </w:r>
    </w:p>
    <w:p w14:paraId="598A2F23" w14:textId="77777777" w:rsidR="00B361FD" w:rsidRDefault="008675F4">
      <w:pPr>
        <w:pStyle w:val="Ttulo3"/>
      </w:pPr>
      <w:bookmarkStart w:id="5" w:name="_Toc243530312"/>
      <w:r>
        <w:t>1.3.2 Objetivos específicos</w:t>
      </w:r>
      <w:bookmarkEnd w:id="5"/>
    </w:p>
    <w:p w14:paraId="253F3526" w14:textId="77777777" w:rsidR="00B361FD" w:rsidRDefault="008675F4">
      <w:pPr>
        <w:tabs>
          <w:tab w:val="left" w:pos="1134"/>
        </w:tabs>
        <w:spacing w:line="360" w:lineRule="auto"/>
        <w:ind w:left="1134" w:hanging="425"/>
        <w:jc w:val="both"/>
      </w:pPr>
      <w:r>
        <w:t>a)</w:t>
      </w:r>
      <w:r>
        <w:tab/>
        <w:t>selecionar, a partir da revisão bibliográfica, dois métodos de predição de afinidade fármaco-alvo e executá-los com as arquiteturas originais inalteradas;</w:t>
      </w:r>
    </w:p>
    <w:p w14:paraId="04E6A7B5" w14:textId="77777777" w:rsidR="00B361FD" w:rsidRDefault="008675F4">
      <w:pPr>
        <w:tabs>
          <w:tab w:val="left" w:pos="1134"/>
        </w:tabs>
        <w:spacing w:line="360" w:lineRule="auto"/>
        <w:ind w:left="1134" w:hanging="425"/>
        <w:jc w:val="both"/>
      </w:pPr>
      <w:r>
        <w:t>b)</w:t>
      </w:r>
      <w:r>
        <w:tab/>
      </w:r>
      <w:r>
        <w:t>construir um único protocolo de avaliação, com os mesmos dados, a mesma divisão em partições e as mesmas métricas para todos os métodos;</w:t>
      </w:r>
    </w:p>
    <w:p w14:paraId="1FBC8760" w14:textId="77777777" w:rsidR="00B361FD" w:rsidRDefault="008675F4">
      <w:pPr>
        <w:tabs>
          <w:tab w:val="left" w:pos="1134"/>
        </w:tabs>
        <w:spacing w:line="360" w:lineRule="auto"/>
        <w:ind w:left="1134" w:hanging="425"/>
        <w:jc w:val="both"/>
      </w:pPr>
      <w:r>
        <w:t>c)</w:t>
      </w:r>
      <w:r>
        <w:tab/>
        <w:t>construir um ensemble simples, formado pela média das predições dos dois métodos, e avaliar se ele supera cada método isoladamente;</w:t>
      </w:r>
    </w:p>
    <w:p w14:paraId="1EA21F54" w14:textId="77777777" w:rsidR="00B361FD" w:rsidRDefault="008675F4">
      <w:pPr>
        <w:tabs>
          <w:tab w:val="left" w:pos="1134"/>
        </w:tabs>
        <w:spacing w:line="360" w:lineRule="auto"/>
        <w:ind w:left="1134" w:hanging="425"/>
        <w:jc w:val="both"/>
      </w:pPr>
      <w:r>
        <w:t>d)</w:t>
      </w:r>
      <w:r>
        <w:tab/>
        <w:t>quantificar o desempenho por meio de métricas de erro, de correlação e de ordenação, em cada partição e na média;</w:t>
      </w:r>
    </w:p>
    <w:p w14:paraId="4C98AEDC" w14:textId="77777777" w:rsidR="00B361FD" w:rsidRDefault="008675F4">
      <w:pPr>
        <w:tabs>
          <w:tab w:val="left" w:pos="1134"/>
        </w:tabs>
        <w:spacing w:line="360" w:lineRule="auto"/>
        <w:ind w:left="1134" w:hanging="425"/>
        <w:jc w:val="both"/>
      </w:pPr>
      <w:r>
        <w:t>e)</w:t>
      </w:r>
      <w:r>
        <w:tab/>
      </w:r>
      <w:r>
        <w:t>comparar os métodos par a par com testes estatísticos adequados a amostras pequenas e pareadas, informando intervalos de confiança e tamanho de efeito;</w:t>
      </w:r>
    </w:p>
    <w:p w14:paraId="1879037E" w14:textId="77777777" w:rsidR="00B361FD" w:rsidRDefault="008675F4">
      <w:pPr>
        <w:tabs>
          <w:tab w:val="left" w:pos="1134"/>
        </w:tabs>
        <w:spacing w:line="360" w:lineRule="auto"/>
        <w:ind w:left="1134" w:hanging="425"/>
        <w:jc w:val="both"/>
      </w:pPr>
      <w:r>
        <w:t>f)</w:t>
      </w:r>
      <w:r>
        <w:tab/>
        <w:t>identificar, para cada método, a melhor métrica obtida e a partição em que ela ocorreu, e investigar os fatores que explicam as diferenças entre partições;</w:t>
      </w:r>
    </w:p>
    <w:p w14:paraId="7587BCE1" w14:textId="77777777" w:rsidR="00B361FD" w:rsidRDefault="008675F4">
      <w:pPr>
        <w:tabs>
          <w:tab w:val="left" w:pos="1134"/>
        </w:tabs>
        <w:spacing w:line="360" w:lineRule="auto"/>
        <w:ind w:left="1134" w:hanging="425"/>
        <w:jc w:val="both"/>
      </w:pPr>
      <w:r>
        <w:t>g)</w:t>
      </w:r>
      <w:r>
        <w:tab/>
        <w:t>disponibilizar publicamente os códigos, as partições, as predições e as métricas, de modo que a análise possa ser verificada.</w:t>
      </w:r>
    </w:p>
    <w:p w14:paraId="73660835" w14:textId="77777777" w:rsidR="00B361FD" w:rsidRDefault="008675F4">
      <w:pPr>
        <w:pStyle w:val="Ttulo2"/>
      </w:pPr>
      <w:bookmarkStart w:id="6" w:name="_Toc243530313"/>
      <w:r>
        <w:lastRenderedPageBreak/>
        <w:t>1.4 JUSTIFICATIVA</w:t>
      </w:r>
      <w:bookmarkEnd w:id="6"/>
    </w:p>
    <w:p w14:paraId="2C55DEDA" w14:textId="77777777" w:rsidR="00B361FD" w:rsidRDefault="008675F4">
      <w:pPr>
        <w:spacing w:line="360" w:lineRule="auto"/>
        <w:ind w:firstLine="709"/>
        <w:jc w:val="both"/>
      </w:pPr>
      <w:r>
        <w:t>A comparação padronizada é necessária porque a escolha de um método para uso em um projeto de descoberta de fármacos deve se apoiar em evidências obtidas em condições equivalentes. Quando os métodos são avaliados em bancos de dados e protocolos diferentes, uma diferença de desempenho pode refletir tanto a qualidade da arquitetura quanto a facilidade do conjunto de teste. Ao fixar os dados, a divisão e as métricas, este trabalho isola o efeito da arquitetura e torna a comparação interpretável.</w:t>
      </w:r>
    </w:p>
    <w:p w14:paraId="755325F0" w14:textId="77777777" w:rsidR="00B361FD" w:rsidRDefault="008675F4">
      <w:pPr>
        <w:spacing w:line="360" w:lineRule="auto"/>
        <w:ind w:firstLine="709"/>
        <w:jc w:val="both"/>
      </w:pPr>
      <w:r>
        <w:t>A análise estatística detalhada também se justifica por uma característica do estudo: o número de partições é pequeno (cinco), e testes aplicados a amostras desse tamanho têm limitações conhecidas, como o menor valor-p possível do teste de Wilcoxon. Explicar essas limitações, e não apenas apresentar valores-p, evita conclusões mais fortes do que os dados permitem. Por fim, a disponibilização do código em repositório público atende ao princípio da reprodutibilidade, essencial em trabalhos computacionais.</w:t>
      </w:r>
    </w:p>
    <w:p w14:paraId="11E352BD" w14:textId="77777777" w:rsidR="00B361FD" w:rsidRDefault="008675F4">
      <w:pPr>
        <w:pStyle w:val="Ttulo2"/>
      </w:pPr>
      <w:bookmarkStart w:id="7" w:name="_Toc243530314"/>
      <w:r>
        <w:t>1.5 DELIMITAÇÃO DO ESCOPO</w:t>
      </w:r>
      <w:bookmarkEnd w:id="7"/>
    </w:p>
    <w:p w14:paraId="58E9DB86" w14:textId="77777777" w:rsidR="00B361FD" w:rsidRDefault="008675F4">
      <w:pPr>
        <w:spacing w:line="360" w:lineRule="auto"/>
        <w:ind w:firstLine="709"/>
        <w:jc w:val="both"/>
      </w:pPr>
      <w:r>
        <w:t>O estudo utiliza uma amostra de 150 pares fármaco-alvo do banco DAVIS, tamanho escolhido para que todos os métodos pudessem ser executados e repetidos em um computador pessoal, com 7,8 GB de memória e uma placa gráfica de 4 GB. Os treinamentos duraram 25 épocas por partição, número muito inferior ao empregado nos trabalhos originais, e os hiperparâmetros não foram ajustados. As arquiteturas dos métodos foram mantidas como nos códigos originais, e somente o fluxo de dados e o número de épocas foram adaptados</w:t>
      </w:r>
      <w:r>
        <w:t>. Consequentemente, os resultados descrevem o comportamento dos métodos em um cenário de poucos dados e treinamento curto, e não devem ser interpretados como o desempenho máximo que cada método alcançaria com os dados completos e com o treinamento recomendado por seus autores.</w:t>
      </w:r>
    </w:p>
    <w:p w14:paraId="1E978CBB" w14:textId="77777777" w:rsidR="00B361FD" w:rsidRDefault="008675F4">
      <w:pPr>
        <w:pStyle w:val="Ttulo2"/>
      </w:pPr>
      <w:bookmarkStart w:id="8" w:name="_Toc243530315"/>
      <w:r>
        <w:t>1.6 ORGANIZAÇÃO DO RELATÓRIO</w:t>
      </w:r>
      <w:bookmarkEnd w:id="8"/>
    </w:p>
    <w:p w14:paraId="36FEAEBC" w14:textId="77777777" w:rsidR="00B361FD" w:rsidRDefault="008675F4">
      <w:pPr>
        <w:spacing w:line="360" w:lineRule="auto"/>
        <w:ind w:firstLine="709"/>
        <w:jc w:val="both"/>
      </w:pPr>
      <w:r>
        <w:t xml:space="preserve">O relatório está organizado em cinco seções. Esta introdução apresenta o contexto, o problema, os objetivos e a delimitação do estudo. A seção 2 reúne o referencial teórico, que inclui a definição de afinidade, o banco de dados, os métodos avaliados, as métricas e os conceitos estatísticos empregados, cada um explicado separadamente. A seção 3 descreve a </w:t>
      </w:r>
      <w:r>
        <w:lastRenderedPageBreak/>
        <w:t>metodologia, com os dados, a divisão em partições, a implementação de cada método e o procedimento de análise. A seção 4 apresenta e discute os resultados, incluindo uma subseção dedicada à melhor métrica de cada método e à partição em que ela ocorreu. A seção 5 traz as considerações finais e as perspectivas. Em seguida, constam as referências, os apêndices, com as métricas completas e os parâmetros de execução, e o anexo, com o resumo submetido ao EICTI 2026.</w:t>
      </w:r>
    </w:p>
    <w:p w14:paraId="6382431A" w14:textId="77777777" w:rsidR="00B361FD" w:rsidRDefault="008675F4">
      <w:pPr>
        <w:pStyle w:val="Ttulo1"/>
        <w:pageBreakBefore/>
      </w:pPr>
      <w:bookmarkStart w:id="9" w:name="_Toc243530316"/>
      <w:r>
        <w:lastRenderedPageBreak/>
        <w:t>2 REFERENCIAL TEÓRICO</w:t>
      </w:r>
      <w:bookmarkEnd w:id="9"/>
    </w:p>
    <w:p w14:paraId="1755305D" w14:textId="77777777" w:rsidR="00B361FD" w:rsidRDefault="008675F4">
      <w:pPr>
        <w:spacing w:line="360" w:lineRule="auto"/>
        <w:ind w:firstLine="709"/>
        <w:jc w:val="both"/>
      </w:pPr>
      <w:r>
        <w:t>Esta seção apresenta os conceitos necessários para compreender o estudo. Inicia pela definição de afinidade e pela escala pKd, descreve em seguida o aprendizado profundo aplicado à predição de afinidade, o banco de dados DAVIS e os dois métodos avaliados, e explica os comitês de modelos. Na sequência, define as métricas de desempenho e a validação cruzada. Por fim, desenvolve, um a um, os procedimentos estatísticos usados na comparação dos métodos, com suas hipóteses, pressupostos e limitações.</w:t>
      </w:r>
    </w:p>
    <w:p w14:paraId="3A2D1330" w14:textId="77777777" w:rsidR="00B361FD" w:rsidRDefault="008675F4">
      <w:pPr>
        <w:pStyle w:val="Ttulo2"/>
      </w:pPr>
      <w:bookmarkStart w:id="10" w:name="_Toc243530317"/>
      <w:r>
        <w:t>2.1 AFINIDADE DE LIGAÇÃO E ESCALA pKd</w:t>
      </w:r>
      <w:bookmarkEnd w:id="10"/>
    </w:p>
    <w:p w14:paraId="6E45E323" w14:textId="77777777" w:rsidR="00B361FD" w:rsidRDefault="008675F4">
      <w:pPr>
        <w:spacing w:line="360" w:lineRule="auto"/>
        <w:ind w:firstLine="709"/>
        <w:jc w:val="both"/>
      </w:pPr>
      <w:r>
        <w:t>Quando um fármaco (ligante, L) encontra a proteína-alvo (P), os dois podem formar um complexo (PL) em um equilíbrio reversível. A constante de dissociação, Kd, é a razão entre o produto das concentrações de proteína e de ligante livres e a concentração do complexo no equilíbrio, e tem unidade de concentração. Quanto menor o Kd, menor é a concentração de ligante necessária para ocupar metade dos sítios da proteína e, portanto, mais forte é a ligação. Valores de Kd de nanomolar (nM) indicam ligações intensas,</w:t>
      </w:r>
      <w:r>
        <w:t xml:space="preserve"> ao passo que valores de micromolar (µM) ou maiores indicam ligações fracas.</w:t>
      </w:r>
    </w:p>
    <w:p w14:paraId="0A27B998" w14:textId="77777777" w:rsidR="00B361FD" w:rsidRDefault="008675F4">
      <w:pPr>
        <w:spacing w:line="360" w:lineRule="auto"/>
        <w:ind w:firstLine="709"/>
        <w:jc w:val="both"/>
      </w:pPr>
      <w:r>
        <w:t xml:space="preserve">Como os valores de Kd variam em várias ordens de grandeza, é usual trabalhar com sua transformação logarítmica, o pKd, definido como o cologaritmo do Kd expresso em mol por litro. Com o Kd em nM, a expressão é dada pela Equação 1. Nessa escala, a afinidade passa a crescer com o número: uma variação de uma unidade de pKd corresponde a uma variação de dez vezes no Kd. A transformação é a adotada em trabalhos de referência sobre predição de afinidade (TANG et al., 2014; ÖZTÜRK; ÖZGÜR; OZKIRIMLI, 2018) e tem a </w:t>
      </w:r>
      <w:r>
        <w:t>vantagem de tornar a distribuição dos valores menos assimétrica e os erros de predição comparáveis ao longo de toda a faixa.</w:t>
      </w:r>
    </w:p>
    <w:p w14:paraId="3107A3B5" w14:textId="77777777" w:rsidR="00B361FD" w:rsidRDefault="008675F4">
      <w:pPr>
        <w:tabs>
          <w:tab w:val="center" w:pos="4535"/>
          <w:tab w:val="right" w:pos="9070"/>
        </w:tabs>
        <w:spacing w:before="120" w:after="120" w:line="360" w:lineRule="auto"/>
      </w:pPr>
      <w:r>
        <w:tab/>
      </w:r>
      <m:oMath>
        <m:r>
          <w:rPr>
            <w:rFonts w:ascii="Cambria Math" w:hAnsi="Cambria Math"/>
          </w:rPr>
          <m:t>pKd</m:t>
        </m:r>
        <m:r>
          <w:rPr>
            <w:rFonts w:ascii="Cambria Math" w:hAnsi="Cambria Math"/>
          </w:rPr>
          <m:t xml:space="preserve"> = 9 - </m:t>
        </m:r>
        <m:sSub>
          <m:sSubPr>
            <m:ctrlPr>
              <w:rPr>
                <w:rFonts w:ascii="Cambria Math" w:hAnsi="Cambria Math"/>
              </w:rPr>
            </m:ctrlPr>
          </m:sSubPr>
          <m:e>
            <m:r>
              <w:rPr>
                <w:rFonts w:ascii="Cambria Math" w:hAnsi="Cambria Math"/>
              </w:rPr>
              <m:t>log</m:t>
            </m:r>
          </m:e>
          <m:sub>
            <m:r>
              <w:rPr>
                <w:rFonts w:ascii="Cambria Math" w:hAnsi="Cambria Math"/>
              </w:rPr>
              <m:t>10</m:t>
            </m:r>
          </m:sub>
        </m:sSub>
        <m:r>
          <w:rPr>
            <w:rFonts w:ascii="Cambria Math" w:hAnsi="Cambria Math"/>
          </w:rPr>
          <m:t>(</m:t>
        </m:r>
        <m:r>
          <w:rPr>
            <w:rFonts w:ascii="Cambria Math" w:hAnsi="Cambria Math"/>
          </w:rPr>
          <m:t>Kd</m:t>
        </m:r>
        <m:r>
          <w:rPr>
            <w:rFonts w:ascii="Cambria Math" w:hAnsi="Cambria Math"/>
          </w:rPr>
          <m:t xml:space="preserve">), </m:t>
        </m:r>
        <m:r>
          <w:rPr>
            <w:rFonts w:ascii="Cambria Math" w:hAnsi="Cambria Math"/>
          </w:rPr>
          <m:t>com</m:t>
        </m:r>
        <m:r>
          <w:rPr>
            <w:rFonts w:ascii="Cambria Math" w:hAnsi="Cambria Math"/>
          </w:rPr>
          <m:t xml:space="preserve"> </m:t>
        </m:r>
        <m:r>
          <w:rPr>
            <w:rFonts w:ascii="Cambria Math" w:hAnsi="Cambria Math"/>
          </w:rPr>
          <m:t>Kd</m:t>
        </m:r>
        <m:r>
          <w:rPr>
            <w:rFonts w:ascii="Cambria Math" w:hAnsi="Cambria Math"/>
          </w:rPr>
          <m:t xml:space="preserve"> </m:t>
        </m:r>
        <m:r>
          <w:rPr>
            <w:rFonts w:ascii="Cambria Math" w:hAnsi="Cambria Math"/>
          </w:rPr>
          <m:t>em</m:t>
        </m:r>
        <m:r>
          <w:rPr>
            <w:rFonts w:ascii="Cambria Math" w:hAnsi="Cambria Math"/>
          </w:rPr>
          <m:t xml:space="preserve"> </m:t>
        </m:r>
        <m:r>
          <w:rPr>
            <w:rFonts w:ascii="Cambria Math" w:hAnsi="Cambria Math"/>
          </w:rPr>
          <m:t>nM</m:t>
        </m:r>
      </m:oMath>
      <w:r>
        <w:tab/>
        <w:t>(1)</w:t>
      </w:r>
    </w:p>
    <w:p w14:paraId="0D202608" w14:textId="3B607E84" w:rsidR="00B361FD" w:rsidRDefault="008675F4">
      <w:pPr>
        <w:pStyle w:val="LegendaFigura"/>
      </w:pPr>
      <w:r>
        <w:rPr>
          <w:b/>
          <w:bCs/>
        </w:rPr>
        <w:lastRenderedPageBreak/>
        <w:t xml:space="preserve">Figura </w:t>
      </w:r>
      <w:r>
        <w:fldChar w:fldCharType="begin"/>
      </w:r>
      <w:r>
        <w:instrText>SEQ Figura</w:instrText>
      </w:r>
      <w:r>
        <w:fldChar w:fldCharType="separate"/>
      </w:r>
      <w:r w:rsidR="005E576A">
        <w:rPr>
          <w:noProof/>
        </w:rPr>
        <w:t>1</w:t>
      </w:r>
      <w:r>
        <w:fldChar w:fldCharType="end"/>
      </w:r>
      <w:r>
        <w:t xml:space="preserve"> – Relação entre a constante de dissociação (Kd) e o pKd</w:t>
      </w:r>
    </w:p>
    <w:p w14:paraId="255FBB21" w14:textId="77777777" w:rsidR="00B361FD" w:rsidRDefault="008675F4">
      <w:pPr>
        <w:keepNext/>
        <w:spacing w:before="60" w:after="60"/>
        <w:jc w:val="center"/>
      </w:pPr>
      <w:r>
        <w:rPr>
          <w:noProof/>
        </w:rPr>
        <w:drawing>
          <wp:inline distT="0" distB="0" distL="0" distR="0" wp14:anchorId="6041B686" wp14:editId="54041B6E">
            <wp:extent cx="5038725" cy="2209800"/>
            <wp:effectExtent l="0" t="0" r="0" b="0"/>
            <wp:docPr id="1" name="f03_pkd_kd.png" descr="Curva decrescente do pKd em função do Kd em escala logarítmica, com a região de Kd maior ou igual a 10 micromolar sombreada, onde o pKd registrado é 5,0." title="Figura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038725" cy="2209800"/>
                    </a:xfrm>
                    <a:prstGeom prst="rect">
                      <a:avLst/>
                    </a:prstGeom>
                  </pic:spPr>
                </pic:pic>
              </a:graphicData>
            </a:graphic>
          </wp:inline>
        </w:drawing>
      </w:r>
    </w:p>
    <w:p w14:paraId="649A99A2" w14:textId="77777777" w:rsidR="00B361FD" w:rsidRDefault="008675F4">
      <w:pPr>
        <w:pStyle w:val="FonteABNT"/>
      </w:pPr>
      <w:r>
        <w:t>Fonte: O autor (2026), a partir da Equação 1.</w:t>
      </w:r>
    </w:p>
    <w:p w14:paraId="1A04C1FB" w14:textId="77777777" w:rsidR="00B361FD" w:rsidRDefault="008675F4">
      <w:pPr>
        <w:spacing w:line="360" w:lineRule="auto"/>
        <w:ind w:firstLine="709"/>
        <w:jc w:val="both"/>
      </w:pPr>
      <w:r>
        <w:t>A Figura 1 ilustra a relação. Um Kd de 1 nM corresponde a pKd igual a 9,0, um Kd de 100 nM a 7,0, um Kd de 1 µM a 6,0 e um Kd de 10 µM a 5,0. Esse último valor tem um significado particular no banco de dados utilizado, como será explicado na seção 2.3: ele marca o limite acima do qual o ensaio não detecta ligação, de modo que o pKd igual a 5,0 não representa uma medida exata, e sim a ausência de ligação detectável na faixa de concentrações testada.</w:t>
      </w:r>
    </w:p>
    <w:p w14:paraId="439283C3" w14:textId="77777777" w:rsidR="00B361FD" w:rsidRDefault="008675F4">
      <w:pPr>
        <w:pStyle w:val="Ttulo2"/>
      </w:pPr>
      <w:bookmarkStart w:id="11" w:name="_Toc243530318"/>
      <w:r>
        <w:t>2.2 PREDIÇÃO DE AFINIDADE POR APRENDIZADO PROFUNDO</w:t>
      </w:r>
      <w:bookmarkEnd w:id="11"/>
    </w:p>
    <w:p w14:paraId="66D5B7EA" w14:textId="77777777" w:rsidR="00B361FD" w:rsidRDefault="008675F4">
      <w:pPr>
        <w:spacing w:line="360" w:lineRule="auto"/>
        <w:ind w:firstLine="709"/>
        <w:jc w:val="both"/>
      </w:pPr>
      <w:r>
        <w:t xml:space="preserve">Os métodos de aprendizado profundo para predição de afinidade seguem um esquema geral. Cada molécula é convertida em uma representação numérica, e cada proteína é convertida em outra. A molécula pode ser descrita por uma cadeia de caracteres no formato SMILES, que codifica a estrutura química em texto (WEININGER, 1988), ou por um grafo em que os átomos são nós e as ligações químicas são arestas. A proteína é, em geral, representada pela sequência de aminoácidos. Cada representação passa por uma rede neural </w:t>
      </w:r>
      <w:r>
        <w:t>codificadora, que produz vetores numéricos, e esses vetores são combinados e enviados a uma camada final que estima o valor contínuo de afinidade.</w:t>
      </w:r>
    </w:p>
    <w:p w14:paraId="2FFD7150" w14:textId="77777777" w:rsidR="00B361FD" w:rsidRDefault="008675F4">
      <w:pPr>
        <w:spacing w:line="360" w:lineRule="auto"/>
        <w:ind w:firstLine="709"/>
        <w:jc w:val="both"/>
      </w:pPr>
      <w:r>
        <w:t xml:space="preserve">As redes codificadoras variam entre as propostas. Redes convolucionais foram empregadas sobre as sequências no DeepDTA (ÖZTÜRK; ÖZGÜR; OZKIRIMLI, 2018). Redes recorrentes, como a memória de longo e curto prazo (HOCHREITER; SCHMIDHUBER, 1997) e sua versão bidirecional (SCHUSTER; PALIWAL, 1997), leem a sequência em ordem e guardam informação de contexto. Redes neurais de grafos, como a rede de isomorfismo de grafos (XU et al., 2019), propagam informação entre átomos vizinhos e </w:t>
      </w:r>
      <w:r>
        <w:lastRenderedPageBreak/>
        <w:t>produzem uma representação da molécula inteira. Modelos baseados em atenção, como os Transformers (VASWANI et al., 2017) e suas variantes (LIU et al., 2019), relacionam todas as posições de uma sequência entre si.</w:t>
      </w:r>
    </w:p>
    <w:p w14:paraId="28F0D3B8" w14:textId="77777777" w:rsidR="00B361FD" w:rsidRDefault="008675F4">
      <w:pPr>
        <w:spacing w:line="360" w:lineRule="auto"/>
        <w:ind w:firstLine="709"/>
        <w:jc w:val="both"/>
      </w:pPr>
      <w:r>
        <w:t>O treinamento consiste em ajustar os parâmetros da rede para minimizar uma função de perda, que em problemas de regressão é geralmente o erro quadrático médio entre o valor predito e o observado. O ajuste usa algoritmos de otimização baseados em gradiente, como o Adam (KINGMA; BA, 2015). Como redes profundas têm muitos parâmetros e podem memorizar os dados de treino, é indispensável avaliar o modelo em dados que ele não viu durante o ajuste, e um subconjunto de validação é frequentemente usado para escolher</w:t>
      </w:r>
      <w:r>
        <w:t xml:space="preserve"> o ponto de parada do treinamento.</w:t>
      </w:r>
    </w:p>
    <w:p w14:paraId="39F70286" w14:textId="77777777" w:rsidR="00B361FD" w:rsidRDefault="008675F4">
      <w:pPr>
        <w:spacing w:line="360" w:lineRule="auto"/>
        <w:ind w:firstLine="709"/>
        <w:jc w:val="both"/>
      </w:pPr>
      <w:r>
        <w:t>A forma de dividir os dados em treino e teste influencia fortemente o desempenho medido. Pahikkala et al. (2015) chamam a atenção para o fato de que a divisão aleatória por pares fármaco-alvo é a mais favorável, porque o mesmo fármaco ou a mesma proteína pode aparecer no treino e no teste, e de que cenários mais realistas, em que o fármaco ou a proteína do teste é inédita, são mais difíceis. Essa distinção será retomada na seção 4.8, pois, em amostras pequenas, a divisão por pares pode produzir situações in</w:t>
      </w:r>
      <w:r>
        <w:t>termediárias.</w:t>
      </w:r>
    </w:p>
    <w:p w14:paraId="5428AFDC" w14:textId="77777777" w:rsidR="00B361FD" w:rsidRDefault="008675F4">
      <w:pPr>
        <w:pStyle w:val="Ttulo2"/>
      </w:pPr>
      <w:bookmarkStart w:id="12" w:name="_Toc243530319"/>
      <w:r>
        <w:t>2.3 BANCO DE DADOS DAVIS</w:t>
      </w:r>
      <w:bookmarkEnd w:id="12"/>
    </w:p>
    <w:p w14:paraId="37EF7B51" w14:textId="77777777" w:rsidR="00B361FD" w:rsidRDefault="008675F4">
      <w:pPr>
        <w:spacing w:line="360" w:lineRule="auto"/>
        <w:ind w:firstLine="709"/>
        <w:jc w:val="both"/>
      </w:pPr>
      <w:r>
        <w:t>O DAVIS é um conjunto de dados de afinidade de inibidores de quinases, obtido por Davis et al. (2011), que mediram por ensaio de competição a ligação de 72 inibidores a 442 quinases, cobrindo mais de 80% do cinoma catalítico humano. As quinases são enzimas centrais na sinalização celular e importantes alvos terapêuticos, especialmente no câncer. O conjunto tornou-se uma referência para a avaliação de métodos de predição de afinidade, usualmente com os valores de Kd convertidos em pKd (TANG et al., 2014).</w:t>
      </w:r>
    </w:p>
    <w:p w14:paraId="795A9795" w14:textId="77777777" w:rsidR="00B361FD" w:rsidRDefault="008675F4">
      <w:pPr>
        <w:spacing w:line="360" w:lineRule="auto"/>
        <w:ind w:firstLine="709"/>
        <w:jc w:val="both"/>
      </w:pPr>
      <w:r>
        <w:t>O arquivo utilizado neste trabalho contém 25.772 pares, formados por 68 fármacos e 379 proteínas-alvo. Dos pares, 71,2% têm Kd registrado como 10.000 nM, o que corresponde a pKd igual a 5,0. Esse valor é um limite superior de detecção: nesses pares, o ensaio não registrou ligação dentro da maior concentração testada (10 µM), e o dado é, portanto, censurado, isto é, informa apenas que o Kd é igual ou maior que 10 µM. A presença de uma grande fração de dados censurados é uma característica do DAVIS e tem efei</w:t>
      </w:r>
      <w:r>
        <w:t>tos importantes sobre a avaliação dos modelos, discutidos na seção 4.7.</w:t>
      </w:r>
    </w:p>
    <w:p w14:paraId="23762212" w14:textId="77777777" w:rsidR="00B361FD" w:rsidRDefault="008675F4">
      <w:pPr>
        <w:pStyle w:val="Ttulo2"/>
      </w:pPr>
      <w:bookmarkStart w:id="13" w:name="_Toc243530320"/>
      <w:r>
        <w:lastRenderedPageBreak/>
        <w:t>2.4 MÉTODOS AVALIADOS</w:t>
      </w:r>
      <w:bookmarkEnd w:id="13"/>
    </w:p>
    <w:p w14:paraId="0605D898" w14:textId="77777777" w:rsidR="00B361FD" w:rsidRDefault="008675F4">
      <w:pPr>
        <w:pStyle w:val="Ttulo3"/>
      </w:pPr>
      <w:bookmarkStart w:id="14" w:name="_Toc243530321"/>
      <w:r>
        <w:t>2.4.1 SSM-DTA</w:t>
      </w:r>
      <w:bookmarkEnd w:id="14"/>
    </w:p>
    <w:p w14:paraId="295300B5" w14:textId="77777777" w:rsidR="00B361FD" w:rsidRDefault="008675F4">
      <w:pPr>
        <w:spacing w:line="360" w:lineRule="auto"/>
        <w:ind w:firstLine="709"/>
        <w:jc w:val="both"/>
      </w:pPr>
      <w:r>
        <w:t>O SSM-DTA (</w:t>
      </w:r>
      <w:r>
        <w:rPr>
          <w:i/>
          <w:iCs/>
        </w:rPr>
        <w:t>Semi-Supervised Multi-task training for Drug-Target Affinity</w:t>
      </w:r>
      <w:r>
        <w:t>) foi proposto por Pei et al. (2023) para enfrentar a escassez de dados rotulados de afinidade. O método combina três componentes: o treinamento multitarefa, que associa a predição de afinidade a uma tarefa de modelagem de linguagem mascarada sobre os pares fármaco-alvo; o treinamento semissupervisionado, que aproveita moléculas e proteínas sem rótulo de afinidade; e um módulo leve de atenção cruzada, que modela a interação entre o fármaco e o alvo. O código-fonte está disponível sob a licença MIT e foi des</w:t>
      </w:r>
      <w:r>
        <w:t>envolvido sobre a biblioteca fairseq (OTT et al., 2019).</w:t>
      </w:r>
    </w:p>
    <w:p w14:paraId="704EF026" w14:textId="77777777" w:rsidR="00B361FD" w:rsidRDefault="008675F4">
      <w:pPr>
        <w:spacing w:line="360" w:lineRule="auto"/>
        <w:ind w:firstLine="709"/>
        <w:jc w:val="both"/>
      </w:pPr>
      <w:r>
        <w:t>Neste trabalho foi avaliada a variante de base do SSM-DTA, configurada no código original pela tarefa de regressão sobre fármaco e alvo separados e pela arquitetura de dois codificadores RoBERTa (LIU et al., 2019), um para a molécula e outro para a proteína, seguidos do módulo de atenção cruzada e de uma camada de regressão. Essa variante não inclui o pré-treinamento por linguagem mascarada nem o uso de dados sem rótulo, que não foram utilizados neste estudo. A arquitetura do modelo, em si, não foi alterada</w:t>
      </w:r>
      <w:r>
        <w:t>.</w:t>
      </w:r>
    </w:p>
    <w:p w14:paraId="1F5FDE30" w14:textId="77777777" w:rsidR="00B361FD" w:rsidRDefault="008675F4">
      <w:pPr>
        <w:pStyle w:val="Ttulo3"/>
      </w:pPr>
      <w:bookmarkStart w:id="15" w:name="_Toc243530322"/>
      <w:r>
        <w:t>2.4.2 SubMDTA</w:t>
      </w:r>
      <w:bookmarkEnd w:id="15"/>
    </w:p>
    <w:p w14:paraId="3BDB9EFF" w14:textId="77777777" w:rsidR="00B361FD" w:rsidRDefault="008675F4">
      <w:pPr>
        <w:spacing w:line="360" w:lineRule="auto"/>
        <w:ind w:firstLine="709"/>
        <w:jc w:val="both"/>
      </w:pPr>
      <w:r>
        <w:t>O SubMDTA foi proposto por Pan et al. (2023) com base em duas ideias. Para a molécula, utiliza um pré-treinamento autossupervisionado que extrai informação de subestruturas por meio de uma matriz de probabilidade e aplica aprendizado contrastivo nos níveis do grafo e do subgrafo, de modo que a rede aprenda representações de fragmentos químicos antes de ver qualquer dado de afinidade. Para a proteína, utiliza uma rede LSTM bidirecional que integra características em múltiplas escalas, a fim de capturar relaç</w:t>
      </w:r>
      <w:r>
        <w:t>ões de longo alcance na sequência de aminoácidos.</w:t>
      </w:r>
    </w:p>
    <w:p w14:paraId="736F6204" w14:textId="77777777" w:rsidR="00B361FD" w:rsidRDefault="008675F4">
      <w:pPr>
        <w:spacing w:line="360" w:lineRule="auto"/>
        <w:ind w:firstLine="709"/>
        <w:jc w:val="both"/>
      </w:pPr>
      <w:r>
        <w:t>Na execução deste estudo, a molécula foi representada como grafo e processada pelo módulo GraphEnhance, inicializado com o ponto de verificação pré-treinado fornecido pelos autores, e por uma rede de isomorfismo de grafos. A proteína foi representada por n-gramas de aminoácidos de comprimentos 2, 3 e 4, processados por redes BiLSTM. As saídas das duas ramificações foram concatenadas e enviadas a camadas totalmente conectadas, que produzem a predição. O código é construído sobre o PyTorch Geometric (FEY; LEN</w:t>
      </w:r>
      <w:r>
        <w:t>SSEN, 2019), e a arquitetura foi mantida como no repositório original.</w:t>
      </w:r>
    </w:p>
    <w:p w14:paraId="13103B4D" w14:textId="28EEA85D" w:rsidR="00B361FD" w:rsidRDefault="008675F4">
      <w:pPr>
        <w:pStyle w:val="LegendaQuadro"/>
      </w:pPr>
      <w:r>
        <w:rPr>
          <w:b/>
          <w:bCs/>
        </w:rPr>
        <w:lastRenderedPageBreak/>
        <w:t xml:space="preserve">Quadro </w:t>
      </w:r>
      <w:r>
        <w:fldChar w:fldCharType="begin"/>
      </w:r>
      <w:r>
        <w:instrText>SEQ Quadro</w:instrText>
      </w:r>
      <w:r>
        <w:fldChar w:fldCharType="separate"/>
      </w:r>
      <w:r w:rsidR="005E576A">
        <w:rPr>
          <w:noProof/>
        </w:rPr>
        <w:t>1</w:t>
      </w:r>
      <w:r>
        <w:fldChar w:fldCharType="end"/>
      </w:r>
      <w:r>
        <w:t xml:space="preserve"> – Comparação entre os métodos avaliados</w:t>
      </w:r>
    </w:p>
    <w:tbl>
      <w:tblPr>
        <w:tblW w:w="907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3350"/>
        <w:gridCol w:w="3420"/>
      </w:tblGrid>
      <w:tr w:rsidR="00B361FD" w14:paraId="65B932B1" w14:textId="77777777">
        <w:tblPrEx>
          <w:tblCellMar>
            <w:top w:w="0" w:type="dxa"/>
            <w:bottom w:w="0" w:type="dxa"/>
          </w:tblCellMar>
        </w:tblPrEx>
        <w:trPr>
          <w:cantSplit/>
          <w:tblHeader/>
          <w:jc w:val="center"/>
        </w:trPr>
        <w:tc>
          <w:tcPr>
            <w:tcW w:w="2300" w:type="dxa"/>
            <w:tcBorders>
              <w:top w:val="single" w:sz="4" w:space="0" w:color="000000"/>
              <w:left w:val="single" w:sz="4" w:space="0" w:color="000000"/>
              <w:bottom w:val="single" w:sz="4" w:space="0" w:color="000000"/>
              <w:right w:val="single" w:sz="4" w:space="0" w:color="000000"/>
            </w:tcBorders>
            <w:shd w:val="clear" w:color="auto" w:fill="E7E6E6"/>
            <w:tcMar>
              <w:top w:w="50" w:type="dxa"/>
              <w:left w:w="90" w:type="dxa"/>
              <w:bottom w:w="50" w:type="dxa"/>
              <w:right w:w="90" w:type="dxa"/>
            </w:tcMar>
          </w:tcPr>
          <w:p w14:paraId="70BFB896" w14:textId="77777777" w:rsidR="00B361FD" w:rsidRDefault="008675F4">
            <w:pPr>
              <w:jc w:val="center"/>
            </w:pPr>
            <w:r>
              <w:rPr>
                <w:b/>
                <w:bCs/>
                <w:sz w:val="20"/>
                <w:szCs w:val="20"/>
              </w:rPr>
              <w:t>Característica</w:t>
            </w:r>
          </w:p>
        </w:tc>
        <w:tc>
          <w:tcPr>
            <w:tcW w:w="3350" w:type="dxa"/>
            <w:tcBorders>
              <w:top w:val="single" w:sz="4" w:space="0" w:color="000000"/>
              <w:left w:val="single" w:sz="4" w:space="0" w:color="000000"/>
              <w:bottom w:val="single" w:sz="4" w:space="0" w:color="000000"/>
              <w:right w:val="single" w:sz="4" w:space="0" w:color="000000"/>
            </w:tcBorders>
            <w:shd w:val="clear" w:color="auto" w:fill="E7E6E6"/>
            <w:tcMar>
              <w:top w:w="50" w:type="dxa"/>
              <w:left w:w="90" w:type="dxa"/>
              <w:bottom w:w="50" w:type="dxa"/>
              <w:right w:w="90" w:type="dxa"/>
            </w:tcMar>
          </w:tcPr>
          <w:p w14:paraId="06193481" w14:textId="77777777" w:rsidR="00B361FD" w:rsidRDefault="008675F4">
            <w:pPr>
              <w:jc w:val="center"/>
            </w:pPr>
            <w:r>
              <w:rPr>
                <w:b/>
                <w:bCs/>
                <w:sz w:val="20"/>
                <w:szCs w:val="20"/>
              </w:rPr>
              <w:t>SSM-DTA (variante de base)</w:t>
            </w:r>
          </w:p>
        </w:tc>
        <w:tc>
          <w:tcPr>
            <w:tcW w:w="3420" w:type="dxa"/>
            <w:tcBorders>
              <w:top w:val="single" w:sz="4" w:space="0" w:color="000000"/>
              <w:left w:val="single" w:sz="4" w:space="0" w:color="000000"/>
              <w:bottom w:val="single" w:sz="4" w:space="0" w:color="000000"/>
              <w:right w:val="single" w:sz="4" w:space="0" w:color="000000"/>
            </w:tcBorders>
            <w:shd w:val="clear" w:color="auto" w:fill="E7E6E6"/>
            <w:tcMar>
              <w:top w:w="50" w:type="dxa"/>
              <w:left w:w="90" w:type="dxa"/>
              <w:bottom w:w="50" w:type="dxa"/>
              <w:right w:w="90" w:type="dxa"/>
            </w:tcMar>
          </w:tcPr>
          <w:p w14:paraId="0FFFDC75" w14:textId="77777777" w:rsidR="00B361FD" w:rsidRDefault="008675F4">
            <w:pPr>
              <w:jc w:val="center"/>
            </w:pPr>
            <w:r>
              <w:rPr>
                <w:b/>
                <w:bCs/>
                <w:sz w:val="20"/>
                <w:szCs w:val="20"/>
              </w:rPr>
              <w:t>SubMDTA</w:t>
            </w:r>
          </w:p>
        </w:tc>
      </w:tr>
      <w:tr w:rsidR="00B361FD" w14:paraId="644C3D61" w14:textId="77777777">
        <w:tblPrEx>
          <w:tblCellMar>
            <w:top w:w="0" w:type="dxa"/>
            <w:bottom w:w="0" w:type="dxa"/>
          </w:tblCellMar>
        </w:tblPrEx>
        <w:trPr>
          <w:cantSplit/>
          <w:jc w:val="center"/>
        </w:trPr>
        <w:tc>
          <w:tcPr>
            <w:tcW w:w="2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CDAA75E" w14:textId="77777777" w:rsidR="00B361FD" w:rsidRDefault="008675F4">
            <w:r>
              <w:rPr>
                <w:sz w:val="20"/>
                <w:szCs w:val="20"/>
              </w:rPr>
              <w:t>Representação do fármaco</w:t>
            </w:r>
          </w:p>
        </w:tc>
        <w:tc>
          <w:tcPr>
            <w:tcW w:w="33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B536650" w14:textId="77777777" w:rsidR="00B361FD" w:rsidRDefault="008675F4">
            <w:r>
              <w:rPr>
                <w:sz w:val="20"/>
                <w:szCs w:val="20"/>
              </w:rPr>
              <w:t>SMILES canônico, dividido em símbolos (tokens)</w:t>
            </w:r>
          </w:p>
        </w:tc>
        <w:tc>
          <w:tcPr>
            <w:tcW w:w="342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988E880" w14:textId="77777777" w:rsidR="00B361FD" w:rsidRDefault="008675F4">
            <w:r>
              <w:rPr>
                <w:sz w:val="20"/>
                <w:szCs w:val="20"/>
              </w:rPr>
              <w:t>Grafo molecular com vetor de 78 características por átomo</w:t>
            </w:r>
          </w:p>
        </w:tc>
      </w:tr>
      <w:tr w:rsidR="00B361FD" w14:paraId="08600E5F" w14:textId="77777777">
        <w:tblPrEx>
          <w:tblCellMar>
            <w:top w:w="0" w:type="dxa"/>
            <w:bottom w:w="0" w:type="dxa"/>
          </w:tblCellMar>
        </w:tblPrEx>
        <w:trPr>
          <w:cantSplit/>
          <w:jc w:val="center"/>
        </w:trPr>
        <w:tc>
          <w:tcPr>
            <w:tcW w:w="2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BDBABFF" w14:textId="77777777" w:rsidR="00B361FD" w:rsidRDefault="008675F4">
            <w:r>
              <w:rPr>
                <w:sz w:val="20"/>
                <w:szCs w:val="20"/>
              </w:rPr>
              <w:t>Representação do alvo</w:t>
            </w:r>
          </w:p>
        </w:tc>
        <w:tc>
          <w:tcPr>
            <w:tcW w:w="33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56235D9" w14:textId="77777777" w:rsidR="00B361FD" w:rsidRDefault="008675F4">
            <w:r>
              <w:rPr>
                <w:sz w:val="20"/>
                <w:szCs w:val="20"/>
              </w:rPr>
              <w:t>Sequência de aminoácidos</w:t>
            </w:r>
          </w:p>
        </w:tc>
        <w:tc>
          <w:tcPr>
            <w:tcW w:w="342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3B881FF" w14:textId="77777777" w:rsidR="00B361FD" w:rsidRDefault="008675F4">
            <w:r>
              <w:rPr>
                <w:sz w:val="20"/>
                <w:szCs w:val="20"/>
              </w:rPr>
              <w:t>Sequência de aminoácidos, em n-gramas de 2, 3 e 4</w:t>
            </w:r>
          </w:p>
        </w:tc>
      </w:tr>
      <w:tr w:rsidR="00B361FD" w14:paraId="4FDB38B2" w14:textId="77777777">
        <w:tblPrEx>
          <w:tblCellMar>
            <w:top w:w="0" w:type="dxa"/>
            <w:bottom w:w="0" w:type="dxa"/>
          </w:tblCellMar>
        </w:tblPrEx>
        <w:trPr>
          <w:cantSplit/>
          <w:jc w:val="center"/>
        </w:trPr>
        <w:tc>
          <w:tcPr>
            <w:tcW w:w="2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8141A5E" w14:textId="77777777" w:rsidR="00B361FD" w:rsidRDefault="008675F4">
            <w:r>
              <w:rPr>
                <w:sz w:val="20"/>
                <w:szCs w:val="20"/>
              </w:rPr>
              <w:t>Codificador do fármaco</w:t>
            </w:r>
          </w:p>
        </w:tc>
        <w:tc>
          <w:tcPr>
            <w:tcW w:w="33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6446967" w14:textId="77777777" w:rsidR="00B361FD" w:rsidRDefault="008675F4">
            <w:r>
              <w:rPr>
                <w:sz w:val="20"/>
                <w:szCs w:val="20"/>
              </w:rPr>
              <w:t>RoBERTa de 12 camadas</w:t>
            </w:r>
          </w:p>
        </w:tc>
        <w:tc>
          <w:tcPr>
            <w:tcW w:w="342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98C8BC7" w14:textId="77777777" w:rsidR="00B361FD" w:rsidRDefault="008675F4">
            <w:r>
              <w:rPr>
                <w:sz w:val="20"/>
                <w:szCs w:val="20"/>
              </w:rPr>
              <w:t>GraphEnhance pré-treinado e rede de isomorfismo de grafos</w:t>
            </w:r>
          </w:p>
        </w:tc>
      </w:tr>
      <w:tr w:rsidR="00B361FD" w14:paraId="5595793E" w14:textId="77777777">
        <w:tblPrEx>
          <w:tblCellMar>
            <w:top w:w="0" w:type="dxa"/>
            <w:bottom w:w="0" w:type="dxa"/>
          </w:tblCellMar>
        </w:tblPrEx>
        <w:trPr>
          <w:cantSplit/>
          <w:jc w:val="center"/>
        </w:trPr>
        <w:tc>
          <w:tcPr>
            <w:tcW w:w="2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81AD19E" w14:textId="77777777" w:rsidR="00B361FD" w:rsidRDefault="008675F4">
            <w:r>
              <w:rPr>
                <w:sz w:val="20"/>
                <w:szCs w:val="20"/>
              </w:rPr>
              <w:t>Codificador do alvo</w:t>
            </w:r>
          </w:p>
        </w:tc>
        <w:tc>
          <w:tcPr>
            <w:tcW w:w="33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7E862C8" w14:textId="77777777" w:rsidR="00B361FD" w:rsidRDefault="008675F4">
            <w:r>
              <w:rPr>
                <w:sz w:val="20"/>
                <w:szCs w:val="20"/>
              </w:rPr>
              <w:t>RoBERTa de 12 camadas</w:t>
            </w:r>
          </w:p>
        </w:tc>
        <w:tc>
          <w:tcPr>
            <w:tcW w:w="342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92257F8" w14:textId="77777777" w:rsidR="00B361FD" w:rsidRDefault="008675F4">
            <w:r>
              <w:rPr>
                <w:sz w:val="20"/>
                <w:szCs w:val="20"/>
              </w:rPr>
              <w:t>Redes BiLSTM</w:t>
            </w:r>
          </w:p>
        </w:tc>
      </w:tr>
      <w:tr w:rsidR="00B361FD" w14:paraId="69C60E36" w14:textId="77777777">
        <w:tblPrEx>
          <w:tblCellMar>
            <w:top w:w="0" w:type="dxa"/>
            <w:bottom w:w="0" w:type="dxa"/>
          </w:tblCellMar>
        </w:tblPrEx>
        <w:trPr>
          <w:cantSplit/>
          <w:jc w:val="center"/>
        </w:trPr>
        <w:tc>
          <w:tcPr>
            <w:tcW w:w="2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259298C" w14:textId="77777777" w:rsidR="00B361FD" w:rsidRDefault="008675F4">
            <w:r>
              <w:rPr>
                <w:sz w:val="20"/>
                <w:szCs w:val="20"/>
              </w:rPr>
              <w:t>Interação fármaco-alvo</w:t>
            </w:r>
          </w:p>
        </w:tc>
        <w:tc>
          <w:tcPr>
            <w:tcW w:w="33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19BBA87" w14:textId="77777777" w:rsidR="00B361FD" w:rsidRDefault="008675F4">
            <w:r>
              <w:rPr>
                <w:sz w:val="20"/>
                <w:szCs w:val="20"/>
              </w:rPr>
              <w:t>Atenção cruzada</w:t>
            </w:r>
          </w:p>
        </w:tc>
        <w:tc>
          <w:tcPr>
            <w:tcW w:w="342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E4F7847" w14:textId="77777777" w:rsidR="00B361FD" w:rsidRDefault="008675F4">
            <w:r>
              <w:rPr>
                <w:sz w:val="20"/>
                <w:szCs w:val="20"/>
              </w:rPr>
              <w:t>Concatenação e camadas densas</w:t>
            </w:r>
          </w:p>
        </w:tc>
      </w:tr>
      <w:tr w:rsidR="00B361FD" w14:paraId="52D29C2A" w14:textId="77777777">
        <w:tblPrEx>
          <w:tblCellMar>
            <w:top w:w="0" w:type="dxa"/>
            <w:bottom w:w="0" w:type="dxa"/>
          </w:tblCellMar>
        </w:tblPrEx>
        <w:trPr>
          <w:cantSplit/>
          <w:jc w:val="center"/>
        </w:trPr>
        <w:tc>
          <w:tcPr>
            <w:tcW w:w="2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E1C2653" w14:textId="77777777" w:rsidR="00B361FD" w:rsidRDefault="008675F4">
            <w:r>
              <w:rPr>
                <w:sz w:val="20"/>
                <w:szCs w:val="20"/>
              </w:rPr>
              <w:t>Pré-treinamento usado</w:t>
            </w:r>
          </w:p>
        </w:tc>
        <w:tc>
          <w:tcPr>
            <w:tcW w:w="33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8F72FE5" w14:textId="77777777" w:rsidR="00B361FD" w:rsidRDefault="008675F4">
            <w:r>
              <w:rPr>
                <w:sz w:val="20"/>
                <w:szCs w:val="20"/>
              </w:rPr>
              <w:t>Nenhum (variante de base)</w:t>
            </w:r>
          </w:p>
        </w:tc>
        <w:tc>
          <w:tcPr>
            <w:tcW w:w="342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DF533D7" w14:textId="77777777" w:rsidR="00B361FD" w:rsidRDefault="008675F4">
            <w:r>
              <w:rPr>
                <w:sz w:val="20"/>
                <w:szCs w:val="20"/>
              </w:rPr>
              <w:t>Ponto de verificação do GraphEnhance fornecido pelos autores</w:t>
            </w:r>
          </w:p>
        </w:tc>
      </w:tr>
      <w:tr w:rsidR="00B361FD" w14:paraId="5E10B722" w14:textId="77777777">
        <w:tblPrEx>
          <w:tblCellMar>
            <w:top w:w="0" w:type="dxa"/>
            <w:bottom w:w="0" w:type="dxa"/>
          </w:tblCellMar>
        </w:tblPrEx>
        <w:trPr>
          <w:cantSplit/>
          <w:jc w:val="center"/>
        </w:trPr>
        <w:tc>
          <w:tcPr>
            <w:tcW w:w="2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4BDE806" w14:textId="77777777" w:rsidR="00B361FD" w:rsidRDefault="008675F4">
            <w:r>
              <w:rPr>
                <w:sz w:val="20"/>
                <w:szCs w:val="20"/>
              </w:rPr>
              <w:t>Função de perda</w:t>
            </w:r>
          </w:p>
        </w:tc>
        <w:tc>
          <w:tcPr>
            <w:tcW w:w="33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47B162E" w14:textId="77777777" w:rsidR="00B361FD" w:rsidRDefault="008675F4">
            <w:r>
              <w:rPr>
                <w:sz w:val="20"/>
                <w:szCs w:val="20"/>
              </w:rPr>
              <w:t>Erro quadrático médio (regressão)</w:t>
            </w:r>
          </w:p>
        </w:tc>
        <w:tc>
          <w:tcPr>
            <w:tcW w:w="342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10EC10B" w14:textId="77777777" w:rsidR="00B361FD" w:rsidRDefault="008675F4">
            <w:r>
              <w:rPr>
                <w:sz w:val="20"/>
                <w:szCs w:val="20"/>
              </w:rPr>
              <w:t>Erro quadrático médio</w:t>
            </w:r>
          </w:p>
        </w:tc>
      </w:tr>
      <w:tr w:rsidR="00B361FD" w14:paraId="4DDE5E55" w14:textId="77777777">
        <w:tblPrEx>
          <w:tblCellMar>
            <w:top w:w="0" w:type="dxa"/>
            <w:bottom w:w="0" w:type="dxa"/>
          </w:tblCellMar>
        </w:tblPrEx>
        <w:trPr>
          <w:cantSplit/>
          <w:jc w:val="center"/>
        </w:trPr>
        <w:tc>
          <w:tcPr>
            <w:tcW w:w="2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24E822C" w14:textId="77777777" w:rsidR="00B361FD" w:rsidRDefault="008675F4">
            <w:r>
              <w:rPr>
                <w:sz w:val="20"/>
                <w:szCs w:val="20"/>
              </w:rPr>
              <w:t>Referência</w:t>
            </w:r>
          </w:p>
        </w:tc>
        <w:tc>
          <w:tcPr>
            <w:tcW w:w="33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8E49E43" w14:textId="77777777" w:rsidR="00B361FD" w:rsidRDefault="008675F4">
            <w:r>
              <w:rPr>
                <w:sz w:val="20"/>
                <w:szCs w:val="20"/>
              </w:rPr>
              <w:t>Pei et al. (2023)</w:t>
            </w:r>
          </w:p>
        </w:tc>
        <w:tc>
          <w:tcPr>
            <w:tcW w:w="342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59846BB" w14:textId="77777777" w:rsidR="00B361FD" w:rsidRDefault="008675F4">
            <w:r>
              <w:rPr>
                <w:sz w:val="20"/>
                <w:szCs w:val="20"/>
              </w:rPr>
              <w:t>Pan et al. (2023)</w:t>
            </w:r>
          </w:p>
        </w:tc>
      </w:tr>
    </w:tbl>
    <w:p w14:paraId="66D5BA05" w14:textId="77777777" w:rsidR="00B361FD" w:rsidRDefault="008675F4">
      <w:pPr>
        <w:pStyle w:val="FonteABNT"/>
      </w:pPr>
      <w:r>
        <w:t>Fonte: O autor (2026).</w:t>
      </w:r>
    </w:p>
    <w:p w14:paraId="304E352C" w14:textId="1862585B" w:rsidR="00B361FD" w:rsidRDefault="008675F4">
      <w:pPr>
        <w:pStyle w:val="LegendaFigura"/>
      </w:pPr>
      <w:r>
        <w:rPr>
          <w:b/>
          <w:bCs/>
        </w:rPr>
        <w:t xml:space="preserve">Figura </w:t>
      </w:r>
      <w:r>
        <w:fldChar w:fldCharType="begin"/>
      </w:r>
      <w:r>
        <w:instrText>SEQ Figura</w:instrText>
      </w:r>
      <w:r>
        <w:fldChar w:fldCharType="separate"/>
      </w:r>
      <w:r w:rsidR="005E576A">
        <w:rPr>
          <w:noProof/>
        </w:rPr>
        <w:t>2</w:t>
      </w:r>
      <w:r>
        <w:fldChar w:fldCharType="end"/>
      </w:r>
      <w:r>
        <w:t xml:space="preserve"> – Esquema dos preditores avaliados e do ensemble</w:t>
      </w:r>
    </w:p>
    <w:p w14:paraId="435AAD47" w14:textId="77777777" w:rsidR="00B361FD" w:rsidRDefault="008675F4">
      <w:pPr>
        <w:keepNext/>
        <w:spacing w:before="60" w:after="60"/>
        <w:jc w:val="center"/>
      </w:pPr>
      <w:r>
        <w:rPr>
          <w:noProof/>
        </w:rPr>
        <w:drawing>
          <wp:inline distT="0" distB="0" distL="0" distR="0" wp14:anchorId="3C9D2241" wp14:editId="7337E28A">
            <wp:extent cx="5581650" cy="3409950"/>
            <wp:effectExtent l="0" t="0" r="0" b="0"/>
            <wp:docPr id="2" name="f18_preditores.png" descr="Esquema com o mesmo par fármaco-alvo entrando nos dois métodos, cada um com seus codificadores, fusão e regressão, e as saídas combinadas por média no ensemble." title="Figura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581650" cy="3409950"/>
                    </a:xfrm>
                    <a:prstGeom prst="rect">
                      <a:avLst/>
                    </a:prstGeom>
                  </pic:spPr>
                </pic:pic>
              </a:graphicData>
            </a:graphic>
          </wp:inline>
        </w:drawing>
      </w:r>
    </w:p>
    <w:p w14:paraId="08B663E6" w14:textId="77777777" w:rsidR="00B361FD" w:rsidRDefault="008675F4">
      <w:pPr>
        <w:pStyle w:val="FonteABNT"/>
      </w:pPr>
      <w:r>
        <w:t>Fonte: O autor (2026).</w:t>
      </w:r>
    </w:p>
    <w:p w14:paraId="58231FA2" w14:textId="77777777" w:rsidR="00B361FD" w:rsidRDefault="008675F4">
      <w:pPr>
        <w:spacing w:line="360" w:lineRule="auto"/>
        <w:ind w:firstLine="709"/>
        <w:jc w:val="both"/>
      </w:pPr>
      <w:r>
        <w:t>A Figura 2 resume a organização dos dois métodos. Cada um recebe o mesmo par fármaco-alvo, processa as duas entradas em ramificações próprias, combina-as e emite uma predição, e o ensemble é formado pela média das duas predições.</w:t>
      </w:r>
    </w:p>
    <w:p w14:paraId="568162B7" w14:textId="77777777" w:rsidR="00B361FD" w:rsidRDefault="008675F4">
      <w:pPr>
        <w:pStyle w:val="Ttulo2"/>
      </w:pPr>
      <w:bookmarkStart w:id="16" w:name="_Toc243530323"/>
      <w:r>
        <w:lastRenderedPageBreak/>
        <w:t>2.5 COMITÊS DE MODELOS (ENSEMBLE)</w:t>
      </w:r>
      <w:bookmarkEnd w:id="16"/>
    </w:p>
    <w:p w14:paraId="3CB4F0A8" w14:textId="77777777" w:rsidR="00B361FD" w:rsidRDefault="008675F4">
      <w:pPr>
        <w:spacing w:line="360" w:lineRule="auto"/>
        <w:ind w:firstLine="709"/>
        <w:jc w:val="both"/>
      </w:pPr>
      <w:r>
        <w:t xml:space="preserve">Um comitê de modelos, ou </w:t>
      </w:r>
      <w:r>
        <w:rPr>
          <w:i/>
          <w:iCs/>
        </w:rPr>
        <w:t>ensemble</w:t>
      </w:r>
      <w:r>
        <w:t>, combina as predições de vários modelos com a expectativa de obter um resultado melhor do que o de cada um isoladamente (DIETTERICH, 2000). A ideia é que erros de modelos diferentes não coincidam por completo e que, ao combiná-los, parte desses erros se cancele. A forma mais simples de combinação, adotada neste trabalho, é a média aritmética das predições, expressa na Equação 2.</w:t>
      </w:r>
    </w:p>
    <w:p w14:paraId="04811F46" w14:textId="77777777" w:rsidR="00B361FD" w:rsidRDefault="008675F4">
      <w:pPr>
        <w:tabs>
          <w:tab w:val="center" w:pos="4535"/>
          <w:tab w:val="right" w:pos="9070"/>
        </w:tabs>
        <w:spacing w:before="120" w:after="120" w:line="360" w:lineRule="auto"/>
      </w:pPr>
      <w:r>
        <w:tab/>
      </w:r>
      <m:oMath>
        <m:sSub>
          <m:sSubPr>
            <m:ctrlPr>
              <w:rPr>
                <w:rFonts w:ascii="Cambria Math" w:hAnsi="Cambria Math"/>
              </w:rPr>
            </m:ctrlPr>
          </m:sSubPr>
          <m:e>
            <m:r>
              <w:rPr>
                <w:rFonts w:ascii="Cambria Math" w:hAnsi="Cambria Math"/>
              </w:rPr>
              <m:t>ŷ</m:t>
            </m:r>
          </m:e>
          <m:sub>
            <m:r>
              <w:rPr>
                <w:rFonts w:ascii="Cambria Math" w:hAnsi="Cambria Math"/>
              </w:rPr>
              <m:t>ens</m:t>
            </m:r>
          </m:sub>
        </m:sSub>
        <m:r>
          <w:rPr>
            <w:rFonts w:ascii="Cambria Math" w:hAnsi="Cambria Math"/>
          </w:rPr>
          <m:t xml:space="preserve"> = </m:t>
        </m:r>
        <m:f>
          <m:fPr>
            <m:ctrlPr>
              <w:rPr>
                <w:rFonts w:ascii="Cambria Math" w:hAnsi="Cambria Math"/>
              </w:rPr>
            </m:ctrlPr>
          </m:fPr>
          <m:num>
            <m:sSub>
              <m:sSubPr>
                <m:ctrlPr>
                  <w:rPr>
                    <w:rFonts w:ascii="Cambria Math" w:hAnsi="Cambria Math"/>
                  </w:rPr>
                </m:ctrlPr>
              </m:sSubPr>
              <m:e>
                <m:r>
                  <w:rPr>
                    <w:rFonts w:ascii="Cambria Math" w:hAnsi="Cambria Math"/>
                  </w:rPr>
                  <m:t>ŷ</m:t>
                </m:r>
              </m:e>
              <m:sub>
                <m:r>
                  <w:rPr>
                    <w:rFonts w:ascii="Cambria Math" w:hAnsi="Cambria Math"/>
                  </w:rPr>
                  <m:t>1</m:t>
                </m:r>
              </m:sub>
            </m:sSub>
            <m:r>
              <w:rPr>
                <w:rFonts w:ascii="Cambria Math" w:hAnsi="Cambria Math"/>
              </w:rPr>
              <m:t xml:space="preserve"> + </m:t>
            </m:r>
            <m:sSub>
              <m:sSubPr>
                <m:ctrlPr>
                  <w:rPr>
                    <w:rFonts w:ascii="Cambria Math" w:hAnsi="Cambria Math"/>
                  </w:rPr>
                </m:ctrlPr>
              </m:sSubPr>
              <m:e>
                <m:r>
                  <w:rPr>
                    <w:rFonts w:ascii="Cambria Math" w:hAnsi="Cambria Math"/>
                  </w:rPr>
                  <m:t>ŷ</m:t>
                </m:r>
              </m:e>
              <m:sub>
                <m:r>
                  <w:rPr>
                    <w:rFonts w:ascii="Cambria Math" w:hAnsi="Cambria Math"/>
                  </w:rPr>
                  <m:t>2</m:t>
                </m:r>
              </m:sub>
            </m:sSub>
          </m:num>
          <m:den>
            <m:r>
              <w:rPr>
                <w:rFonts w:ascii="Cambria Math" w:hAnsi="Cambria Math"/>
              </w:rPr>
              <m:t>2</m:t>
            </m:r>
          </m:den>
        </m:f>
      </m:oMath>
      <w:r>
        <w:tab/>
        <w:t>(2)</w:t>
      </w:r>
    </w:p>
    <w:p w14:paraId="6899636B" w14:textId="77777777" w:rsidR="00B361FD" w:rsidRDefault="008675F4">
      <w:pPr>
        <w:spacing w:line="360" w:lineRule="auto"/>
        <w:ind w:firstLine="709"/>
        <w:jc w:val="both"/>
      </w:pPr>
      <w:r>
        <w:t>O ganho do ensemble pode ser descrito com precisão para o erro quadrático. Krogh e Vedelsby (1995) mostraram que o erro quadrático médio do comitê é igual ao erro quadrático médio dos membros, ponderado pelos pesos, menos um termo chamado ambiguidade, que mede o quanto os membros discordam entre si. Para a média simples de dois modelos, a relação é a da Equação 3, em que n é o número de pares.</w:t>
      </w:r>
    </w:p>
    <w:p w14:paraId="5F87F967" w14:textId="77777777" w:rsidR="00B361FD" w:rsidRDefault="008675F4">
      <w:pPr>
        <w:tabs>
          <w:tab w:val="center" w:pos="4535"/>
          <w:tab w:val="right" w:pos="9070"/>
        </w:tabs>
        <w:spacing w:before="120" w:after="120" w:line="360" w:lineRule="auto"/>
      </w:pPr>
      <w:r>
        <w:tab/>
      </w:r>
      <m:oMath>
        <m:sSub>
          <m:sSubPr>
            <m:ctrlPr>
              <w:rPr>
                <w:rFonts w:ascii="Cambria Math" w:hAnsi="Cambria Math"/>
              </w:rPr>
            </m:ctrlPr>
          </m:sSubPr>
          <m:e>
            <m:r>
              <w:rPr>
                <w:rFonts w:ascii="Cambria Math" w:hAnsi="Cambria Math"/>
              </w:rPr>
              <m:t>MSE</m:t>
            </m:r>
          </m:e>
          <m:sub>
            <m:r>
              <w:rPr>
                <w:rFonts w:ascii="Cambria Math" w:hAnsi="Cambria Math"/>
              </w:rPr>
              <m:t>ens</m:t>
            </m:r>
          </m:sub>
        </m:sSub>
        <m:r>
          <w:rPr>
            <w:rFonts w:ascii="Cambria Math" w:hAnsi="Cambria Math"/>
          </w:rPr>
          <m:t xml:space="preserve"> = </m:t>
        </m:r>
        <m:f>
          <m:fPr>
            <m:ctrlPr>
              <w:rPr>
                <w:rFonts w:ascii="Cambria Math" w:hAnsi="Cambria Math"/>
              </w:rPr>
            </m:ctrlPr>
          </m:fPr>
          <m:num>
            <m:r>
              <w:rPr>
                <w:rFonts w:ascii="Cambria Math" w:hAnsi="Cambria Math"/>
              </w:rPr>
              <m:t>1</m:t>
            </m:r>
          </m:num>
          <m:den>
            <m:r>
              <w:rPr>
                <w:rFonts w:ascii="Cambria Math" w:hAnsi="Cambria Math"/>
              </w:rPr>
              <m:t>2</m:t>
            </m:r>
          </m:den>
        </m:f>
        <m:r>
          <w:rPr>
            <w:rFonts w:ascii="Cambria Math" w:hAnsi="Cambria Math"/>
          </w:rPr>
          <m:t>(</m:t>
        </m:r>
        <m:sSub>
          <m:sSubPr>
            <m:ctrlPr>
              <w:rPr>
                <w:rFonts w:ascii="Cambria Math" w:hAnsi="Cambria Math"/>
              </w:rPr>
            </m:ctrlPr>
          </m:sSubPr>
          <m:e>
            <m:r>
              <w:rPr>
                <w:rFonts w:ascii="Cambria Math" w:hAnsi="Cambria Math"/>
              </w:rPr>
              <m:t>MSE</m:t>
            </m:r>
          </m:e>
          <m:sub>
            <m:r>
              <w:rPr>
                <w:rFonts w:ascii="Cambria Math" w:hAnsi="Cambria Math"/>
              </w:rPr>
              <m:t>1</m:t>
            </m:r>
          </m:sub>
        </m:sSub>
        <m:r>
          <w:rPr>
            <w:rFonts w:ascii="Cambria Math" w:hAnsi="Cambria Math"/>
          </w:rPr>
          <m:t xml:space="preserve"> + </m:t>
        </m:r>
        <m:sSub>
          <m:sSubPr>
            <m:ctrlPr>
              <w:rPr>
                <w:rFonts w:ascii="Cambria Math" w:hAnsi="Cambria Math"/>
              </w:rPr>
            </m:ctrlPr>
          </m:sSubPr>
          <m:e>
            <m:r>
              <w:rPr>
                <w:rFonts w:ascii="Cambria Math" w:hAnsi="Cambria Math"/>
              </w:rPr>
              <m:t>MSE</m:t>
            </m:r>
          </m:e>
          <m:sub>
            <m:r>
              <w:rPr>
                <w:rFonts w:ascii="Cambria Math" w:hAnsi="Cambria Math"/>
              </w:rPr>
              <m:t>2</m:t>
            </m:r>
          </m:sub>
        </m:sSub>
        <m:r>
          <w:rPr>
            <w:rFonts w:ascii="Cambria Math" w:hAnsi="Cambria Math"/>
          </w:rPr>
          <m:t xml:space="preserve">) - </m:t>
        </m:r>
        <m:f>
          <m:fPr>
            <m:ctrlPr>
              <w:rPr>
                <w:rFonts w:ascii="Cambria Math" w:hAnsi="Cambria Math"/>
              </w:rPr>
            </m:ctrlPr>
          </m:fPr>
          <m:num>
            <m:r>
              <w:rPr>
                <w:rFonts w:ascii="Cambria Math" w:hAnsi="Cambria Math"/>
              </w:rPr>
              <m:t>1</m:t>
            </m:r>
          </m:num>
          <m:den>
            <m:r>
              <w:rPr>
                <w:rFonts w:ascii="Cambria Math" w:hAnsi="Cambria Math"/>
              </w:rPr>
              <m:t>4</m:t>
            </m:r>
            <m:r>
              <w:rPr>
                <w:rFonts w:ascii="Cambria Math" w:hAnsi="Cambria Math"/>
              </w:rPr>
              <m:t>n</m:t>
            </m:r>
          </m:den>
        </m:f>
        <m:nary>
          <m:naryPr>
            <m:chr m:val="∑"/>
            <m:limLoc m:val="undOvr"/>
            <m:ctrlPr>
              <w:rPr>
                <w:rFonts w:ascii="Cambria Math" w:hAnsi="Cambria Math"/>
              </w:rPr>
            </m:ctrlPr>
          </m:naryPr>
          <m:sub>
            <m:r>
              <w:rPr>
                <w:rFonts w:ascii="Cambria Math" w:hAnsi="Cambria Math"/>
              </w:rPr>
              <m:t>i</m:t>
            </m:r>
            <m:r>
              <w:rPr>
                <w:rFonts w:ascii="Cambria Math" w:hAnsi="Cambria Math"/>
              </w:rPr>
              <m:t>=1</m:t>
            </m:r>
          </m:sub>
          <m:sup>
            <m:r>
              <w:rPr>
                <w:rFonts w:ascii="Cambria Math" w:hAnsi="Cambria Math"/>
              </w:rPr>
              <m:t>n</m:t>
            </m:r>
          </m:sup>
          <m:e>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rPr>
                          <m:t>ŷ</m:t>
                        </m:r>
                      </m:e>
                      <m:sub>
                        <m:r>
                          <w:rPr>
                            <w:rFonts w:ascii="Cambria Math" w:hAnsi="Cambria Math"/>
                          </w:rPr>
                          <m:t>1</m:t>
                        </m:r>
                        <m:r>
                          <w:rPr>
                            <w:rFonts w:ascii="Cambria Math" w:hAnsi="Cambria Math"/>
                          </w:rPr>
                          <m:t>i</m:t>
                        </m:r>
                      </m:sub>
                    </m:sSub>
                    <m:r>
                      <w:rPr>
                        <w:rFonts w:ascii="Cambria Math" w:hAnsi="Cambria Math"/>
                      </w:rPr>
                      <m:t xml:space="preserve"> - </m:t>
                    </m:r>
                    <m:sSub>
                      <m:sSubPr>
                        <m:ctrlPr>
                          <w:rPr>
                            <w:rFonts w:ascii="Cambria Math" w:hAnsi="Cambria Math"/>
                          </w:rPr>
                        </m:ctrlPr>
                      </m:sSubPr>
                      <m:e>
                        <m:r>
                          <w:rPr>
                            <w:rFonts w:ascii="Cambria Math" w:hAnsi="Cambria Math"/>
                          </w:rPr>
                          <m:t>ŷ</m:t>
                        </m:r>
                      </m:e>
                      <m:sub>
                        <m:r>
                          <w:rPr>
                            <w:rFonts w:ascii="Cambria Math" w:hAnsi="Cambria Math"/>
                          </w:rPr>
                          <m:t>2</m:t>
                        </m:r>
                        <m:r>
                          <w:rPr>
                            <w:rFonts w:ascii="Cambria Math" w:hAnsi="Cambria Math"/>
                          </w:rPr>
                          <m:t>i</m:t>
                        </m:r>
                      </m:sub>
                    </m:sSub>
                  </m:e>
                </m:d>
              </m:e>
              <m:sup>
                <m:r>
                  <w:rPr>
                    <w:rFonts w:ascii="Cambria Math" w:hAnsi="Cambria Math"/>
                  </w:rPr>
                  <m:t>2</m:t>
                </m:r>
              </m:sup>
            </m:sSup>
          </m:e>
        </m:nary>
      </m:oMath>
      <w:r>
        <w:tab/>
        <w:t>(3)</w:t>
      </w:r>
    </w:p>
    <w:p w14:paraId="7E77D615" w14:textId="77777777" w:rsidR="00B361FD" w:rsidRDefault="008675F4">
      <w:pPr>
        <w:spacing w:line="360" w:lineRule="auto"/>
        <w:ind w:firstLine="709"/>
        <w:jc w:val="both"/>
      </w:pPr>
      <w:r>
        <w:t>Da Equação 3 decorre que o ensemble nunca tem erro quadrático maior do que a média dos erros dos dois modelos, porque a ambiguidade não é negativa. Isso, porém, não garante que ele supere o melhor dos dois. Sejam e</w:t>
      </w:r>
      <w:r>
        <w:rPr>
          <w:vertAlign w:val="subscript"/>
        </w:rPr>
        <w:t>1</w:t>
      </w:r>
      <w:r>
        <w:t xml:space="preserve"> e e</w:t>
      </w:r>
      <w:r>
        <w:rPr>
          <w:vertAlign w:val="subscript"/>
        </w:rPr>
        <w:t>2</w:t>
      </w:r>
      <w:r>
        <w:t xml:space="preserve"> os erros de cada modelo, com MSE</w:t>
      </w:r>
      <w:r>
        <w:rPr>
          <w:vertAlign w:val="subscript"/>
        </w:rPr>
        <w:t>1</w:t>
      </w:r>
      <w:r>
        <w:t xml:space="preserve"> menor ou igual a MSE</w:t>
      </w:r>
      <w:r>
        <w:rPr>
          <w:vertAlign w:val="subscript"/>
        </w:rPr>
        <w:t>2</w:t>
      </w:r>
      <w:r>
        <w:t>, e seja C a covariância entre os erros (média de e</w:t>
      </w:r>
      <w:r>
        <w:rPr>
          <w:vertAlign w:val="subscript"/>
        </w:rPr>
        <w:t>1</w:t>
      </w:r>
      <w:r>
        <w:t>e</w:t>
      </w:r>
      <w:r>
        <w:rPr>
          <w:vertAlign w:val="subscript"/>
        </w:rPr>
        <w:t>2</w:t>
      </w:r>
      <w:r>
        <w:t>). O erro do ensemble vale (MSE</w:t>
      </w:r>
      <w:r>
        <w:rPr>
          <w:vertAlign w:val="subscript"/>
        </w:rPr>
        <w:t>1</w:t>
      </w:r>
      <w:r>
        <w:t xml:space="preserve"> + MSE</w:t>
      </w:r>
      <w:r>
        <w:rPr>
          <w:vertAlign w:val="subscript"/>
        </w:rPr>
        <w:t>2</w:t>
      </w:r>
      <w:r>
        <w:t xml:space="preserve"> + 2C)/4, e ele é menor do que o do melhor modelo se, e somente se, a condição da Equação 4 for satisfeita.</w:t>
      </w:r>
    </w:p>
    <w:p w14:paraId="565CD286" w14:textId="77777777" w:rsidR="00B361FD" w:rsidRDefault="008675F4">
      <w:pPr>
        <w:tabs>
          <w:tab w:val="center" w:pos="4535"/>
          <w:tab w:val="right" w:pos="9070"/>
        </w:tabs>
        <w:spacing w:before="120" w:after="120" w:line="360" w:lineRule="auto"/>
      </w:pPr>
      <w:r>
        <w:tab/>
      </w:r>
      <m:oMath>
        <m:r>
          <w:rPr>
            <w:rFonts w:ascii="Cambria Math" w:hAnsi="Cambria Math"/>
          </w:rPr>
          <m:t>C</m:t>
        </m:r>
        <m:r>
          <w:rPr>
            <w:rFonts w:ascii="Cambria Math" w:hAnsi="Cambria Math"/>
          </w:rPr>
          <m:t xml:space="preserve"> = </m:t>
        </m:r>
        <m:r>
          <w:rPr>
            <w:rFonts w:ascii="Cambria Math" w:hAnsi="Cambria Math"/>
          </w:rPr>
          <m:t>E</m:t>
        </m:r>
        <m: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1</m:t>
            </m:r>
          </m:sub>
        </m:sSub>
        <m:sSub>
          <m:sSubPr>
            <m:ctrlPr>
              <w:rPr>
                <w:rFonts w:ascii="Cambria Math" w:hAnsi="Cambria Math"/>
              </w:rPr>
            </m:ctrlPr>
          </m:sSubPr>
          <m:e>
            <m:r>
              <w:rPr>
                <w:rFonts w:ascii="Cambria Math" w:hAnsi="Cambria Math"/>
              </w:rPr>
              <m:t>e</m:t>
            </m:r>
          </m:e>
          <m:sub>
            <m:r>
              <w:rPr>
                <w:rFonts w:ascii="Cambria Math" w:hAnsi="Cambria Math"/>
              </w:rPr>
              <m:t>2</m:t>
            </m:r>
          </m:sub>
        </m:sSub>
        <m:r>
          <w:rPr>
            <w:rFonts w:ascii="Cambria Math" w:hAnsi="Cambria Math"/>
          </w:rPr>
          <m:t xml:space="preserve">] &lt; </m:t>
        </m:r>
        <m:f>
          <m:fPr>
            <m:ctrlPr>
              <w:rPr>
                <w:rFonts w:ascii="Cambria Math" w:hAnsi="Cambria Math"/>
              </w:rPr>
            </m:ctrlPr>
          </m:fPr>
          <m:num>
            <m:r>
              <w:rPr>
                <w:rFonts w:ascii="Cambria Math" w:hAnsi="Cambria Math"/>
              </w:rPr>
              <m:t xml:space="preserve">3 </m:t>
            </m:r>
            <m:sSub>
              <m:sSubPr>
                <m:ctrlPr>
                  <w:rPr>
                    <w:rFonts w:ascii="Cambria Math" w:hAnsi="Cambria Math"/>
                  </w:rPr>
                </m:ctrlPr>
              </m:sSubPr>
              <m:e>
                <m:r>
                  <w:rPr>
                    <w:rFonts w:ascii="Cambria Math" w:hAnsi="Cambria Math"/>
                  </w:rPr>
                  <m:t>MSE</m:t>
                </m:r>
              </m:e>
              <m:sub>
                <m:r>
                  <w:rPr>
                    <w:rFonts w:ascii="Cambria Math" w:hAnsi="Cambria Math"/>
                  </w:rPr>
                  <m:t>1</m:t>
                </m:r>
              </m:sub>
            </m:sSub>
            <m:r>
              <w:rPr>
                <w:rFonts w:ascii="Cambria Math" w:hAnsi="Cambria Math"/>
              </w:rPr>
              <m:t xml:space="preserve"> - </m:t>
            </m:r>
            <m:sSub>
              <m:sSubPr>
                <m:ctrlPr>
                  <w:rPr>
                    <w:rFonts w:ascii="Cambria Math" w:hAnsi="Cambria Math"/>
                  </w:rPr>
                </m:ctrlPr>
              </m:sSubPr>
              <m:e>
                <m:r>
                  <w:rPr>
                    <w:rFonts w:ascii="Cambria Math" w:hAnsi="Cambria Math"/>
                  </w:rPr>
                  <m:t>MSE</m:t>
                </m:r>
              </m:e>
              <m:sub>
                <m:r>
                  <w:rPr>
                    <w:rFonts w:ascii="Cambria Math" w:hAnsi="Cambria Math"/>
                  </w:rPr>
                  <m:t>2</m:t>
                </m:r>
              </m:sub>
            </m:sSub>
          </m:num>
          <m:den>
            <m:r>
              <w:rPr>
                <w:rFonts w:ascii="Cambria Math" w:hAnsi="Cambria Math"/>
              </w:rPr>
              <m:t>2</m:t>
            </m:r>
          </m:den>
        </m:f>
      </m:oMath>
      <w:r>
        <w:tab/>
        <w:t>(4)</w:t>
      </w:r>
    </w:p>
    <w:p w14:paraId="420531ED" w14:textId="77777777" w:rsidR="00B361FD" w:rsidRDefault="008675F4">
      <w:pPr>
        <w:spacing w:line="360" w:lineRule="auto"/>
        <w:ind w:firstLine="709"/>
        <w:jc w:val="both"/>
      </w:pPr>
      <w:r>
        <w:t>A Equação 4 mostra que o ensemble de pesos iguais só supera o melhor modelo quando os erros são pouco correlacionados ou quando os dois modelos têm qualidade parecida. Se um dos modelos for muito pior do que o outro e os erros forem fortemente correlacionados, a média tende a ser pior do que o melhor modelo, embora seja melhor do que o pior. Uma alternativa é a média ponderada, com pesos escolhidos nos dados de validação, que não foi usada como resultado principal neste estudo e é discutida apenas de modo e</w:t>
      </w:r>
      <w:r>
        <w:t>xploratório na seção 4.6.</w:t>
      </w:r>
    </w:p>
    <w:p w14:paraId="5C59235E" w14:textId="77777777" w:rsidR="00B361FD" w:rsidRDefault="008675F4">
      <w:pPr>
        <w:pStyle w:val="Ttulo2"/>
      </w:pPr>
      <w:bookmarkStart w:id="17" w:name="_Toc243530324"/>
      <w:r>
        <w:lastRenderedPageBreak/>
        <w:t>2.6 MÉTRICAS DE DESEMPENHO</w:t>
      </w:r>
      <w:bookmarkEnd w:id="17"/>
    </w:p>
    <w:p w14:paraId="62AEB7EB" w14:textId="77777777" w:rsidR="00B361FD" w:rsidRDefault="008675F4">
      <w:pPr>
        <w:spacing w:line="360" w:lineRule="auto"/>
        <w:ind w:firstLine="709"/>
        <w:jc w:val="both"/>
      </w:pPr>
      <w:r>
        <w:t>O desempenho de um modelo de regressão pode ser descrito por métricas de erro, de correlação e de ordenação. Cada uma responde a uma pergunta diferente, e por isso o estudo as utiliza em conjunto. Em todas as equações a seguir, y</w:t>
      </w:r>
      <w:r>
        <w:rPr>
          <w:vertAlign w:val="subscript"/>
        </w:rPr>
        <w:t>i</w:t>
      </w:r>
      <w:r>
        <w:t xml:space="preserve"> é o valor observado (pKd) do par </w:t>
      </w:r>
      <w:r>
        <w:rPr>
          <w:i/>
          <w:iCs/>
        </w:rPr>
        <w:t>i</w:t>
      </w:r>
      <w:r>
        <w:t>, ŷ</w:t>
      </w:r>
      <w:r>
        <w:rPr>
          <w:vertAlign w:val="subscript"/>
        </w:rPr>
        <w:t>i</w:t>
      </w:r>
      <w:r>
        <w:t xml:space="preserve"> é o valor predito e n é o número de pares avaliados.</w:t>
      </w:r>
    </w:p>
    <w:p w14:paraId="63D2AC5A" w14:textId="77777777" w:rsidR="00B361FD" w:rsidRDefault="008675F4">
      <w:pPr>
        <w:pStyle w:val="Ttulo3"/>
      </w:pPr>
      <w:bookmarkStart w:id="18" w:name="_Toc243530325"/>
      <w:r>
        <w:t>2.6.1 Métricas de erro</w:t>
      </w:r>
      <w:bookmarkEnd w:id="18"/>
    </w:p>
    <w:p w14:paraId="242AEDCF" w14:textId="77777777" w:rsidR="00B361FD" w:rsidRDefault="008675F4">
      <w:pPr>
        <w:spacing w:line="360" w:lineRule="auto"/>
        <w:ind w:firstLine="709"/>
        <w:jc w:val="both"/>
      </w:pPr>
      <w:r>
        <w:t>O erro quadrático médio (MSE) é a média dos quadrados das diferenças entre predito e observado (Equação 5), e a sua raiz quadrada é o RMSE (Equação 6), que volta à unidade original, no caso, unidades de pKd. Por elevar os erros ao quadrado, o RMSE dá peso maior aos erros grandes. O erro absoluto médio (MAE, Equação 7) é a média dos valores absolutos dos erros e é menos sensível a erros extremos. Chai e Draxler (2014) discutem que nenhuma das duas métricas é universalmente melhor, e que o RMSE é adequado qua</w:t>
      </w:r>
      <w:r>
        <w:t>ndo os erros têm distribuição aproximadamente normal. Neste estudo, o RMSE é a métrica principal, e o MAE serve de verificação complementar. Para ambas, menor é melhor.</w:t>
      </w:r>
    </w:p>
    <w:p w14:paraId="1DF1F45F" w14:textId="77777777" w:rsidR="00B361FD" w:rsidRDefault="008675F4">
      <w:pPr>
        <w:tabs>
          <w:tab w:val="center" w:pos="4535"/>
          <w:tab w:val="right" w:pos="9070"/>
        </w:tabs>
        <w:spacing w:before="120" w:after="120" w:line="360" w:lineRule="auto"/>
      </w:pPr>
      <w:r>
        <w:tab/>
      </w:r>
      <m:oMath>
        <m:r>
          <w:rPr>
            <w:rFonts w:ascii="Cambria Math" w:hAnsi="Cambria Math"/>
          </w:rPr>
          <m:t>MSE</m:t>
        </m:r>
        <m:r>
          <w:rPr>
            <w:rFonts w:ascii="Cambria Math" w:hAnsi="Cambria Math"/>
          </w:rPr>
          <m:t xml:space="preserve"> = </m:t>
        </m:r>
        <m:f>
          <m:fPr>
            <m:ctrlPr>
              <w:rPr>
                <w:rFonts w:ascii="Cambria Math" w:hAnsi="Cambria Math"/>
              </w:rPr>
            </m:ctrlPr>
          </m:fPr>
          <m:num>
            <m:r>
              <w:rPr>
                <w:rFonts w:ascii="Cambria Math" w:hAnsi="Cambria Math"/>
              </w:rPr>
              <m:t>1</m:t>
            </m:r>
          </m:num>
          <m:den>
            <m:r>
              <w:rPr>
                <w:rFonts w:ascii="Cambria Math" w:hAnsi="Cambria Math"/>
              </w:rPr>
              <m:t>n</m:t>
            </m:r>
          </m:den>
        </m:f>
        <m:nary>
          <m:naryPr>
            <m:chr m:val="∑"/>
            <m:limLoc m:val="undOvr"/>
            <m:ctrlPr>
              <w:rPr>
                <w:rFonts w:ascii="Cambria Math" w:hAnsi="Cambria Math"/>
              </w:rPr>
            </m:ctrlPr>
          </m:naryPr>
          <m:sub>
            <m:r>
              <w:rPr>
                <w:rFonts w:ascii="Cambria Math" w:hAnsi="Cambria Math"/>
              </w:rPr>
              <m:t>i</m:t>
            </m:r>
            <m:r>
              <w:rPr>
                <w:rFonts w:ascii="Cambria Math" w:hAnsi="Cambria Math"/>
              </w:rPr>
              <m:t>=1</m:t>
            </m:r>
          </m:sub>
          <m:sup>
            <m:r>
              <w:rPr>
                <w:rFonts w:ascii="Cambria Math" w:hAnsi="Cambria Math"/>
              </w:rPr>
              <m:t>n</m:t>
            </m:r>
          </m:sup>
          <m:e>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rPr>
                          <m:t>ŷ</m:t>
                        </m:r>
                      </m:e>
                      <m:sub>
                        <m:r>
                          <w:rPr>
                            <w:rFonts w:ascii="Cambria Math" w:hAnsi="Cambria Math"/>
                          </w:rPr>
                          <m:t>i</m:t>
                        </m:r>
                      </m:sub>
                    </m:sSub>
                    <m:r>
                      <w:rPr>
                        <w:rFonts w:ascii="Cambria Math" w:hAnsi="Cambria Math"/>
                      </w:rPr>
                      <m:t xml:space="preserve"> - </m:t>
                    </m:r>
                    <m:sSub>
                      <m:sSubPr>
                        <m:ctrlPr>
                          <w:rPr>
                            <w:rFonts w:ascii="Cambria Math" w:hAnsi="Cambria Math"/>
                          </w:rPr>
                        </m:ctrlPr>
                      </m:sSubPr>
                      <m:e>
                        <m:r>
                          <w:rPr>
                            <w:rFonts w:ascii="Cambria Math" w:hAnsi="Cambria Math"/>
                          </w:rPr>
                          <m:t>y</m:t>
                        </m:r>
                      </m:e>
                      <m:sub>
                        <m:r>
                          <w:rPr>
                            <w:rFonts w:ascii="Cambria Math" w:hAnsi="Cambria Math"/>
                          </w:rPr>
                          <m:t>i</m:t>
                        </m:r>
                      </m:sub>
                    </m:sSub>
                  </m:e>
                </m:d>
              </m:e>
              <m:sup>
                <m:r>
                  <w:rPr>
                    <w:rFonts w:ascii="Cambria Math" w:hAnsi="Cambria Math"/>
                  </w:rPr>
                  <m:t>2</m:t>
                </m:r>
              </m:sup>
            </m:sSup>
          </m:e>
        </m:nary>
      </m:oMath>
      <w:r>
        <w:tab/>
        <w:t>(5)</w:t>
      </w:r>
    </w:p>
    <w:p w14:paraId="66388FA4" w14:textId="77777777" w:rsidR="00B361FD" w:rsidRDefault="008675F4">
      <w:pPr>
        <w:tabs>
          <w:tab w:val="center" w:pos="4535"/>
          <w:tab w:val="right" w:pos="9070"/>
        </w:tabs>
        <w:spacing w:before="120" w:after="120" w:line="360" w:lineRule="auto"/>
      </w:pPr>
      <w:r>
        <w:tab/>
      </w:r>
      <m:oMath>
        <m:r>
          <w:rPr>
            <w:rFonts w:ascii="Cambria Math" w:hAnsi="Cambria Math"/>
          </w:rPr>
          <m:t>RMSE</m:t>
        </m:r>
        <m:r>
          <w:rPr>
            <w:rFonts w:ascii="Cambria Math" w:hAnsi="Cambria Math"/>
          </w:rPr>
          <m:t xml:space="preserve"> = </m:t>
        </m:r>
        <m:rad>
          <m:radPr>
            <m:degHide m:val="1"/>
            <m:ctrlPr>
              <w:rPr>
                <w:rFonts w:ascii="Cambria Math" w:hAnsi="Cambria Math"/>
              </w:rPr>
            </m:ctrlPr>
          </m:radPr>
          <m:deg/>
          <m:e>
            <m:r>
              <w:rPr>
                <w:rFonts w:ascii="Cambria Math" w:hAnsi="Cambria Math"/>
              </w:rPr>
              <m:t>MSE</m:t>
            </m:r>
          </m:e>
        </m:rad>
      </m:oMath>
      <w:r>
        <w:tab/>
        <w:t>(6)</w:t>
      </w:r>
    </w:p>
    <w:p w14:paraId="22EB6A16" w14:textId="77777777" w:rsidR="00B361FD" w:rsidRDefault="008675F4">
      <w:pPr>
        <w:tabs>
          <w:tab w:val="center" w:pos="4535"/>
          <w:tab w:val="right" w:pos="9070"/>
        </w:tabs>
        <w:spacing w:before="120" w:after="120" w:line="360" w:lineRule="auto"/>
      </w:pPr>
      <w:r>
        <w:tab/>
      </w:r>
      <m:oMath>
        <m:r>
          <w:rPr>
            <w:rFonts w:ascii="Cambria Math" w:hAnsi="Cambria Math"/>
          </w:rPr>
          <m:t>MAE</m:t>
        </m:r>
        <m:r>
          <w:rPr>
            <w:rFonts w:ascii="Cambria Math" w:hAnsi="Cambria Math"/>
          </w:rPr>
          <m:t xml:space="preserve"> = </m:t>
        </m:r>
        <m:f>
          <m:fPr>
            <m:ctrlPr>
              <w:rPr>
                <w:rFonts w:ascii="Cambria Math" w:hAnsi="Cambria Math"/>
              </w:rPr>
            </m:ctrlPr>
          </m:fPr>
          <m:num>
            <m:r>
              <w:rPr>
                <w:rFonts w:ascii="Cambria Math" w:hAnsi="Cambria Math"/>
              </w:rPr>
              <m:t>1</m:t>
            </m:r>
          </m:num>
          <m:den>
            <m:r>
              <w:rPr>
                <w:rFonts w:ascii="Cambria Math" w:hAnsi="Cambria Math"/>
              </w:rPr>
              <m:t>n</m:t>
            </m:r>
          </m:den>
        </m:f>
        <m:nary>
          <m:naryPr>
            <m:chr m:val="∑"/>
            <m:limLoc m:val="undOvr"/>
            <m:ctrlPr>
              <w:rPr>
                <w:rFonts w:ascii="Cambria Math" w:hAnsi="Cambria Math"/>
              </w:rPr>
            </m:ctrlPr>
          </m:naryPr>
          <m:sub>
            <m:r>
              <w:rPr>
                <w:rFonts w:ascii="Cambria Math" w:hAnsi="Cambria Math"/>
              </w:rPr>
              <m:t>i</m:t>
            </m:r>
            <m:r>
              <w:rPr>
                <w:rFonts w:ascii="Cambria Math" w:hAnsi="Cambria Math"/>
              </w:rPr>
              <m:t>=1</m:t>
            </m:r>
          </m:sub>
          <m:sup>
            <m:r>
              <w:rPr>
                <w:rFonts w:ascii="Cambria Math" w:hAnsi="Cambria Math"/>
              </w:rPr>
              <m:t>n</m:t>
            </m:r>
          </m:sup>
          <m:e>
            <m:r>
              <w:rPr>
                <w:rFonts w:ascii="Cambria Math" w:hAnsi="Cambria Math"/>
              </w:rPr>
              <m:t>|</m:t>
            </m:r>
            <m:sSub>
              <m:sSubPr>
                <m:ctrlPr>
                  <w:rPr>
                    <w:rFonts w:ascii="Cambria Math" w:hAnsi="Cambria Math"/>
                  </w:rPr>
                </m:ctrlPr>
              </m:sSubPr>
              <m:e>
                <m:r>
                  <w:rPr>
                    <w:rFonts w:ascii="Cambria Math" w:hAnsi="Cambria Math"/>
                  </w:rPr>
                  <m:t>ŷ</m:t>
                </m:r>
              </m:e>
              <m:sub>
                <m:r>
                  <w:rPr>
                    <w:rFonts w:ascii="Cambria Math" w:hAnsi="Cambria Math"/>
                  </w:rPr>
                  <m:t>i</m:t>
                </m:r>
              </m:sub>
            </m:sSub>
            <m:r>
              <w:rPr>
                <w:rFonts w:ascii="Cambria Math" w:hAnsi="Cambria Math"/>
              </w:rPr>
              <m:t xml:space="preserve"> - </m:t>
            </m:r>
            <m:sSub>
              <m:sSubPr>
                <m:ctrlPr>
                  <w:rPr>
                    <w:rFonts w:ascii="Cambria Math" w:hAnsi="Cambria Math"/>
                  </w:rPr>
                </m:ctrlPr>
              </m:sSubPr>
              <m:e>
                <m:r>
                  <w:rPr>
                    <w:rFonts w:ascii="Cambria Math" w:hAnsi="Cambria Math"/>
                  </w:rPr>
                  <m:t>y</m:t>
                </m:r>
              </m:e>
              <m:sub>
                <m:r>
                  <w:rPr>
                    <w:rFonts w:ascii="Cambria Math" w:hAnsi="Cambria Math"/>
                  </w:rPr>
                  <m:t>i</m:t>
                </m:r>
              </m:sub>
            </m:sSub>
            <m:r>
              <w:rPr>
                <w:rFonts w:ascii="Cambria Math" w:hAnsi="Cambria Math"/>
              </w:rPr>
              <m:t>|</m:t>
            </m:r>
          </m:e>
        </m:nary>
      </m:oMath>
      <w:r>
        <w:tab/>
        <w:t>(7)</w:t>
      </w:r>
    </w:p>
    <w:p w14:paraId="3C5189DC" w14:textId="77777777" w:rsidR="00B361FD" w:rsidRDefault="008675F4">
      <w:pPr>
        <w:pStyle w:val="Ttulo3"/>
      </w:pPr>
      <w:bookmarkStart w:id="19" w:name="_Toc243530326"/>
      <w:r>
        <w:t>2.6.2 Métricas de correlação</w:t>
      </w:r>
      <w:bookmarkEnd w:id="19"/>
    </w:p>
    <w:p w14:paraId="1F229BC9" w14:textId="77777777" w:rsidR="00B361FD" w:rsidRDefault="008675F4">
      <w:pPr>
        <w:spacing w:line="360" w:lineRule="auto"/>
        <w:ind w:firstLine="709"/>
        <w:jc w:val="both"/>
      </w:pPr>
      <w:r>
        <w:t xml:space="preserve">O coeficiente de correlação de Pearson (Equação 8), introduzido por Pearson (1895), mede a associação linear entre os valores observados e os preditos, e varia de −1 a 1. Valores próximos de 1 indicam que as predições crescem e decrescem junto com os valores reais. Diferentemente do RMSE, a correlação ignora um erro sistemático constante: um modelo que sempre prediz 1 unidade acima do valor real tem correlação perfeita e RMSE igual a 1. O coeficiente de Spearman (SPEARMAN, 1904) é o de Pearson aplicado aos </w:t>
      </w:r>
      <w:r>
        <w:t>postos (posições na ordenação) dos valores, e mede a associação monótona, sendo menos influenciado por valores extremos.</w:t>
      </w:r>
    </w:p>
    <w:p w14:paraId="0DBF1FDA" w14:textId="77777777" w:rsidR="00B361FD" w:rsidRDefault="008675F4">
      <w:pPr>
        <w:tabs>
          <w:tab w:val="center" w:pos="4535"/>
          <w:tab w:val="right" w:pos="9070"/>
        </w:tabs>
        <w:spacing w:before="120" w:after="120" w:line="360" w:lineRule="auto"/>
      </w:pPr>
      <w:r>
        <w:tab/>
      </w:r>
      <m:oMath>
        <m:r>
          <w:rPr>
            <w:rFonts w:ascii="Cambria Math" w:hAnsi="Cambria Math"/>
          </w:rPr>
          <m:t>r</m:t>
        </m:r>
        <m:r>
          <w:rPr>
            <w:rFonts w:ascii="Cambria Math" w:hAnsi="Cambria Math"/>
          </w:rPr>
          <m:t xml:space="preserve"> = </m:t>
        </m:r>
        <m:f>
          <m:fPr>
            <m:ctrlPr>
              <w:rPr>
                <w:rFonts w:ascii="Cambria Math" w:hAnsi="Cambria Math"/>
              </w:rPr>
            </m:ctrlPr>
          </m:fPr>
          <m:num>
            <m:nary>
              <m:naryPr>
                <m:chr m:val="∑"/>
                <m:limLoc m:val="undOvr"/>
                <m:ctrlPr>
                  <w:rPr>
                    <w:rFonts w:ascii="Cambria Math" w:hAnsi="Cambria Math"/>
                  </w:rPr>
                </m:ctrlPr>
              </m:naryPr>
              <m:sub>
                <m:r>
                  <w:rPr>
                    <w:rFonts w:ascii="Cambria Math" w:hAnsi="Cambria Math"/>
                  </w:rPr>
                  <m:t>i</m:t>
                </m:r>
                <m:r>
                  <w:rPr>
                    <w:rFonts w:ascii="Cambria Math" w:hAnsi="Cambria Math"/>
                  </w:rPr>
                  <m:t>=1</m:t>
                </m:r>
              </m:sub>
              <m:sup>
                <m:r>
                  <w:rPr>
                    <w:rFonts w:ascii="Cambria Math" w:hAnsi="Cambria Math"/>
                  </w:rPr>
                  <m:t>n</m:t>
                </m:r>
              </m:sup>
              <m:e>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i</m:t>
                    </m:r>
                  </m:sub>
                </m:sSub>
                <m:r>
                  <w:rPr>
                    <w:rFonts w:ascii="Cambria Math" w:hAnsi="Cambria Math"/>
                  </w:rPr>
                  <m:t xml:space="preserve"> - ȳ)(</m:t>
                </m:r>
                <m:sSub>
                  <m:sSubPr>
                    <m:ctrlPr>
                      <w:rPr>
                        <w:rFonts w:ascii="Cambria Math" w:hAnsi="Cambria Math"/>
                      </w:rPr>
                    </m:ctrlPr>
                  </m:sSubPr>
                  <m:e>
                    <m:r>
                      <w:rPr>
                        <w:rFonts w:ascii="Cambria Math" w:hAnsi="Cambria Math"/>
                      </w:rPr>
                      <m:t>ŷ</m:t>
                    </m:r>
                  </m:e>
                  <m:sub>
                    <m:r>
                      <w:rPr>
                        <w:rFonts w:ascii="Cambria Math" w:hAnsi="Cambria Math"/>
                      </w:rPr>
                      <m:t>i</m:t>
                    </m:r>
                  </m:sub>
                </m:sSub>
                <m:r>
                  <w:rPr>
                    <w:rFonts w:ascii="Cambria Math" w:hAnsi="Cambria Math"/>
                  </w:rPr>
                  <m:t xml:space="preserve"> - ŷ̄)</m:t>
                </m:r>
              </m:e>
            </m:nary>
          </m:num>
          <m:den>
            <m:rad>
              <m:radPr>
                <m:degHide m:val="1"/>
                <m:ctrlPr>
                  <w:rPr>
                    <w:rFonts w:ascii="Cambria Math" w:hAnsi="Cambria Math"/>
                  </w:rPr>
                </m:ctrlPr>
              </m:radPr>
              <m:deg/>
              <m:e>
                <m:nary>
                  <m:naryPr>
                    <m:chr m:val="∑"/>
                    <m:limLoc m:val="undOvr"/>
                    <m:ctrlPr>
                      <w:rPr>
                        <w:rFonts w:ascii="Cambria Math" w:hAnsi="Cambria Math"/>
                      </w:rPr>
                    </m:ctrlPr>
                  </m:naryPr>
                  <m:sub>
                    <m:r>
                      <w:rPr>
                        <w:rFonts w:ascii="Cambria Math" w:hAnsi="Cambria Math"/>
                      </w:rPr>
                      <m:t>i</m:t>
                    </m:r>
                    <m:r>
                      <w:rPr>
                        <w:rFonts w:ascii="Cambria Math" w:hAnsi="Cambria Math"/>
                      </w:rPr>
                      <m:t>=1</m:t>
                    </m:r>
                  </m:sub>
                  <m:sup>
                    <m:r>
                      <w:rPr>
                        <w:rFonts w:ascii="Cambria Math" w:hAnsi="Cambria Math"/>
                      </w:rPr>
                      <m:t>n</m:t>
                    </m:r>
                  </m:sup>
                  <m:e>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i</m:t>
                                </m:r>
                              </m:sub>
                            </m:sSub>
                            <m:r>
                              <w:rPr>
                                <w:rFonts w:ascii="Cambria Math" w:hAnsi="Cambria Math"/>
                              </w:rPr>
                              <m:t xml:space="preserve"> - ȳ</m:t>
                            </m:r>
                          </m:e>
                        </m:d>
                      </m:e>
                      <m:sup>
                        <m:r>
                          <w:rPr>
                            <w:rFonts w:ascii="Cambria Math" w:hAnsi="Cambria Math"/>
                          </w:rPr>
                          <m:t>2</m:t>
                        </m:r>
                      </m:sup>
                    </m:sSup>
                  </m:e>
                </m:nary>
                <m:nary>
                  <m:naryPr>
                    <m:chr m:val="∑"/>
                    <m:limLoc m:val="undOvr"/>
                    <m:ctrlPr>
                      <w:rPr>
                        <w:rFonts w:ascii="Cambria Math" w:hAnsi="Cambria Math"/>
                      </w:rPr>
                    </m:ctrlPr>
                  </m:naryPr>
                  <m:sub>
                    <m:r>
                      <w:rPr>
                        <w:rFonts w:ascii="Cambria Math" w:hAnsi="Cambria Math"/>
                      </w:rPr>
                      <m:t>i</m:t>
                    </m:r>
                    <m:r>
                      <w:rPr>
                        <w:rFonts w:ascii="Cambria Math" w:hAnsi="Cambria Math"/>
                      </w:rPr>
                      <m:t>=1</m:t>
                    </m:r>
                  </m:sub>
                  <m:sup>
                    <m:r>
                      <w:rPr>
                        <w:rFonts w:ascii="Cambria Math" w:hAnsi="Cambria Math"/>
                      </w:rPr>
                      <m:t>n</m:t>
                    </m:r>
                  </m:sup>
                  <m:e>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rPr>
                                  <m:t>ŷ</m:t>
                                </m:r>
                              </m:e>
                              <m:sub>
                                <m:r>
                                  <w:rPr>
                                    <w:rFonts w:ascii="Cambria Math" w:hAnsi="Cambria Math"/>
                                  </w:rPr>
                                  <m:t>i</m:t>
                                </m:r>
                              </m:sub>
                            </m:sSub>
                            <m:r>
                              <w:rPr>
                                <w:rFonts w:ascii="Cambria Math" w:hAnsi="Cambria Math"/>
                              </w:rPr>
                              <m:t xml:space="preserve"> - ŷ̄</m:t>
                            </m:r>
                          </m:e>
                        </m:d>
                      </m:e>
                      <m:sup>
                        <m:r>
                          <w:rPr>
                            <w:rFonts w:ascii="Cambria Math" w:hAnsi="Cambria Math"/>
                          </w:rPr>
                          <m:t>2</m:t>
                        </m:r>
                      </m:sup>
                    </m:sSup>
                  </m:e>
                </m:nary>
              </m:e>
            </m:rad>
          </m:den>
        </m:f>
      </m:oMath>
      <w:r>
        <w:tab/>
        <w:t>(8)</w:t>
      </w:r>
    </w:p>
    <w:p w14:paraId="783599A7" w14:textId="77777777" w:rsidR="00B361FD" w:rsidRDefault="008675F4">
      <w:pPr>
        <w:pStyle w:val="Ttulo3"/>
      </w:pPr>
      <w:bookmarkStart w:id="20" w:name="_Toc243530327"/>
      <w:r>
        <w:lastRenderedPageBreak/>
        <w:t>2.6.3 Índice de concordância</w:t>
      </w:r>
      <w:bookmarkEnd w:id="20"/>
    </w:p>
    <w:p w14:paraId="3B5482FF" w14:textId="77777777" w:rsidR="00B361FD" w:rsidRDefault="008675F4">
      <w:pPr>
        <w:spacing w:line="360" w:lineRule="auto"/>
        <w:ind w:firstLine="709"/>
        <w:jc w:val="both"/>
      </w:pPr>
      <w:r>
        <w:t>O índice de concordância (CI) avalia a capacidade de ordenar corretamente os pares. Entre todos os pares de observações com valores reais diferentes, calcula a proporção em que o modelo atribuiu o maior valor predito àquela com o maior valor real (GÖNEN; HELLER, 2005; PAHIKKALA et al., 2015). Sua definição é a da Equação 9, em que Z é o número de pares comparáveis e h(u) vale 1 se u for positivo, 0,5 se u for zero e 0 se u for negativo. O CI vale 0,5 para uma ordenação ao acaso e 1 para uma ordenação perfei</w:t>
      </w:r>
      <w:r>
        <w:t>ta. É uma métrica adequada para a priorização de candidatos, que depende mais da ordem do que do valor exato.</w:t>
      </w:r>
    </w:p>
    <w:p w14:paraId="343236B2" w14:textId="77777777" w:rsidR="00B361FD" w:rsidRDefault="008675F4">
      <w:pPr>
        <w:tabs>
          <w:tab w:val="center" w:pos="4535"/>
          <w:tab w:val="right" w:pos="9070"/>
        </w:tabs>
        <w:spacing w:before="120" w:after="120" w:line="360" w:lineRule="auto"/>
      </w:pPr>
      <w:r>
        <w:tab/>
      </w:r>
      <m:oMath>
        <m:r>
          <w:rPr>
            <w:rFonts w:ascii="Cambria Math" w:hAnsi="Cambria Math"/>
          </w:rPr>
          <m:t>CI</m:t>
        </m:r>
        <m:r>
          <w:rPr>
            <w:rFonts w:ascii="Cambria Math" w:hAnsi="Cambria Math"/>
          </w:rPr>
          <m:t xml:space="preserve"> = </m:t>
        </m:r>
        <m:f>
          <m:fPr>
            <m:ctrlPr>
              <w:rPr>
                <w:rFonts w:ascii="Cambria Math" w:hAnsi="Cambria Math"/>
              </w:rPr>
            </m:ctrlPr>
          </m:fPr>
          <m:num>
            <m:r>
              <w:rPr>
                <w:rFonts w:ascii="Cambria Math" w:hAnsi="Cambria Math"/>
              </w:rPr>
              <m:t>1</m:t>
            </m:r>
          </m:num>
          <m:den>
            <m:r>
              <w:rPr>
                <w:rFonts w:ascii="Cambria Math" w:hAnsi="Cambria Math"/>
              </w:rPr>
              <m:t>Z</m:t>
            </m:r>
          </m:den>
        </m:f>
        <m:nary>
          <m:naryPr>
            <m:chr m:val="∑"/>
            <m:limLoc m:val="undOvr"/>
            <m:supHide m:val="1"/>
            <m:ctrlPr>
              <w:rPr>
                <w:rFonts w:ascii="Cambria Math" w:hAnsi="Cambria Math"/>
              </w:rPr>
            </m:ctrlPr>
          </m:naryPr>
          <m:sub>
            <m:sSub>
              <m:sSubPr>
                <m:ctrlPr>
                  <w:rPr>
                    <w:rFonts w:ascii="Cambria Math" w:hAnsi="Cambria Math"/>
                  </w:rPr>
                </m:ctrlPr>
              </m:sSubPr>
              <m:e>
                <m:r>
                  <w:rPr>
                    <w:rFonts w:ascii="Cambria Math" w:hAnsi="Cambria Math"/>
                  </w:rPr>
                  <m:t>y</m:t>
                </m:r>
              </m:e>
              <m:sub>
                <m:r>
                  <w:rPr>
                    <w:rFonts w:ascii="Cambria Math" w:hAnsi="Cambria Math"/>
                  </w:rPr>
                  <m:t>i</m:t>
                </m:r>
              </m:sub>
            </m:sSub>
            <m:r>
              <w:rPr>
                <w:rFonts w:ascii="Cambria Math" w:hAnsi="Cambria Math"/>
              </w:rPr>
              <m:t xml:space="preserve"> &gt; </m:t>
            </m:r>
            <m:sSub>
              <m:sSubPr>
                <m:ctrlPr>
                  <w:rPr>
                    <w:rFonts w:ascii="Cambria Math" w:hAnsi="Cambria Math"/>
                  </w:rPr>
                </m:ctrlPr>
              </m:sSubPr>
              <m:e>
                <m:r>
                  <w:rPr>
                    <w:rFonts w:ascii="Cambria Math" w:hAnsi="Cambria Math"/>
                  </w:rPr>
                  <m:t>y</m:t>
                </m:r>
              </m:e>
              <m:sub>
                <m:r>
                  <w:rPr>
                    <w:rFonts w:ascii="Cambria Math" w:hAnsi="Cambria Math"/>
                  </w:rPr>
                  <m:t>j</m:t>
                </m:r>
              </m:sub>
            </m:sSub>
          </m:sub>
          <m:sup/>
          <m:e>
            <m:r>
              <w:rPr>
                <w:rFonts w:ascii="Cambria Math" w:hAnsi="Cambria Math"/>
              </w:rPr>
              <m:t>h(</m:t>
            </m:r>
            <m:sSub>
              <m:sSubPr>
                <m:ctrlPr>
                  <w:rPr>
                    <w:rFonts w:ascii="Cambria Math" w:hAnsi="Cambria Math"/>
                  </w:rPr>
                </m:ctrlPr>
              </m:sSubPr>
              <m:e>
                <m:r>
                  <w:rPr>
                    <w:rFonts w:ascii="Cambria Math" w:hAnsi="Cambria Math"/>
                  </w:rPr>
                  <m:t>ŷ</m:t>
                </m:r>
              </m:e>
              <m:sub>
                <m:r>
                  <w:rPr>
                    <w:rFonts w:ascii="Cambria Math" w:hAnsi="Cambria Math"/>
                  </w:rPr>
                  <m:t>i</m:t>
                </m:r>
              </m:sub>
            </m:sSub>
            <m:r>
              <w:rPr>
                <w:rFonts w:ascii="Cambria Math" w:hAnsi="Cambria Math"/>
              </w:rPr>
              <m:t xml:space="preserve"> - </m:t>
            </m:r>
            <m:sSub>
              <m:sSubPr>
                <m:ctrlPr>
                  <w:rPr>
                    <w:rFonts w:ascii="Cambria Math" w:hAnsi="Cambria Math"/>
                  </w:rPr>
                </m:ctrlPr>
              </m:sSubPr>
              <m:e>
                <m:r>
                  <w:rPr>
                    <w:rFonts w:ascii="Cambria Math" w:hAnsi="Cambria Math"/>
                  </w:rPr>
                  <m:t>ŷ</m:t>
                </m:r>
              </m:e>
              <m:sub>
                <m:r>
                  <w:rPr>
                    <w:rFonts w:ascii="Cambria Math" w:hAnsi="Cambria Math"/>
                  </w:rPr>
                  <m:t>j</m:t>
                </m:r>
              </m:sub>
            </m:sSub>
            <m:r>
              <w:rPr>
                <w:rFonts w:ascii="Cambria Math" w:hAnsi="Cambria Math"/>
              </w:rPr>
              <m:t>)</m:t>
            </m:r>
          </m:e>
        </m:nary>
      </m:oMath>
      <w:r>
        <w:tab/>
        <w:t>(9)</w:t>
      </w:r>
    </w:p>
    <w:p w14:paraId="05691E23" w14:textId="77777777" w:rsidR="00B361FD" w:rsidRDefault="008675F4">
      <w:pPr>
        <w:pStyle w:val="Ttulo3"/>
      </w:pPr>
      <w:bookmarkStart w:id="21" w:name="_Toc243530328"/>
      <w:r>
        <w:t>2.6.4 Coeficiente de determinação e linhas de base</w:t>
      </w:r>
      <w:bookmarkEnd w:id="21"/>
    </w:p>
    <w:p w14:paraId="2CB5E588" w14:textId="77777777" w:rsidR="00B361FD" w:rsidRDefault="008675F4">
      <w:pPr>
        <w:spacing w:line="360" w:lineRule="auto"/>
        <w:ind w:firstLine="709"/>
        <w:jc w:val="both"/>
      </w:pPr>
      <w:r>
        <w:t>O coeficiente de determinação (R²) compara o erro do modelo com o erro de um preditor trivial, que sempre responde a média dos valores observados (Equação 10). Vale 1 quando o modelo é perfeito, 0 quando equivale a prever a média do conjunto de teste e é negativo quando é pior do que isso. Por ser calculado com a média do próprio teste, é uma exigência dura, e valores negativos são comuns quando o modelo erra o nível médio das predições.</w:t>
      </w:r>
    </w:p>
    <w:p w14:paraId="59334A74" w14:textId="77777777" w:rsidR="00B361FD" w:rsidRDefault="008675F4">
      <w:pPr>
        <w:tabs>
          <w:tab w:val="center" w:pos="4535"/>
          <w:tab w:val="right" w:pos="9070"/>
        </w:tabs>
        <w:spacing w:before="120" w:after="120" w:line="360" w:lineRule="auto"/>
      </w:pPr>
      <w:r>
        <w:tab/>
      </w:r>
      <m:oMath>
        <m:sSup>
          <m:sSupPr>
            <m:ctrlPr>
              <w:rPr>
                <w:rFonts w:ascii="Cambria Math" w:hAnsi="Cambria Math"/>
              </w:rPr>
            </m:ctrlPr>
          </m:sSupPr>
          <m:e>
            <m:r>
              <w:rPr>
                <w:rFonts w:ascii="Cambria Math" w:hAnsi="Cambria Math"/>
              </w:rPr>
              <m:t>R</m:t>
            </m:r>
          </m:e>
          <m:sup>
            <m:r>
              <w:rPr>
                <w:rFonts w:ascii="Cambria Math" w:hAnsi="Cambria Math"/>
              </w:rPr>
              <m:t>2</m:t>
            </m:r>
          </m:sup>
        </m:sSup>
        <m:r>
          <w:rPr>
            <w:rFonts w:ascii="Cambria Math" w:hAnsi="Cambria Math"/>
          </w:rPr>
          <m:t xml:space="preserve"> = 1 - </m:t>
        </m:r>
        <m:f>
          <m:fPr>
            <m:ctrlPr>
              <w:rPr>
                <w:rFonts w:ascii="Cambria Math" w:hAnsi="Cambria Math"/>
              </w:rPr>
            </m:ctrlPr>
          </m:fPr>
          <m:num>
            <m:nary>
              <m:naryPr>
                <m:chr m:val="∑"/>
                <m:limLoc m:val="undOvr"/>
                <m:ctrlPr>
                  <w:rPr>
                    <w:rFonts w:ascii="Cambria Math" w:hAnsi="Cambria Math"/>
                  </w:rPr>
                </m:ctrlPr>
              </m:naryPr>
              <m:sub>
                <m:r>
                  <w:rPr>
                    <w:rFonts w:ascii="Cambria Math" w:hAnsi="Cambria Math"/>
                  </w:rPr>
                  <m:t>i</m:t>
                </m:r>
                <m:r>
                  <w:rPr>
                    <w:rFonts w:ascii="Cambria Math" w:hAnsi="Cambria Math"/>
                  </w:rPr>
                  <m:t>=1</m:t>
                </m:r>
              </m:sub>
              <m:sup>
                <m:r>
                  <w:rPr>
                    <w:rFonts w:ascii="Cambria Math" w:hAnsi="Cambria Math"/>
                  </w:rPr>
                  <m:t>n</m:t>
                </m:r>
              </m:sup>
              <m:e>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rPr>
                              <m:t>ŷ</m:t>
                            </m:r>
                          </m:e>
                          <m:sub>
                            <m:r>
                              <w:rPr>
                                <w:rFonts w:ascii="Cambria Math" w:hAnsi="Cambria Math"/>
                              </w:rPr>
                              <m:t>i</m:t>
                            </m:r>
                          </m:sub>
                        </m:sSub>
                        <m:r>
                          <w:rPr>
                            <w:rFonts w:ascii="Cambria Math" w:hAnsi="Cambria Math"/>
                          </w:rPr>
                          <m:t xml:space="preserve"> - </m:t>
                        </m:r>
                        <m:sSub>
                          <m:sSubPr>
                            <m:ctrlPr>
                              <w:rPr>
                                <w:rFonts w:ascii="Cambria Math" w:hAnsi="Cambria Math"/>
                              </w:rPr>
                            </m:ctrlPr>
                          </m:sSubPr>
                          <m:e>
                            <m:r>
                              <w:rPr>
                                <w:rFonts w:ascii="Cambria Math" w:hAnsi="Cambria Math"/>
                              </w:rPr>
                              <m:t>y</m:t>
                            </m:r>
                          </m:e>
                          <m:sub>
                            <m:r>
                              <w:rPr>
                                <w:rFonts w:ascii="Cambria Math" w:hAnsi="Cambria Math"/>
                              </w:rPr>
                              <m:t>i</m:t>
                            </m:r>
                          </m:sub>
                        </m:sSub>
                      </m:e>
                    </m:d>
                  </m:e>
                  <m:sup>
                    <m:r>
                      <w:rPr>
                        <w:rFonts w:ascii="Cambria Math" w:hAnsi="Cambria Math"/>
                      </w:rPr>
                      <m:t>2</m:t>
                    </m:r>
                  </m:sup>
                </m:sSup>
              </m:e>
            </m:nary>
          </m:num>
          <m:den>
            <m:nary>
              <m:naryPr>
                <m:chr m:val="∑"/>
                <m:limLoc m:val="undOvr"/>
                <m:ctrlPr>
                  <w:rPr>
                    <w:rFonts w:ascii="Cambria Math" w:hAnsi="Cambria Math"/>
                  </w:rPr>
                </m:ctrlPr>
              </m:naryPr>
              <m:sub>
                <m:r>
                  <w:rPr>
                    <w:rFonts w:ascii="Cambria Math" w:hAnsi="Cambria Math"/>
                  </w:rPr>
                  <m:t>i</m:t>
                </m:r>
                <m:r>
                  <w:rPr>
                    <w:rFonts w:ascii="Cambria Math" w:hAnsi="Cambria Math"/>
                  </w:rPr>
                  <m:t>=1</m:t>
                </m:r>
              </m:sub>
              <m:sup>
                <m:r>
                  <w:rPr>
                    <w:rFonts w:ascii="Cambria Math" w:hAnsi="Cambria Math"/>
                  </w:rPr>
                  <m:t>n</m:t>
                </m:r>
              </m:sup>
              <m:e>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i</m:t>
                            </m:r>
                          </m:sub>
                        </m:sSub>
                        <m:r>
                          <w:rPr>
                            <w:rFonts w:ascii="Cambria Math" w:hAnsi="Cambria Math"/>
                          </w:rPr>
                          <m:t xml:space="preserve"> - ȳ</m:t>
                        </m:r>
                      </m:e>
                    </m:d>
                  </m:e>
                  <m:sup>
                    <m:r>
                      <w:rPr>
                        <w:rFonts w:ascii="Cambria Math" w:hAnsi="Cambria Math"/>
                      </w:rPr>
                      <m:t>2</m:t>
                    </m:r>
                  </m:sup>
                </m:sSup>
              </m:e>
            </m:nary>
          </m:den>
        </m:f>
      </m:oMath>
      <w:r>
        <w:tab/>
        <w:t>(10)</w:t>
      </w:r>
    </w:p>
    <w:p w14:paraId="1FBC18E3" w14:textId="77777777" w:rsidR="00B361FD" w:rsidRDefault="008675F4">
      <w:pPr>
        <w:spacing w:line="360" w:lineRule="auto"/>
        <w:ind w:firstLine="709"/>
        <w:jc w:val="both"/>
      </w:pPr>
      <w:r>
        <w:t>Para dar significado aos valores de RMSE, o estudo emprega duas linhas de base, que dispensam qualquer aprendizado: prever, para todos os pares de teste, a média dos valores de treino, e prever o valor constante 5,0, que é a moda dos dados. Um modelo que não supera essas linhas de base não aprendeu nada além da distribuição dos rótulos.</w:t>
      </w:r>
    </w:p>
    <w:p w14:paraId="0E1380A7" w14:textId="45CAE240" w:rsidR="00B361FD" w:rsidRDefault="008675F4">
      <w:pPr>
        <w:pStyle w:val="LegendaQuadro"/>
      </w:pPr>
      <w:r>
        <w:rPr>
          <w:b/>
          <w:bCs/>
        </w:rPr>
        <w:t xml:space="preserve">Quadro </w:t>
      </w:r>
      <w:r>
        <w:fldChar w:fldCharType="begin"/>
      </w:r>
      <w:r>
        <w:instrText>SEQ Quadro</w:instrText>
      </w:r>
      <w:r>
        <w:fldChar w:fldCharType="separate"/>
      </w:r>
      <w:r w:rsidR="005E576A">
        <w:rPr>
          <w:noProof/>
        </w:rPr>
        <w:t>2</w:t>
      </w:r>
      <w:r>
        <w:fldChar w:fldCharType="end"/>
      </w:r>
      <w:r>
        <w:t xml:space="preserve"> – Métricas de desempenho utilizadas</w:t>
      </w:r>
    </w:p>
    <w:tbl>
      <w:tblPr>
        <w:tblW w:w="907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2700"/>
        <w:gridCol w:w="1000"/>
        <w:gridCol w:w="1200"/>
        <w:gridCol w:w="2970"/>
      </w:tblGrid>
      <w:tr w:rsidR="00B361FD" w14:paraId="41F5293A" w14:textId="77777777">
        <w:tblPrEx>
          <w:tblCellMar>
            <w:top w:w="0" w:type="dxa"/>
            <w:bottom w:w="0" w:type="dxa"/>
          </w:tblCellMar>
        </w:tblPrEx>
        <w:trPr>
          <w:cantSplit/>
          <w:tblHeader/>
          <w:jc w:val="center"/>
        </w:trPr>
        <w:tc>
          <w:tcPr>
            <w:tcW w:w="1200" w:type="dxa"/>
            <w:tcBorders>
              <w:top w:val="single" w:sz="4" w:space="0" w:color="000000"/>
              <w:left w:val="single" w:sz="4" w:space="0" w:color="000000"/>
              <w:bottom w:val="single" w:sz="4" w:space="0" w:color="000000"/>
              <w:right w:val="single" w:sz="4" w:space="0" w:color="000000"/>
            </w:tcBorders>
            <w:shd w:val="clear" w:color="auto" w:fill="E7E6E6"/>
            <w:tcMar>
              <w:top w:w="50" w:type="dxa"/>
              <w:left w:w="90" w:type="dxa"/>
              <w:bottom w:w="50" w:type="dxa"/>
              <w:right w:w="90" w:type="dxa"/>
            </w:tcMar>
          </w:tcPr>
          <w:p w14:paraId="1D3B4563" w14:textId="77777777" w:rsidR="00B361FD" w:rsidRDefault="008675F4">
            <w:pPr>
              <w:jc w:val="center"/>
            </w:pPr>
            <w:r>
              <w:rPr>
                <w:b/>
                <w:bCs/>
                <w:sz w:val="20"/>
                <w:szCs w:val="20"/>
              </w:rPr>
              <w:t>Métrica</w:t>
            </w:r>
          </w:p>
        </w:tc>
        <w:tc>
          <w:tcPr>
            <w:tcW w:w="2700" w:type="dxa"/>
            <w:tcBorders>
              <w:top w:val="single" w:sz="4" w:space="0" w:color="000000"/>
              <w:left w:val="single" w:sz="4" w:space="0" w:color="000000"/>
              <w:bottom w:val="single" w:sz="4" w:space="0" w:color="000000"/>
              <w:right w:val="single" w:sz="4" w:space="0" w:color="000000"/>
            </w:tcBorders>
            <w:shd w:val="clear" w:color="auto" w:fill="E7E6E6"/>
            <w:tcMar>
              <w:top w:w="50" w:type="dxa"/>
              <w:left w:w="90" w:type="dxa"/>
              <w:bottom w:w="50" w:type="dxa"/>
              <w:right w:w="90" w:type="dxa"/>
            </w:tcMar>
          </w:tcPr>
          <w:p w14:paraId="05E19BB8" w14:textId="77777777" w:rsidR="00B361FD" w:rsidRDefault="008675F4">
            <w:pPr>
              <w:jc w:val="center"/>
            </w:pPr>
            <w:r>
              <w:rPr>
                <w:b/>
                <w:bCs/>
                <w:sz w:val="20"/>
                <w:szCs w:val="20"/>
              </w:rPr>
              <w:t>O que mede</w:t>
            </w:r>
          </w:p>
        </w:tc>
        <w:tc>
          <w:tcPr>
            <w:tcW w:w="1000" w:type="dxa"/>
            <w:tcBorders>
              <w:top w:val="single" w:sz="4" w:space="0" w:color="000000"/>
              <w:left w:val="single" w:sz="4" w:space="0" w:color="000000"/>
              <w:bottom w:val="single" w:sz="4" w:space="0" w:color="000000"/>
              <w:right w:val="single" w:sz="4" w:space="0" w:color="000000"/>
            </w:tcBorders>
            <w:shd w:val="clear" w:color="auto" w:fill="E7E6E6"/>
            <w:tcMar>
              <w:top w:w="50" w:type="dxa"/>
              <w:left w:w="90" w:type="dxa"/>
              <w:bottom w:w="50" w:type="dxa"/>
              <w:right w:w="90" w:type="dxa"/>
            </w:tcMar>
          </w:tcPr>
          <w:p w14:paraId="3B1F9086" w14:textId="77777777" w:rsidR="00B361FD" w:rsidRDefault="008675F4">
            <w:pPr>
              <w:jc w:val="center"/>
            </w:pPr>
            <w:r>
              <w:rPr>
                <w:b/>
                <w:bCs/>
                <w:sz w:val="20"/>
                <w:szCs w:val="20"/>
              </w:rPr>
              <w:t>Faixa</w:t>
            </w:r>
          </w:p>
        </w:tc>
        <w:tc>
          <w:tcPr>
            <w:tcW w:w="1200" w:type="dxa"/>
            <w:tcBorders>
              <w:top w:val="single" w:sz="4" w:space="0" w:color="000000"/>
              <w:left w:val="single" w:sz="4" w:space="0" w:color="000000"/>
              <w:bottom w:val="single" w:sz="4" w:space="0" w:color="000000"/>
              <w:right w:val="single" w:sz="4" w:space="0" w:color="000000"/>
            </w:tcBorders>
            <w:shd w:val="clear" w:color="auto" w:fill="E7E6E6"/>
            <w:tcMar>
              <w:top w:w="50" w:type="dxa"/>
              <w:left w:w="90" w:type="dxa"/>
              <w:bottom w:w="50" w:type="dxa"/>
              <w:right w:w="90" w:type="dxa"/>
            </w:tcMar>
          </w:tcPr>
          <w:p w14:paraId="44F844BD" w14:textId="77777777" w:rsidR="00B361FD" w:rsidRDefault="008675F4">
            <w:pPr>
              <w:jc w:val="center"/>
            </w:pPr>
            <w:r>
              <w:rPr>
                <w:b/>
                <w:bCs/>
                <w:sz w:val="20"/>
                <w:szCs w:val="20"/>
              </w:rPr>
              <w:t>Melhor valor</w:t>
            </w:r>
          </w:p>
        </w:tc>
        <w:tc>
          <w:tcPr>
            <w:tcW w:w="2970" w:type="dxa"/>
            <w:tcBorders>
              <w:top w:val="single" w:sz="4" w:space="0" w:color="000000"/>
              <w:left w:val="single" w:sz="4" w:space="0" w:color="000000"/>
              <w:bottom w:val="single" w:sz="4" w:space="0" w:color="000000"/>
              <w:right w:val="single" w:sz="4" w:space="0" w:color="000000"/>
            </w:tcBorders>
            <w:shd w:val="clear" w:color="auto" w:fill="E7E6E6"/>
            <w:tcMar>
              <w:top w:w="50" w:type="dxa"/>
              <w:left w:w="90" w:type="dxa"/>
              <w:bottom w:w="50" w:type="dxa"/>
              <w:right w:w="90" w:type="dxa"/>
            </w:tcMar>
          </w:tcPr>
          <w:p w14:paraId="0371DB42" w14:textId="77777777" w:rsidR="00B361FD" w:rsidRDefault="008675F4">
            <w:pPr>
              <w:jc w:val="center"/>
            </w:pPr>
            <w:r>
              <w:rPr>
                <w:b/>
                <w:bCs/>
                <w:sz w:val="20"/>
                <w:szCs w:val="20"/>
              </w:rPr>
              <w:t>Observação</w:t>
            </w:r>
          </w:p>
        </w:tc>
      </w:tr>
      <w:tr w:rsidR="00B361FD" w14:paraId="08963C10" w14:textId="77777777">
        <w:tblPrEx>
          <w:tblCellMar>
            <w:top w:w="0" w:type="dxa"/>
            <w:bottom w:w="0" w:type="dxa"/>
          </w:tblCellMar>
        </w:tblPrEx>
        <w:trPr>
          <w:cantSplit/>
          <w:jc w:val="center"/>
        </w:trPr>
        <w:tc>
          <w:tcPr>
            <w:tcW w:w="1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53B5D06" w14:textId="77777777" w:rsidR="00B361FD" w:rsidRDefault="008675F4">
            <w:r>
              <w:rPr>
                <w:sz w:val="20"/>
                <w:szCs w:val="20"/>
              </w:rPr>
              <w:t>RMSE</w:t>
            </w:r>
          </w:p>
        </w:tc>
        <w:tc>
          <w:tcPr>
            <w:tcW w:w="2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16CAFE9" w14:textId="77777777" w:rsidR="00B361FD" w:rsidRDefault="008675F4">
            <w:r>
              <w:rPr>
                <w:sz w:val="20"/>
                <w:szCs w:val="20"/>
              </w:rPr>
              <w:t>Magnitude típica do erro, com peso maior para erros grandes</w:t>
            </w:r>
          </w:p>
        </w:tc>
        <w:tc>
          <w:tcPr>
            <w:tcW w:w="1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1A53385" w14:textId="77777777" w:rsidR="00B361FD" w:rsidRDefault="008675F4">
            <w:r>
              <w:rPr>
                <w:sz w:val="20"/>
                <w:szCs w:val="20"/>
              </w:rPr>
              <w:t>0 a ∞</w:t>
            </w:r>
          </w:p>
        </w:tc>
        <w:tc>
          <w:tcPr>
            <w:tcW w:w="1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9B63FCB" w14:textId="77777777" w:rsidR="00B361FD" w:rsidRDefault="008675F4">
            <w:r>
              <w:rPr>
                <w:sz w:val="20"/>
                <w:szCs w:val="20"/>
              </w:rPr>
              <w:t>Menor</w:t>
            </w:r>
          </w:p>
        </w:tc>
        <w:tc>
          <w:tcPr>
            <w:tcW w:w="297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FBA492D" w14:textId="77777777" w:rsidR="00B361FD" w:rsidRDefault="008675F4">
            <w:r>
              <w:rPr>
                <w:sz w:val="20"/>
                <w:szCs w:val="20"/>
              </w:rPr>
              <w:t>Métrica principal; em unidades de pKd</w:t>
            </w:r>
          </w:p>
        </w:tc>
      </w:tr>
      <w:tr w:rsidR="00B361FD" w14:paraId="798821B7" w14:textId="77777777">
        <w:tblPrEx>
          <w:tblCellMar>
            <w:top w:w="0" w:type="dxa"/>
            <w:bottom w:w="0" w:type="dxa"/>
          </w:tblCellMar>
        </w:tblPrEx>
        <w:trPr>
          <w:cantSplit/>
          <w:jc w:val="center"/>
        </w:trPr>
        <w:tc>
          <w:tcPr>
            <w:tcW w:w="1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68AD6D5" w14:textId="77777777" w:rsidR="00B361FD" w:rsidRDefault="008675F4">
            <w:r>
              <w:rPr>
                <w:sz w:val="20"/>
                <w:szCs w:val="20"/>
              </w:rPr>
              <w:t>MAE</w:t>
            </w:r>
          </w:p>
        </w:tc>
        <w:tc>
          <w:tcPr>
            <w:tcW w:w="2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7605284" w14:textId="77777777" w:rsidR="00B361FD" w:rsidRDefault="008675F4">
            <w:r>
              <w:rPr>
                <w:sz w:val="20"/>
                <w:szCs w:val="20"/>
              </w:rPr>
              <w:t>Magnitude média absoluta do erro</w:t>
            </w:r>
          </w:p>
        </w:tc>
        <w:tc>
          <w:tcPr>
            <w:tcW w:w="1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54A6113" w14:textId="77777777" w:rsidR="00B361FD" w:rsidRDefault="008675F4">
            <w:r>
              <w:rPr>
                <w:sz w:val="20"/>
                <w:szCs w:val="20"/>
              </w:rPr>
              <w:t>0 a ∞</w:t>
            </w:r>
          </w:p>
        </w:tc>
        <w:tc>
          <w:tcPr>
            <w:tcW w:w="1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17B0EE9" w14:textId="77777777" w:rsidR="00B361FD" w:rsidRDefault="008675F4">
            <w:r>
              <w:rPr>
                <w:sz w:val="20"/>
                <w:szCs w:val="20"/>
              </w:rPr>
              <w:t>Menor</w:t>
            </w:r>
          </w:p>
        </w:tc>
        <w:tc>
          <w:tcPr>
            <w:tcW w:w="297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8F7E7E6" w14:textId="77777777" w:rsidR="00B361FD" w:rsidRDefault="008675F4">
            <w:r>
              <w:rPr>
                <w:sz w:val="20"/>
                <w:szCs w:val="20"/>
              </w:rPr>
              <w:t>Menos sensível a erros extremos</w:t>
            </w:r>
          </w:p>
        </w:tc>
      </w:tr>
      <w:tr w:rsidR="00B361FD" w14:paraId="7F5EC60F" w14:textId="77777777">
        <w:tblPrEx>
          <w:tblCellMar>
            <w:top w:w="0" w:type="dxa"/>
            <w:bottom w:w="0" w:type="dxa"/>
          </w:tblCellMar>
        </w:tblPrEx>
        <w:trPr>
          <w:cantSplit/>
          <w:jc w:val="center"/>
        </w:trPr>
        <w:tc>
          <w:tcPr>
            <w:tcW w:w="1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6826E66" w14:textId="77777777" w:rsidR="00B361FD" w:rsidRDefault="008675F4">
            <w:r>
              <w:rPr>
                <w:sz w:val="20"/>
                <w:szCs w:val="20"/>
              </w:rPr>
              <w:t>Pearson (r)</w:t>
            </w:r>
          </w:p>
        </w:tc>
        <w:tc>
          <w:tcPr>
            <w:tcW w:w="2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4D24841" w14:textId="77777777" w:rsidR="00B361FD" w:rsidRDefault="008675F4">
            <w:r>
              <w:rPr>
                <w:sz w:val="20"/>
                <w:szCs w:val="20"/>
              </w:rPr>
              <w:t>Associação linear entre predito e observado</w:t>
            </w:r>
          </w:p>
        </w:tc>
        <w:tc>
          <w:tcPr>
            <w:tcW w:w="1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22A8935" w14:textId="77777777" w:rsidR="00B361FD" w:rsidRDefault="008675F4">
            <w:r>
              <w:rPr>
                <w:sz w:val="20"/>
                <w:szCs w:val="20"/>
              </w:rPr>
              <w:t>−1 a 1</w:t>
            </w:r>
          </w:p>
        </w:tc>
        <w:tc>
          <w:tcPr>
            <w:tcW w:w="1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4DE7473" w14:textId="77777777" w:rsidR="00B361FD" w:rsidRDefault="008675F4">
            <w:r>
              <w:rPr>
                <w:sz w:val="20"/>
                <w:szCs w:val="20"/>
              </w:rPr>
              <w:t>Maior</w:t>
            </w:r>
          </w:p>
        </w:tc>
        <w:tc>
          <w:tcPr>
            <w:tcW w:w="297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5260A1C" w14:textId="77777777" w:rsidR="00B361FD" w:rsidRDefault="008675F4">
            <w:r>
              <w:rPr>
                <w:sz w:val="20"/>
                <w:szCs w:val="20"/>
              </w:rPr>
              <w:t>Ignora erro sistemático constante</w:t>
            </w:r>
          </w:p>
        </w:tc>
      </w:tr>
      <w:tr w:rsidR="00B361FD" w14:paraId="33FB4F82" w14:textId="77777777">
        <w:tblPrEx>
          <w:tblCellMar>
            <w:top w:w="0" w:type="dxa"/>
            <w:bottom w:w="0" w:type="dxa"/>
          </w:tblCellMar>
        </w:tblPrEx>
        <w:trPr>
          <w:cantSplit/>
          <w:jc w:val="center"/>
        </w:trPr>
        <w:tc>
          <w:tcPr>
            <w:tcW w:w="1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1E1313F" w14:textId="77777777" w:rsidR="00B361FD" w:rsidRDefault="008675F4">
            <w:r>
              <w:rPr>
                <w:sz w:val="20"/>
                <w:szCs w:val="20"/>
              </w:rPr>
              <w:t>Spearman (ρ)</w:t>
            </w:r>
          </w:p>
        </w:tc>
        <w:tc>
          <w:tcPr>
            <w:tcW w:w="2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72B2B34" w14:textId="77777777" w:rsidR="00B361FD" w:rsidRDefault="008675F4">
            <w:r>
              <w:rPr>
                <w:sz w:val="20"/>
                <w:szCs w:val="20"/>
              </w:rPr>
              <w:t>Associação monótona entre os postos</w:t>
            </w:r>
          </w:p>
        </w:tc>
        <w:tc>
          <w:tcPr>
            <w:tcW w:w="1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E256AB0" w14:textId="77777777" w:rsidR="00B361FD" w:rsidRDefault="008675F4">
            <w:r>
              <w:rPr>
                <w:sz w:val="20"/>
                <w:szCs w:val="20"/>
              </w:rPr>
              <w:t>−1 a 1</w:t>
            </w:r>
          </w:p>
        </w:tc>
        <w:tc>
          <w:tcPr>
            <w:tcW w:w="1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C7AEB5A" w14:textId="77777777" w:rsidR="00B361FD" w:rsidRDefault="008675F4">
            <w:r>
              <w:rPr>
                <w:sz w:val="20"/>
                <w:szCs w:val="20"/>
              </w:rPr>
              <w:t>Maior</w:t>
            </w:r>
          </w:p>
        </w:tc>
        <w:tc>
          <w:tcPr>
            <w:tcW w:w="297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2A3E0FF" w14:textId="77777777" w:rsidR="00B361FD" w:rsidRDefault="008675F4">
            <w:r>
              <w:rPr>
                <w:sz w:val="20"/>
                <w:szCs w:val="20"/>
              </w:rPr>
              <w:t>Menos sensível a valores extremos</w:t>
            </w:r>
          </w:p>
        </w:tc>
      </w:tr>
      <w:tr w:rsidR="00B361FD" w14:paraId="267BE033" w14:textId="77777777">
        <w:tblPrEx>
          <w:tblCellMar>
            <w:top w:w="0" w:type="dxa"/>
            <w:bottom w:w="0" w:type="dxa"/>
          </w:tblCellMar>
        </w:tblPrEx>
        <w:trPr>
          <w:cantSplit/>
          <w:jc w:val="center"/>
        </w:trPr>
        <w:tc>
          <w:tcPr>
            <w:tcW w:w="1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B2602E5" w14:textId="77777777" w:rsidR="00B361FD" w:rsidRDefault="008675F4">
            <w:r>
              <w:rPr>
                <w:sz w:val="20"/>
                <w:szCs w:val="20"/>
              </w:rPr>
              <w:t>CI</w:t>
            </w:r>
          </w:p>
        </w:tc>
        <w:tc>
          <w:tcPr>
            <w:tcW w:w="2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C49EEC6" w14:textId="77777777" w:rsidR="00B361FD" w:rsidRDefault="008675F4">
            <w:r>
              <w:rPr>
                <w:sz w:val="20"/>
                <w:szCs w:val="20"/>
              </w:rPr>
              <w:t>Proporção de pares ordenados corretamente</w:t>
            </w:r>
          </w:p>
        </w:tc>
        <w:tc>
          <w:tcPr>
            <w:tcW w:w="1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B59E4C5" w14:textId="77777777" w:rsidR="00B361FD" w:rsidRDefault="008675F4">
            <w:r>
              <w:rPr>
                <w:sz w:val="20"/>
                <w:szCs w:val="20"/>
              </w:rPr>
              <w:t>0 a 1</w:t>
            </w:r>
          </w:p>
        </w:tc>
        <w:tc>
          <w:tcPr>
            <w:tcW w:w="1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2AA0DF2" w14:textId="77777777" w:rsidR="00B361FD" w:rsidRDefault="008675F4">
            <w:r>
              <w:rPr>
                <w:sz w:val="20"/>
                <w:szCs w:val="20"/>
              </w:rPr>
              <w:t>Maior</w:t>
            </w:r>
          </w:p>
        </w:tc>
        <w:tc>
          <w:tcPr>
            <w:tcW w:w="297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0E5AF1E" w14:textId="77777777" w:rsidR="00B361FD" w:rsidRDefault="008675F4">
            <w:r>
              <w:rPr>
                <w:sz w:val="20"/>
                <w:szCs w:val="20"/>
              </w:rPr>
              <w:t>0,5 equivale ao acaso</w:t>
            </w:r>
          </w:p>
        </w:tc>
      </w:tr>
      <w:tr w:rsidR="00B361FD" w14:paraId="2B785632" w14:textId="77777777">
        <w:tblPrEx>
          <w:tblCellMar>
            <w:top w:w="0" w:type="dxa"/>
            <w:bottom w:w="0" w:type="dxa"/>
          </w:tblCellMar>
        </w:tblPrEx>
        <w:trPr>
          <w:cantSplit/>
          <w:jc w:val="center"/>
        </w:trPr>
        <w:tc>
          <w:tcPr>
            <w:tcW w:w="1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954D73F" w14:textId="77777777" w:rsidR="00B361FD" w:rsidRDefault="008675F4">
            <w:r>
              <w:rPr>
                <w:sz w:val="20"/>
                <w:szCs w:val="20"/>
              </w:rPr>
              <w:lastRenderedPageBreak/>
              <w:t>R²</w:t>
            </w:r>
          </w:p>
        </w:tc>
        <w:tc>
          <w:tcPr>
            <w:tcW w:w="2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6D27A1B" w14:textId="77777777" w:rsidR="00B361FD" w:rsidRDefault="008675F4">
            <w:r>
              <w:rPr>
                <w:sz w:val="20"/>
                <w:szCs w:val="20"/>
              </w:rPr>
              <w:t>Ganho em relação a prever a média do teste</w:t>
            </w:r>
          </w:p>
        </w:tc>
        <w:tc>
          <w:tcPr>
            <w:tcW w:w="1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3A33F25" w14:textId="77777777" w:rsidR="00B361FD" w:rsidRDefault="008675F4">
            <w:r>
              <w:rPr>
                <w:sz w:val="20"/>
                <w:szCs w:val="20"/>
              </w:rPr>
              <w:t>−∞ a 1</w:t>
            </w:r>
          </w:p>
        </w:tc>
        <w:tc>
          <w:tcPr>
            <w:tcW w:w="1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8BA200A" w14:textId="77777777" w:rsidR="00B361FD" w:rsidRDefault="008675F4">
            <w:r>
              <w:rPr>
                <w:sz w:val="20"/>
                <w:szCs w:val="20"/>
              </w:rPr>
              <w:t>Maior</w:t>
            </w:r>
          </w:p>
        </w:tc>
        <w:tc>
          <w:tcPr>
            <w:tcW w:w="297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76C2947" w14:textId="77777777" w:rsidR="00B361FD" w:rsidRDefault="008675F4">
            <w:r>
              <w:rPr>
                <w:sz w:val="20"/>
                <w:szCs w:val="20"/>
              </w:rPr>
              <w:t>Negativo indica pior do que a média</w:t>
            </w:r>
          </w:p>
        </w:tc>
      </w:tr>
    </w:tbl>
    <w:p w14:paraId="428F87FE" w14:textId="77777777" w:rsidR="00B361FD" w:rsidRDefault="008675F4">
      <w:pPr>
        <w:pStyle w:val="FonteABNT"/>
      </w:pPr>
      <w:r>
        <w:t>Fonte: O autor (2026).</w:t>
      </w:r>
    </w:p>
    <w:p w14:paraId="1760EE39" w14:textId="77777777" w:rsidR="00B361FD" w:rsidRDefault="008675F4">
      <w:pPr>
        <w:pStyle w:val="Ttulo2"/>
      </w:pPr>
      <w:bookmarkStart w:id="22" w:name="_Toc243530329"/>
      <w:r>
        <w:t>2.7 VALIDAÇÃO CRUZADA</w:t>
      </w:r>
      <w:bookmarkEnd w:id="22"/>
    </w:p>
    <w:p w14:paraId="7C9FB71A" w14:textId="77777777" w:rsidR="00B361FD" w:rsidRDefault="008675F4">
      <w:pPr>
        <w:spacing w:line="360" w:lineRule="auto"/>
        <w:ind w:firstLine="709"/>
        <w:jc w:val="both"/>
      </w:pPr>
      <w:r>
        <w:t xml:space="preserve">A validação cruzada em </w:t>
      </w:r>
      <w:r>
        <w:rPr>
          <w:i/>
          <w:iCs/>
        </w:rPr>
        <w:t>k</w:t>
      </w:r>
      <w:r>
        <w:t xml:space="preserve"> partições (</w:t>
      </w:r>
      <w:r>
        <w:rPr>
          <w:i/>
          <w:iCs/>
        </w:rPr>
        <w:t>k-fold</w:t>
      </w:r>
      <w:r>
        <w:t xml:space="preserve">) é um procedimento para estimar o desempenho de um modelo em dados novos (KOHAVI, 1995). O conjunto de dados é dividido aleatoriamente em </w:t>
      </w:r>
      <w:r>
        <w:rPr>
          <w:i/>
          <w:iCs/>
        </w:rPr>
        <w:t>k</w:t>
      </w:r>
      <w:r>
        <w:t xml:space="preserve"> partes de tamanho semelhante. Em cada uma das </w:t>
      </w:r>
      <w:r>
        <w:rPr>
          <w:i/>
          <w:iCs/>
        </w:rPr>
        <w:t>k</w:t>
      </w:r>
      <w:r>
        <w:t xml:space="preserve"> rodadas, uma parte é reservada para teste, e as demais são usadas para treinar o modelo. Ao final, todas as observações foram testadas exatamente uma vez, e o desempenho é resumido pela média e pelo desvio padrão das </w:t>
      </w:r>
      <w:r>
        <w:rPr>
          <w:i/>
          <w:iCs/>
        </w:rPr>
        <w:t>k</w:t>
      </w:r>
      <w:r>
        <w:t xml:space="preserve"> rodadas. O procedimento aproveita melhor os dados do que uma única divisão e permite avaliar a variabilidade do resultado.</w:t>
      </w:r>
    </w:p>
    <w:p w14:paraId="16405BB5" w14:textId="77777777" w:rsidR="00B361FD" w:rsidRDefault="008675F4">
      <w:pPr>
        <w:spacing w:line="360" w:lineRule="auto"/>
        <w:ind w:firstLine="709"/>
        <w:jc w:val="both"/>
      </w:pPr>
      <w:r>
        <w:t>Dentro de cada rodada, uma fração dos dados de treino é separada como conjunto de validação, que serve para escolher o ponto do treinamento com melhor generalização (por exemplo, a época com menor erro de validação), sem usar o conjunto de teste para essa decisão. Esse cuidado evita que a escolha do modelo seja influenciada pelo teste, o que tornaria o resultado otimista. Há, ainda, uma limitação conhecida: como as partições de treino de rodadas diferentes se sobrepõem, os resultados das rodadas não são ind</w:t>
      </w:r>
      <w:r>
        <w:t>ependentes, o que afeta a validade de testes estatísticos aplicados a elas (DIETTERICH, 1998; NADEAU; BENGIO, 2003).</w:t>
      </w:r>
    </w:p>
    <w:p w14:paraId="3E0ADA96" w14:textId="77777777" w:rsidR="00B361FD" w:rsidRDefault="008675F4">
      <w:pPr>
        <w:pStyle w:val="Ttulo2"/>
      </w:pPr>
      <w:bookmarkStart w:id="23" w:name="_Toc243530330"/>
      <w:r>
        <w:t>2.8 FUNDAMENTOS DA ANÁLISE ESTATÍSTICA</w:t>
      </w:r>
      <w:bookmarkEnd w:id="23"/>
    </w:p>
    <w:p w14:paraId="4170904C" w14:textId="77777777" w:rsidR="00B361FD" w:rsidRDefault="008675F4">
      <w:pPr>
        <w:spacing w:line="360" w:lineRule="auto"/>
        <w:ind w:firstLine="709"/>
        <w:jc w:val="both"/>
      </w:pPr>
      <w:r>
        <w:t>Esta subseção explica cada procedimento estatístico empregado, indicando o que ele calcula, quando é adequado e quais são suas limitações. A ordem segue a que será usada na seção 4.5. Antes disso, convém registrar duas características dos dados que condicionam toda a análise: o número de unidades de comparação é pequeno (cinco partições) e essas unidades não são totalmente independentes.</w:t>
      </w:r>
    </w:p>
    <w:p w14:paraId="165C8B5A" w14:textId="77777777" w:rsidR="00B361FD" w:rsidRDefault="008675F4">
      <w:pPr>
        <w:pStyle w:val="Ttulo3"/>
      </w:pPr>
      <w:bookmarkStart w:id="24" w:name="_Toc243530331"/>
      <w:r>
        <w:t>2.8.1 Comparação pareada e hipóteses</w:t>
      </w:r>
      <w:bookmarkEnd w:id="24"/>
    </w:p>
    <w:p w14:paraId="775ACA11" w14:textId="77777777" w:rsidR="00B361FD" w:rsidRDefault="008675F4">
      <w:pPr>
        <w:spacing w:line="360" w:lineRule="auto"/>
        <w:ind w:firstLine="709"/>
        <w:jc w:val="both"/>
      </w:pPr>
      <w:r>
        <w:t xml:space="preserve">Os métodos foram avaliados nas mesmas cinco partições, de modo que o RMSE do método A e o do método B em uma mesma partição estão naturalmente emparelhados: ambos dependem da dificuldade do mesmo conjunto de teste. O delineamento pareado elimina essa </w:t>
      </w:r>
      <w:r>
        <w:lastRenderedPageBreak/>
        <w:t>fonte de variação, porque analisa apenas a diferença entre os métodos dentro de cada partição, definida na Equação 11, em que RMSE</w:t>
      </w:r>
      <w:r>
        <w:rPr>
          <w:vertAlign w:val="subscript"/>
        </w:rPr>
        <w:t>A,k</w:t>
      </w:r>
      <w:r>
        <w:t xml:space="preserve"> e RMSE</w:t>
      </w:r>
      <w:r>
        <w:rPr>
          <w:vertAlign w:val="subscript"/>
        </w:rPr>
        <w:t>B,k</w:t>
      </w:r>
      <w:r>
        <w:t xml:space="preserve"> são os RMSE dos métodos A e B na partição </w:t>
      </w:r>
      <w:r>
        <w:rPr>
          <w:i/>
          <w:iCs/>
        </w:rPr>
        <w:t>k</w:t>
      </w:r>
      <w:r>
        <w:t>.</w:t>
      </w:r>
    </w:p>
    <w:p w14:paraId="7106EE3A" w14:textId="77777777" w:rsidR="00B361FD" w:rsidRDefault="008675F4">
      <w:pPr>
        <w:tabs>
          <w:tab w:val="center" w:pos="4535"/>
          <w:tab w:val="right" w:pos="9070"/>
        </w:tabs>
        <w:spacing w:before="120" w:after="120" w:line="360" w:lineRule="auto"/>
      </w:pPr>
      <w:r>
        <w:tab/>
      </w:r>
      <m:oMath>
        <m:sSub>
          <m:sSubPr>
            <m:ctrlPr>
              <w:rPr>
                <w:rFonts w:ascii="Cambria Math" w:hAnsi="Cambria Math"/>
              </w:rPr>
            </m:ctrlPr>
          </m:sSubPr>
          <m:e>
            <m:r>
              <w:rPr>
                <w:rFonts w:ascii="Cambria Math" w:hAnsi="Cambria Math"/>
              </w:rPr>
              <m:t>d</m:t>
            </m:r>
          </m:e>
          <m:sub>
            <m:r>
              <w:rPr>
                <w:rFonts w:ascii="Cambria Math" w:hAnsi="Cambria Math"/>
              </w:rPr>
              <m:t>k</m:t>
            </m:r>
          </m:sub>
        </m:sSub>
        <m:r>
          <w:rPr>
            <w:rFonts w:ascii="Cambria Math" w:hAnsi="Cambria Math"/>
          </w:rPr>
          <m:t xml:space="preserve"> = </m:t>
        </m:r>
        <m:sSub>
          <m:sSubPr>
            <m:ctrlPr>
              <w:rPr>
                <w:rFonts w:ascii="Cambria Math" w:hAnsi="Cambria Math"/>
              </w:rPr>
            </m:ctrlPr>
          </m:sSubPr>
          <m:e>
            <m:r>
              <w:rPr>
                <w:rFonts w:ascii="Cambria Math" w:hAnsi="Cambria Math"/>
              </w:rPr>
              <m:t>RMSE</m:t>
            </m:r>
          </m:e>
          <m:sub>
            <m:r>
              <w:rPr>
                <w:rFonts w:ascii="Cambria Math" w:hAnsi="Cambria Math"/>
              </w:rPr>
              <m:t>A</m:t>
            </m:r>
            <m:r>
              <w:rPr>
                <w:rFonts w:ascii="Cambria Math" w:hAnsi="Cambria Math"/>
              </w:rPr>
              <m:t>,</m:t>
            </m:r>
            <m:r>
              <w:rPr>
                <w:rFonts w:ascii="Cambria Math" w:hAnsi="Cambria Math"/>
              </w:rPr>
              <m:t>k</m:t>
            </m:r>
          </m:sub>
        </m:sSub>
        <m:r>
          <w:rPr>
            <w:rFonts w:ascii="Cambria Math" w:hAnsi="Cambria Math"/>
          </w:rPr>
          <m:t xml:space="preserve"> - </m:t>
        </m:r>
        <m:sSub>
          <m:sSubPr>
            <m:ctrlPr>
              <w:rPr>
                <w:rFonts w:ascii="Cambria Math" w:hAnsi="Cambria Math"/>
              </w:rPr>
            </m:ctrlPr>
          </m:sSubPr>
          <m:e>
            <m:r>
              <w:rPr>
                <w:rFonts w:ascii="Cambria Math" w:hAnsi="Cambria Math"/>
              </w:rPr>
              <m:t>RMSE</m:t>
            </m:r>
          </m:e>
          <m:sub>
            <m:r>
              <w:rPr>
                <w:rFonts w:ascii="Cambria Math" w:hAnsi="Cambria Math"/>
              </w:rPr>
              <m:t>B</m:t>
            </m:r>
            <m:r>
              <w:rPr>
                <w:rFonts w:ascii="Cambria Math" w:hAnsi="Cambria Math"/>
              </w:rPr>
              <m:t>,</m:t>
            </m:r>
            <m:r>
              <w:rPr>
                <w:rFonts w:ascii="Cambria Math" w:hAnsi="Cambria Math"/>
              </w:rPr>
              <m:t>k</m:t>
            </m:r>
          </m:sub>
        </m:sSub>
      </m:oMath>
      <w:r>
        <w:tab/>
        <w:t>(11)</w:t>
      </w:r>
    </w:p>
    <w:p w14:paraId="31EE113F" w14:textId="77777777" w:rsidR="00B361FD" w:rsidRDefault="008675F4">
      <w:pPr>
        <w:spacing w:line="360" w:lineRule="auto"/>
        <w:ind w:firstLine="709"/>
        <w:jc w:val="both"/>
      </w:pPr>
      <w:r>
        <w:t>Os testes de hipótese avaliam se a média dessas diferenças é compatível com zero. A hipótese nula (H</w:t>
      </w:r>
      <w:r>
        <w:rPr>
          <w:vertAlign w:val="subscript"/>
        </w:rPr>
        <w:t>0</w:t>
      </w:r>
      <w:r>
        <w:t>) afirma que, na população de partições possíveis, a diferença média é nula, isto é, que os dois métodos têm o mesmo desempenho esperado. A hipótese alternativa (H</w:t>
      </w:r>
      <w:r>
        <w:rPr>
          <w:vertAlign w:val="subscript"/>
        </w:rPr>
        <w:t>1</w:t>
      </w:r>
      <w:r>
        <w:t>) afirma que a diferença média é diferente de zero (teste bilateral). O valor-p é a probabilidade de se observar uma diferença tão extrema quanto a obtida, ou mais, supondo que H</w:t>
      </w:r>
      <w:r>
        <w:rPr>
          <w:vertAlign w:val="subscript"/>
        </w:rPr>
        <w:t>0</w:t>
      </w:r>
      <w:r>
        <w:t xml:space="preserve"> seja verdadeira. Ele não é a probabilidade de H</w:t>
      </w:r>
      <w:r>
        <w:rPr>
          <w:vertAlign w:val="subscript"/>
        </w:rPr>
        <w:t>0</w:t>
      </w:r>
      <w:r>
        <w:t xml:space="preserve"> ser verdadeira nem mede a importância prática do efeito (WASSERSTEIN; LAZAR, 2016). Adotou-se o nível de significância de 0,05, convenção usual, aplicada de modo bilateral.</w:t>
      </w:r>
    </w:p>
    <w:p w14:paraId="15186034" w14:textId="77777777" w:rsidR="00B361FD" w:rsidRDefault="008675F4">
      <w:pPr>
        <w:pStyle w:val="Ttulo3"/>
      </w:pPr>
      <w:bookmarkStart w:id="25" w:name="_Toc243530332"/>
      <w:r>
        <w:t>2.8.2 Teste t pareado</w:t>
      </w:r>
      <w:bookmarkEnd w:id="25"/>
    </w:p>
    <w:p w14:paraId="632F54D9" w14:textId="77777777" w:rsidR="00B361FD" w:rsidRDefault="008675F4">
      <w:pPr>
        <w:spacing w:line="360" w:lineRule="auto"/>
        <w:ind w:firstLine="709"/>
        <w:jc w:val="both"/>
      </w:pPr>
      <w:r>
        <w:t>O teste t pareado (STUDENT, 1908) compara a média das diferenças com zero. A estatística é a razão entre a diferença média (d̄) e o seu erro padrão, s</w:t>
      </w:r>
      <w:r>
        <w:rPr>
          <w:vertAlign w:val="subscript"/>
        </w:rPr>
        <w:t>d</w:t>
      </w:r>
      <w:r>
        <w:t xml:space="preserve"> dividido pela raiz de </w:t>
      </w:r>
      <w:r>
        <w:rPr>
          <w:i/>
          <w:iCs/>
        </w:rPr>
        <w:t>n</w:t>
      </w:r>
      <w:r>
        <w:t>, em que s</w:t>
      </w:r>
      <w:r>
        <w:rPr>
          <w:vertAlign w:val="subscript"/>
        </w:rPr>
        <w:t>d</w:t>
      </w:r>
      <w:r>
        <w:t xml:space="preserve"> é o desvio padrão amostral das diferenças e </w:t>
      </w:r>
      <w:r>
        <w:rPr>
          <w:i/>
          <w:iCs/>
        </w:rPr>
        <w:t>n</w:t>
      </w:r>
      <w:r>
        <w:t xml:space="preserve"> é o número de partições (Equação 12). Sob H</w:t>
      </w:r>
      <w:r>
        <w:rPr>
          <w:vertAlign w:val="subscript"/>
        </w:rPr>
        <w:t>0</w:t>
      </w:r>
      <w:r>
        <w:t xml:space="preserve"> e com diferenças aproximadamente normais, t segue a distribuição t de Student com </w:t>
      </w:r>
      <w:r>
        <w:rPr>
          <w:i/>
          <w:iCs/>
        </w:rPr>
        <w:t>n</w:t>
      </w:r>
      <w:r>
        <w:t xml:space="preserve"> − 1 graus de liberdade, que neste estudo são 4. Com 4 graus de liberdade, os valores críticos para o nível de 5% (bilateral) são ±2,776: valores de t fora desse intervalo levam à rejeição de H</w:t>
      </w:r>
      <w:r>
        <w:rPr>
          <w:vertAlign w:val="subscript"/>
        </w:rPr>
        <w:t>0</w:t>
      </w:r>
      <w:r>
        <w:t>.</w:t>
      </w:r>
    </w:p>
    <w:p w14:paraId="29D6FE3F" w14:textId="77777777" w:rsidR="00B361FD" w:rsidRDefault="008675F4">
      <w:pPr>
        <w:tabs>
          <w:tab w:val="center" w:pos="4535"/>
          <w:tab w:val="right" w:pos="9070"/>
        </w:tabs>
        <w:spacing w:before="120" w:after="120" w:line="360" w:lineRule="auto"/>
      </w:pPr>
      <w:r>
        <w:tab/>
      </w:r>
      <m:oMath>
        <m:r>
          <w:rPr>
            <w:rFonts w:ascii="Cambria Math" w:hAnsi="Cambria Math"/>
          </w:rPr>
          <m:t>t</m:t>
        </m:r>
        <m:r>
          <w:rPr>
            <w:rFonts w:ascii="Cambria Math" w:hAnsi="Cambria Math"/>
          </w:rPr>
          <m:t xml:space="preserve"> = </m:t>
        </m:r>
        <m:f>
          <m:fPr>
            <m:ctrlPr>
              <w:rPr>
                <w:rFonts w:ascii="Cambria Math" w:hAnsi="Cambria Math"/>
              </w:rPr>
            </m:ctrlPr>
          </m:fPr>
          <m:num>
            <m:r>
              <w:rPr>
                <w:rFonts w:ascii="Cambria Math" w:hAnsi="Cambria Math"/>
              </w:rPr>
              <m:t>d̄</m:t>
            </m:r>
          </m:num>
          <m:den>
            <m:f>
              <m:fPr>
                <m:ctrlPr>
                  <w:rPr>
                    <w:rFonts w:ascii="Cambria Math" w:hAnsi="Cambria Math"/>
                  </w:rPr>
                </m:ctrlPr>
              </m:fPr>
              <m:num>
                <m:sSub>
                  <m:sSubPr>
                    <m:ctrlPr>
                      <w:rPr>
                        <w:rFonts w:ascii="Cambria Math" w:hAnsi="Cambria Math"/>
                      </w:rPr>
                    </m:ctrlPr>
                  </m:sSubPr>
                  <m:e>
                    <m:r>
                      <w:rPr>
                        <w:rFonts w:ascii="Cambria Math" w:hAnsi="Cambria Math"/>
                      </w:rPr>
                      <m:t>s</m:t>
                    </m:r>
                  </m:e>
                  <m:sub>
                    <m:r>
                      <w:rPr>
                        <w:rFonts w:ascii="Cambria Math" w:hAnsi="Cambria Math"/>
                      </w:rPr>
                      <m:t>d</m:t>
                    </m:r>
                  </m:sub>
                </m:sSub>
              </m:num>
              <m:den>
                <m:rad>
                  <m:radPr>
                    <m:degHide m:val="1"/>
                    <m:ctrlPr>
                      <w:rPr>
                        <w:rFonts w:ascii="Cambria Math" w:hAnsi="Cambria Math"/>
                      </w:rPr>
                    </m:ctrlPr>
                  </m:radPr>
                  <m:deg/>
                  <m:e>
                    <m:r>
                      <w:rPr>
                        <w:rFonts w:ascii="Cambria Math" w:hAnsi="Cambria Math"/>
                      </w:rPr>
                      <m:t>n</m:t>
                    </m:r>
                  </m:e>
                </m:rad>
              </m:den>
            </m:f>
          </m:den>
        </m:f>
      </m:oMath>
      <w:r>
        <w:tab/>
        <w:t>(12)</w:t>
      </w:r>
    </w:p>
    <w:p w14:paraId="37E48291" w14:textId="7A50C0F4" w:rsidR="00B361FD" w:rsidRDefault="008675F4">
      <w:pPr>
        <w:pStyle w:val="LegendaFigura"/>
      </w:pPr>
      <w:r>
        <w:rPr>
          <w:b/>
          <w:bCs/>
        </w:rPr>
        <w:lastRenderedPageBreak/>
        <w:t xml:space="preserve">Figura </w:t>
      </w:r>
      <w:r>
        <w:fldChar w:fldCharType="begin"/>
      </w:r>
      <w:r>
        <w:instrText>SEQ Figura</w:instrText>
      </w:r>
      <w:r>
        <w:fldChar w:fldCharType="separate"/>
      </w:r>
      <w:r w:rsidR="005E576A">
        <w:rPr>
          <w:noProof/>
        </w:rPr>
        <w:t>3</w:t>
      </w:r>
      <w:r>
        <w:fldChar w:fldCharType="end"/>
      </w:r>
      <w:r>
        <w:t xml:space="preserve"> – Distribuição t de Student com 4 graus de liberdade e estatísticas observadas</w:t>
      </w:r>
    </w:p>
    <w:p w14:paraId="5471B9AF" w14:textId="77777777" w:rsidR="00B361FD" w:rsidRDefault="008675F4">
      <w:pPr>
        <w:keepNext/>
        <w:spacing w:before="60" w:after="60"/>
        <w:jc w:val="center"/>
      </w:pPr>
      <w:r>
        <w:rPr>
          <w:noProof/>
        </w:rPr>
        <w:drawing>
          <wp:inline distT="0" distB="0" distL="0" distR="0" wp14:anchorId="41FABA8C" wp14:editId="4AD374C9">
            <wp:extent cx="5219700" cy="2543175"/>
            <wp:effectExtent l="0" t="0" r="0" b="0"/>
            <wp:docPr id="3" name="f10_t_student.png" descr="Curva da distribuição t de Student com as caudas de rejeição sombreadas e as três estatísticas t observadas marcadas." title="Figura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219700" cy="2543175"/>
                    </a:xfrm>
                    <a:prstGeom prst="rect">
                      <a:avLst/>
                    </a:prstGeom>
                  </pic:spPr>
                </pic:pic>
              </a:graphicData>
            </a:graphic>
          </wp:inline>
        </w:drawing>
      </w:r>
    </w:p>
    <w:p w14:paraId="29ED5394" w14:textId="77777777" w:rsidR="00B361FD" w:rsidRDefault="008675F4">
      <w:pPr>
        <w:pStyle w:val="FonteABNT"/>
      </w:pPr>
      <w:r>
        <w:t>Fonte: O autor (2026), a partir dos resultados da seção 4.5.</w:t>
      </w:r>
    </w:p>
    <w:p w14:paraId="10AC28EA" w14:textId="77777777" w:rsidR="00B361FD" w:rsidRDefault="008675F4">
      <w:pPr>
        <w:spacing w:line="360" w:lineRule="auto"/>
        <w:ind w:firstLine="709"/>
        <w:jc w:val="both"/>
      </w:pPr>
      <w:r>
        <w:t>A Figura 3 mostra a distribuição de referência, as regiões de rejeição (as duas caudas, com 2,5% cada) e as estatísticas obtidas nas três comparações deste estudo. O teste exige que as diferenças sejam aproximadamente normais, o que é difícil de verificar com cinco valores, e supõe independência entre as diferenças. Como as partições compartilham dados de treino, a variância da diferença média é subestimada, e Nadeau e Bengio (2003) propuseram uma correção que substitui o fator 1/</w:t>
      </w:r>
      <w:r>
        <w:rPr>
          <w:i/>
          <w:iCs/>
        </w:rPr>
        <w:t>n</w:t>
      </w:r>
      <w:r>
        <w:t xml:space="preserve"> do erro padrão por (1/</w:t>
      </w:r>
      <w:r>
        <w:rPr>
          <w:i/>
          <w:iCs/>
        </w:rPr>
        <w:t>n</w:t>
      </w:r>
      <w:r>
        <w:t xml:space="preserve"> + n</w:t>
      </w:r>
      <w:r>
        <w:rPr>
          <w:vertAlign w:val="subscript"/>
        </w:rPr>
        <w:t>teste</w:t>
      </w:r>
      <w:r>
        <w:t>/n</w:t>
      </w:r>
      <w:r>
        <w:rPr>
          <w:vertAlign w:val="subscript"/>
        </w:rPr>
        <w:t>treino</w:t>
      </w:r>
      <w:r>
        <w:t>), como na Equação 13. Com cinco partições, em que n</w:t>
      </w:r>
      <w:r>
        <w:rPr>
          <w:vertAlign w:val="subscript"/>
        </w:rPr>
        <w:t>teste</w:t>
      </w:r>
      <w:r>
        <w:t>/n</w:t>
      </w:r>
      <w:r>
        <w:rPr>
          <w:vertAlign w:val="subscript"/>
        </w:rPr>
        <w:t>treino</w:t>
      </w:r>
      <w:r>
        <w:t xml:space="preserve"> = 30/120, a correção reduz a estatística t em cerca de um terço e torna o teste mais conservador.</w:t>
      </w:r>
    </w:p>
    <w:p w14:paraId="37AA4BCF" w14:textId="77777777" w:rsidR="00B361FD" w:rsidRDefault="008675F4">
      <w:pPr>
        <w:tabs>
          <w:tab w:val="center" w:pos="4535"/>
          <w:tab w:val="right" w:pos="9070"/>
        </w:tabs>
        <w:spacing w:before="120" w:after="120" w:line="360" w:lineRule="auto"/>
      </w:pPr>
      <w:r>
        <w:tab/>
      </w:r>
      <m:oMath>
        <m:sSub>
          <m:sSubPr>
            <m:ctrlPr>
              <w:rPr>
                <w:rFonts w:ascii="Cambria Math" w:hAnsi="Cambria Math"/>
              </w:rPr>
            </m:ctrlPr>
          </m:sSubPr>
          <m:e>
            <m:r>
              <w:rPr>
                <w:rFonts w:ascii="Cambria Math" w:hAnsi="Cambria Math"/>
              </w:rPr>
              <m:t>t</m:t>
            </m:r>
          </m:e>
          <m:sub>
            <m:r>
              <w:rPr>
                <w:rFonts w:ascii="Cambria Math" w:hAnsi="Cambria Math"/>
              </w:rPr>
              <m:t>c</m:t>
            </m:r>
          </m:sub>
        </m:sSub>
        <m:r>
          <w:rPr>
            <w:rFonts w:ascii="Cambria Math" w:hAnsi="Cambria Math"/>
          </w:rPr>
          <m:t xml:space="preserve"> = </m:t>
        </m:r>
        <m:f>
          <m:fPr>
            <m:ctrlPr>
              <w:rPr>
                <w:rFonts w:ascii="Cambria Math" w:hAnsi="Cambria Math"/>
              </w:rPr>
            </m:ctrlPr>
          </m:fPr>
          <m:num>
            <m:r>
              <w:rPr>
                <w:rFonts w:ascii="Cambria Math" w:hAnsi="Cambria Math"/>
              </w:rPr>
              <m:t>d̄</m:t>
            </m:r>
          </m:num>
          <m:den>
            <m:sSub>
              <m:sSubPr>
                <m:ctrlPr>
                  <w:rPr>
                    <w:rFonts w:ascii="Cambria Math" w:hAnsi="Cambria Math"/>
                  </w:rPr>
                </m:ctrlPr>
              </m:sSubPr>
              <m:e>
                <m:r>
                  <w:rPr>
                    <w:rFonts w:ascii="Cambria Math" w:hAnsi="Cambria Math"/>
                  </w:rPr>
                  <m:t>s</m:t>
                </m:r>
              </m:e>
              <m:sub>
                <m:r>
                  <w:rPr>
                    <w:rFonts w:ascii="Cambria Math" w:hAnsi="Cambria Math"/>
                  </w:rPr>
                  <m:t>d</m:t>
                </m:r>
              </m:sub>
            </m:sSub>
            <m:rad>
              <m:radPr>
                <m:degHide m:val="1"/>
                <m:ctrlPr>
                  <w:rPr>
                    <w:rFonts w:ascii="Cambria Math" w:hAnsi="Cambria Math"/>
                  </w:rPr>
                </m:ctrlPr>
              </m:radPr>
              <m:deg/>
              <m:e>
                <m:f>
                  <m:fPr>
                    <m:ctrlPr>
                      <w:rPr>
                        <w:rFonts w:ascii="Cambria Math" w:hAnsi="Cambria Math"/>
                      </w:rPr>
                    </m:ctrlPr>
                  </m:fPr>
                  <m:num>
                    <m:r>
                      <w:rPr>
                        <w:rFonts w:ascii="Cambria Math" w:hAnsi="Cambria Math"/>
                      </w:rPr>
                      <m:t>1</m:t>
                    </m:r>
                  </m:num>
                  <m:den>
                    <m:r>
                      <w:rPr>
                        <w:rFonts w:ascii="Cambria Math" w:hAnsi="Cambria Math"/>
                      </w:rPr>
                      <m:t>n</m:t>
                    </m:r>
                  </m:den>
                </m:f>
                <m:r>
                  <w:rPr>
                    <w:rFonts w:ascii="Cambria Math" w:hAnsi="Cambria Math"/>
                  </w:rPr>
                  <m:t xml:space="preserve"> + </m:t>
                </m:r>
                <m:f>
                  <m:fPr>
                    <m:ctrlPr>
                      <w:rPr>
                        <w:rFonts w:ascii="Cambria Math" w:hAnsi="Cambria Math"/>
                      </w:rPr>
                    </m:ctrlPr>
                  </m:fPr>
                  <m:num>
                    <m:sSub>
                      <m:sSubPr>
                        <m:ctrlPr>
                          <w:rPr>
                            <w:rFonts w:ascii="Cambria Math" w:hAnsi="Cambria Math"/>
                          </w:rPr>
                        </m:ctrlPr>
                      </m:sSubPr>
                      <m:e>
                        <m:r>
                          <w:rPr>
                            <w:rFonts w:ascii="Cambria Math" w:hAnsi="Cambria Math"/>
                          </w:rPr>
                          <m:t>n</m:t>
                        </m:r>
                      </m:e>
                      <m:sub>
                        <m:r>
                          <w:rPr>
                            <w:rFonts w:ascii="Cambria Math" w:hAnsi="Cambria Math"/>
                          </w:rPr>
                          <m:t>teste</m:t>
                        </m:r>
                      </m:sub>
                    </m:sSub>
                  </m:num>
                  <m:den>
                    <m:sSub>
                      <m:sSubPr>
                        <m:ctrlPr>
                          <w:rPr>
                            <w:rFonts w:ascii="Cambria Math" w:hAnsi="Cambria Math"/>
                          </w:rPr>
                        </m:ctrlPr>
                      </m:sSubPr>
                      <m:e>
                        <m:r>
                          <w:rPr>
                            <w:rFonts w:ascii="Cambria Math" w:hAnsi="Cambria Math"/>
                          </w:rPr>
                          <m:t>n</m:t>
                        </m:r>
                      </m:e>
                      <m:sub>
                        <m:r>
                          <w:rPr>
                            <w:rFonts w:ascii="Cambria Math" w:hAnsi="Cambria Math"/>
                          </w:rPr>
                          <m:t>treino</m:t>
                        </m:r>
                      </m:sub>
                    </m:sSub>
                  </m:den>
                </m:f>
              </m:e>
            </m:rad>
          </m:den>
        </m:f>
      </m:oMath>
      <w:r>
        <w:tab/>
        <w:t>(13)</w:t>
      </w:r>
    </w:p>
    <w:p w14:paraId="1B2B23E3" w14:textId="77777777" w:rsidR="00B361FD" w:rsidRDefault="008675F4">
      <w:pPr>
        <w:pStyle w:val="Ttulo3"/>
      </w:pPr>
      <w:bookmarkStart w:id="26" w:name="_Toc243530333"/>
      <w:r>
        <w:t>2.8.3 Verificação de normalidade</w:t>
      </w:r>
      <w:bookmarkEnd w:id="26"/>
    </w:p>
    <w:p w14:paraId="610C6D37" w14:textId="77777777" w:rsidR="00B361FD" w:rsidRDefault="008675F4">
      <w:pPr>
        <w:spacing w:line="360" w:lineRule="auto"/>
        <w:ind w:firstLine="709"/>
        <w:jc w:val="both"/>
      </w:pPr>
      <w:r>
        <w:t>O teste de Shapiro-Wilk (SHAPIRO; WILK, 1965) examina se uma amostra é compatível com uma distribuição normal. Sua hipótese nula é a normalidade, de modo que um valor-p alto indica apenas que não há evidência contra ela. Com cinco observações, o teste tem poder muito baixo e quase nunca rejeita a normalidade, mesmo para dados fortemente assimétricos. Por isso, ele é usado aqui como um alerta, e não como confirmação, e seus resultados são acompanhados por testes que não exigem normalidade.</w:t>
      </w:r>
    </w:p>
    <w:p w14:paraId="34C6C833" w14:textId="77777777" w:rsidR="00B361FD" w:rsidRDefault="008675F4">
      <w:pPr>
        <w:pStyle w:val="Ttulo3"/>
      </w:pPr>
      <w:bookmarkStart w:id="27" w:name="_Toc243530334"/>
      <w:r>
        <w:lastRenderedPageBreak/>
        <w:t>2.8.4 Teste de Wilcoxon dos postos sinalizados</w:t>
      </w:r>
      <w:bookmarkEnd w:id="27"/>
    </w:p>
    <w:p w14:paraId="48FB119C" w14:textId="77777777" w:rsidR="00B361FD" w:rsidRDefault="008675F4">
      <w:pPr>
        <w:spacing w:line="360" w:lineRule="auto"/>
        <w:ind w:firstLine="709"/>
        <w:jc w:val="both"/>
      </w:pPr>
      <w:r>
        <w:t xml:space="preserve">O teste de Wilcoxon (WILCOXON, 1945) é a alternativa não paramétrica ao teste t pareado. Em vez de usar os valores das diferenças, usa seus sinais e a ordem de seus módulos. Ordenam-se as diferenças pelo valor absoluto, atribuem-se postos de 1 a </w:t>
      </w:r>
      <w:r>
        <w:rPr>
          <w:i/>
          <w:iCs/>
        </w:rPr>
        <w:t>n</w:t>
      </w:r>
      <w:r>
        <w:t>, e calcula-se a soma dos postos das diferenças positivas, W⁺ (Equação 14), em que R</w:t>
      </w:r>
      <w:r>
        <w:rPr>
          <w:vertAlign w:val="subscript"/>
        </w:rPr>
        <w:t>i</w:t>
      </w:r>
      <w:r>
        <w:t xml:space="preserve"> é o posto de |d</w:t>
      </w:r>
      <w:r>
        <w:rPr>
          <w:vertAlign w:val="subscript"/>
        </w:rPr>
        <w:t>i</w:t>
      </w:r>
      <w:r>
        <w:t>| e 1(·) vale 1 quando a condição é verdadeira. Não é necessário supor normalidade, mas o teste supõe que as diferenças sejam simétricas em torno da mediana.</w:t>
      </w:r>
    </w:p>
    <w:p w14:paraId="62DF79A4" w14:textId="77777777" w:rsidR="00B361FD" w:rsidRDefault="008675F4">
      <w:pPr>
        <w:tabs>
          <w:tab w:val="center" w:pos="4535"/>
          <w:tab w:val="right" w:pos="9070"/>
        </w:tabs>
        <w:spacing w:before="120" w:after="120" w:line="360" w:lineRule="auto"/>
      </w:pPr>
      <w:r>
        <w:tab/>
      </w:r>
      <m:oMath>
        <m:sSup>
          <m:sSupPr>
            <m:ctrlPr>
              <w:rPr>
                <w:rFonts w:ascii="Cambria Math" w:hAnsi="Cambria Math"/>
              </w:rPr>
            </m:ctrlPr>
          </m:sSupPr>
          <m:e>
            <m:r>
              <w:rPr>
                <w:rFonts w:ascii="Cambria Math" w:hAnsi="Cambria Math"/>
              </w:rPr>
              <m:t>W</m:t>
            </m:r>
          </m:e>
          <m:sup>
            <m:r>
              <w:rPr>
                <w:rFonts w:ascii="Cambria Math" w:hAnsi="Cambria Math"/>
              </w:rPr>
              <m:t>+</m:t>
            </m:r>
          </m:sup>
        </m:sSup>
        <m:r>
          <w:rPr>
            <w:rFonts w:ascii="Cambria Math" w:hAnsi="Cambria Math"/>
          </w:rPr>
          <m:t xml:space="preserve"> = </m:t>
        </m:r>
        <m:nary>
          <m:naryPr>
            <m:chr m:val="∑"/>
            <m:limLoc m:val="undOvr"/>
            <m:ctrlPr>
              <w:rPr>
                <w:rFonts w:ascii="Cambria Math" w:hAnsi="Cambria Math"/>
              </w:rPr>
            </m:ctrlPr>
          </m:naryPr>
          <m:sub>
            <m:r>
              <w:rPr>
                <w:rFonts w:ascii="Cambria Math" w:hAnsi="Cambria Math"/>
              </w:rPr>
              <m:t>i</m:t>
            </m:r>
            <m:r>
              <w:rPr>
                <w:rFonts w:ascii="Cambria Math" w:hAnsi="Cambria Math"/>
              </w:rPr>
              <m:t>=1</m:t>
            </m:r>
          </m:sub>
          <m:sup>
            <m:r>
              <w:rPr>
                <w:rFonts w:ascii="Cambria Math" w:hAnsi="Cambria Math"/>
              </w:rPr>
              <m:t>n</m:t>
            </m:r>
          </m:sup>
          <m:e>
            <m:sSub>
              <m:sSubPr>
                <m:ctrlPr>
                  <w:rPr>
                    <w:rFonts w:ascii="Cambria Math" w:hAnsi="Cambria Math"/>
                  </w:rPr>
                </m:ctrlPr>
              </m:sSubPr>
              <m:e>
                <m:r>
                  <w:rPr>
                    <w:rFonts w:ascii="Cambria Math" w:hAnsi="Cambria Math"/>
                  </w:rPr>
                  <m:t>R</m:t>
                </m:r>
              </m:e>
              <m:sub>
                <m:r>
                  <w:rPr>
                    <w:rFonts w:ascii="Cambria Math" w:hAnsi="Cambria Math"/>
                  </w:rPr>
                  <m:t>i</m:t>
                </m:r>
              </m:sub>
            </m:sSub>
            <m:r>
              <w:rPr>
                <w:rFonts w:ascii="Cambria Math" w:hAnsi="Cambria Math"/>
              </w:rPr>
              <m:t xml:space="preserve"> · 1(</m:t>
            </m:r>
            <m:sSub>
              <m:sSubPr>
                <m:ctrlPr>
                  <w:rPr>
                    <w:rFonts w:ascii="Cambria Math" w:hAnsi="Cambria Math"/>
                  </w:rPr>
                </m:ctrlPr>
              </m:sSubPr>
              <m:e>
                <m:r>
                  <w:rPr>
                    <w:rFonts w:ascii="Cambria Math" w:hAnsi="Cambria Math"/>
                  </w:rPr>
                  <m:t>d</m:t>
                </m:r>
              </m:e>
              <m:sub>
                <m:r>
                  <w:rPr>
                    <w:rFonts w:ascii="Cambria Math" w:hAnsi="Cambria Math"/>
                  </w:rPr>
                  <m:t>i</m:t>
                </m:r>
              </m:sub>
            </m:sSub>
            <m:r>
              <w:rPr>
                <w:rFonts w:ascii="Cambria Math" w:hAnsi="Cambria Math"/>
              </w:rPr>
              <m:t xml:space="preserve"> &gt; 0)</m:t>
            </m:r>
          </m:e>
        </m:nary>
      </m:oMath>
      <w:r>
        <w:tab/>
        <w:t>(14)</w:t>
      </w:r>
    </w:p>
    <w:p w14:paraId="324A7EF7" w14:textId="77777777" w:rsidR="00B361FD" w:rsidRDefault="008675F4">
      <w:pPr>
        <w:spacing w:line="360" w:lineRule="auto"/>
        <w:ind w:firstLine="709"/>
        <w:jc w:val="both"/>
      </w:pPr>
      <w:r>
        <w:t xml:space="preserve">Com </w:t>
      </w:r>
      <w:r>
        <w:rPr>
          <w:i/>
          <w:iCs/>
        </w:rPr>
        <w:t>n</w:t>
      </w:r>
      <w:r>
        <w:t xml:space="preserve"> = 5 e sem empates, o valor-p pode ser calculado de forma exata. Sob H</w:t>
      </w:r>
      <w:r>
        <w:rPr>
          <w:vertAlign w:val="subscript"/>
        </w:rPr>
        <w:t>0</w:t>
      </w:r>
      <w:r>
        <w:t>, cada sinal é positivo ou negativo com igual probabilidade, e existem 2</w:t>
      </w:r>
      <w:r>
        <w:rPr>
          <w:vertAlign w:val="superscript"/>
        </w:rPr>
        <w:t>5</w:t>
      </w:r>
      <w:r>
        <w:t xml:space="preserve"> = 32 combinações de sinais igualmente prováveis, cada uma associada a um valor de W⁺ entre 0 e 15. O menor resultado possível em módulo, W = 0 (todas as diferenças com o mesmo sinal), ocorre em 1 das 32 combinações em cada extremo, o que dá o menor valor-p bilateral alcançável, 2/32 = 0,0625. Em outras palavras, com cinco partições o teste de Wilcoxon </w:t>
      </w:r>
      <w:r>
        <w:rPr>
          <w:b/>
          <w:bCs/>
        </w:rPr>
        <w:t>não pode</w:t>
      </w:r>
      <w:r>
        <w:t xml:space="preserve"> apresentar significância no nível de 5%, qualquer que seja a diferença observada.</w:t>
      </w:r>
    </w:p>
    <w:p w14:paraId="6EF5A344" w14:textId="4041EE5E" w:rsidR="00B361FD" w:rsidRDefault="008675F4">
      <w:pPr>
        <w:pStyle w:val="LegendaFigura"/>
      </w:pPr>
      <w:r>
        <w:rPr>
          <w:b/>
          <w:bCs/>
        </w:rPr>
        <w:t xml:space="preserve">Figura </w:t>
      </w:r>
      <w:r>
        <w:fldChar w:fldCharType="begin"/>
      </w:r>
      <w:r>
        <w:instrText>SEQ Figura</w:instrText>
      </w:r>
      <w:r>
        <w:fldChar w:fldCharType="separate"/>
      </w:r>
      <w:r w:rsidR="005E576A">
        <w:rPr>
          <w:noProof/>
        </w:rPr>
        <w:t>4</w:t>
      </w:r>
      <w:r>
        <w:fldChar w:fldCharType="end"/>
      </w:r>
      <w:r>
        <w:t xml:space="preserve"> – </w:t>
      </w:r>
      <w:r>
        <w:t>Distribuição exata da soma de postos W⁺ do teste de Wilcoxon para n = 5</w:t>
      </w:r>
    </w:p>
    <w:p w14:paraId="60856A3A" w14:textId="77777777" w:rsidR="00B361FD" w:rsidRDefault="008675F4">
      <w:pPr>
        <w:keepNext/>
        <w:spacing w:before="60" w:after="60"/>
        <w:jc w:val="center"/>
      </w:pPr>
      <w:r>
        <w:rPr>
          <w:noProof/>
        </w:rPr>
        <w:drawing>
          <wp:inline distT="0" distB="0" distL="0" distR="0" wp14:anchorId="2D341A63" wp14:editId="42E519DD">
            <wp:extent cx="5219700" cy="2495550"/>
            <wp:effectExtent l="0" t="0" r="0" b="0"/>
            <wp:docPr id="4" name="f09_wilcoxon_exato.png" descr="Gráfico de barras com a contagem das 32 combinações de sinais para cada valor de W mais, com os extremos destacados." title="Figura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219700" cy="2495550"/>
                    </a:xfrm>
                    <a:prstGeom prst="rect">
                      <a:avLst/>
                    </a:prstGeom>
                  </pic:spPr>
                </pic:pic>
              </a:graphicData>
            </a:graphic>
          </wp:inline>
        </w:drawing>
      </w:r>
    </w:p>
    <w:p w14:paraId="79491D17" w14:textId="77777777" w:rsidR="00B361FD" w:rsidRDefault="008675F4">
      <w:pPr>
        <w:pStyle w:val="FonteABNT"/>
      </w:pPr>
      <w:r>
        <w:t>Fonte: O autor (2026), por enumeração das 32 combinações de sinais.</w:t>
      </w:r>
    </w:p>
    <w:p w14:paraId="04EDFC63" w14:textId="77777777" w:rsidR="00B361FD" w:rsidRDefault="008675F4">
      <w:pPr>
        <w:spacing w:line="360" w:lineRule="auto"/>
        <w:ind w:firstLine="709"/>
        <w:jc w:val="both"/>
      </w:pPr>
      <w:r>
        <w:t>A Figura 4 apresenta a distribuição exata. Os dois valores extremos, W⁺ = 0 e W⁺ = 15, têm uma combinação cada, e os valores 1 e 14 também têm uma cada, de modo que o valor-p bilateral para W = 1 é 4/32 = 0,125. Esse limite é uma propriedade do tamanho da amostra, e não do método avaliado, e deve ser considerado ao interpretar os resultados.</w:t>
      </w:r>
    </w:p>
    <w:p w14:paraId="38F80D59" w14:textId="77777777" w:rsidR="00B361FD" w:rsidRDefault="008675F4">
      <w:pPr>
        <w:pStyle w:val="Ttulo3"/>
      </w:pPr>
      <w:bookmarkStart w:id="28" w:name="_Toc243530335"/>
      <w:r>
        <w:lastRenderedPageBreak/>
        <w:t>2.8.5 Teste de permutação de sinais</w:t>
      </w:r>
      <w:bookmarkEnd w:id="28"/>
    </w:p>
    <w:p w14:paraId="1F24EFB1" w14:textId="77777777" w:rsidR="00B361FD" w:rsidRDefault="008675F4">
      <w:pPr>
        <w:spacing w:line="360" w:lineRule="auto"/>
        <w:ind w:firstLine="709"/>
        <w:jc w:val="both"/>
      </w:pPr>
      <w:r>
        <w:t>O teste de permutação (GOOD, 2005) gera a distribuição de referência a partir dos próprios dados. Sob H</w:t>
      </w:r>
      <w:r>
        <w:rPr>
          <w:vertAlign w:val="subscript"/>
        </w:rPr>
        <w:t>0</w:t>
      </w:r>
      <w:r>
        <w:t>, trocar o sinal de qualquer diferença não altera a plausibilidade dos dados. Calculam-se, então, as médias de todas as 2</w:t>
      </w:r>
      <w:r>
        <w:rPr>
          <w:vertAlign w:val="superscript"/>
        </w:rPr>
        <w:t>5</w:t>
      </w:r>
      <w:r>
        <w:t xml:space="preserve"> = 32 combinações de sinais e mede-se a proporção em que o módulo da média é igual ou maior que o observado. É um teste exato, que dispensa a suposição de normalidade e usa os valores das diferenças, não apenas seus postos. Neste estudo ele serve de verificação dos demais testes.</w:t>
      </w:r>
    </w:p>
    <w:p w14:paraId="670C2367" w14:textId="77777777" w:rsidR="00B361FD" w:rsidRDefault="008675F4">
      <w:pPr>
        <w:pStyle w:val="Ttulo3"/>
      </w:pPr>
      <w:bookmarkStart w:id="29" w:name="_Toc243530336"/>
      <w:r>
        <w:t>2.8.6 Tamanho de efeito</w:t>
      </w:r>
      <w:bookmarkEnd w:id="29"/>
    </w:p>
    <w:p w14:paraId="57B718E8" w14:textId="77777777" w:rsidR="00B361FD" w:rsidRDefault="008675F4">
      <w:pPr>
        <w:spacing w:line="360" w:lineRule="auto"/>
        <w:ind w:firstLine="709"/>
        <w:jc w:val="both"/>
      </w:pPr>
      <w:r>
        <w:t>O valor-p informa se existe evidência de diferença, mas não o quanto ela é grande. O tamanho de efeito completa a informação. Para dados pareados, usa-se o d de Cohen aplicado às diferenças, denominado d</w:t>
      </w:r>
      <w:r>
        <w:rPr>
          <w:vertAlign w:val="subscript"/>
        </w:rPr>
        <w:t>z</w:t>
      </w:r>
      <w:r>
        <w:t>, que é a diferença média dividida pelo desvio padrão das diferenças (Equação 15). Em amostras pequenas, d</w:t>
      </w:r>
      <w:r>
        <w:rPr>
          <w:vertAlign w:val="subscript"/>
        </w:rPr>
        <w:t>z</w:t>
      </w:r>
      <w:r>
        <w:t xml:space="preserve"> superestima o efeito, e a correção de Hedges (HEDGES, 1981) o multiplica pelo fator J da Equação 16, resultando no g de Hedges.</w:t>
      </w:r>
    </w:p>
    <w:p w14:paraId="26436B1A" w14:textId="77777777" w:rsidR="00B361FD" w:rsidRDefault="008675F4">
      <w:pPr>
        <w:tabs>
          <w:tab w:val="center" w:pos="4535"/>
          <w:tab w:val="right" w:pos="9070"/>
        </w:tabs>
        <w:spacing w:before="120" w:after="120" w:line="360" w:lineRule="auto"/>
      </w:pPr>
      <w:r>
        <w:tab/>
      </w:r>
      <m:oMath>
        <m:sSub>
          <m:sSubPr>
            <m:ctrlPr>
              <w:rPr>
                <w:rFonts w:ascii="Cambria Math" w:hAnsi="Cambria Math"/>
              </w:rPr>
            </m:ctrlPr>
          </m:sSubPr>
          <m:e>
            <m:r>
              <w:rPr>
                <w:rFonts w:ascii="Cambria Math" w:hAnsi="Cambria Math"/>
              </w:rPr>
              <m:t>d</m:t>
            </m:r>
          </m:e>
          <m:sub>
            <m:r>
              <w:rPr>
                <w:rFonts w:ascii="Cambria Math" w:hAnsi="Cambria Math"/>
              </w:rPr>
              <m:t>z</m:t>
            </m:r>
          </m:sub>
        </m:sSub>
        <m:r>
          <w:rPr>
            <w:rFonts w:ascii="Cambria Math" w:hAnsi="Cambria Math"/>
          </w:rPr>
          <m:t xml:space="preserve"> = </m:t>
        </m:r>
        <m:f>
          <m:fPr>
            <m:ctrlPr>
              <w:rPr>
                <w:rFonts w:ascii="Cambria Math" w:hAnsi="Cambria Math"/>
              </w:rPr>
            </m:ctrlPr>
          </m:fPr>
          <m:num>
            <m:r>
              <w:rPr>
                <w:rFonts w:ascii="Cambria Math" w:hAnsi="Cambria Math"/>
              </w:rPr>
              <m:t>d̄</m:t>
            </m:r>
          </m:num>
          <m:den>
            <m:sSub>
              <m:sSubPr>
                <m:ctrlPr>
                  <w:rPr>
                    <w:rFonts w:ascii="Cambria Math" w:hAnsi="Cambria Math"/>
                  </w:rPr>
                </m:ctrlPr>
              </m:sSubPr>
              <m:e>
                <m:r>
                  <w:rPr>
                    <w:rFonts w:ascii="Cambria Math" w:hAnsi="Cambria Math"/>
                  </w:rPr>
                  <m:t>s</m:t>
                </m:r>
              </m:e>
              <m:sub>
                <m:r>
                  <w:rPr>
                    <w:rFonts w:ascii="Cambria Math" w:hAnsi="Cambria Math"/>
                  </w:rPr>
                  <m:t>d</m:t>
                </m:r>
              </m:sub>
            </m:sSub>
          </m:den>
        </m:f>
      </m:oMath>
      <w:r>
        <w:tab/>
        <w:t>(15)</w:t>
      </w:r>
    </w:p>
    <w:p w14:paraId="037090BA" w14:textId="77777777" w:rsidR="00B361FD" w:rsidRDefault="008675F4">
      <w:pPr>
        <w:tabs>
          <w:tab w:val="center" w:pos="4535"/>
          <w:tab w:val="right" w:pos="9070"/>
        </w:tabs>
        <w:spacing w:before="120" w:after="120" w:line="360" w:lineRule="auto"/>
      </w:pPr>
      <w:r>
        <w:tab/>
      </w:r>
      <m:oMath>
        <m:r>
          <w:rPr>
            <w:rFonts w:ascii="Cambria Math" w:hAnsi="Cambria Math"/>
          </w:rPr>
          <m:t>g</m:t>
        </m:r>
        <m:r>
          <w:rPr>
            <w:rFonts w:ascii="Cambria Math" w:hAnsi="Cambria Math"/>
          </w:rPr>
          <m:t xml:space="preserve"> = </m:t>
        </m:r>
        <m:r>
          <w:rPr>
            <w:rFonts w:ascii="Cambria Math" w:hAnsi="Cambria Math"/>
          </w:rPr>
          <m:t>J</m:t>
        </m:r>
        <m:r>
          <w:rPr>
            <w:rFonts w:ascii="Cambria Math" w:hAnsi="Cambria Math"/>
          </w:rPr>
          <m:t xml:space="preserve"> · </m:t>
        </m:r>
        <m:sSub>
          <m:sSubPr>
            <m:ctrlPr>
              <w:rPr>
                <w:rFonts w:ascii="Cambria Math" w:hAnsi="Cambria Math"/>
              </w:rPr>
            </m:ctrlPr>
          </m:sSubPr>
          <m:e>
            <m:r>
              <w:rPr>
                <w:rFonts w:ascii="Cambria Math" w:hAnsi="Cambria Math"/>
              </w:rPr>
              <m:t>d</m:t>
            </m:r>
          </m:e>
          <m:sub>
            <m:r>
              <w:rPr>
                <w:rFonts w:ascii="Cambria Math" w:hAnsi="Cambria Math"/>
              </w:rPr>
              <m:t>z</m:t>
            </m:r>
          </m:sub>
        </m:sSub>
        <m:r>
          <w:rPr>
            <w:rFonts w:ascii="Cambria Math" w:hAnsi="Cambria Math"/>
          </w:rPr>
          <m:t xml:space="preserve">,   </m:t>
        </m:r>
        <m:r>
          <w:rPr>
            <w:rFonts w:ascii="Cambria Math" w:hAnsi="Cambria Math"/>
          </w:rPr>
          <m:t>J</m:t>
        </m:r>
        <m:r>
          <w:rPr>
            <w:rFonts w:ascii="Cambria Math" w:hAnsi="Cambria Math"/>
          </w:rPr>
          <m:t xml:space="preserve"> = 1 - </m:t>
        </m:r>
        <m:f>
          <m:fPr>
            <m:ctrlPr>
              <w:rPr>
                <w:rFonts w:ascii="Cambria Math" w:hAnsi="Cambria Math"/>
              </w:rPr>
            </m:ctrlPr>
          </m:fPr>
          <m:num>
            <m:r>
              <w:rPr>
                <w:rFonts w:ascii="Cambria Math" w:hAnsi="Cambria Math"/>
              </w:rPr>
              <m:t>3</m:t>
            </m:r>
          </m:num>
          <m:den>
            <m:r>
              <w:rPr>
                <w:rFonts w:ascii="Cambria Math" w:hAnsi="Cambria Math"/>
              </w:rPr>
              <m:t>4(</m:t>
            </m:r>
            <m:r>
              <w:rPr>
                <w:rFonts w:ascii="Cambria Math" w:hAnsi="Cambria Math"/>
              </w:rPr>
              <m:t>n</m:t>
            </m:r>
            <m:r>
              <w:rPr>
                <w:rFonts w:ascii="Cambria Math" w:hAnsi="Cambria Math"/>
              </w:rPr>
              <m:t xml:space="preserve"> - 1) - 1</m:t>
            </m:r>
          </m:den>
        </m:f>
      </m:oMath>
      <w:r>
        <w:tab/>
        <w:t>(16)</w:t>
      </w:r>
    </w:p>
    <w:p w14:paraId="106CDF9A" w14:textId="77777777" w:rsidR="00B361FD" w:rsidRDefault="008675F4">
      <w:pPr>
        <w:spacing w:line="360" w:lineRule="auto"/>
        <w:ind w:firstLine="709"/>
        <w:jc w:val="both"/>
      </w:pPr>
      <w:r>
        <w:t>Cohen (1988) sugeriu, como referência geral, que valores de 0,2, 0,5 e 0,8 correspondam a efeitos pequeno, médio e grande. Esses limiares são convenções, e Lakens (2013) recomenda cautela com o d de dados pareados, porque seu valor depende da correlação entre as medidas e não é diretamente comparável ao d de grupos independentes. Aqui, os limiares servem apenas como escala de leitura (Figura 5).</w:t>
      </w:r>
    </w:p>
    <w:p w14:paraId="3BCADAFB" w14:textId="27EC35B1" w:rsidR="00B361FD" w:rsidRDefault="008675F4">
      <w:pPr>
        <w:pStyle w:val="LegendaFigura"/>
      </w:pPr>
      <w:r>
        <w:rPr>
          <w:b/>
          <w:bCs/>
        </w:rPr>
        <w:t xml:space="preserve">Figura </w:t>
      </w:r>
      <w:r>
        <w:fldChar w:fldCharType="begin"/>
      </w:r>
      <w:r>
        <w:instrText>SEQ Figura</w:instrText>
      </w:r>
      <w:r>
        <w:fldChar w:fldCharType="separate"/>
      </w:r>
      <w:r w:rsidR="005E576A">
        <w:rPr>
          <w:noProof/>
        </w:rPr>
        <w:t>5</w:t>
      </w:r>
      <w:r>
        <w:fldChar w:fldCharType="end"/>
      </w:r>
      <w:r>
        <w:t xml:space="preserve"> – Escala de interpretação do tamanho de efeito e valores observados de |d</w:t>
      </w:r>
      <w:r>
        <w:rPr>
          <w:vertAlign w:val="subscript"/>
        </w:rPr>
        <w:t>z</w:t>
      </w:r>
      <w:r>
        <w:t>|</w:t>
      </w:r>
    </w:p>
    <w:p w14:paraId="703FA653" w14:textId="77777777" w:rsidR="00B361FD" w:rsidRDefault="008675F4">
      <w:pPr>
        <w:keepNext/>
        <w:spacing w:before="60" w:after="60"/>
        <w:jc w:val="center"/>
      </w:pPr>
      <w:r>
        <w:rPr>
          <w:noProof/>
        </w:rPr>
        <w:drawing>
          <wp:inline distT="0" distB="0" distL="0" distR="0" wp14:anchorId="6A1DFB37" wp14:editId="1B3B5535">
            <wp:extent cx="5219700" cy="1457325"/>
            <wp:effectExtent l="0" t="0" r="0" b="0"/>
            <wp:docPr id="5" name="f11_escala_d.png" descr="Escala horizontal dividida nas faixas menor que 0,2, pequeno, médio e grande, com os três valores de dz observados." title="Figura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219700" cy="1457325"/>
                    </a:xfrm>
                    <a:prstGeom prst="rect">
                      <a:avLst/>
                    </a:prstGeom>
                  </pic:spPr>
                </pic:pic>
              </a:graphicData>
            </a:graphic>
          </wp:inline>
        </w:drawing>
      </w:r>
    </w:p>
    <w:p w14:paraId="54DCA182" w14:textId="77777777" w:rsidR="00B361FD" w:rsidRDefault="008675F4">
      <w:pPr>
        <w:pStyle w:val="FonteABNT"/>
      </w:pPr>
      <w:r>
        <w:t>Fonte: O autor (2026), com os limiares de Cohen (1988).</w:t>
      </w:r>
    </w:p>
    <w:p w14:paraId="2F2CCCAC" w14:textId="77777777" w:rsidR="00B361FD" w:rsidRDefault="008675F4">
      <w:pPr>
        <w:pStyle w:val="Ttulo3"/>
      </w:pPr>
      <w:bookmarkStart w:id="30" w:name="_Toc243530337"/>
      <w:r>
        <w:lastRenderedPageBreak/>
        <w:t>2.8.7 Intervalo de confiança</w:t>
      </w:r>
      <w:bookmarkEnd w:id="30"/>
    </w:p>
    <w:p w14:paraId="64B4B128" w14:textId="77777777" w:rsidR="00B361FD" w:rsidRDefault="008675F4">
      <w:pPr>
        <w:spacing w:line="360" w:lineRule="auto"/>
        <w:ind w:firstLine="709"/>
        <w:jc w:val="both"/>
      </w:pPr>
      <w:r>
        <w:t>O intervalo de confiança de 95% para a diferença média (Equação 17) indica a faixa de valores plausíveis para a diferença verdadeira, em que t</w:t>
      </w:r>
      <w:r>
        <w:rPr>
          <w:vertAlign w:val="subscript"/>
        </w:rPr>
        <w:t>1−α/2; n−1</w:t>
      </w:r>
      <w:r>
        <w:t xml:space="preserve"> é o quantil da distribuição t. Se o intervalo contém o zero, o teste t correspondente não rejeita H</w:t>
      </w:r>
      <w:r>
        <w:rPr>
          <w:vertAlign w:val="subscript"/>
        </w:rPr>
        <w:t>0</w:t>
      </w:r>
      <w:r>
        <w:t xml:space="preserve"> no nível de 5%. O intervalo é mais informativo do que o valor-p, porque mostra a direção e a magnitude da diferença, assim como a incerteza associada, e deixa claro quando uma amostra pequena produz um intervalo largo.</w:t>
      </w:r>
    </w:p>
    <w:p w14:paraId="02FD4119" w14:textId="77777777" w:rsidR="00B361FD" w:rsidRDefault="008675F4">
      <w:pPr>
        <w:tabs>
          <w:tab w:val="center" w:pos="4535"/>
          <w:tab w:val="right" w:pos="9070"/>
        </w:tabs>
        <w:spacing w:before="120" w:after="120" w:line="360" w:lineRule="auto"/>
      </w:pPr>
      <w:r>
        <w:tab/>
      </w:r>
      <m:oMath>
        <m:r>
          <w:rPr>
            <w:rFonts w:ascii="Cambria Math" w:hAnsi="Cambria Math"/>
          </w:rPr>
          <m:t>d̄</m:t>
        </m:r>
        <m:r>
          <w:rPr>
            <w:rFonts w:ascii="Cambria Math" w:hAnsi="Cambria Math"/>
          </w:rPr>
          <m:t xml:space="preserve"> ± </m:t>
        </m:r>
        <m:sSub>
          <m:sSubPr>
            <m:ctrlPr>
              <w:rPr>
                <w:rFonts w:ascii="Cambria Math" w:hAnsi="Cambria Math"/>
              </w:rPr>
            </m:ctrlPr>
          </m:sSubPr>
          <m:e>
            <m:r>
              <w:rPr>
                <w:rFonts w:ascii="Cambria Math" w:hAnsi="Cambria Math"/>
              </w:rPr>
              <m:t>t</m:t>
            </m:r>
          </m:e>
          <m:sub>
            <m:r>
              <w:rPr>
                <w:rFonts w:ascii="Cambria Math" w:hAnsi="Cambria Math"/>
              </w:rPr>
              <m:t>1-</m:t>
            </m:r>
            <m:r>
              <w:rPr>
                <w:rFonts w:ascii="Cambria Math" w:hAnsi="Cambria Math"/>
              </w:rPr>
              <m:t>α</m:t>
            </m:r>
            <m:r>
              <w:rPr>
                <w:rFonts w:ascii="Cambria Math" w:hAnsi="Cambria Math"/>
              </w:rPr>
              <m:t xml:space="preserve">/2; </m:t>
            </m:r>
            <m:r>
              <w:rPr>
                <w:rFonts w:ascii="Cambria Math" w:hAnsi="Cambria Math"/>
              </w:rPr>
              <m:t>n</m:t>
            </m:r>
            <m:r>
              <w:rPr>
                <w:rFonts w:ascii="Cambria Math" w:hAnsi="Cambria Math"/>
              </w:rPr>
              <m:t>-1</m:t>
            </m:r>
          </m:sub>
        </m:sSub>
        <m:r>
          <w:rPr>
            <w:rFonts w:ascii="Cambria Math" w:hAnsi="Cambria Math"/>
          </w:rPr>
          <m:t xml:space="preserve"> · </m:t>
        </m:r>
        <m:f>
          <m:fPr>
            <m:ctrlPr>
              <w:rPr>
                <w:rFonts w:ascii="Cambria Math" w:hAnsi="Cambria Math"/>
              </w:rPr>
            </m:ctrlPr>
          </m:fPr>
          <m:num>
            <m:sSub>
              <m:sSubPr>
                <m:ctrlPr>
                  <w:rPr>
                    <w:rFonts w:ascii="Cambria Math" w:hAnsi="Cambria Math"/>
                  </w:rPr>
                </m:ctrlPr>
              </m:sSubPr>
              <m:e>
                <m:r>
                  <w:rPr>
                    <w:rFonts w:ascii="Cambria Math" w:hAnsi="Cambria Math"/>
                  </w:rPr>
                  <m:t>s</m:t>
                </m:r>
              </m:e>
              <m:sub>
                <m:r>
                  <w:rPr>
                    <w:rFonts w:ascii="Cambria Math" w:hAnsi="Cambria Math"/>
                  </w:rPr>
                  <m:t>d</m:t>
                </m:r>
              </m:sub>
            </m:sSub>
          </m:num>
          <m:den>
            <m:rad>
              <m:radPr>
                <m:degHide m:val="1"/>
                <m:ctrlPr>
                  <w:rPr>
                    <w:rFonts w:ascii="Cambria Math" w:hAnsi="Cambria Math"/>
                  </w:rPr>
                </m:ctrlPr>
              </m:radPr>
              <m:deg/>
              <m:e>
                <m:r>
                  <w:rPr>
                    <w:rFonts w:ascii="Cambria Math" w:hAnsi="Cambria Math"/>
                  </w:rPr>
                  <m:t>n</m:t>
                </m:r>
              </m:e>
            </m:rad>
          </m:den>
        </m:f>
      </m:oMath>
      <w:r>
        <w:tab/>
        <w:t>(17)</w:t>
      </w:r>
    </w:p>
    <w:p w14:paraId="48B70F55" w14:textId="77777777" w:rsidR="00B361FD" w:rsidRDefault="008675F4">
      <w:pPr>
        <w:pStyle w:val="Ttulo3"/>
      </w:pPr>
      <w:bookmarkStart w:id="31" w:name="_Toc243530338"/>
      <w:r>
        <w:t>2.8.8 Correção para comparações múltiplas</w:t>
      </w:r>
      <w:bookmarkEnd w:id="31"/>
    </w:p>
    <w:p w14:paraId="31D41303" w14:textId="77777777" w:rsidR="00B361FD" w:rsidRDefault="008675F4">
      <w:pPr>
        <w:spacing w:line="360" w:lineRule="auto"/>
        <w:ind w:firstLine="709"/>
        <w:jc w:val="both"/>
      </w:pPr>
      <w:r>
        <w:t xml:space="preserve">Ao comparar três pares de métodos, a probabilidade de obter ao menos um resultado significativo por acaso, mesmo quando todos os métodos são equivalentes, é maior do que 5%. As correções para comparações múltiplas controlam a taxa de erro do conjunto de comparações. A correção de Bonferroni multiplica cada valor-p pelo número de comparações </w:t>
      </w:r>
      <w:r>
        <w:rPr>
          <w:i/>
          <w:iCs/>
        </w:rPr>
        <w:t>m</w:t>
      </w:r>
      <w:r>
        <w:t xml:space="preserve">. A de Holm (1979) ordena os valores-p do menor para o maior, multiplica o </w:t>
      </w:r>
      <w:r>
        <w:rPr>
          <w:i/>
          <w:iCs/>
        </w:rPr>
        <w:t>j</w:t>
      </w:r>
      <w:r>
        <w:t>-ésimo por (</w:t>
      </w:r>
      <w:r>
        <w:rPr>
          <w:i/>
          <w:iCs/>
        </w:rPr>
        <w:t>m</w:t>
      </w:r>
      <w:r>
        <w:t xml:space="preserve"> − </w:t>
      </w:r>
      <w:r>
        <w:rPr>
          <w:i/>
          <w:iCs/>
        </w:rPr>
        <w:t>j</w:t>
      </w:r>
      <w:r>
        <w:t xml:space="preserve"> + 1) e garante que os valores ajustados não diminuam, como na Equação 18. Ambas controlam a probabilidade de qualquer falso positivo, e a de Holm é sempre pelo menos tão poderosa quanto a de Bonferroni.</w:t>
      </w:r>
    </w:p>
    <w:p w14:paraId="2FEA307C" w14:textId="77777777" w:rsidR="00B361FD" w:rsidRDefault="008675F4">
      <w:pPr>
        <w:tabs>
          <w:tab w:val="center" w:pos="4535"/>
          <w:tab w:val="right" w:pos="9070"/>
        </w:tabs>
        <w:spacing w:before="120" w:after="120" w:line="360" w:lineRule="auto"/>
      </w:pPr>
      <w:r>
        <w:tab/>
      </w:r>
      <m:oMath>
        <m:sSub>
          <m:sSubPr>
            <m:ctrlPr>
              <w:rPr>
                <w:rFonts w:ascii="Cambria Math" w:hAnsi="Cambria Math"/>
              </w:rPr>
            </m:ctrlPr>
          </m:sSubPr>
          <m:e>
            <m:r>
              <w:rPr>
                <w:rFonts w:ascii="Cambria Math" w:hAnsi="Cambria Math"/>
              </w:rPr>
              <m:t>p</m:t>
            </m:r>
          </m:e>
          <m:sub>
            <m:r>
              <w:rPr>
                <w:rFonts w:ascii="Cambria Math" w:hAnsi="Cambria Math"/>
              </w:rPr>
              <m:t>aj</m:t>
            </m:r>
            <m:r>
              <w:rPr>
                <w:rFonts w:ascii="Cambria Math" w:hAnsi="Cambria Math"/>
              </w:rPr>
              <m:t>(</m:t>
            </m:r>
            <m:r>
              <w:rPr>
                <w:rFonts w:ascii="Cambria Math" w:hAnsi="Cambria Math"/>
              </w:rPr>
              <m:t>i</m:t>
            </m:r>
            <m:r>
              <w:rPr>
                <w:rFonts w:ascii="Cambria Math" w:hAnsi="Cambria Math"/>
              </w:rPr>
              <m:t>)</m:t>
            </m:r>
          </m:sub>
        </m:sSub>
        <m:r>
          <w:rPr>
            <w:rFonts w:ascii="Cambria Math" w:hAnsi="Cambria Math"/>
          </w:rPr>
          <m:t xml:space="preserve"> = </m:t>
        </m:r>
        <m:sSub>
          <m:sSubPr>
            <m:ctrlPr>
              <w:rPr>
                <w:rFonts w:ascii="Cambria Math" w:hAnsi="Cambria Math"/>
              </w:rPr>
            </m:ctrlPr>
          </m:sSubPr>
          <m:e>
            <m:r>
              <w:rPr>
                <w:rFonts w:ascii="Cambria Math" w:hAnsi="Cambria Math"/>
              </w:rPr>
              <m:t>max</m:t>
            </m:r>
          </m:e>
          <m:sub>
            <m:r>
              <w:rPr>
                <w:rFonts w:ascii="Cambria Math" w:hAnsi="Cambria Math"/>
              </w:rPr>
              <m:t>j</m:t>
            </m:r>
            <m:r>
              <w:rPr>
                <w:rFonts w:ascii="Cambria Math" w:hAnsi="Cambria Math"/>
              </w:rPr>
              <m:t xml:space="preserve"> ≤ </m:t>
            </m:r>
            <m:r>
              <w:rPr>
                <w:rFonts w:ascii="Cambria Math" w:hAnsi="Cambria Math"/>
              </w:rPr>
              <m:t>i</m:t>
            </m:r>
          </m:sub>
        </m:sSub>
        <m:r>
          <w:rPr>
            <w:rFonts w:ascii="Cambria Math" w:hAnsi="Cambria Math"/>
          </w:rPr>
          <m:t xml:space="preserve"> [(</m:t>
        </m:r>
        <m:r>
          <w:rPr>
            <w:rFonts w:ascii="Cambria Math" w:hAnsi="Cambria Math"/>
          </w:rPr>
          <m:t>m</m:t>
        </m:r>
        <m:r>
          <w:rPr>
            <w:rFonts w:ascii="Cambria Math" w:hAnsi="Cambria Math"/>
          </w:rPr>
          <m:t xml:space="preserve"> - </m:t>
        </m:r>
        <m:r>
          <w:rPr>
            <w:rFonts w:ascii="Cambria Math" w:hAnsi="Cambria Math"/>
          </w:rPr>
          <m:t>j</m:t>
        </m:r>
        <m:r>
          <w:rPr>
            <w:rFonts w:ascii="Cambria Math" w:hAnsi="Cambria Math"/>
          </w:rPr>
          <m:t xml:space="preserve"> + 1) · </m:t>
        </m:r>
        <m:sSub>
          <m:sSubPr>
            <m:ctrlPr>
              <w:rPr>
                <w:rFonts w:ascii="Cambria Math" w:hAnsi="Cambria Math"/>
              </w:rPr>
            </m:ctrlPr>
          </m:sSubPr>
          <m:e>
            <m:r>
              <w:rPr>
                <w:rFonts w:ascii="Cambria Math" w:hAnsi="Cambria Math"/>
              </w:rPr>
              <m:t>p</m:t>
            </m:r>
          </m:e>
          <m:sub>
            <m:r>
              <w:rPr>
                <w:rFonts w:ascii="Cambria Math" w:hAnsi="Cambria Math"/>
              </w:rPr>
              <m:t>(</m:t>
            </m:r>
            <m:r>
              <w:rPr>
                <w:rFonts w:ascii="Cambria Math" w:hAnsi="Cambria Math"/>
              </w:rPr>
              <m:t>j</m:t>
            </m:r>
            <m:r>
              <w:rPr>
                <w:rFonts w:ascii="Cambria Math" w:hAnsi="Cambria Math"/>
              </w:rPr>
              <m:t>)</m:t>
            </m:r>
          </m:sub>
        </m:sSub>
        <m:r>
          <w:rPr>
            <w:rFonts w:ascii="Cambria Math" w:hAnsi="Cambria Math"/>
          </w:rPr>
          <m:t>]</m:t>
        </m:r>
      </m:oMath>
      <w:r>
        <w:tab/>
        <w:t>(18)</w:t>
      </w:r>
    </w:p>
    <w:p w14:paraId="4652C915" w14:textId="77777777" w:rsidR="00B361FD" w:rsidRDefault="008675F4">
      <w:pPr>
        <w:pStyle w:val="Ttulo3"/>
      </w:pPr>
      <w:bookmarkStart w:id="32" w:name="_Toc243530339"/>
      <w:r>
        <w:t>2.8.9 Reamostragem bootstrap</w:t>
      </w:r>
      <w:bookmarkEnd w:id="32"/>
    </w:p>
    <w:p w14:paraId="70F901C5" w14:textId="77777777" w:rsidR="00B361FD" w:rsidRDefault="008675F4">
      <w:pPr>
        <w:spacing w:line="360" w:lineRule="auto"/>
        <w:ind w:firstLine="709"/>
        <w:jc w:val="both"/>
      </w:pPr>
      <w:r>
        <w:t xml:space="preserve">O bootstrap (EFRON; TIBSHIRANI, 1993) estima a incerteza de uma estatística por reamostragem. Do conjunto de </w:t>
      </w:r>
      <w:r>
        <w:rPr>
          <w:i/>
          <w:iCs/>
        </w:rPr>
        <w:t>N</w:t>
      </w:r>
      <w:r>
        <w:t xml:space="preserve"> observações, sorteiam-se </w:t>
      </w:r>
      <w:r>
        <w:rPr>
          <w:i/>
          <w:iCs/>
        </w:rPr>
        <w:t>N</w:t>
      </w:r>
      <w:r>
        <w:t xml:space="preserve"> com reposição, calcula-se a estatística na amostra sorteada, e o processo é repetido muitas vezes (aqui, 10.000). O intervalo percentil de 95% é delimitado pelos percentis 2,5 e 97,5 da distribuição obtida. Neste estudo, o bootstrap foi aplicado sobre os 150 pares, calculando a diferença de RMSE entre métodos em cada reamostra. O método supõe que os pares sejam independentes, o que não é inteiramente verdadeiro, porque o mesmo fármaco e a mesma proteína aparecem em vários pares; por isso, seus intervalos t</w:t>
      </w:r>
      <w:r>
        <w:t>endem a ser estreitos demais e são tratados como evidência complementar, e não como substituto da análise por partição.</w:t>
      </w:r>
    </w:p>
    <w:p w14:paraId="1BC5C5ED" w14:textId="77777777" w:rsidR="00B361FD" w:rsidRDefault="008675F4">
      <w:pPr>
        <w:pStyle w:val="Ttulo3"/>
      </w:pPr>
      <w:bookmarkStart w:id="33" w:name="_Toc243530340"/>
      <w:r>
        <w:lastRenderedPageBreak/>
        <w:t>2.8.10 Interpretação conjunta dos procedimentos</w:t>
      </w:r>
      <w:bookmarkEnd w:id="33"/>
    </w:p>
    <w:p w14:paraId="0D46C32F" w14:textId="77777777" w:rsidR="00B361FD" w:rsidRDefault="008675F4">
      <w:pPr>
        <w:spacing w:line="360" w:lineRule="auto"/>
        <w:ind w:firstLine="709"/>
        <w:jc w:val="both"/>
      </w:pPr>
      <w:r>
        <w:t>Nenhum procedimento isolado é suficiente com uma amostra tão pequena. Por isso, as conclusões são formuladas pela convergência de evidências: a direção e a consistência das diferenças entre as partições, o intervalo de confiança e o tamanho de efeito, o resultado dos testes com e sem a suposição de normalidade, o efeito da correção para comparações múltiplas e a verificação por reamostragem. Quando os procedimentos discordam, como é possível acontecer, a discordância é descrita, e a conclusão é redigida com</w:t>
      </w:r>
      <w:r>
        <w:t xml:space="preserve"> o grau de cautela que ela exige. O Quadro 3 resume os procedimentos.</w:t>
      </w:r>
    </w:p>
    <w:p w14:paraId="6EBA8A62" w14:textId="1711556F" w:rsidR="00B361FD" w:rsidRDefault="008675F4">
      <w:pPr>
        <w:pStyle w:val="LegendaQuadro"/>
      </w:pPr>
      <w:r>
        <w:rPr>
          <w:b/>
          <w:bCs/>
        </w:rPr>
        <w:t xml:space="preserve">Quadro </w:t>
      </w:r>
      <w:r>
        <w:fldChar w:fldCharType="begin"/>
      </w:r>
      <w:r>
        <w:instrText>SEQ Quadro</w:instrText>
      </w:r>
      <w:r>
        <w:fldChar w:fldCharType="separate"/>
      </w:r>
      <w:r w:rsidR="005E576A">
        <w:rPr>
          <w:noProof/>
        </w:rPr>
        <w:t>3</w:t>
      </w:r>
      <w:r>
        <w:fldChar w:fldCharType="end"/>
      </w:r>
      <w:r>
        <w:t xml:space="preserve"> – Resumo dos procedimentos estatísticos</w:t>
      </w:r>
    </w:p>
    <w:tbl>
      <w:tblPr>
        <w:tblW w:w="907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300"/>
        <w:gridCol w:w="2300"/>
        <w:gridCol w:w="2470"/>
      </w:tblGrid>
      <w:tr w:rsidR="00B361FD" w14:paraId="388953AF" w14:textId="77777777">
        <w:tblPrEx>
          <w:tblCellMar>
            <w:top w:w="0" w:type="dxa"/>
            <w:bottom w:w="0" w:type="dxa"/>
          </w:tblCellMar>
        </w:tblPrEx>
        <w:trPr>
          <w:cantSplit/>
          <w:tblHeader/>
          <w:jc w:val="center"/>
        </w:trPr>
        <w:tc>
          <w:tcPr>
            <w:tcW w:w="2000" w:type="dxa"/>
            <w:tcBorders>
              <w:top w:val="single" w:sz="4" w:space="0" w:color="000000"/>
              <w:left w:val="single" w:sz="4" w:space="0" w:color="000000"/>
              <w:bottom w:val="single" w:sz="4" w:space="0" w:color="000000"/>
              <w:right w:val="single" w:sz="4" w:space="0" w:color="000000"/>
            </w:tcBorders>
            <w:shd w:val="clear" w:color="auto" w:fill="E7E6E6"/>
            <w:tcMar>
              <w:top w:w="50" w:type="dxa"/>
              <w:left w:w="90" w:type="dxa"/>
              <w:bottom w:w="50" w:type="dxa"/>
              <w:right w:w="90" w:type="dxa"/>
            </w:tcMar>
          </w:tcPr>
          <w:p w14:paraId="055BC72B" w14:textId="77777777" w:rsidR="00B361FD" w:rsidRDefault="008675F4">
            <w:pPr>
              <w:jc w:val="center"/>
            </w:pPr>
            <w:r>
              <w:rPr>
                <w:b/>
                <w:bCs/>
                <w:sz w:val="20"/>
                <w:szCs w:val="20"/>
              </w:rPr>
              <w:t>Procedimento</w:t>
            </w:r>
          </w:p>
        </w:tc>
        <w:tc>
          <w:tcPr>
            <w:tcW w:w="2300" w:type="dxa"/>
            <w:tcBorders>
              <w:top w:val="single" w:sz="4" w:space="0" w:color="000000"/>
              <w:left w:val="single" w:sz="4" w:space="0" w:color="000000"/>
              <w:bottom w:val="single" w:sz="4" w:space="0" w:color="000000"/>
              <w:right w:val="single" w:sz="4" w:space="0" w:color="000000"/>
            </w:tcBorders>
            <w:shd w:val="clear" w:color="auto" w:fill="E7E6E6"/>
            <w:tcMar>
              <w:top w:w="50" w:type="dxa"/>
              <w:left w:w="90" w:type="dxa"/>
              <w:bottom w:w="50" w:type="dxa"/>
              <w:right w:w="90" w:type="dxa"/>
            </w:tcMar>
          </w:tcPr>
          <w:p w14:paraId="2CF46FF3" w14:textId="77777777" w:rsidR="00B361FD" w:rsidRDefault="008675F4">
            <w:pPr>
              <w:jc w:val="center"/>
            </w:pPr>
            <w:r>
              <w:rPr>
                <w:b/>
                <w:bCs/>
                <w:sz w:val="20"/>
                <w:szCs w:val="20"/>
              </w:rPr>
              <w:t>Finalidade</w:t>
            </w:r>
          </w:p>
        </w:tc>
        <w:tc>
          <w:tcPr>
            <w:tcW w:w="2300" w:type="dxa"/>
            <w:tcBorders>
              <w:top w:val="single" w:sz="4" w:space="0" w:color="000000"/>
              <w:left w:val="single" w:sz="4" w:space="0" w:color="000000"/>
              <w:bottom w:val="single" w:sz="4" w:space="0" w:color="000000"/>
              <w:right w:val="single" w:sz="4" w:space="0" w:color="000000"/>
            </w:tcBorders>
            <w:shd w:val="clear" w:color="auto" w:fill="E7E6E6"/>
            <w:tcMar>
              <w:top w:w="50" w:type="dxa"/>
              <w:left w:w="90" w:type="dxa"/>
              <w:bottom w:w="50" w:type="dxa"/>
              <w:right w:w="90" w:type="dxa"/>
            </w:tcMar>
          </w:tcPr>
          <w:p w14:paraId="38778103" w14:textId="77777777" w:rsidR="00B361FD" w:rsidRDefault="008675F4">
            <w:pPr>
              <w:jc w:val="center"/>
            </w:pPr>
            <w:r>
              <w:rPr>
                <w:b/>
                <w:bCs/>
                <w:sz w:val="20"/>
                <w:szCs w:val="20"/>
              </w:rPr>
              <w:t>Pressupostos principais</w:t>
            </w:r>
          </w:p>
        </w:tc>
        <w:tc>
          <w:tcPr>
            <w:tcW w:w="2470" w:type="dxa"/>
            <w:tcBorders>
              <w:top w:val="single" w:sz="4" w:space="0" w:color="000000"/>
              <w:left w:val="single" w:sz="4" w:space="0" w:color="000000"/>
              <w:bottom w:val="single" w:sz="4" w:space="0" w:color="000000"/>
              <w:right w:val="single" w:sz="4" w:space="0" w:color="000000"/>
            </w:tcBorders>
            <w:shd w:val="clear" w:color="auto" w:fill="E7E6E6"/>
            <w:tcMar>
              <w:top w:w="50" w:type="dxa"/>
              <w:left w:w="90" w:type="dxa"/>
              <w:bottom w:w="50" w:type="dxa"/>
              <w:right w:w="90" w:type="dxa"/>
            </w:tcMar>
          </w:tcPr>
          <w:p w14:paraId="5B9D31B8" w14:textId="77777777" w:rsidR="00B361FD" w:rsidRDefault="008675F4">
            <w:pPr>
              <w:jc w:val="center"/>
            </w:pPr>
            <w:r>
              <w:rPr>
                <w:b/>
                <w:bCs/>
                <w:sz w:val="20"/>
                <w:szCs w:val="20"/>
              </w:rPr>
              <w:t>Limitação neste estudo</w:t>
            </w:r>
          </w:p>
        </w:tc>
      </w:tr>
      <w:tr w:rsidR="00B361FD" w14:paraId="4154706C" w14:textId="77777777">
        <w:tblPrEx>
          <w:tblCellMar>
            <w:top w:w="0" w:type="dxa"/>
            <w:bottom w:w="0" w:type="dxa"/>
          </w:tblCellMar>
        </w:tblPrEx>
        <w:trPr>
          <w:cantSplit/>
          <w:jc w:val="center"/>
        </w:trPr>
        <w:tc>
          <w:tcPr>
            <w:tcW w:w="2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75C3360" w14:textId="77777777" w:rsidR="00B361FD" w:rsidRDefault="008675F4">
            <w:r>
              <w:rPr>
                <w:sz w:val="20"/>
                <w:szCs w:val="20"/>
              </w:rPr>
              <w:t>Teste t pareado</w:t>
            </w:r>
          </w:p>
        </w:tc>
        <w:tc>
          <w:tcPr>
            <w:tcW w:w="2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72B9255" w14:textId="77777777" w:rsidR="00B361FD" w:rsidRDefault="008675F4">
            <w:r>
              <w:rPr>
                <w:sz w:val="20"/>
                <w:szCs w:val="20"/>
              </w:rPr>
              <w:t>Comparar a média das diferenças com zero</w:t>
            </w:r>
          </w:p>
        </w:tc>
        <w:tc>
          <w:tcPr>
            <w:tcW w:w="2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D99CA60" w14:textId="77777777" w:rsidR="00B361FD" w:rsidRDefault="008675F4">
            <w:r>
              <w:rPr>
                <w:sz w:val="20"/>
                <w:szCs w:val="20"/>
              </w:rPr>
              <w:t>Diferenças aproximadamente normais; independência</w:t>
            </w:r>
          </w:p>
        </w:tc>
        <w:tc>
          <w:tcPr>
            <w:tcW w:w="247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FF5BCAF" w14:textId="77777777" w:rsidR="00B361FD" w:rsidRDefault="008675F4">
            <w:r>
              <w:rPr>
                <w:sz w:val="20"/>
                <w:szCs w:val="20"/>
              </w:rPr>
              <w:t>Normalidade não verificável com n = 5; partições dependentes</w:t>
            </w:r>
          </w:p>
        </w:tc>
      </w:tr>
      <w:tr w:rsidR="00B361FD" w14:paraId="52880495" w14:textId="77777777">
        <w:tblPrEx>
          <w:tblCellMar>
            <w:top w:w="0" w:type="dxa"/>
            <w:bottom w:w="0" w:type="dxa"/>
          </w:tblCellMar>
        </w:tblPrEx>
        <w:trPr>
          <w:cantSplit/>
          <w:jc w:val="center"/>
        </w:trPr>
        <w:tc>
          <w:tcPr>
            <w:tcW w:w="2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F69B9F9" w14:textId="77777777" w:rsidR="00B361FD" w:rsidRDefault="008675F4">
            <w:r>
              <w:rPr>
                <w:sz w:val="20"/>
                <w:szCs w:val="20"/>
              </w:rPr>
              <w:t>Teste t corrigido (Nadeau e Bengio)</w:t>
            </w:r>
          </w:p>
        </w:tc>
        <w:tc>
          <w:tcPr>
            <w:tcW w:w="2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6105E05" w14:textId="77777777" w:rsidR="00B361FD" w:rsidRDefault="008675F4">
            <w:r>
              <w:rPr>
                <w:sz w:val="20"/>
                <w:szCs w:val="20"/>
              </w:rPr>
              <w:t>Compensar a dependência entre partições</w:t>
            </w:r>
          </w:p>
        </w:tc>
        <w:tc>
          <w:tcPr>
            <w:tcW w:w="2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CF3DA7A" w14:textId="77777777" w:rsidR="00B361FD" w:rsidRDefault="008675F4">
            <w:r>
              <w:rPr>
                <w:sz w:val="20"/>
                <w:szCs w:val="20"/>
              </w:rPr>
              <w:t>Os mesmos do teste t</w:t>
            </w:r>
          </w:p>
        </w:tc>
        <w:tc>
          <w:tcPr>
            <w:tcW w:w="247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211737A" w14:textId="77777777" w:rsidR="00B361FD" w:rsidRDefault="008675F4">
            <w:r>
              <w:rPr>
                <w:sz w:val="20"/>
                <w:szCs w:val="20"/>
              </w:rPr>
              <w:t>Correção aproximada</w:t>
            </w:r>
          </w:p>
        </w:tc>
      </w:tr>
      <w:tr w:rsidR="00B361FD" w14:paraId="797A93CA" w14:textId="77777777">
        <w:tblPrEx>
          <w:tblCellMar>
            <w:top w:w="0" w:type="dxa"/>
            <w:bottom w:w="0" w:type="dxa"/>
          </w:tblCellMar>
        </w:tblPrEx>
        <w:trPr>
          <w:cantSplit/>
          <w:jc w:val="center"/>
        </w:trPr>
        <w:tc>
          <w:tcPr>
            <w:tcW w:w="2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724AC3C" w14:textId="77777777" w:rsidR="00B361FD" w:rsidRDefault="008675F4">
            <w:r>
              <w:rPr>
                <w:sz w:val="20"/>
                <w:szCs w:val="20"/>
              </w:rPr>
              <w:t>Shapiro-Wilk</w:t>
            </w:r>
          </w:p>
        </w:tc>
        <w:tc>
          <w:tcPr>
            <w:tcW w:w="2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4F0470C" w14:textId="77777777" w:rsidR="00B361FD" w:rsidRDefault="008675F4">
            <w:r>
              <w:rPr>
                <w:sz w:val="20"/>
                <w:szCs w:val="20"/>
              </w:rPr>
              <w:t>Verificar a normalidade das diferenças</w:t>
            </w:r>
          </w:p>
        </w:tc>
        <w:tc>
          <w:tcPr>
            <w:tcW w:w="2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0E27B9C" w14:textId="77777777" w:rsidR="00B361FD" w:rsidRDefault="008675F4">
            <w:r>
              <w:rPr>
                <w:sz w:val="20"/>
                <w:szCs w:val="20"/>
              </w:rPr>
              <w:t>Amostra aleatória</w:t>
            </w:r>
          </w:p>
        </w:tc>
        <w:tc>
          <w:tcPr>
            <w:tcW w:w="247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BAD1139" w14:textId="77777777" w:rsidR="00B361FD" w:rsidRDefault="008675F4">
            <w:r>
              <w:rPr>
                <w:sz w:val="20"/>
                <w:szCs w:val="20"/>
              </w:rPr>
              <w:t>Poder muito baixo com n = 5</w:t>
            </w:r>
          </w:p>
        </w:tc>
      </w:tr>
      <w:tr w:rsidR="00B361FD" w14:paraId="3A24A492" w14:textId="77777777">
        <w:tblPrEx>
          <w:tblCellMar>
            <w:top w:w="0" w:type="dxa"/>
            <w:bottom w:w="0" w:type="dxa"/>
          </w:tblCellMar>
        </w:tblPrEx>
        <w:trPr>
          <w:cantSplit/>
          <w:jc w:val="center"/>
        </w:trPr>
        <w:tc>
          <w:tcPr>
            <w:tcW w:w="2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E84B5A6" w14:textId="77777777" w:rsidR="00B361FD" w:rsidRDefault="008675F4">
            <w:r>
              <w:rPr>
                <w:sz w:val="20"/>
                <w:szCs w:val="20"/>
              </w:rPr>
              <w:t>Wilcoxon</w:t>
            </w:r>
          </w:p>
        </w:tc>
        <w:tc>
          <w:tcPr>
            <w:tcW w:w="2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4399883" w14:textId="77777777" w:rsidR="00B361FD" w:rsidRDefault="008675F4">
            <w:r>
              <w:rPr>
                <w:sz w:val="20"/>
                <w:szCs w:val="20"/>
              </w:rPr>
              <w:t>Comparar sem supor normalidade</w:t>
            </w:r>
          </w:p>
        </w:tc>
        <w:tc>
          <w:tcPr>
            <w:tcW w:w="2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09CD97E" w14:textId="77777777" w:rsidR="00B361FD" w:rsidRDefault="008675F4">
            <w:r>
              <w:rPr>
                <w:sz w:val="20"/>
                <w:szCs w:val="20"/>
              </w:rPr>
              <w:t>Simetria das diferenças</w:t>
            </w:r>
          </w:p>
        </w:tc>
        <w:tc>
          <w:tcPr>
            <w:tcW w:w="247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C509302" w14:textId="77777777" w:rsidR="00B361FD" w:rsidRDefault="008675F4">
            <w:r>
              <w:rPr>
                <w:sz w:val="20"/>
                <w:szCs w:val="20"/>
              </w:rPr>
              <w:t>Valor-p mínimo de 0,0625 com n = 5</w:t>
            </w:r>
          </w:p>
        </w:tc>
      </w:tr>
      <w:tr w:rsidR="00B361FD" w14:paraId="729B6B41" w14:textId="77777777">
        <w:tblPrEx>
          <w:tblCellMar>
            <w:top w:w="0" w:type="dxa"/>
            <w:bottom w:w="0" w:type="dxa"/>
          </w:tblCellMar>
        </w:tblPrEx>
        <w:trPr>
          <w:cantSplit/>
          <w:jc w:val="center"/>
        </w:trPr>
        <w:tc>
          <w:tcPr>
            <w:tcW w:w="2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ACA3DCC" w14:textId="77777777" w:rsidR="00B361FD" w:rsidRDefault="008675F4">
            <w:r>
              <w:rPr>
                <w:sz w:val="20"/>
                <w:szCs w:val="20"/>
              </w:rPr>
              <w:t>Permutação de sinais</w:t>
            </w:r>
          </w:p>
        </w:tc>
        <w:tc>
          <w:tcPr>
            <w:tcW w:w="2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BB17CE6" w14:textId="77777777" w:rsidR="00B361FD" w:rsidRDefault="008675F4">
            <w:r>
              <w:rPr>
                <w:sz w:val="20"/>
                <w:szCs w:val="20"/>
              </w:rPr>
              <w:t>Teste exato baseado nos valores</w:t>
            </w:r>
          </w:p>
        </w:tc>
        <w:tc>
          <w:tcPr>
            <w:tcW w:w="2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3114976" w14:textId="77777777" w:rsidR="00B361FD" w:rsidRDefault="008675F4">
            <w:r>
              <w:rPr>
                <w:sz w:val="20"/>
                <w:szCs w:val="20"/>
              </w:rPr>
              <w:t>Permutabilidade dos sinais sob H</w:t>
            </w:r>
            <w:r>
              <w:rPr>
                <w:sz w:val="20"/>
                <w:szCs w:val="20"/>
                <w:vertAlign w:val="subscript"/>
              </w:rPr>
              <w:t>0</w:t>
            </w:r>
          </w:p>
        </w:tc>
        <w:tc>
          <w:tcPr>
            <w:tcW w:w="247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93C1FC3" w14:textId="77777777" w:rsidR="00B361FD" w:rsidRDefault="008675F4">
            <w:r>
              <w:rPr>
                <w:sz w:val="20"/>
                <w:szCs w:val="20"/>
              </w:rPr>
              <w:t>Apenas 32 combinações</w:t>
            </w:r>
          </w:p>
        </w:tc>
      </w:tr>
      <w:tr w:rsidR="00B361FD" w14:paraId="6DFDF48C" w14:textId="77777777">
        <w:tblPrEx>
          <w:tblCellMar>
            <w:top w:w="0" w:type="dxa"/>
            <w:bottom w:w="0" w:type="dxa"/>
          </w:tblCellMar>
        </w:tblPrEx>
        <w:trPr>
          <w:cantSplit/>
          <w:jc w:val="center"/>
        </w:trPr>
        <w:tc>
          <w:tcPr>
            <w:tcW w:w="2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F6EA0A3" w14:textId="77777777" w:rsidR="00B361FD" w:rsidRDefault="008675F4">
            <w:r>
              <w:rPr>
                <w:sz w:val="20"/>
                <w:szCs w:val="20"/>
              </w:rPr>
              <w:t>d</w:t>
            </w:r>
            <w:r>
              <w:rPr>
                <w:sz w:val="20"/>
                <w:szCs w:val="20"/>
                <w:vertAlign w:val="subscript"/>
              </w:rPr>
              <w:t>z</w:t>
            </w:r>
            <w:r>
              <w:rPr>
                <w:sz w:val="20"/>
                <w:szCs w:val="20"/>
              </w:rPr>
              <w:t xml:space="preserve"> e g de Hedges</w:t>
            </w:r>
          </w:p>
        </w:tc>
        <w:tc>
          <w:tcPr>
            <w:tcW w:w="2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2156926" w14:textId="77777777" w:rsidR="00B361FD" w:rsidRDefault="008675F4">
            <w:r>
              <w:rPr>
                <w:sz w:val="20"/>
                <w:szCs w:val="20"/>
              </w:rPr>
              <w:t>Medir a magnitude da diferença</w:t>
            </w:r>
          </w:p>
        </w:tc>
        <w:tc>
          <w:tcPr>
            <w:tcW w:w="2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A6FD222" w14:textId="77777777" w:rsidR="00B361FD" w:rsidRDefault="008675F4">
            <w:r>
              <w:rPr>
                <w:sz w:val="20"/>
                <w:szCs w:val="20"/>
              </w:rPr>
              <w:t>Nenhum para o cálculo</w:t>
            </w:r>
          </w:p>
        </w:tc>
        <w:tc>
          <w:tcPr>
            <w:tcW w:w="247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EDD61CE" w14:textId="77777777" w:rsidR="00B361FD" w:rsidRDefault="008675F4">
            <w:r>
              <w:rPr>
                <w:sz w:val="20"/>
                <w:szCs w:val="20"/>
              </w:rPr>
              <w:t>Limiares são convenções</w:t>
            </w:r>
          </w:p>
        </w:tc>
      </w:tr>
      <w:tr w:rsidR="00B361FD" w14:paraId="5FC7D6C5" w14:textId="77777777">
        <w:tblPrEx>
          <w:tblCellMar>
            <w:top w:w="0" w:type="dxa"/>
            <w:bottom w:w="0" w:type="dxa"/>
          </w:tblCellMar>
        </w:tblPrEx>
        <w:trPr>
          <w:cantSplit/>
          <w:jc w:val="center"/>
        </w:trPr>
        <w:tc>
          <w:tcPr>
            <w:tcW w:w="2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29BA176" w14:textId="77777777" w:rsidR="00B361FD" w:rsidRDefault="008675F4">
            <w:r>
              <w:rPr>
                <w:sz w:val="20"/>
                <w:szCs w:val="20"/>
              </w:rPr>
              <w:t>Intervalo de confiança de 95%</w:t>
            </w:r>
          </w:p>
        </w:tc>
        <w:tc>
          <w:tcPr>
            <w:tcW w:w="2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78DF66B" w14:textId="77777777" w:rsidR="00B361FD" w:rsidRDefault="008675F4">
            <w:r>
              <w:rPr>
                <w:sz w:val="20"/>
                <w:szCs w:val="20"/>
              </w:rPr>
              <w:t>Estimar a faixa da diferença verdadeira</w:t>
            </w:r>
          </w:p>
        </w:tc>
        <w:tc>
          <w:tcPr>
            <w:tcW w:w="2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C335CCF" w14:textId="77777777" w:rsidR="00B361FD" w:rsidRDefault="008675F4">
            <w:r>
              <w:rPr>
                <w:sz w:val="20"/>
                <w:szCs w:val="20"/>
              </w:rPr>
              <w:t>Os do teste t</w:t>
            </w:r>
          </w:p>
        </w:tc>
        <w:tc>
          <w:tcPr>
            <w:tcW w:w="247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97C474A" w14:textId="77777777" w:rsidR="00B361FD" w:rsidRDefault="008675F4">
            <w:r>
              <w:rPr>
                <w:sz w:val="20"/>
                <w:szCs w:val="20"/>
              </w:rPr>
              <w:t>Largo com n = 5</w:t>
            </w:r>
          </w:p>
        </w:tc>
      </w:tr>
      <w:tr w:rsidR="00B361FD" w14:paraId="6012F47F" w14:textId="77777777">
        <w:tblPrEx>
          <w:tblCellMar>
            <w:top w:w="0" w:type="dxa"/>
            <w:bottom w:w="0" w:type="dxa"/>
          </w:tblCellMar>
        </w:tblPrEx>
        <w:trPr>
          <w:cantSplit/>
          <w:jc w:val="center"/>
        </w:trPr>
        <w:tc>
          <w:tcPr>
            <w:tcW w:w="2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0872B32" w14:textId="77777777" w:rsidR="00B361FD" w:rsidRDefault="008675F4">
            <w:r>
              <w:rPr>
                <w:sz w:val="20"/>
                <w:szCs w:val="20"/>
              </w:rPr>
              <w:t>Holm e Bonferroni</w:t>
            </w:r>
          </w:p>
        </w:tc>
        <w:tc>
          <w:tcPr>
            <w:tcW w:w="2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C90D8A9" w14:textId="77777777" w:rsidR="00B361FD" w:rsidRDefault="008675F4">
            <w:r>
              <w:rPr>
                <w:sz w:val="20"/>
                <w:szCs w:val="20"/>
              </w:rPr>
              <w:t>Controlar o erro entre as três comparações</w:t>
            </w:r>
          </w:p>
        </w:tc>
        <w:tc>
          <w:tcPr>
            <w:tcW w:w="2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BD48769" w14:textId="77777777" w:rsidR="00B361FD" w:rsidRDefault="008675F4">
            <w:r>
              <w:rPr>
                <w:sz w:val="20"/>
                <w:szCs w:val="20"/>
              </w:rPr>
              <w:t>Nenhum além dos testes usados</w:t>
            </w:r>
          </w:p>
        </w:tc>
        <w:tc>
          <w:tcPr>
            <w:tcW w:w="247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35BB3F1" w14:textId="77777777" w:rsidR="00B361FD" w:rsidRDefault="008675F4">
            <w:r>
              <w:rPr>
                <w:sz w:val="20"/>
                <w:szCs w:val="20"/>
              </w:rPr>
              <w:t>Reduz o poder</w:t>
            </w:r>
          </w:p>
        </w:tc>
      </w:tr>
      <w:tr w:rsidR="00B361FD" w14:paraId="390067EF" w14:textId="77777777">
        <w:tblPrEx>
          <w:tblCellMar>
            <w:top w:w="0" w:type="dxa"/>
            <w:bottom w:w="0" w:type="dxa"/>
          </w:tblCellMar>
        </w:tblPrEx>
        <w:trPr>
          <w:cantSplit/>
          <w:jc w:val="center"/>
        </w:trPr>
        <w:tc>
          <w:tcPr>
            <w:tcW w:w="2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23AA512" w14:textId="77777777" w:rsidR="00B361FD" w:rsidRDefault="008675F4">
            <w:r>
              <w:rPr>
                <w:sz w:val="20"/>
                <w:szCs w:val="20"/>
              </w:rPr>
              <w:t>Bootstrap dos pares</w:t>
            </w:r>
          </w:p>
        </w:tc>
        <w:tc>
          <w:tcPr>
            <w:tcW w:w="2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EDB83D3" w14:textId="77777777" w:rsidR="00B361FD" w:rsidRDefault="008675F4">
            <w:r>
              <w:rPr>
                <w:sz w:val="20"/>
                <w:szCs w:val="20"/>
              </w:rPr>
              <w:t>Estimar a incerteza sobre os 150 pares</w:t>
            </w:r>
          </w:p>
        </w:tc>
        <w:tc>
          <w:tcPr>
            <w:tcW w:w="2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65CF8CA" w14:textId="77777777" w:rsidR="00B361FD" w:rsidRDefault="008675F4">
            <w:r>
              <w:rPr>
                <w:sz w:val="20"/>
                <w:szCs w:val="20"/>
              </w:rPr>
              <w:t>Pares independentes</w:t>
            </w:r>
          </w:p>
        </w:tc>
        <w:tc>
          <w:tcPr>
            <w:tcW w:w="247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7C12DA2" w14:textId="77777777" w:rsidR="00B361FD" w:rsidRDefault="008675F4">
            <w:r>
              <w:rPr>
                <w:sz w:val="20"/>
                <w:szCs w:val="20"/>
              </w:rPr>
              <w:t>Pares compartilham fármacos e alvos</w:t>
            </w:r>
          </w:p>
        </w:tc>
      </w:tr>
    </w:tbl>
    <w:p w14:paraId="5FA00B9F" w14:textId="77777777" w:rsidR="00B361FD" w:rsidRDefault="008675F4">
      <w:pPr>
        <w:pStyle w:val="FonteABNT"/>
      </w:pPr>
      <w:r>
        <w:t>Fonte: O autor (2026).</w:t>
      </w:r>
    </w:p>
    <w:p w14:paraId="19EABDC3" w14:textId="77777777" w:rsidR="00B361FD" w:rsidRDefault="008675F4">
      <w:pPr>
        <w:pStyle w:val="Ttulo1"/>
        <w:pageBreakBefore/>
      </w:pPr>
      <w:bookmarkStart w:id="34" w:name="_Toc243530341"/>
      <w:r>
        <w:lastRenderedPageBreak/>
        <w:t>3 METODOLOGIA</w:t>
      </w:r>
      <w:bookmarkEnd w:id="34"/>
    </w:p>
    <w:p w14:paraId="5D7EA400" w14:textId="77777777" w:rsidR="00B361FD" w:rsidRDefault="008675F4">
      <w:pPr>
        <w:pStyle w:val="Ttulo2"/>
      </w:pPr>
      <w:bookmarkStart w:id="35" w:name="_Toc243530342"/>
      <w:r>
        <w:t>3.1 DELINEAMENTO DO ESTUDO</w:t>
      </w:r>
      <w:bookmarkEnd w:id="35"/>
    </w:p>
    <w:p w14:paraId="5E667CC0" w14:textId="77777777" w:rsidR="00B361FD" w:rsidRDefault="008675F4">
      <w:pPr>
        <w:spacing w:line="360" w:lineRule="auto"/>
        <w:ind w:firstLine="709"/>
        <w:jc w:val="both"/>
      </w:pPr>
      <w:r>
        <w:t>Trata-se de um estudo computacional comparativo, de abordagem quantitativa, em que três preditores de afinidade fármaco-alvo (SSM-DTA, SubMDTA e o ensemble formado por ambos) foram avaliados sob um mesmo protocolo. O protocolo consistiu em: a) extrair uma amostra aleatória de pares do banco DAVIS; b) converter os dados nas representações exigidas por cada método; c) dividir a amostra em cinco partições de validação cruzada, idênticas para todos os métodos; d) treinar cada método em cada partição e registrar</w:t>
      </w:r>
      <w:r>
        <w:t xml:space="preserve"> suas predições no conjunto de teste; e) formar o ensemble pela média das predições; f) calcular as métricas por partição e na média; e g) comparar os métodos por procedimentos estatísticos pareados. Todos os métodos foram implementados e executados localmente, em ambiente Python 3.7, com o auxílio do assistente de inteligência artificial Claude (Anthropic) na adaptação dos scripts e na análise.</w:t>
      </w:r>
    </w:p>
    <w:p w14:paraId="1CCCA90B" w14:textId="77777777" w:rsidR="00B361FD" w:rsidRDefault="008675F4">
      <w:pPr>
        <w:spacing w:line="360" w:lineRule="auto"/>
        <w:ind w:firstLine="709"/>
        <w:jc w:val="both"/>
      </w:pPr>
      <w:r>
        <w:t>Dois princípios orientaram as decisões metodológicas. O primeiro foi a equivalência de condições: os métodos receberam exatamente os mesmos pares, as mesmas partições e as mesmas métricas, de modo que diferenças de desempenho possam ser associadas à arquitetura. O segundo foi a preservação das arquiteturas originais: nenhuma camada, função de perda ou módulo dos métodos foi alterado, e as únicas adaptações foram o fluxo de leitura dos dados e o número de épocas de treinamento.</w:t>
      </w:r>
    </w:p>
    <w:p w14:paraId="727DD5EC" w14:textId="77777777" w:rsidR="00B361FD" w:rsidRDefault="008675F4">
      <w:pPr>
        <w:pStyle w:val="Ttulo2"/>
      </w:pPr>
      <w:bookmarkStart w:id="36" w:name="_Toc243530343"/>
      <w:r>
        <w:t>3.2 DADOS E AMOSTRAGEM</w:t>
      </w:r>
      <w:bookmarkEnd w:id="36"/>
    </w:p>
    <w:p w14:paraId="6084B126" w14:textId="77777777" w:rsidR="00B361FD" w:rsidRDefault="008675F4">
      <w:pPr>
        <w:spacing w:line="360" w:lineRule="auto"/>
        <w:ind w:firstLine="709"/>
        <w:jc w:val="both"/>
      </w:pPr>
      <w:r>
        <w:t>Foi utilizado o arquivo tabular do DAVIS em que cada linha contém um identificador e o SMILES do fármaco, o nome e a sequência de aminoácidos da proteína e o valor de Kd em nM. Após a limpeza (remoção de valores ausentes e de Kd não positivos) restaram 25.772 pares, formados por 68 fármacos e 379 proteínas. O Kd foi convertido em pKd pela Equação 1, e os 68 SMILES do arquivo puderam ser canonicalizados pelo RDKit, de modo que nenhum par foi descartado nessa etapa.</w:t>
      </w:r>
    </w:p>
    <w:p w14:paraId="5D8CE6BB" w14:textId="77777777" w:rsidR="00B361FD" w:rsidRDefault="008675F4">
      <w:pPr>
        <w:spacing w:line="360" w:lineRule="auto"/>
        <w:ind w:firstLine="709"/>
        <w:jc w:val="both"/>
      </w:pPr>
      <w:r>
        <w:t xml:space="preserve">Para tornar viável a execução repetida dos três preditores em um computador pessoal, foi extraída uma amostra de 150 pares, por sorteio aleatório simples sem reposição, com semente fixa igual a 42 (gerador de números aleatórios do NumPy). A amostra equivale a cerca de 0,6% dos pares do arquivo. Ela contém 62 fármacos distintos e 119 proteínas distintas, de </w:t>
      </w:r>
      <w:r>
        <w:lastRenderedPageBreak/>
        <w:t>modo que a maioria das proteínas aparece em apenas um ou dois pares. A Tabela 1 compara a amostra com o arquivo completo.</w:t>
      </w:r>
    </w:p>
    <w:p w14:paraId="017C6B4E" w14:textId="25046EAB" w:rsidR="00B361FD" w:rsidRDefault="008675F4">
      <w:pPr>
        <w:pStyle w:val="LegendaTabela"/>
      </w:pPr>
      <w:r>
        <w:rPr>
          <w:b/>
          <w:bCs/>
        </w:rPr>
        <w:t xml:space="preserve">Tabela </w:t>
      </w:r>
      <w:r>
        <w:fldChar w:fldCharType="begin"/>
      </w:r>
      <w:r>
        <w:instrText>SEQ Tabela</w:instrText>
      </w:r>
      <w:r>
        <w:fldChar w:fldCharType="separate"/>
      </w:r>
      <w:r w:rsidR="005E576A">
        <w:rPr>
          <w:noProof/>
        </w:rPr>
        <w:t>1</w:t>
      </w:r>
      <w:r>
        <w:fldChar w:fldCharType="end"/>
      </w:r>
      <w:r>
        <w:t xml:space="preserve"> – </w:t>
      </w:r>
      <w:r>
        <w:t>Comparação entre o arquivo completo do DAVIS e a amostra utilizada</w:t>
      </w:r>
    </w:p>
    <w:tbl>
      <w:tblPr>
        <w:tblW w:w="907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700"/>
        <w:gridCol w:w="2700"/>
        <w:gridCol w:w="2670"/>
      </w:tblGrid>
      <w:tr w:rsidR="00B361FD" w14:paraId="39D2106E" w14:textId="77777777">
        <w:tblPrEx>
          <w:tblCellMar>
            <w:top w:w="0" w:type="dxa"/>
            <w:bottom w:w="0" w:type="dxa"/>
          </w:tblCellMar>
        </w:tblPrEx>
        <w:trPr>
          <w:cantSplit/>
          <w:tblHeader/>
          <w:jc w:val="center"/>
        </w:trPr>
        <w:tc>
          <w:tcPr>
            <w:tcW w:w="3700" w:type="dxa"/>
            <w:tcBorders>
              <w:top w:val="single" w:sz="8" w:space="0" w:color="000000"/>
              <w:left w:val="none" w:sz="0" w:space="0" w:color="FFFFFF"/>
              <w:bottom w:val="single" w:sz="4" w:space="0" w:color="000000"/>
              <w:right w:val="none" w:sz="0" w:space="0" w:color="FFFFFF"/>
            </w:tcBorders>
            <w:tcMar>
              <w:top w:w="40" w:type="dxa"/>
              <w:left w:w="80" w:type="dxa"/>
              <w:bottom w:w="40" w:type="dxa"/>
              <w:right w:w="80" w:type="dxa"/>
            </w:tcMar>
            <w:vAlign w:val="center"/>
          </w:tcPr>
          <w:p w14:paraId="1D2D3ADF" w14:textId="77777777" w:rsidR="00B361FD" w:rsidRDefault="008675F4">
            <w:r>
              <w:rPr>
                <w:b/>
                <w:bCs/>
                <w:sz w:val="20"/>
                <w:szCs w:val="20"/>
              </w:rPr>
              <w:t>Característica</w:t>
            </w:r>
          </w:p>
        </w:tc>
        <w:tc>
          <w:tcPr>
            <w:tcW w:w="2700" w:type="dxa"/>
            <w:tcBorders>
              <w:top w:val="single" w:sz="8" w:space="0" w:color="000000"/>
              <w:left w:val="none" w:sz="0" w:space="0" w:color="FFFFFF"/>
              <w:bottom w:val="single" w:sz="4" w:space="0" w:color="000000"/>
              <w:right w:val="none" w:sz="0" w:space="0" w:color="FFFFFF"/>
            </w:tcBorders>
            <w:tcMar>
              <w:top w:w="40" w:type="dxa"/>
              <w:left w:w="80" w:type="dxa"/>
              <w:bottom w:w="40" w:type="dxa"/>
              <w:right w:w="80" w:type="dxa"/>
            </w:tcMar>
            <w:vAlign w:val="center"/>
          </w:tcPr>
          <w:p w14:paraId="6B3844F1" w14:textId="77777777" w:rsidR="00B361FD" w:rsidRDefault="008675F4">
            <w:pPr>
              <w:jc w:val="center"/>
            </w:pPr>
            <w:r>
              <w:rPr>
                <w:b/>
                <w:bCs/>
                <w:sz w:val="20"/>
                <w:szCs w:val="20"/>
              </w:rPr>
              <w:t>Arquivo completo</w:t>
            </w:r>
          </w:p>
        </w:tc>
        <w:tc>
          <w:tcPr>
            <w:tcW w:w="2670" w:type="dxa"/>
            <w:tcBorders>
              <w:top w:val="single" w:sz="8" w:space="0" w:color="000000"/>
              <w:left w:val="none" w:sz="0" w:space="0" w:color="FFFFFF"/>
              <w:bottom w:val="single" w:sz="4" w:space="0" w:color="000000"/>
              <w:right w:val="none" w:sz="0" w:space="0" w:color="FFFFFF"/>
            </w:tcBorders>
            <w:tcMar>
              <w:top w:w="40" w:type="dxa"/>
              <w:left w:w="80" w:type="dxa"/>
              <w:bottom w:w="40" w:type="dxa"/>
              <w:right w:w="80" w:type="dxa"/>
            </w:tcMar>
            <w:vAlign w:val="center"/>
          </w:tcPr>
          <w:p w14:paraId="68B9C546" w14:textId="77777777" w:rsidR="00B361FD" w:rsidRDefault="008675F4">
            <w:pPr>
              <w:jc w:val="center"/>
            </w:pPr>
            <w:r>
              <w:rPr>
                <w:b/>
                <w:bCs/>
                <w:sz w:val="20"/>
                <w:szCs w:val="20"/>
              </w:rPr>
              <w:t>Amostra (150 pares)</w:t>
            </w:r>
          </w:p>
        </w:tc>
      </w:tr>
      <w:tr w:rsidR="00B361FD" w14:paraId="4D099FD0" w14:textId="77777777">
        <w:tblPrEx>
          <w:tblCellMar>
            <w:top w:w="0" w:type="dxa"/>
            <w:bottom w:w="0" w:type="dxa"/>
          </w:tblCellMar>
        </w:tblPrEx>
        <w:trPr>
          <w:cantSplit/>
          <w:jc w:val="center"/>
        </w:trPr>
        <w:tc>
          <w:tcPr>
            <w:tcW w:w="3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4ACD2B6B" w14:textId="77777777" w:rsidR="00B361FD" w:rsidRDefault="008675F4">
            <w:r>
              <w:rPr>
                <w:sz w:val="20"/>
                <w:szCs w:val="20"/>
              </w:rPr>
              <w:t>Pares</w:t>
            </w:r>
          </w:p>
        </w:tc>
        <w:tc>
          <w:tcPr>
            <w:tcW w:w="2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3C079172" w14:textId="77777777" w:rsidR="00B361FD" w:rsidRDefault="008675F4">
            <w:pPr>
              <w:jc w:val="center"/>
            </w:pPr>
            <w:r>
              <w:rPr>
                <w:sz w:val="20"/>
                <w:szCs w:val="20"/>
              </w:rPr>
              <w:t>25.772</w:t>
            </w:r>
          </w:p>
        </w:tc>
        <w:tc>
          <w:tcPr>
            <w:tcW w:w="267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096399A2" w14:textId="77777777" w:rsidR="00B361FD" w:rsidRDefault="008675F4">
            <w:pPr>
              <w:jc w:val="center"/>
            </w:pPr>
            <w:r>
              <w:rPr>
                <w:sz w:val="20"/>
                <w:szCs w:val="20"/>
              </w:rPr>
              <w:t>150</w:t>
            </w:r>
          </w:p>
        </w:tc>
      </w:tr>
      <w:tr w:rsidR="00B361FD" w14:paraId="04863375" w14:textId="77777777">
        <w:tblPrEx>
          <w:tblCellMar>
            <w:top w:w="0" w:type="dxa"/>
            <w:bottom w:w="0" w:type="dxa"/>
          </w:tblCellMar>
        </w:tblPrEx>
        <w:trPr>
          <w:cantSplit/>
          <w:jc w:val="center"/>
        </w:trPr>
        <w:tc>
          <w:tcPr>
            <w:tcW w:w="3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0544BEBD" w14:textId="77777777" w:rsidR="00B361FD" w:rsidRDefault="008675F4">
            <w:r>
              <w:rPr>
                <w:sz w:val="20"/>
                <w:szCs w:val="20"/>
              </w:rPr>
              <w:t>Fármacos distintos</w:t>
            </w:r>
          </w:p>
        </w:tc>
        <w:tc>
          <w:tcPr>
            <w:tcW w:w="2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395619C6" w14:textId="77777777" w:rsidR="00B361FD" w:rsidRDefault="008675F4">
            <w:pPr>
              <w:jc w:val="center"/>
            </w:pPr>
            <w:r>
              <w:rPr>
                <w:sz w:val="20"/>
                <w:szCs w:val="20"/>
              </w:rPr>
              <w:t>68</w:t>
            </w:r>
          </w:p>
        </w:tc>
        <w:tc>
          <w:tcPr>
            <w:tcW w:w="267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372794DA" w14:textId="77777777" w:rsidR="00B361FD" w:rsidRDefault="008675F4">
            <w:pPr>
              <w:jc w:val="center"/>
            </w:pPr>
            <w:r>
              <w:rPr>
                <w:sz w:val="20"/>
                <w:szCs w:val="20"/>
              </w:rPr>
              <w:t>62</w:t>
            </w:r>
          </w:p>
        </w:tc>
      </w:tr>
      <w:tr w:rsidR="00B361FD" w14:paraId="620643C6" w14:textId="77777777">
        <w:tblPrEx>
          <w:tblCellMar>
            <w:top w:w="0" w:type="dxa"/>
            <w:bottom w:w="0" w:type="dxa"/>
          </w:tblCellMar>
        </w:tblPrEx>
        <w:trPr>
          <w:cantSplit/>
          <w:jc w:val="center"/>
        </w:trPr>
        <w:tc>
          <w:tcPr>
            <w:tcW w:w="3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2B70D530" w14:textId="77777777" w:rsidR="00B361FD" w:rsidRDefault="008675F4">
            <w:r>
              <w:rPr>
                <w:sz w:val="20"/>
                <w:szCs w:val="20"/>
              </w:rPr>
              <w:t>Proteínas distintas</w:t>
            </w:r>
          </w:p>
        </w:tc>
        <w:tc>
          <w:tcPr>
            <w:tcW w:w="2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22AF696E" w14:textId="77777777" w:rsidR="00B361FD" w:rsidRDefault="008675F4">
            <w:pPr>
              <w:jc w:val="center"/>
            </w:pPr>
            <w:r>
              <w:rPr>
                <w:sz w:val="20"/>
                <w:szCs w:val="20"/>
              </w:rPr>
              <w:t>379</w:t>
            </w:r>
          </w:p>
        </w:tc>
        <w:tc>
          <w:tcPr>
            <w:tcW w:w="267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3E6C7661" w14:textId="77777777" w:rsidR="00B361FD" w:rsidRDefault="008675F4">
            <w:pPr>
              <w:jc w:val="center"/>
            </w:pPr>
            <w:r>
              <w:rPr>
                <w:sz w:val="20"/>
                <w:szCs w:val="20"/>
              </w:rPr>
              <w:t>119</w:t>
            </w:r>
          </w:p>
        </w:tc>
      </w:tr>
      <w:tr w:rsidR="00B361FD" w14:paraId="26BCC550" w14:textId="77777777">
        <w:tblPrEx>
          <w:tblCellMar>
            <w:top w:w="0" w:type="dxa"/>
            <w:bottom w:w="0" w:type="dxa"/>
          </w:tblCellMar>
        </w:tblPrEx>
        <w:trPr>
          <w:cantSplit/>
          <w:jc w:val="center"/>
        </w:trPr>
        <w:tc>
          <w:tcPr>
            <w:tcW w:w="3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2562E949" w14:textId="77777777" w:rsidR="00B361FD" w:rsidRDefault="008675F4">
            <w:r>
              <w:rPr>
                <w:sz w:val="20"/>
                <w:szCs w:val="20"/>
              </w:rPr>
              <w:t>Pares com pKd = 5,0 (Kd ≥ 10 µM)</w:t>
            </w:r>
          </w:p>
        </w:tc>
        <w:tc>
          <w:tcPr>
            <w:tcW w:w="2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5E9C4DA4" w14:textId="77777777" w:rsidR="00B361FD" w:rsidRDefault="008675F4">
            <w:pPr>
              <w:jc w:val="center"/>
            </w:pPr>
            <w:r>
              <w:rPr>
                <w:sz w:val="20"/>
                <w:szCs w:val="20"/>
              </w:rPr>
              <w:t>71,2% (18.343)</w:t>
            </w:r>
          </w:p>
        </w:tc>
        <w:tc>
          <w:tcPr>
            <w:tcW w:w="267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2D5B684B" w14:textId="77777777" w:rsidR="00B361FD" w:rsidRDefault="008675F4">
            <w:pPr>
              <w:jc w:val="center"/>
            </w:pPr>
            <w:r>
              <w:rPr>
                <w:sz w:val="20"/>
                <w:szCs w:val="20"/>
              </w:rPr>
              <w:t>65,3% (98)</w:t>
            </w:r>
          </w:p>
        </w:tc>
      </w:tr>
      <w:tr w:rsidR="00B361FD" w14:paraId="53E6E2B9" w14:textId="77777777">
        <w:tblPrEx>
          <w:tblCellMar>
            <w:top w:w="0" w:type="dxa"/>
            <w:bottom w:w="0" w:type="dxa"/>
          </w:tblCellMar>
        </w:tblPrEx>
        <w:trPr>
          <w:cantSplit/>
          <w:jc w:val="center"/>
        </w:trPr>
        <w:tc>
          <w:tcPr>
            <w:tcW w:w="3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32EA4D27" w14:textId="77777777" w:rsidR="00B361FD" w:rsidRDefault="008675F4">
            <w:r>
              <w:rPr>
                <w:sz w:val="20"/>
                <w:szCs w:val="20"/>
              </w:rPr>
              <w:t>pKd mínimo</w:t>
            </w:r>
          </w:p>
        </w:tc>
        <w:tc>
          <w:tcPr>
            <w:tcW w:w="2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619EA8C2" w14:textId="77777777" w:rsidR="00B361FD" w:rsidRDefault="008675F4">
            <w:pPr>
              <w:jc w:val="center"/>
            </w:pPr>
            <w:r>
              <w:rPr>
                <w:sz w:val="20"/>
                <w:szCs w:val="20"/>
              </w:rPr>
              <w:t>5,00</w:t>
            </w:r>
          </w:p>
        </w:tc>
        <w:tc>
          <w:tcPr>
            <w:tcW w:w="267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1EBD0148" w14:textId="77777777" w:rsidR="00B361FD" w:rsidRDefault="008675F4">
            <w:pPr>
              <w:jc w:val="center"/>
            </w:pPr>
            <w:r>
              <w:rPr>
                <w:sz w:val="20"/>
                <w:szCs w:val="20"/>
              </w:rPr>
              <w:t>5,00</w:t>
            </w:r>
          </w:p>
        </w:tc>
      </w:tr>
      <w:tr w:rsidR="00B361FD" w14:paraId="22DED6CF" w14:textId="77777777">
        <w:tblPrEx>
          <w:tblCellMar>
            <w:top w:w="0" w:type="dxa"/>
            <w:bottom w:w="0" w:type="dxa"/>
          </w:tblCellMar>
        </w:tblPrEx>
        <w:trPr>
          <w:cantSplit/>
          <w:jc w:val="center"/>
        </w:trPr>
        <w:tc>
          <w:tcPr>
            <w:tcW w:w="3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5B94BC8E" w14:textId="77777777" w:rsidR="00B361FD" w:rsidRDefault="008675F4">
            <w:r>
              <w:rPr>
                <w:sz w:val="20"/>
                <w:szCs w:val="20"/>
              </w:rPr>
              <w:t>pKd máximo</w:t>
            </w:r>
          </w:p>
        </w:tc>
        <w:tc>
          <w:tcPr>
            <w:tcW w:w="2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74127C42" w14:textId="77777777" w:rsidR="00B361FD" w:rsidRDefault="008675F4">
            <w:pPr>
              <w:jc w:val="center"/>
            </w:pPr>
            <w:r>
              <w:rPr>
                <w:sz w:val="20"/>
                <w:szCs w:val="20"/>
              </w:rPr>
              <w:t>10,80</w:t>
            </w:r>
          </w:p>
        </w:tc>
        <w:tc>
          <w:tcPr>
            <w:tcW w:w="267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0435E6AB" w14:textId="77777777" w:rsidR="00B361FD" w:rsidRDefault="008675F4">
            <w:pPr>
              <w:jc w:val="center"/>
            </w:pPr>
            <w:r>
              <w:rPr>
                <w:sz w:val="20"/>
                <w:szCs w:val="20"/>
              </w:rPr>
              <w:t>8,77</w:t>
            </w:r>
          </w:p>
        </w:tc>
      </w:tr>
      <w:tr w:rsidR="00B361FD" w14:paraId="6235E679" w14:textId="77777777">
        <w:tblPrEx>
          <w:tblCellMar>
            <w:top w:w="0" w:type="dxa"/>
            <w:bottom w:w="0" w:type="dxa"/>
          </w:tblCellMar>
        </w:tblPrEx>
        <w:trPr>
          <w:cantSplit/>
          <w:jc w:val="center"/>
        </w:trPr>
        <w:tc>
          <w:tcPr>
            <w:tcW w:w="3700" w:type="dxa"/>
            <w:tcBorders>
              <w:top w:val="none" w:sz="0" w:space="0" w:color="FFFFFF"/>
              <w:left w:val="none" w:sz="0" w:space="0" w:color="FFFFFF"/>
              <w:bottom w:val="single" w:sz="8" w:space="0" w:color="000000"/>
              <w:right w:val="none" w:sz="0" w:space="0" w:color="FFFFFF"/>
            </w:tcBorders>
            <w:tcMar>
              <w:top w:w="40" w:type="dxa"/>
              <w:left w:w="80" w:type="dxa"/>
              <w:bottom w:w="40" w:type="dxa"/>
              <w:right w:w="80" w:type="dxa"/>
            </w:tcMar>
            <w:vAlign w:val="center"/>
          </w:tcPr>
          <w:p w14:paraId="59E38EE0" w14:textId="77777777" w:rsidR="00B361FD" w:rsidRDefault="008675F4">
            <w:r>
              <w:rPr>
                <w:sz w:val="20"/>
                <w:szCs w:val="20"/>
              </w:rPr>
              <w:t>pKd médio ± desvio padrão</w:t>
            </w:r>
          </w:p>
        </w:tc>
        <w:tc>
          <w:tcPr>
            <w:tcW w:w="2700" w:type="dxa"/>
            <w:tcBorders>
              <w:top w:val="none" w:sz="0" w:space="0" w:color="FFFFFF"/>
              <w:left w:val="none" w:sz="0" w:space="0" w:color="FFFFFF"/>
              <w:bottom w:val="single" w:sz="8" w:space="0" w:color="000000"/>
              <w:right w:val="none" w:sz="0" w:space="0" w:color="FFFFFF"/>
            </w:tcBorders>
            <w:tcMar>
              <w:top w:w="40" w:type="dxa"/>
              <w:left w:w="80" w:type="dxa"/>
              <w:bottom w:w="40" w:type="dxa"/>
              <w:right w:w="80" w:type="dxa"/>
            </w:tcMar>
            <w:vAlign w:val="center"/>
          </w:tcPr>
          <w:p w14:paraId="09ED12C0" w14:textId="77777777" w:rsidR="00B361FD" w:rsidRDefault="008675F4">
            <w:pPr>
              <w:jc w:val="center"/>
            </w:pPr>
            <w:r>
              <w:rPr>
                <w:sz w:val="20"/>
                <w:szCs w:val="20"/>
              </w:rPr>
              <w:t>5,41 ± 0,83</w:t>
            </w:r>
          </w:p>
        </w:tc>
        <w:tc>
          <w:tcPr>
            <w:tcW w:w="2670" w:type="dxa"/>
            <w:tcBorders>
              <w:top w:val="none" w:sz="0" w:space="0" w:color="FFFFFF"/>
              <w:left w:val="none" w:sz="0" w:space="0" w:color="FFFFFF"/>
              <w:bottom w:val="single" w:sz="8" w:space="0" w:color="000000"/>
              <w:right w:val="none" w:sz="0" w:space="0" w:color="FFFFFF"/>
            </w:tcBorders>
            <w:tcMar>
              <w:top w:w="40" w:type="dxa"/>
              <w:left w:w="80" w:type="dxa"/>
              <w:bottom w:w="40" w:type="dxa"/>
              <w:right w:w="80" w:type="dxa"/>
            </w:tcMar>
            <w:vAlign w:val="center"/>
          </w:tcPr>
          <w:p w14:paraId="66F50E63" w14:textId="77777777" w:rsidR="00B361FD" w:rsidRDefault="008675F4">
            <w:pPr>
              <w:jc w:val="center"/>
            </w:pPr>
            <w:r>
              <w:rPr>
                <w:sz w:val="20"/>
                <w:szCs w:val="20"/>
              </w:rPr>
              <w:t>5,55 ± 0,97</w:t>
            </w:r>
          </w:p>
        </w:tc>
      </w:tr>
    </w:tbl>
    <w:p w14:paraId="48D7891F" w14:textId="77777777" w:rsidR="00B361FD" w:rsidRDefault="008675F4">
      <w:pPr>
        <w:pStyle w:val="FonteABNT"/>
      </w:pPr>
      <w:r>
        <w:t>Fonte: O autor (2026).</w:t>
      </w:r>
    </w:p>
    <w:p w14:paraId="0FB449F3" w14:textId="77777777" w:rsidR="00B361FD" w:rsidRDefault="008675F4">
      <w:pPr>
        <w:pStyle w:val="FonteABNT"/>
      </w:pPr>
      <w:r>
        <w:t>Nota: o desvio padrão do arquivo completo é amostral (divisor n − 1), assim como o da amostra.</w:t>
      </w:r>
    </w:p>
    <w:p w14:paraId="1285A108" w14:textId="77777777" w:rsidR="00B361FD" w:rsidRDefault="008675F4">
      <w:pPr>
        <w:spacing w:line="360" w:lineRule="auto"/>
        <w:ind w:firstLine="709"/>
        <w:jc w:val="both"/>
      </w:pPr>
      <w:r>
        <w:t>A fração de pares com pKd igual a 5,0 na amostra (65,3%) é um pouco menor do que a do arquivo (71,2%), diferença compatível com a variação esperada de uma amostra de 150 pares. A amostra preserva, assim, a característica principal do banco: a maioria dos pares está no limite de detecção, e uma minoria tem afinidade medida.</w:t>
      </w:r>
    </w:p>
    <w:p w14:paraId="2B7F7AC3" w14:textId="77777777" w:rsidR="00B361FD" w:rsidRDefault="008675F4">
      <w:pPr>
        <w:pStyle w:val="Ttulo2"/>
      </w:pPr>
      <w:bookmarkStart w:id="37" w:name="_Toc243530344"/>
      <w:r>
        <w:t>3.3 PRÉ-PROCESSAMENTO DAS ENTRADAS</w:t>
      </w:r>
      <w:bookmarkEnd w:id="37"/>
    </w:p>
    <w:p w14:paraId="54954FEC" w14:textId="77777777" w:rsidR="00B361FD" w:rsidRDefault="008675F4">
      <w:pPr>
        <w:spacing w:line="360" w:lineRule="auto"/>
        <w:ind w:firstLine="709"/>
        <w:jc w:val="both"/>
      </w:pPr>
      <w:r>
        <w:t>As entradas foram preparadas por um único script, comum a todos os métodos. O SMILES de cada fármaco foi convertido em sua forma canônica com a biblioteca RDKit, de modo que a mesma molécula tenha sempre a mesma representação textual, e foi dividido em símbolos (átomos, ligações, anéis e ramificações) por meio de uma expressão regular. A sequência da proteína foi mantida como cadeia de aminoácidos, com um espaço entre os resíduos, formato exigido pelo código do SSM-DTA. Os três arquivos de cada conjunto (fá</w:t>
      </w:r>
      <w:r>
        <w:t>rmaco, proteína e rótulo) foram filtrados de forma conjunta, para que a correspondência entre linhas nunca se perdesse.</w:t>
      </w:r>
    </w:p>
    <w:p w14:paraId="7F27FCB4" w14:textId="77777777" w:rsidR="00B361FD" w:rsidRDefault="008675F4">
      <w:pPr>
        <w:spacing w:line="360" w:lineRule="auto"/>
        <w:ind w:firstLine="709"/>
        <w:jc w:val="both"/>
      </w:pPr>
      <w:r>
        <w:t>O SubMDTA parte dos mesmos arquivos e realiza internamente a conversão do SMILES em grafo molecular, com o RDKit, e da sequência em n-gramas de 2, 3 e 4 aminoácidos, truncada ou preenchida com zeros até 1.200 posições. Os SMILES canônicos da amostra têm entre 32 e 78 caracteres (mediana de 53), e as sequências das proteínas têm entre 302 e 1.620 aminoácidos (mediana de 559). A Figura 6 mostra um exemplo de par e de suas representações.</w:t>
      </w:r>
    </w:p>
    <w:p w14:paraId="3C167BC7" w14:textId="14D22D8D" w:rsidR="00B361FD" w:rsidRDefault="008675F4">
      <w:pPr>
        <w:pStyle w:val="LegendaFigura"/>
      </w:pPr>
      <w:r>
        <w:rPr>
          <w:b/>
          <w:bCs/>
        </w:rPr>
        <w:lastRenderedPageBreak/>
        <w:t xml:space="preserve">Figura </w:t>
      </w:r>
      <w:r>
        <w:fldChar w:fldCharType="begin"/>
      </w:r>
      <w:r>
        <w:instrText>SEQ Figura</w:instrText>
      </w:r>
      <w:r>
        <w:fldChar w:fldCharType="separate"/>
      </w:r>
      <w:r w:rsidR="005E576A">
        <w:rPr>
          <w:noProof/>
        </w:rPr>
        <w:t>6</w:t>
      </w:r>
      <w:r>
        <w:fldChar w:fldCharType="end"/>
      </w:r>
      <w:r>
        <w:t xml:space="preserve"> – </w:t>
      </w:r>
      <w:r>
        <w:t>Exemplo de entrada: estrutura do fármaco, SMILES canônico, símbolos e sequência do alvo</w:t>
      </w:r>
    </w:p>
    <w:p w14:paraId="45975AD5" w14:textId="77777777" w:rsidR="00B361FD" w:rsidRDefault="008675F4">
      <w:pPr>
        <w:keepNext/>
        <w:spacing w:before="60" w:after="60"/>
        <w:jc w:val="center"/>
      </w:pPr>
      <w:r>
        <w:rPr>
          <w:noProof/>
        </w:rPr>
        <w:drawing>
          <wp:inline distT="0" distB="0" distL="0" distR="0" wp14:anchorId="4E409F21" wp14:editId="20259CC4">
            <wp:extent cx="5400675" cy="2581275"/>
            <wp:effectExtent l="0" t="0" r="0" b="0"/>
            <wp:docPr id="6" name="f19_exemplo_entrada.png" descr="Estrutura química bidimensional de um fármaco ao lado do seu SMILES, da lista de símbolos e do início da sequência da proteína." title="Figura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400675" cy="2581275"/>
                    </a:xfrm>
                    <a:prstGeom prst="rect">
                      <a:avLst/>
                    </a:prstGeom>
                  </pic:spPr>
                </pic:pic>
              </a:graphicData>
            </a:graphic>
          </wp:inline>
        </w:drawing>
      </w:r>
    </w:p>
    <w:p w14:paraId="5A84798A" w14:textId="77777777" w:rsidR="00B361FD" w:rsidRDefault="008675F4">
      <w:pPr>
        <w:pStyle w:val="FonteABNT"/>
      </w:pPr>
      <w:r>
        <w:t>Fonte: O autor (2026), com a estrutura desenhada pelo RDKit a partir de um par do conjunto de teste da partição 0.</w:t>
      </w:r>
    </w:p>
    <w:p w14:paraId="27378D02" w14:textId="77777777" w:rsidR="00B361FD" w:rsidRDefault="008675F4">
      <w:pPr>
        <w:pStyle w:val="Ttulo2"/>
      </w:pPr>
      <w:bookmarkStart w:id="38" w:name="_Toc243530345"/>
      <w:r>
        <w:t>3.4 PARTIÇÃO EM CINCO FOLDS</w:t>
      </w:r>
      <w:bookmarkEnd w:id="38"/>
    </w:p>
    <w:p w14:paraId="19295275" w14:textId="77777777" w:rsidR="00B361FD" w:rsidRDefault="008675F4">
      <w:pPr>
        <w:spacing w:line="360" w:lineRule="auto"/>
        <w:ind w:firstLine="709"/>
        <w:jc w:val="both"/>
      </w:pPr>
      <w:r>
        <w:t>A amostra foi dividida em cinco partições (</w:t>
      </w:r>
      <w:r>
        <w:rPr>
          <w:i/>
          <w:iCs/>
        </w:rPr>
        <w:t>folds</w:t>
      </w:r>
      <w:r>
        <w:t xml:space="preserve">) pela função KFold da biblioteca scikit-learn, com embaralhamento prévio e semente 42. Em cada partição </w:t>
      </w:r>
      <w:r>
        <w:rPr>
          <w:i/>
          <w:iCs/>
        </w:rPr>
        <w:t>k</w:t>
      </w:r>
      <w:r>
        <w:t xml:space="preserve">, os 30 pares da parte </w:t>
      </w:r>
      <w:r>
        <w:rPr>
          <w:i/>
          <w:iCs/>
        </w:rPr>
        <w:t>k</w:t>
      </w:r>
      <w:r>
        <w:t xml:space="preserve"> formam o conjunto de teste. Os 120 pares restantes foram divididos, também por sorteio (semente igual a 42 mais o número da partição), em 108 pares de treino e 12 de validação, o que corresponde a 10% dos pares de desenvolvimento. A Figura 7 representa o esquema. Todos os métodos usaram exatamente os mesmos arquivos de partição, de modo que as predições de cada par de teste são comparáveis uma a uma e podem ser combinadas no ensemble.</w:t>
      </w:r>
    </w:p>
    <w:p w14:paraId="614D05FA" w14:textId="164FB95D" w:rsidR="00B361FD" w:rsidRDefault="008675F4">
      <w:pPr>
        <w:pStyle w:val="LegendaFigura"/>
      </w:pPr>
      <w:r>
        <w:rPr>
          <w:b/>
          <w:bCs/>
        </w:rPr>
        <w:t xml:space="preserve">Figura </w:t>
      </w:r>
      <w:r>
        <w:fldChar w:fldCharType="begin"/>
      </w:r>
      <w:r>
        <w:instrText>SEQ Figura</w:instrText>
      </w:r>
      <w:r>
        <w:fldChar w:fldCharType="separate"/>
      </w:r>
      <w:r w:rsidR="005E576A">
        <w:rPr>
          <w:noProof/>
        </w:rPr>
        <w:t>7</w:t>
      </w:r>
      <w:r>
        <w:fldChar w:fldCharType="end"/>
      </w:r>
      <w:r>
        <w:t xml:space="preserve"> – </w:t>
      </w:r>
      <w:r>
        <w:t>Esquema de partição em cinco folds, com 108 pares de treino, 12 de validação e 30 de teste por fold</w:t>
      </w:r>
    </w:p>
    <w:p w14:paraId="62EB3FDB" w14:textId="77777777" w:rsidR="00B361FD" w:rsidRDefault="008675F4">
      <w:pPr>
        <w:keepNext/>
        <w:spacing w:before="60" w:after="60"/>
        <w:jc w:val="center"/>
      </w:pPr>
      <w:r>
        <w:rPr>
          <w:noProof/>
        </w:rPr>
        <w:drawing>
          <wp:inline distT="0" distB="0" distL="0" distR="0" wp14:anchorId="5DFBD4A2" wp14:editId="211924FE">
            <wp:extent cx="5400675" cy="2314575"/>
            <wp:effectExtent l="0" t="0" r="0" b="0"/>
            <wp:docPr id="7" name="f01_particao.png" descr="Cinco linhas, uma por fold, cada uma com cinco blocos; um deles, diferente em cada linha, é o conjunto de teste, e os demais são de treino, com uma faixa de validação." title="Figura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400675" cy="2314575"/>
                    </a:xfrm>
                    <a:prstGeom prst="rect">
                      <a:avLst/>
                    </a:prstGeom>
                  </pic:spPr>
                </pic:pic>
              </a:graphicData>
            </a:graphic>
          </wp:inline>
        </w:drawing>
      </w:r>
    </w:p>
    <w:p w14:paraId="75FD8DF2" w14:textId="77777777" w:rsidR="00B361FD" w:rsidRDefault="008675F4">
      <w:pPr>
        <w:pStyle w:val="FonteABNT"/>
      </w:pPr>
      <w:r>
        <w:t>Fonte: O autor (2026).</w:t>
      </w:r>
    </w:p>
    <w:p w14:paraId="1B3B7181" w14:textId="77777777" w:rsidR="00B361FD" w:rsidRDefault="008675F4">
      <w:pPr>
        <w:spacing w:line="360" w:lineRule="auto"/>
        <w:ind w:firstLine="709"/>
        <w:jc w:val="both"/>
      </w:pPr>
      <w:r>
        <w:lastRenderedPageBreak/>
        <w:t>A divisão é por pares: um mesmo fármaco ou uma mesma proteína pode aparecer simultaneamente no treino e no teste. Essa divisão é a mais favorável, segundo Pahikkala et al. (2015). No entanto, em uma amostra de 150 pares sorteados entre 379 proteínas, muitas proteínas aparecem apenas uma vez, e, como será mostrado na seção 4.8, a maioria dos pares de teste contém uma proteína que o modelo não viu durante o treino, enquanto a maioria dos fármacos foi vista. A partição é, portanto, intermediária entre os cenár</w:t>
      </w:r>
      <w:r>
        <w:t>ios descritos na literatura.</w:t>
      </w:r>
    </w:p>
    <w:p w14:paraId="527E2D9D" w14:textId="4E010113" w:rsidR="00B361FD" w:rsidRDefault="008675F4">
      <w:pPr>
        <w:pStyle w:val="LegendaTabela"/>
      </w:pPr>
      <w:r>
        <w:rPr>
          <w:b/>
          <w:bCs/>
        </w:rPr>
        <w:t xml:space="preserve">Tabela </w:t>
      </w:r>
      <w:r>
        <w:fldChar w:fldCharType="begin"/>
      </w:r>
      <w:r>
        <w:instrText>SEQ Tabela</w:instrText>
      </w:r>
      <w:r>
        <w:fldChar w:fldCharType="separate"/>
      </w:r>
      <w:r w:rsidR="005E576A">
        <w:rPr>
          <w:noProof/>
        </w:rPr>
        <w:t>2</w:t>
      </w:r>
      <w:r>
        <w:fldChar w:fldCharType="end"/>
      </w:r>
      <w:r>
        <w:t xml:space="preserve"> – Composição dos conjuntos de teste de cada fold</w:t>
      </w:r>
    </w:p>
    <w:tbl>
      <w:tblPr>
        <w:tblW w:w="907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00"/>
        <w:gridCol w:w="1400"/>
        <w:gridCol w:w="2000"/>
        <w:gridCol w:w="1300"/>
        <w:gridCol w:w="1500"/>
        <w:gridCol w:w="1770"/>
      </w:tblGrid>
      <w:tr w:rsidR="00B361FD" w14:paraId="2134A1A1" w14:textId="77777777">
        <w:tblPrEx>
          <w:tblCellMar>
            <w:top w:w="0" w:type="dxa"/>
            <w:bottom w:w="0" w:type="dxa"/>
          </w:tblCellMar>
        </w:tblPrEx>
        <w:trPr>
          <w:cantSplit/>
          <w:tblHeader/>
          <w:jc w:val="center"/>
        </w:trPr>
        <w:tc>
          <w:tcPr>
            <w:tcW w:w="1100" w:type="dxa"/>
            <w:tcBorders>
              <w:top w:val="single" w:sz="8" w:space="0" w:color="000000"/>
              <w:left w:val="none" w:sz="0" w:space="0" w:color="FFFFFF"/>
              <w:bottom w:val="single" w:sz="4" w:space="0" w:color="000000"/>
              <w:right w:val="none" w:sz="0" w:space="0" w:color="FFFFFF"/>
            </w:tcBorders>
            <w:tcMar>
              <w:top w:w="40" w:type="dxa"/>
              <w:left w:w="80" w:type="dxa"/>
              <w:bottom w:w="40" w:type="dxa"/>
              <w:right w:w="80" w:type="dxa"/>
            </w:tcMar>
            <w:vAlign w:val="center"/>
          </w:tcPr>
          <w:p w14:paraId="4DA8D260" w14:textId="77777777" w:rsidR="00B361FD" w:rsidRDefault="008675F4">
            <w:r>
              <w:rPr>
                <w:b/>
                <w:bCs/>
                <w:sz w:val="20"/>
                <w:szCs w:val="20"/>
              </w:rPr>
              <w:t>Fold</w:t>
            </w:r>
          </w:p>
        </w:tc>
        <w:tc>
          <w:tcPr>
            <w:tcW w:w="1400" w:type="dxa"/>
            <w:tcBorders>
              <w:top w:val="single" w:sz="8" w:space="0" w:color="000000"/>
              <w:left w:val="none" w:sz="0" w:space="0" w:color="FFFFFF"/>
              <w:bottom w:val="single" w:sz="4" w:space="0" w:color="000000"/>
              <w:right w:val="none" w:sz="0" w:space="0" w:color="FFFFFF"/>
            </w:tcBorders>
            <w:tcMar>
              <w:top w:w="40" w:type="dxa"/>
              <w:left w:w="80" w:type="dxa"/>
              <w:bottom w:w="40" w:type="dxa"/>
              <w:right w:w="80" w:type="dxa"/>
            </w:tcMar>
            <w:vAlign w:val="center"/>
          </w:tcPr>
          <w:p w14:paraId="609B8DC1" w14:textId="77777777" w:rsidR="00B361FD" w:rsidRDefault="008675F4">
            <w:pPr>
              <w:jc w:val="center"/>
            </w:pPr>
            <w:r>
              <w:rPr>
                <w:b/>
                <w:bCs/>
                <w:sz w:val="20"/>
                <w:szCs w:val="20"/>
              </w:rPr>
              <w:t>Pares de teste</w:t>
            </w:r>
          </w:p>
        </w:tc>
        <w:tc>
          <w:tcPr>
            <w:tcW w:w="2000" w:type="dxa"/>
            <w:tcBorders>
              <w:top w:val="single" w:sz="8" w:space="0" w:color="000000"/>
              <w:left w:val="none" w:sz="0" w:space="0" w:color="FFFFFF"/>
              <w:bottom w:val="single" w:sz="4" w:space="0" w:color="000000"/>
              <w:right w:val="none" w:sz="0" w:space="0" w:color="FFFFFF"/>
            </w:tcBorders>
            <w:tcMar>
              <w:top w:w="40" w:type="dxa"/>
              <w:left w:w="80" w:type="dxa"/>
              <w:bottom w:w="40" w:type="dxa"/>
              <w:right w:w="80" w:type="dxa"/>
            </w:tcMar>
            <w:vAlign w:val="center"/>
          </w:tcPr>
          <w:p w14:paraId="4A9A1FFF" w14:textId="77777777" w:rsidR="00B361FD" w:rsidRDefault="008675F4">
            <w:pPr>
              <w:jc w:val="center"/>
            </w:pPr>
            <w:r>
              <w:rPr>
                <w:b/>
                <w:bCs/>
                <w:sz w:val="20"/>
                <w:szCs w:val="20"/>
              </w:rPr>
              <w:t>Pares com pKd = 5,0</w:t>
            </w:r>
          </w:p>
        </w:tc>
        <w:tc>
          <w:tcPr>
            <w:tcW w:w="1300" w:type="dxa"/>
            <w:tcBorders>
              <w:top w:val="single" w:sz="8" w:space="0" w:color="000000"/>
              <w:left w:val="none" w:sz="0" w:space="0" w:color="FFFFFF"/>
              <w:bottom w:val="single" w:sz="4" w:space="0" w:color="000000"/>
              <w:right w:val="none" w:sz="0" w:space="0" w:color="FFFFFF"/>
            </w:tcBorders>
            <w:tcMar>
              <w:top w:w="40" w:type="dxa"/>
              <w:left w:w="80" w:type="dxa"/>
              <w:bottom w:w="40" w:type="dxa"/>
              <w:right w:w="80" w:type="dxa"/>
            </w:tcMar>
            <w:vAlign w:val="center"/>
          </w:tcPr>
          <w:p w14:paraId="15CA4F48" w14:textId="77777777" w:rsidR="00B361FD" w:rsidRDefault="008675F4">
            <w:pPr>
              <w:jc w:val="center"/>
            </w:pPr>
            <w:r>
              <w:rPr>
                <w:b/>
                <w:bCs/>
                <w:sz w:val="20"/>
                <w:szCs w:val="20"/>
              </w:rPr>
              <w:t>pKd médio</w:t>
            </w:r>
          </w:p>
        </w:tc>
        <w:tc>
          <w:tcPr>
            <w:tcW w:w="1500" w:type="dxa"/>
            <w:tcBorders>
              <w:top w:val="single" w:sz="8" w:space="0" w:color="000000"/>
              <w:left w:val="none" w:sz="0" w:space="0" w:color="FFFFFF"/>
              <w:bottom w:val="single" w:sz="4" w:space="0" w:color="000000"/>
              <w:right w:val="none" w:sz="0" w:space="0" w:color="FFFFFF"/>
            </w:tcBorders>
            <w:tcMar>
              <w:top w:w="40" w:type="dxa"/>
              <w:left w:w="80" w:type="dxa"/>
              <w:bottom w:w="40" w:type="dxa"/>
              <w:right w:w="80" w:type="dxa"/>
            </w:tcMar>
            <w:vAlign w:val="center"/>
          </w:tcPr>
          <w:p w14:paraId="0D50483D" w14:textId="77777777" w:rsidR="00B361FD" w:rsidRDefault="008675F4">
            <w:pPr>
              <w:jc w:val="center"/>
            </w:pPr>
            <w:r>
              <w:rPr>
                <w:b/>
                <w:bCs/>
                <w:sz w:val="20"/>
                <w:szCs w:val="20"/>
              </w:rPr>
              <w:t>Fármacos distintos</w:t>
            </w:r>
          </w:p>
        </w:tc>
        <w:tc>
          <w:tcPr>
            <w:tcW w:w="1770" w:type="dxa"/>
            <w:tcBorders>
              <w:top w:val="single" w:sz="8" w:space="0" w:color="000000"/>
              <w:left w:val="none" w:sz="0" w:space="0" w:color="FFFFFF"/>
              <w:bottom w:val="single" w:sz="4" w:space="0" w:color="000000"/>
              <w:right w:val="none" w:sz="0" w:space="0" w:color="FFFFFF"/>
            </w:tcBorders>
            <w:tcMar>
              <w:top w:w="40" w:type="dxa"/>
              <w:left w:w="80" w:type="dxa"/>
              <w:bottom w:w="40" w:type="dxa"/>
              <w:right w:w="80" w:type="dxa"/>
            </w:tcMar>
            <w:vAlign w:val="center"/>
          </w:tcPr>
          <w:p w14:paraId="5BEFFFC9" w14:textId="77777777" w:rsidR="00B361FD" w:rsidRDefault="008675F4">
            <w:pPr>
              <w:jc w:val="center"/>
            </w:pPr>
            <w:r>
              <w:rPr>
                <w:b/>
                <w:bCs/>
                <w:sz w:val="20"/>
                <w:szCs w:val="20"/>
              </w:rPr>
              <w:t>Proteínas distintas</w:t>
            </w:r>
          </w:p>
        </w:tc>
      </w:tr>
      <w:tr w:rsidR="00B361FD" w14:paraId="1DA49C37" w14:textId="77777777">
        <w:tblPrEx>
          <w:tblCellMar>
            <w:top w:w="0" w:type="dxa"/>
            <w:bottom w:w="0" w:type="dxa"/>
          </w:tblCellMar>
        </w:tblPrEx>
        <w:trPr>
          <w:cantSplit/>
          <w:jc w:val="center"/>
        </w:trPr>
        <w:tc>
          <w:tcPr>
            <w:tcW w:w="11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7B296EA2" w14:textId="77777777" w:rsidR="00B361FD" w:rsidRDefault="008675F4">
            <w:r>
              <w:rPr>
                <w:sz w:val="20"/>
                <w:szCs w:val="20"/>
              </w:rPr>
              <w:t>Fold 0</w:t>
            </w:r>
          </w:p>
        </w:tc>
        <w:tc>
          <w:tcPr>
            <w:tcW w:w="14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7F863230" w14:textId="77777777" w:rsidR="00B361FD" w:rsidRDefault="008675F4">
            <w:pPr>
              <w:jc w:val="center"/>
            </w:pPr>
            <w:r>
              <w:rPr>
                <w:sz w:val="20"/>
                <w:szCs w:val="20"/>
              </w:rPr>
              <w:t>30</w:t>
            </w:r>
          </w:p>
        </w:tc>
        <w:tc>
          <w:tcPr>
            <w:tcW w:w="20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5A4046A9" w14:textId="77777777" w:rsidR="00B361FD" w:rsidRDefault="008675F4">
            <w:pPr>
              <w:jc w:val="center"/>
            </w:pPr>
            <w:r>
              <w:rPr>
                <w:sz w:val="20"/>
                <w:szCs w:val="20"/>
              </w:rPr>
              <w:t>21 (70,0%)</w:t>
            </w:r>
          </w:p>
        </w:tc>
        <w:tc>
          <w:tcPr>
            <w:tcW w:w="13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6EE39889" w14:textId="77777777" w:rsidR="00B361FD" w:rsidRDefault="008675F4">
            <w:pPr>
              <w:jc w:val="center"/>
            </w:pPr>
            <w:r>
              <w:rPr>
                <w:sz w:val="20"/>
                <w:szCs w:val="20"/>
              </w:rPr>
              <w:t>5,53</w:t>
            </w:r>
          </w:p>
        </w:tc>
        <w:tc>
          <w:tcPr>
            <w:tcW w:w="15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2C5FA320" w14:textId="77777777" w:rsidR="00B361FD" w:rsidRDefault="008675F4">
            <w:pPr>
              <w:jc w:val="center"/>
            </w:pPr>
            <w:r>
              <w:rPr>
                <w:sz w:val="20"/>
                <w:szCs w:val="20"/>
              </w:rPr>
              <w:t>24</w:t>
            </w:r>
          </w:p>
        </w:tc>
        <w:tc>
          <w:tcPr>
            <w:tcW w:w="177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6C01D711" w14:textId="77777777" w:rsidR="00B361FD" w:rsidRDefault="008675F4">
            <w:pPr>
              <w:jc w:val="center"/>
            </w:pPr>
            <w:r>
              <w:rPr>
                <w:sz w:val="20"/>
                <w:szCs w:val="20"/>
              </w:rPr>
              <w:t>28</w:t>
            </w:r>
          </w:p>
        </w:tc>
      </w:tr>
      <w:tr w:rsidR="00B361FD" w14:paraId="17A59201" w14:textId="77777777">
        <w:tblPrEx>
          <w:tblCellMar>
            <w:top w:w="0" w:type="dxa"/>
            <w:bottom w:w="0" w:type="dxa"/>
          </w:tblCellMar>
        </w:tblPrEx>
        <w:trPr>
          <w:cantSplit/>
          <w:jc w:val="center"/>
        </w:trPr>
        <w:tc>
          <w:tcPr>
            <w:tcW w:w="11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4F09B954" w14:textId="77777777" w:rsidR="00B361FD" w:rsidRDefault="008675F4">
            <w:r>
              <w:rPr>
                <w:sz w:val="20"/>
                <w:szCs w:val="20"/>
              </w:rPr>
              <w:t>Fold 1</w:t>
            </w:r>
          </w:p>
        </w:tc>
        <w:tc>
          <w:tcPr>
            <w:tcW w:w="14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4317B311" w14:textId="77777777" w:rsidR="00B361FD" w:rsidRDefault="008675F4">
            <w:pPr>
              <w:jc w:val="center"/>
            </w:pPr>
            <w:r>
              <w:rPr>
                <w:sz w:val="20"/>
                <w:szCs w:val="20"/>
              </w:rPr>
              <w:t>30</w:t>
            </w:r>
          </w:p>
        </w:tc>
        <w:tc>
          <w:tcPr>
            <w:tcW w:w="20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7F3D6E0F" w14:textId="77777777" w:rsidR="00B361FD" w:rsidRDefault="008675F4">
            <w:pPr>
              <w:jc w:val="center"/>
            </w:pPr>
            <w:r>
              <w:rPr>
                <w:sz w:val="20"/>
                <w:szCs w:val="20"/>
              </w:rPr>
              <w:t>20 (66,7%)</w:t>
            </w:r>
          </w:p>
        </w:tc>
        <w:tc>
          <w:tcPr>
            <w:tcW w:w="13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72B44250" w14:textId="77777777" w:rsidR="00B361FD" w:rsidRDefault="008675F4">
            <w:pPr>
              <w:jc w:val="center"/>
            </w:pPr>
            <w:r>
              <w:rPr>
                <w:sz w:val="20"/>
                <w:szCs w:val="20"/>
              </w:rPr>
              <w:t>5,48</w:t>
            </w:r>
          </w:p>
        </w:tc>
        <w:tc>
          <w:tcPr>
            <w:tcW w:w="15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0860E37D" w14:textId="77777777" w:rsidR="00B361FD" w:rsidRDefault="008675F4">
            <w:pPr>
              <w:jc w:val="center"/>
            </w:pPr>
            <w:r>
              <w:rPr>
                <w:sz w:val="20"/>
                <w:szCs w:val="20"/>
              </w:rPr>
              <w:t>23</w:t>
            </w:r>
          </w:p>
        </w:tc>
        <w:tc>
          <w:tcPr>
            <w:tcW w:w="177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0803DF98" w14:textId="77777777" w:rsidR="00B361FD" w:rsidRDefault="008675F4">
            <w:pPr>
              <w:jc w:val="center"/>
            </w:pPr>
            <w:r>
              <w:rPr>
                <w:sz w:val="20"/>
                <w:szCs w:val="20"/>
              </w:rPr>
              <w:t>29</w:t>
            </w:r>
          </w:p>
        </w:tc>
      </w:tr>
      <w:tr w:rsidR="00B361FD" w14:paraId="2CE5792B" w14:textId="77777777">
        <w:tblPrEx>
          <w:tblCellMar>
            <w:top w:w="0" w:type="dxa"/>
            <w:bottom w:w="0" w:type="dxa"/>
          </w:tblCellMar>
        </w:tblPrEx>
        <w:trPr>
          <w:cantSplit/>
          <w:jc w:val="center"/>
        </w:trPr>
        <w:tc>
          <w:tcPr>
            <w:tcW w:w="11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45DEE44A" w14:textId="77777777" w:rsidR="00B361FD" w:rsidRDefault="008675F4">
            <w:r>
              <w:rPr>
                <w:sz w:val="20"/>
                <w:szCs w:val="20"/>
              </w:rPr>
              <w:t>Fold 2</w:t>
            </w:r>
          </w:p>
        </w:tc>
        <w:tc>
          <w:tcPr>
            <w:tcW w:w="14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12E8C001" w14:textId="77777777" w:rsidR="00B361FD" w:rsidRDefault="008675F4">
            <w:pPr>
              <w:jc w:val="center"/>
            </w:pPr>
            <w:r>
              <w:rPr>
                <w:sz w:val="20"/>
                <w:szCs w:val="20"/>
              </w:rPr>
              <w:t>30</w:t>
            </w:r>
          </w:p>
        </w:tc>
        <w:tc>
          <w:tcPr>
            <w:tcW w:w="20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061AA708" w14:textId="77777777" w:rsidR="00B361FD" w:rsidRDefault="008675F4">
            <w:pPr>
              <w:jc w:val="center"/>
            </w:pPr>
            <w:r>
              <w:rPr>
                <w:sz w:val="20"/>
                <w:szCs w:val="20"/>
              </w:rPr>
              <w:t>23 (76,7%)</w:t>
            </w:r>
          </w:p>
        </w:tc>
        <w:tc>
          <w:tcPr>
            <w:tcW w:w="13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47868804" w14:textId="77777777" w:rsidR="00B361FD" w:rsidRDefault="008675F4">
            <w:pPr>
              <w:jc w:val="center"/>
            </w:pPr>
            <w:r>
              <w:rPr>
                <w:sz w:val="20"/>
                <w:szCs w:val="20"/>
              </w:rPr>
              <w:t>5,23</w:t>
            </w:r>
          </w:p>
        </w:tc>
        <w:tc>
          <w:tcPr>
            <w:tcW w:w="15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0F1CDE71" w14:textId="77777777" w:rsidR="00B361FD" w:rsidRDefault="008675F4">
            <w:pPr>
              <w:jc w:val="center"/>
            </w:pPr>
            <w:r>
              <w:rPr>
                <w:sz w:val="20"/>
                <w:szCs w:val="20"/>
              </w:rPr>
              <w:t>24</w:t>
            </w:r>
          </w:p>
        </w:tc>
        <w:tc>
          <w:tcPr>
            <w:tcW w:w="177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618E587C" w14:textId="77777777" w:rsidR="00B361FD" w:rsidRDefault="008675F4">
            <w:pPr>
              <w:jc w:val="center"/>
            </w:pPr>
            <w:r>
              <w:rPr>
                <w:sz w:val="20"/>
                <w:szCs w:val="20"/>
              </w:rPr>
              <w:t>29</w:t>
            </w:r>
          </w:p>
        </w:tc>
      </w:tr>
      <w:tr w:rsidR="00B361FD" w14:paraId="31963381" w14:textId="77777777">
        <w:tblPrEx>
          <w:tblCellMar>
            <w:top w:w="0" w:type="dxa"/>
            <w:bottom w:w="0" w:type="dxa"/>
          </w:tblCellMar>
        </w:tblPrEx>
        <w:trPr>
          <w:cantSplit/>
          <w:jc w:val="center"/>
        </w:trPr>
        <w:tc>
          <w:tcPr>
            <w:tcW w:w="11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7A664494" w14:textId="77777777" w:rsidR="00B361FD" w:rsidRDefault="008675F4">
            <w:r>
              <w:rPr>
                <w:sz w:val="20"/>
                <w:szCs w:val="20"/>
              </w:rPr>
              <w:t>Fold 3</w:t>
            </w:r>
          </w:p>
        </w:tc>
        <w:tc>
          <w:tcPr>
            <w:tcW w:w="14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4061D96D" w14:textId="77777777" w:rsidR="00B361FD" w:rsidRDefault="008675F4">
            <w:pPr>
              <w:jc w:val="center"/>
            </w:pPr>
            <w:r>
              <w:rPr>
                <w:sz w:val="20"/>
                <w:szCs w:val="20"/>
              </w:rPr>
              <w:t>30</w:t>
            </w:r>
          </w:p>
        </w:tc>
        <w:tc>
          <w:tcPr>
            <w:tcW w:w="20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04DF0796" w14:textId="77777777" w:rsidR="00B361FD" w:rsidRDefault="008675F4">
            <w:pPr>
              <w:jc w:val="center"/>
            </w:pPr>
            <w:r>
              <w:rPr>
                <w:sz w:val="20"/>
                <w:szCs w:val="20"/>
              </w:rPr>
              <w:t>16 (53,3%)</w:t>
            </w:r>
          </w:p>
        </w:tc>
        <w:tc>
          <w:tcPr>
            <w:tcW w:w="13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7B32C8ED" w14:textId="77777777" w:rsidR="00B361FD" w:rsidRDefault="008675F4">
            <w:pPr>
              <w:jc w:val="center"/>
            </w:pPr>
            <w:r>
              <w:rPr>
                <w:sz w:val="20"/>
                <w:szCs w:val="20"/>
              </w:rPr>
              <w:t>5,84</w:t>
            </w:r>
          </w:p>
        </w:tc>
        <w:tc>
          <w:tcPr>
            <w:tcW w:w="15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66531838" w14:textId="77777777" w:rsidR="00B361FD" w:rsidRDefault="008675F4">
            <w:pPr>
              <w:jc w:val="center"/>
            </w:pPr>
            <w:r>
              <w:rPr>
                <w:sz w:val="20"/>
                <w:szCs w:val="20"/>
              </w:rPr>
              <w:t>23</w:t>
            </w:r>
          </w:p>
        </w:tc>
        <w:tc>
          <w:tcPr>
            <w:tcW w:w="177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1CD4FA62" w14:textId="77777777" w:rsidR="00B361FD" w:rsidRDefault="008675F4">
            <w:pPr>
              <w:jc w:val="center"/>
            </w:pPr>
            <w:r>
              <w:rPr>
                <w:sz w:val="20"/>
                <w:szCs w:val="20"/>
              </w:rPr>
              <w:t>30</w:t>
            </w:r>
          </w:p>
        </w:tc>
      </w:tr>
      <w:tr w:rsidR="00B361FD" w14:paraId="5B5A84A9" w14:textId="77777777">
        <w:tblPrEx>
          <w:tblCellMar>
            <w:top w:w="0" w:type="dxa"/>
            <w:bottom w:w="0" w:type="dxa"/>
          </w:tblCellMar>
        </w:tblPrEx>
        <w:trPr>
          <w:cantSplit/>
          <w:jc w:val="center"/>
        </w:trPr>
        <w:tc>
          <w:tcPr>
            <w:tcW w:w="11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6A42B4A7" w14:textId="77777777" w:rsidR="00B361FD" w:rsidRDefault="008675F4">
            <w:r>
              <w:rPr>
                <w:sz w:val="20"/>
                <w:szCs w:val="20"/>
              </w:rPr>
              <w:t>Fold 4</w:t>
            </w:r>
          </w:p>
        </w:tc>
        <w:tc>
          <w:tcPr>
            <w:tcW w:w="14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1C194DE0" w14:textId="77777777" w:rsidR="00B361FD" w:rsidRDefault="008675F4">
            <w:pPr>
              <w:jc w:val="center"/>
            </w:pPr>
            <w:r>
              <w:rPr>
                <w:sz w:val="20"/>
                <w:szCs w:val="20"/>
              </w:rPr>
              <w:t>30</w:t>
            </w:r>
          </w:p>
        </w:tc>
        <w:tc>
          <w:tcPr>
            <w:tcW w:w="20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11CD50BC" w14:textId="77777777" w:rsidR="00B361FD" w:rsidRDefault="008675F4">
            <w:pPr>
              <w:jc w:val="center"/>
            </w:pPr>
            <w:r>
              <w:rPr>
                <w:sz w:val="20"/>
                <w:szCs w:val="20"/>
              </w:rPr>
              <w:t>18 (60,0%)</w:t>
            </w:r>
          </w:p>
        </w:tc>
        <w:tc>
          <w:tcPr>
            <w:tcW w:w="13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0C9F0548" w14:textId="77777777" w:rsidR="00B361FD" w:rsidRDefault="008675F4">
            <w:pPr>
              <w:jc w:val="center"/>
            </w:pPr>
            <w:r>
              <w:rPr>
                <w:sz w:val="20"/>
                <w:szCs w:val="20"/>
              </w:rPr>
              <w:t>5,68</w:t>
            </w:r>
          </w:p>
        </w:tc>
        <w:tc>
          <w:tcPr>
            <w:tcW w:w="15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4B9A4B7C" w14:textId="77777777" w:rsidR="00B361FD" w:rsidRDefault="008675F4">
            <w:pPr>
              <w:jc w:val="center"/>
            </w:pPr>
            <w:r>
              <w:rPr>
                <w:sz w:val="20"/>
                <w:szCs w:val="20"/>
              </w:rPr>
              <w:t>24</w:t>
            </w:r>
          </w:p>
        </w:tc>
        <w:tc>
          <w:tcPr>
            <w:tcW w:w="177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794EB3F4" w14:textId="77777777" w:rsidR="00B361FD" w:rsidRDefault="008675F4">
            <w:pPr>
              <w:jc w:val="center"/>
            </w:pPr>
            <w:r>
              <w:rPr>
                <w:sz w:val="20"/>
                <w:szCs w:val="20"/>
              </w:rPr>
              <w:t>28</w:t>
            </w:r>
          </w:p>
        </w:tc>
      </w:tr>
      <w:tr w:rsidR="00B361FD" w14:paraId="3CA21DF7" w14:textId="77777777">
        <w:tblPrEx>
          <w:tblCellMar>
            <w:top w:w="0" w:type="dxa"/>
            <w:bottom w:w="0" w:type="dxa"/>
          </w:tblCellMar>
        </w:tblPrEx>
        <w:trPr>
          <w:cantSplit/>
          <w:jc w:val="center"/>
        </w:trPr>
        <w:tc>
          <w:tcPr>
            <w:tcW w:w="1100" w:type="dxa"/>
            <w:tcBorders>
              <w:top w:val="none" w:sz="0" w:space="0" w:color="FFFFFF"/>
              <w:left w:val="none" w:sz="0" w:space="0" w:color="FFFFFF"/>
              <w:bottom w:val="single" w:sz="8" w:space="0" w:color="000000"/>
              <w:right w:val="none" w:sz="0" w:space="0" w:color="FFFFFF"/>
            </w:tcBorders>
            <w:shd w:val="clear" w:color="auto" w:fill="EDEDED"/>
            <w:tcMar>
              <w:top w:w="40" w:type="dxa"/>
              <w:left w:w="80" w:type="dxa"/>
              <w:bottom w:w="40" w:type="dxa"/>
              <w:right w:w="80" w:type="dxa"/>
            </w:tcMar>
            <w:vAlign w:val="center"/>
          </w:tcPr>
          <w:p w14:paraId="3AA02C53" w14:textId="77777777" w:rsidR="00B361FD" w:rsidRDefault="008675F4">
            <w:r>
              <w:rPr>
                <w:b/>
                <w:bCs/>
                <w:sz w:val="20"/>
                <w:szCs w:val="20"/>
              </w:rPr>
              <w:t>Total</w:t>
            </w:r>
          </w:p>
        </w:tc>
        <w:tc>
          <w:tcPr>
            <w:tcW w:w="1400" w:type="dxa"/>
            <w:tcBorders>
              <w:top w:val="none" w:sz="0" w:space="0" w:color="FFFFFF"/>
              <w:left w:val="none" w:sz="0" w:space="0" w:color="FFFFFF"/>
              <w:bottom w:val="single" w:sz="8" w:space="0" w:color="000000"/>
              <w:right w:val="none" w:sz="0" w:space="0" w:color="FFFFFF"/>
            </w:tcBorders>
            <w:shd w:val="clear" w:color="auto" w:fill="EDEDED"/>
            <w:tcMar>
              <w:top w:w="40" w:type="dxa"/>
              <w:left w:w="80" w:type="dxa"/>
              <w:bottom w:w="40" w:type="dxa"/>
              <w:right w:w="80" w:type="dxa"/>
            </w:tcMar>
            <w:vAlign w:val="center"/>
          </w:tcPr>
          <w:p w14:paraId="2DD13954" w14:textId="77777777" w:rsidR="00B361FD" w:rsidRDefault="008675F4">
            <w:pPr>
              <w:jc w:val="center"/>
            </w:pPr>
            <w:r>
              <w:rPr>
                <w:b/>
                <w:bCs/>
                <w:sz w:val="20"/>
                <w:szCs w:val="20"/>
              </w:rPr>
              <w:t>150</w:t>
            </w:r>
          </w:p>
        </w:tc>
        <w:tc>
          <w:tcPr>
            <w:tcW w:w="2000" w:type="dxa"/>
            <w:tcBorders>
              <w:top w:val="none" w:sz="0" w:space="0" w:color="FFFFFF"/>
              <w:left w:val="none" w:sz="0" w:space="0" w:color="FFFFFF"/>
              <w:bottom w:val="single" w:sz="8" w:space="0" w:color="000000"/>
              <w:right w:val="none" w:sz="0" w:space="0" w:color="FFFFFF"/>
            </w:tcBorders>
            <w:shd w:val="clear" w:color="auto" w:fill="EDEDED"/>
            <w:tcMar>
              <w:top w:w="40" w:type="dxa"/>
              <w:left w:w="80" w:type="dxa"/>
              <w:bottom w:w="40" w:type="dxa"/>
              <w:right w:w="80" w:type="dxa"/>
            </w:tcMar>
            <w:vAlign w:val="center"/>
          </w:tcPr>
          <w:p w14:paraId="4E9128CD" w14:textId="77777777" w:rsidR="00B361FD" w:rsidRDefault="008675F4">
            <w:pPr>
              <w:jc w:val="center"/>
            </w:pPr>
            <w:r>
              <w:rPr>
                <w:b/>
                <w:bCs/>
                <w:sz w:val="20"/>
                <w:szCs w:val="20"/>
              </w:rPr>
              <w:t>98 (65,3%)</w:t>
            </w:r>
          </w:p>
        </w:tc>
        <w:tc>
          <w:tcPr>
            <w:tcW w:w="1300" w:type="dxa"/>
            <w:tcBorders>
              <w:top w:val="none" w:sz="0" w:space="0" w:color="FFFFFF"/>
              <w:left w:val="none" w:sz="0" w:space="0" w:color="FFFFFF"/>
              <w:bottom w:val="single" w:sz="8" w:space="0" w:color="000000"/>
              <w:right w:val="none" w:sz="0" w:space="0" w:color="FFFFFF"/>
            </w:tcBorders>
            <w:shd w:val="clear" w:color="auto" w:fill="EDEDED"/>
            <w:tcMar>
              <w:top w:w="40" w:type="dxa"/>
              <w:left w:w="80" w:type="dxa"/>
              <w:bottom w:w="40" w:type="dxa"/>
              <w:right w:w="80" w:type="dxa"/>
            </w:tcMar>
            <w:vAlign w:val="center"/>
          </w:tcPr>
          <w:p w14:paraId="31D71FC8" w14:textId="77777777" w:rsidR="00B361FD" w:rsidRDefault="008675F4">
            <w:pPr>
              <w:jc w:val="center"/>
            </w:pPr>
            <w:r>
              <w:rPr>
                <w:b/>
                <w:bCs/>
                <w:sz w:val="20"/>
                <w:szCs w:val="20"/>
              </w:rPr>
              <w:t>5,55</w:t>
            </w:r>
          </w:p>
        </w:tc>
        <w:tc>
          <w:tcPr>
            <w:tcW w:w="1500" w:type="dxa"/>
            <w:tcBorders>
              <w:top w:val="none" w:sz="0" w:space="0" w:color="FFFFFF"/>
              <w:left w:val="none" w:sz="0" w:space="0" w:color="FFFFFF"/>
              <w:bottom w:val="single" w:sz="8" w:space="0" w:color="000000"/>
              <w:right w:val="none" w:sz="0" w:space="0" w:color="FFFFFF"/>
            </w:tcBorders>
            <w:shd w:val="clear" w:color="auto" w:fill="EDEDED"/>
            <w:tcMar>
              <w:top w:w="40" w:type="dxa"/>
              <w:left w:w="80" w:type="dxa"/>
              <w:bottom w:w="40" w:type="dxa"/>
              <w:right w:w="80" w:type="dxa"/>
            </w:tcMar>
            <w:vAlign w:val="center"/>
          </w:tcPr>
          <w:p w14:paraId="24EB174C" w14:textId="77777777" w:rsidR="00B361FD" w:rsidRDefault="00B361FD">
            <w:pPr>
              <w:jc w:val="center"/>
            </w:pPr>
          </w:p>
        </w:tc>
        <w:tc>
          <w:tcPr>
            <w:tcW w:w="1770" w:type="dxa"/>
            <w:tcBorders>
              <w:top w:val="none" w:sz="0" w:space="0" w:color="FFFFFF"/>
              <w:left w:val="none" w:sz="0" w:space="0" w:color="FFFFFF"/>
              <w:bottom w:val="single" w:sz="8" w:space="0" w:color="000000"/>
              <w:right w:val="none" w:sz="0" w:space="0" w:color="FFFFFF"/>
            </w:tcBorders>
            <w:shd w:val="clear" w:color="auto" w:fill="EDEDED"/>
            <w:tcMar>
              <w:top w:w="40" w:type="dxa"/>
              <w:left w:w="80" w:type="dxa"/>
              <w:bottom w:w="40" w:type="dxa"/>
              <w:right w:w="80" w:type="dxa"/>
            </w:tcMar>
            <w:vAlign w:val="center"/>
          </w:tcPr>
          <w:p w14:paraId="69E977B4" w14:textId="77777777" w:rsidR="00B361FD" w:rsidRDefault="00B361FD">
            <w:pPr>
              <w:jc w:val="center"/>
            </w:pPr>
          </w:p>
        </w:tc>
      </w:tr>
    </w:tbl>
    <w:p w14:paraId="326463F3" w14:textId="77777777" w:rsidR="00B361FD" w:rsidRDefault="008675F4">
      <w:pPr>
        <w:pStyle w:val="FonteABNT"/>
      </w:pPr>
      <w:r>
        <w:t>Fonte: O autor (2026).</w:t>
      </w:r>
    </w:p>
    <w:p w14:paraId="505B253D" w14:textId="77777777" w:rsidR="00B361FD" w:rsidRDefault="008675F4">
      <w:pPr>
        <w:pStyle w:val="FonteABNT"/>
      </w:pPr>
      <w:r>
        <w:t>Nota: os fármacos e as proteínas distintos referem-se a cada conjunto de teste isoladamente.</w:t>
      </w:r>
    </w:p>
    <w:p w14:paraId="53B06555" w14:textId="77777777" w:rsidR="00B361FD" w:rsidRDefault="008675F4">
      <w:pPr>
        <w:pStyle w:val="Ttulo2"/>
      </w:pPr>
      <w:bookmarkStart w:id="39" w:name="_Toc243530346"/>
      <w:r>
        <w:t>3.5 IMPLEMENTAÇÃO DO SSM-DTA</w:t>
      </w:r>
      <w:bookmarkEnd w:id="39"/>
    </w:p>
    <w:p w14:paraId="312C555B" w14:textId="77777777" w:rsidR="00B361FD" w:rsidRDefault="008675F4">
      <w:pPr>
        <w:spacing w:line="360" w:lineRule="auto"/>
        <w:ind w:firstLine="709"/>
        <w:jc w:val="both"/>
      </w:pPr>
      <w:r>
        <w:t xml:space="preserve">O SSM-DTA foi executado a partir do repositório original, com a biblioteca fairseq na versão 0.10.2, na variante de base (tarefa </w:t>
      </w:r>
      <w:r>
        <w:rPr>
          <w:i/>
          <w:iCs/>
        </w:rPr>
        <w:t>dti_separate</w:t>
      </w:r>
      <w:r>
        <w:t xml:space="preserve">, arquitetura </w:t>
      </w:r>
      <w:r>
        <w:rPr>
          <w:i/>
          <w:iCs/>
        </w:rPr>
        <w:t>roberta_dti_cross_attn</w:t>
      </w:r>
      <w:r>
        <w:t>). Os dados de cada partição foram convertidos para o formato binário do fairseq. Em cada partição, o modelo foi treinado do início, sem pesos pré-treinados, por 25 épocas, com otimizador Adam (parâmetros β = 0,9 e 0,98, ε = 10</w:t>
      </w:r>
      <w:r>
        <w:rPr>
          <w:vertAlign w:val="superscript"/>
        </w:rPr>
        <w:t>−6</w:t>
      </w:r>
      <w:r>
        <w:t>), taxa de aprendizado de pico 5 × 10</w:t>
      </w:r>
      <w:r>
        <w:rPr>
          <w:vertAlign w:val="superscript"/>
        </w:rPr>
        <w:t>−5</w:t>
      </w:r>
      <w:r>
        <w:t>, decaimento polinomial com aquecimento linear, decaimento de pesos de 0,1, recorte de gradiente em 1,0 e dropout de 0,1. O tamanho de lote foi 1, com acumulação de gradiente a cada 16 passos, o que equivale a um lote efetivo de 16 pares e a 6 atualizações por época, ou 150 atualizações ao longo de todo o treinamento. O aquecimento foi de 15 atualizações, isto é, 10% do total.</w:t>
      </w:r>
    </w:p>
    <w:p w14:paraId="0CD357FB" w14:textId="77777777" w:rsidR="00B361FD" w:rsidRDefault="008675F4">
      <w:pPr>
        <w:spacing w:line="360" w:lineRule="auto"/>
        <w:ind w:firstLine="709"/>
        <w:jc w:val="both"/>
      </w:pPr>
      <w:r>
        <w:t>Como o equipamento dispõe de 4 GB de memória gráfica, foi necessário usar precisão mista eficiente em memória e desativar o armazenamento do estado do otimizador. Essas medidas alteram a forma de execução, mas não a arquitetura ou a função de perda. A seleção do ponto de parada seguiu o critério do código original: o ponto de verificação com menor perda no conjunto de validação (</w:t>
      </w:r>
      <w:r>
        <w:rPr>
          <w:i/>
          <w:iCs/>
        </w:rPr>
        <w:t>checkpoint_best</w:t>
      </w:r>
      <w:r>
        <w:t>) foi o utilizado na avaliação do conjunto de teste. Quando o treinamento era interrompido por falta de memória, era retomado do último ponto de verificação, procedimento que foi automatizado no script de execução.</w:t>
      </w:r>
    </w:p>
    <w:p w14:paraId="22E2FC72" w14:textId="77777777" w:rsidR="00B361FD" w:rsidRDefault="008675F4">
      <w:pPr>
        <w:pStyle w:val="Ttulo2"/>
      </w:pPr>
      <w:bookmarkStart w:id="40" w:name="_Toc243530347"/>
      <w:r>
        <w:lastRenderedPageBreak/>
        <w:t>3.6 IMPLEMENTAÇÃO DO SubMDTA</w:t>
      </w:r>
      <w:bookmarkEnd w:id="40"/>
    </w:p>
    <w:p w14:paraId="78FB6718" w14:textId="77777777" w:rsidR="00B361FD" w:rsidRDefault="008675F4">
      <w:pPr>
        <w:spacing w:line="360" w:lineRule="auto"/>
        <w:ind w:firstLine="709"/>
        <w:jc w:val="both"/>
      </w:pPr>
      <w:r>
        <w:t xml:space="preserve">O SubMDTA foi executado com o código do repositório original, no ambiente descrito na seção 3.8, e sua arquitetura foi mantida como no código: módulo GraphEnhance com 78 características de entrada por átomo, 128 dimensões ocultas e 4 camadas, inicializado com o ponto de verificação pré-treinado </w:t>
      </w:r>
      <w:r>
        <w:rPr>
          <w:i/>
          <w:iCs/>
        </w:rPr>
        <w:t>sub_50000</w:t>
      </w:r>
      <w:r>
        <w:t xml:space="preserve"> fornecido pelos autores, seguido da rede GIN e das ramificações BiLSTM para a proteína. O número de épocas do código original (1.200) foi reduzido para 25, para igualar o orçamento de treinamento do SSM-DTA. Utilizou-se o otimizador Adam, com taxa de aprendizado de 5 × 10</w:t>
      </w:r>
      <w:r>
        <w:rPr>
          <w:vertAlign w:val="superscript"/>
        </w:rPr>
        <w:t>−4</w:t>
      </w:r>
      <w:r>
        <w:t>, lote de 32 pares e perda de erro quadrático médio, que são os valores padrão do código. Ao final de cada época, calculou-se o erro quadrático médio no conjunto de validação e guardou-se o estado do modelo com o menor valor, que foi restaurado para a avaliação no teste. Assim, os dois métodos usaram a validação da mesma forma: para escolher o melhor ponto do treinamento.</w:t>
      </w:r>
    </w:p>
    <w:p w14:paraId="5FAF0112" w14:textId="77777777" w:rsidR="00B361FD" w:rsidRDefault="008675F4">
      <w:pPr>
        <w:spacing w:line="360" w:lineRule="auto"/>
        <w:ind w:firstLine="709"/>
        <w:jc w:val="both"/>
      </w:pPr>
      <w:r>
        <w:t>Os hiperparâmetros dos dois métodos (taxa de aprendizado, tamanho do lote e outros) seguem os valores padrão de cada código, e não foram ajustados para esta amostra. Essa escolha mantém as arquiteturas e as configurações originais, mas implica que os resultados não representam o melhor desempenho possível de cada método. O Quadro 4 reúne os parâmetros de ambos.</w:t>
      </w:r>
    </w:p>
    <w:p w14:paraId="57C90B65" w14:textId="7EE1286D" w:rsidR="00B361FD" w:rsidRDefault="008675F4">
      <w:pPr>
        <w:pStyle w:val="LegendaQuadro"/>
      </w:pPr>
      <w:r>
        <w:rPr>
          <w:b/>
          <w:bCs/>
        </w:rPr>
        <w:t xml:space="preserve">Quadro </w:t>
      </w:r>
      <w:r>
        <w:fldChar w:fldCharType="begin"/>
      </w:r>
      <w:r>
        <w:instrText>SEQ Quadro</w:instrText>
      </w:r>
      <w:r>
        <w:fldChar w:fldCharType="separate"/>
      </w:r>
      <w:r w:rsidR="005E576A">
        <w:rPr>
          <w:noProof/>
        </w:rPr>
        <w:t>4</w:t>
      </w:r>
      <w:r>
        <w:fldChar w:fldCharType="end"/>
      </w:r>
      <w:r>
        <w:t xml:space="preserve"> – Parâmetros de treinamento de cada método</w:t>
      </w:r>
    </w:p>
    <w:tbl>
      <w:tblPr>
        <w:tblW w:w="907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3500"/>
        <w:gridCol w:w="3270"/>
      </w:tblGrid>
      <w:tr w:rsidR="00B361FD" w14:paraId="571ECF6A" w14:textId="77777777">
        <w:tblPrEx>
          <w:tblCellMar>
            <w:top w:w="0" w:type="dxa"/>
            <w:bottom w:w="0" w:type="dxa"/>
          </w:tblCellMar>
        </w:tblPrEx>
        <w:trPr>
          <w:cantSplit/>
          <w:tblHeader/>
          <w:jc w:val="center"/>
        </w:trPr>
        <w:tc>
          <w:tcPr>
            <w:tcW w:w="2300" w:type="dxa"/>
            <w:tcBorders>
              <w:top w:val="single" w:sz="4" w:space="0" w:color="000000"/>
              <w:left w:val="single" w:sz="4" w:space="0" w:color="000000"/>
              <w:bottom w:val="single" w:sz="4" w:space="0" w:color="000000"/>
              <w:right w:val="single" w:sz="4" w:space="0" w:color="000000"/>
            </w:tcBorders>
            <w:shd w:val="clear" w:color="auto" w:fill="E7E6E6"/>
            <w:tcMar>
              <w:top w:w="50" w:type="dxa"/>
              <w:left w:w="90" w:type="dxa"/>
              <w:bottom w:w="50" w:type="dxa"/>
              <w:right w:w="90" w:type="dxa"/>
            </w:tcMar>
          </w:tcPr>
          <w:p w14:paraId="56C70532" w14:textId="77777777" w:rsidR="00B361FD" w:rsidRDefault="008675F4">
            <w:pPr>
              <w:jc w:val="center"/>
            </w:pPr>
            <w:r>
              <w:rPr>
                <w:b/>
                <w:bCs/>
                <w:sz w:val="20"/>
                <w:szCs w:val="20"/>
              </w:rPr>
              <w:t>Parâmetro</w:t>
            </w:r>
          </w:p>
        </w:tc>
        <w:tc>
          <w:tcPr>
            <w:tcW w:w="3500" w:type="dxa"/>
            <w:tcBorders>
              <w:top w:val="single" w:sz="4" w:space="0" w:color="000000"/>
              <w:left w:val="single" w:sz="4" w:space="0" w:color="000000"/>
              <w:bottom w:val="single" w:sz="4" w:space="0" w:color="000000"/>
              <w:right w:val="single" w:sz="4" w:space="0" w:color="000000"/>
            </w:tcBorders>
            <w:shd w:val="clear" w:color="auto" w:fill="E7E6E6"/>
            <w:tcMar>
              <w:top w:w="50" w:type="dxa"/>
              <w:left w:w="90" w:type="dxa"/>
              <w:bottom w:w="50" w:type="dxa"/>
              <w:right w:w="90" w:type="dxa"/>
            </w:tcMar>
          </w:tcPr>
          <w:p w14:paraId="2C1F3166" w14:textId="77777777" w:rsidR="00B361FD" w:rsidRDefault="008675F4">
            <w:pPr>
              <w:jc w:val="center"/>
            </w:pPr>
            <w:r>
              <w:rPr>
                <w:b/>
                <w:bCs/>
                <w:sz w:val="20"/>
                <w:szCs w:val="20"/>
              </w:rPr>
              <w:t>SSM-DTA (variante de base)</w:t>
            </w:r>
          </w:p>
        </w:tc>
        <w:tc>
          <w:tcPr>
            <w:tcW w:w="3270" w:type="dxa"/>
            <w:tcBorders>
              <w:top w:val="single" w:sz="4" w:space="0" w:color="000000"/>
              <w:left w:val="single" w:sz="4" w:space="0" w:color="000000"/>
              <w:bottom w:val="single" w:sz="4" w:space="0" w:color="000000"/>
              <w:right w:val="single" w:sz="4" w:space="0" w:color="000000"/>
            </w:tcBorders>
            <w:shd w:val="clear" w:color="auto" w:fill="E7E6E6"/>
            <w:tcMar>
              <w:top w:w="50" w:type="dxa"/>
              <w:left w:w="90" w:type="dxa"/>
              <w:bottom w:w="50" w:type="dxa"/>
              <w:right w:w="90" w:type="dxa"/>
            </w:tcMar>
          </w:tcPr>
          <w:p w14:paraId="43B6CE8D" w14:textId="77777777" w:rsidR="00B361FD" w:rsidRDefault="008675F4">
            <w:pPr>
              <w:jc w:val="center"/>
            </w:pPr>
            <w:r>
              <w:rPr>
                <w:b/>
                <w:bCs/>
                <w:sz w:val="20"/>
                <w:szCs w:val="20"/>
              </w:rPr>
              <w:t>SubMDTA</w:t>
            </w:r>
          </w:p>
        </w:tc>
      </w:tr>
      <w:tr w:rsidR="00B361FD" w14:paraId="3EC7EAA5" w14:textId="77777777">
        <w:tblPrEx>
          <w:tblCellMar>
            <w:top w:w="0" w:type="dxa"/>
            <w:bottom w:w="0" w:type="dxa"/>
          </w:tblCellMar>
        </w:tblPrEx>
        <w:trPr>
          <w:cantSplit/>
          <w:jc w:val="center"/>
        </w:trPr>
        <w:tc>
          <w:tcPr>
            <w:tcW w:w="2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407E754" w14:textId="77777777" w:rsidR="00B361FD" w:rsidRDefault="008675F4">
            <w:r>
              <w:rPr>
                <w:sz w:val="20"/>
                <w:szCs w:val="20"/>
              </w:rPr>
              <w:t>Épocas</w:t>
            </w:r>
          </w:p>
        </w:tc>
        <w:tc>
          <w:tcPr>
            <w:tcW w:w="3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E4268D7" w14:textId="77777777" w:rsidR="00B361FD" w:rsidRDefault="008675F4">
            <w:r>
              <w:rPr>
                <w:sz w:val="20"/>
                <w:szCs w:val="20"/>
              </w:rPr>
              <w:t>25</w:t>
            </w:r>
          </w:p>
        </w:tc>
        <w:tc>
          <w:tcPr>
            <w:tcW w:w="327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4BCEC73" w14:textId="77777777" w:rsidR="00B361FD" w:rsidRDefault="008675F4">
            <w:r>
              <w:rPr>
                <w:sz w:val="20"/>
                <w:szCs w:val="20"/>
              </w:rPr>
              <w:t>25 (original: 1.200)</w:t>
            </w:r>
          </w:p>
        </w:tc>
      </w:tr>
      <w:tr w:rsidR="00B361FD" w14:paraId="3F65FFF0" w14:textId="77777777">
        <w:tblPrEx>
          <w:tblCellMar>
            <w:top w:w="0" w:type="dxa"/>
            <w:bottom w:w="0" w:type="dxa"/>
          </w:tblCellMar>
        </w:tblPrEx>
        <w:trPr>
          <w:cantSplit/>
          <w:jc w:val="center"/>
        </w:trPr>
        <w:tc>
          <w:tcPr>
            <w:tcW w:w="2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68180E1" w14:textId="77777777" w:rsidR="00B361FD" w:rsidRDefault="008675F4">
            <w:r>
              <w:rPr>
                <w:sz w:val="20"/>
                <w:szCs w:val="20"/>
              </w:rPr>
              <w:t>Otimizador</w:t>
            </w:r>
          </w:p>
        </w:tc>
        <w:tc>
          <w:tcPr>
            <w:tcW w:w="3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139EF6A" w14:textId="77777777" w:rsidR="00B361FD" w:rsidRDefault="008675F4">
            <w:r>
              <w:rPr>
                <w:sz w:val="20"/>
                <w:szCs w:val="20"/>
              </w:rPr>
              <w:t>Adam (β = 0,9; 0,98; ε = 10</w:t>
            </w:r>
            <w:r>
              <w:rPr>
                <w:sz w:val="20"/>
                <w:szCs w:val="20"/>
                <w:vertAlign w:val="superscript"/>
              </w:rPr>
              <w:t>−6</w:t>
            </w:r>
            <w:r>
              <w:rPr>
                <w:sz w:val="20"/>
                <w:szCs w:val="20"/>
              </w:rPr>
              <w:t>)</w:t>
            </w:r>
          </w:p>
        </w:tc>
        <w:tc>
          <w:tcPr>
            <w:tcW w:w="327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6A26769" w14:textId="77777777" w:rsidR="00B361FD" w:rsidRDefault="008675F4">
            <w:r>
              <w:rPr>
                <w:sz w:val="20"/>
                <w:szCs w:val="20"/>
              </w:rPr>
              <w:t>Adam</w:t>
            </w:r>
          </w:p>
        </w:tc>
      </w:tr>
      <w:tr w:rsidR="00B361FD" w14:paraId="50D39B72" w14:textId="77777777">
        <w:tblPrEx>
          <w:tblCellMar>
            <w:top w:w="0" w:type="dxa"/>
            <w:bottom w:w="0" w:type="dxa"/>
          </w:tblCellMar>
        </w:tblPrEx>
        <w:trPr>
          <w:cantSplit/>
          <w:jc w:val="center"/>
        </w:trPr>
        <w:tc>
          <w:tcPr>
            <w:tcW w:w="2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7186288" w14:textId="77777777" w:rsidR="00B361FD" w:rsidRDefault="008675F4">
            <w:r>
              <w:rPr>
                <w:sz w:val="20"/>
                <w:szCs w:val="20"/>
              </w:rPr>
              <w:t>Taxa de aprendizado</w:t>
            </w:r>
          </w:p>
        </w:tc>
        <w:tc>
          <w:tcPr>
            <w:tcW w:w="3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D88D061" w14:textId="77777777" w:rsidR="00B361FD" w:rsidRDefault="008675F4">
            <w:r>
              <w:rPr>
                <w:sz w:val="20"/>
                <w:szCs w:val="20"/>
              </w:rPr>
              <w:t>5 × 10</w:t>
            </w:r>
            <w:r>
              <w:rPr>
                <w:sz w:val="20"/>
                <w:szCs w:val="20"/>
                <w:vertAlign w:val="superscript"/>
              </w:rPr>
              <w:t>−5</w:t>
            </w:r>
            <w:r>
              <w:rPr>
                <w:sz w:val="20"/>
                <w:szCs w:val="20"/>
              </w:rPr>
              <w:t>, com aquecimento de 15 atualizações e decaimento polinomial</w:t>
            </w:r>
          </w:p>
        </w:tc>
        <w:tc>
          <w:tcPr>
            <w:tcW w:w="327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4AECBF7" w14:textId="77777777" w:rsidR="00B361FD" w:rsidRDefault="008675F4">
            <w:r>
              <w:rPr>
                <w:sz w:val="20"/>
                <w:szCs w:val="20"/>
              </w:rPr>
              <w:t>5 × 10</w:t>
            </w:r>
            <w:r>
              <w:rPr>
                <w:sz w:val="20"/>
                <w:szCs w:val="20"/>
                <w:vertAlign w:val="superscript"/>
              </w:rPr>
              <w:t>−4</w:t>
            </w:r>
            <w:r>
              <w:rPr>
                <w:sz w:val="20"/>
                <w:szCs w:val="20"/>
              </w:rPr>
              <w:t>, constante</w:t>
            </w:r>
          </w:p>
        </w:tc>
      </w:tr>
      <w:tr w:rsidR="00B361FD" w14:paraId="68E9415B" w14:textId="77777777">
        <w:tblPrEx>
          <w:tblCellMar>
            <w:top w:w="0" w:type="dxa"/>
            <w:bottom w:w="0" w:type="dxa"/>
          </w:tblCellMar>
        </w:tblPrEx>
        <w:trPr>
          <w:cantSplit/>
          <w:jc w:val="center"/>
        </w:trPr>
        <w:tc>
          <w:tcPr>
            <w:tcW w:w="2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0FF40A6" w14:textId="77777777" w:rsidR="00B361FD" w:rsidRDefault="008675F4">
            <w:r>
              <w:rPr>
                <w:sz w:val="20"/>
                <w:szCs w:val="20"/>
              </w:rPr>
              <w:t>Lote</w:t>
            </w:r>
          </w:p>
        </w:tc>
        <w:tc>
          <w:tcPr>
            <w:tcW w:w="3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B601126" w14:textId="77777777" w:rsidR="00B361FD" w:rsidRDefault="008675F4">
            <w:r>
              <w:rPr>
                <w:sz w:val="20"/>
                <w:szCs w:val="20"/>
              </w:rPr>
              <w:t>1, com acumulação de 16 (lote efetivo de 16)</w:t>
            </w:r>
          </w:p>
        </w:tc>
        <w:tc>
          <w:tcPr>
            <w:tcW w:w="327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F7EA768" w14:textId="77777777" w:rsidR="00B361FD" w:rsidRDefault="008675F4">
            <w:r>
              <w:rPr>
                <w:sz w:val="20"/>
                <w:szCs w:val="20"/>
              </w:rPr>
              <w:t>32</w:t>
            </w:r>
          </w:p>
        </w:tc>
      </w:tr>
      <w:tr w:rsidR="00B361FD" w14:paraId="7E8BF559" w14:textId="77777777">
        <w:tblPrEx>
          <w:tblCellMar>
            <w:top w:w="0" w:type="dxa"/>
            <w:bottom w:w="0" w:type="dxa"/>
          </w:tblCellMar>
        </w:tblPrEx>
        <w:trPr>
          <w:cantSplit/>
          <w:jc w:val="center"/>
        </w:trPr>
        <w:tc>
          <w:tcPr>
            <w:tcW w:w="2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77D3492" w14:textId="77777777" w:rsidR="00B361FD" w:rsidRDefault="008675F4">
            <w:r>
              <w:rPr>
                <w:sz w:val="20"/>
                <w:szCs w:val="20"/>
              </w:rPr>
              <w:t>Atualizações no total</w:t>
            </w:r>
          </w:p>
        </w:tc>
        <w:tc>
          <w:tcPr>
            <w:tcW w:w="3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956B02F" w14:textId="77777777" w:rsidR="00B361FD" w:rsidRDefault="008675F4">
            <w:r>
              <w:rPr>
                <w:sz w:val="20"/>
                <w:szCs w:val="20"/>
              </w:rPr>
              <w:t>150 (6 por época)</w:t>
            </w:r>
          </w:p>
        </w:tc>
        <w:tc>
          <w:tcPr>
            <w:tcW w:w="327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DB1F18A" w14:textId="77777777" w:rsidR="00B361FD" w:rsidRDefault="008675F4">
            <w:r>
              <w:rPr>
                <w:sz w:val="20"/>
                <w:szCs w:val="20"/>
              </w:rPr>
              <w:t>Cerca de 4 por época (108 pares em lotes de 32), em 25 épocas</w:t>
            </w:r>
          </w:p>
        </w:tc>
      </w:tr>
      <w:tr w:rsidR="00B361FD" w14:paraId="539E9744" w14:textId="77777777">
        <w:tblPrEx>
          <w:tblCellMar>
            <w:top w:w="0" w:type="dxa"/>
            <w:bottom w:w="0" w:type="dxa"/>
          </w:tblCellMar>
        </w:tblPrEx>
        <w:trPr>
          <w:cantSplit/>
          <w:jc w:val="center"/>
        </w:trPr>
        <w:tc>
          <w:tcPr>
            <w:tcW w:w="2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A505CB4" w14:textId="77777777" w:rsidR="00B361FD" w:rsidRDefault="008675F4">
            <w:r>
              <w:rPr>
                <w:sz w:val="20"/>
                <w:szCs w:val="20"/>
              </w:rPr>
              <w:t>Regularização</w:t>
            </w:r>
          </w:p>
        </w:tc>
        <w:tc>
          <w:tcPr>
            <w:tcW w:w="3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8014B84" w14:textId="77777777" w:rsidR="00B361FD" w:rsidRDefault="008675F4">
            <w:r>
              <w:rPr>
                <w:sz w:val="20"/>
                <w:szCs w:val="20"/>
              </w:rPr>
              <w:t>Decaimento de pesos 0,1; dropout 0,1; recorte de gradiente 1,0</w:t>
            </w:r>
          </w:p>
        </w:tc>
        <w:tc>
          <w:tcPr>
            <w:tcW w:w="327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4BAF6E5" w14:textId="77777777" w:rsidR="00B361FD" w:rsidRDefault="008675F4">
            <w:r>
              <w:rPr>
                <w:sz w:val="20"/>
                <w:szCs w:val="20"/>
              </w:rPr>
              <w:t>Padrão do código original</w:t>
            </w:r>
          </w:p>
        </w:tc>
      </w:tr>
      <w:tr w:rsidR="00B361FD" w14:paraId="7E443E56" w14:textId="77777777">
        <w:tblPrEx>
          <w:tblCellMar>
            <w:top w:w="0" w:type="dxa"/>
            <w:bottom w:w="0" w:type="dxa"/>
          </w:tblCellMar>
        </w:tblPrEx>
        <w:trPr>
          <w:cantSplit/>
          <w:jc w:val="center"/>
        </w:trPr>
        <w:tc>
          <w:tcPr>
            <w:tcW w:w="2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61DF103" w14:textId="77777777" w:rsidR="00B361FD" w:rsidRDefault="008675F4">
            <w:r>
              <w:rPr>
                <w:sz w:val="20"/>
                <w:szCs w:val="20"/>
              </w:rPr>
              <w:t>Função de perda</w:t>
            </w:r>
          </w:p>
        </w:tc>
        <w:tc>
          <w:tcPr>
            <w:tcW w:w="3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5B3A362" w14:textId="77777777" w:rsidR="00B361FD" w:rsidRDefault="008675F4">
            <w:r>
              <w:rPr>
                <w:sz w:val="20"/>
                <w:szCs w:val="20"/>
              </w:rPr>
              <w:t>Erro quadrático médio</w:t>
            </w:r>
          </w:p>
        </w:tc>
        <w:tc>
          <w:tcPr>
            <w:tcW w:w="327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78FAF49" w14:textId="77777777" w:rsidR="00B361FD" w:rsidRDefault="008675F4">
            <w:r>
              <w:rPr>
                <w:sz w:val="20"/>
                <w:szCs w:val="20"/>
              </w:rPr>
              <w:t>Erro quadrático médio</w:t>
            </w:r>
          </w:p>
        </w:tc>
      </w:tr>
      <w:tr w:rsidR="00B361FD" w14:paraId="7918400A" w14:textId="77777777">
        <w:tblPrEx>
          <w:tblCellMar>
            <w:top w:w="0" w:type="dxa"/>
            <w:bottom w:w="0" w:type="dxa"/>
          </w:tblCellMar>
        </w:tblPrEx>
        <w:trPr>
          <w:cantSplit/>
          <w:jc w:val="center"/>
        </w:trPr>
        <w:tc>
          <w:tcPr>
            <w:tcW w:w="2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B1859A3" w14:textId="77777777" w:rsidR="00B361FD" w:rsidRDefault="008675F4">
            <w:r>
              <w:rPr>
                <w:sz w:val="20"/>
                <w:szCs w:val="20"/>
              </w:rPr>
              <w:t>Seleção do ponto de parada</w:t>
            </w:r>
          </w:p>
        </w:tc>
        <w:tc>
          <w:tcPr>
            <w:tcW w:w="3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0338760" w14:textId="77777777" w:rsidR="00B361FD" w:rsidRDefault="008675F4">
            <w:r>
              <w:rPr>
                <w:sz w:val="20"/>
                <w:szCs w:val="20"/>
              </w:rPr>
              <w:t>Menor perda de validação</w:t>
            </w:r>
          </w:p>
        </w:tc>
        <w:tc>
          <w:tcPr>
            <w:tcW w:w="327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3DD3A74" w14:textId="77777777" w:rsidR="00B361FD" w:rsidRDefault="008675F4">
            <w:r>
              <w:rPr>
                <w:sz w:val="20"/>
                <w:szCs w:val="20"/>
              </w:rPr>
              <w:t>Menor erro quadrático médio de validação</w:t>
            </w:r>
          </w:p>
        </w:tc>
      </w:tr>
      <w:tr w:rsidR="00B361FD" w14:paraId="388F7AFC" w14:textId="77777777">
        <w:tblPrEx>
          <w:tblCellMar>
            <w:top w:w="0" w:type="dxa"/>
            <w:bottom w:w="0" w:type="dxa"/>
          </w:tblCellMar>
        </w:tblPrEx>
        <w:trPr>
          <w:cantSplit/>
          <w:jc w:val="center"/>
        </w:trPr>
        <w:tc>
          <w:tcPr>
            <w:tcW w:w="2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25DBFE9" w14:textId="77777777" w:rsidR="00B361FD" w:rsidRDefault="008675F4">
            <w:r>
              <w:rPr>
                <w:sz w:val="20"/>
                <w:szCs w:val="20"/>
              </w:rPr>
              <w:t>Pré-treinamento</w:t>
            </w:r>
          </w:p>
        </w:tc>
        <w:tc>
          <w:tcPr>
            <w:tcW w:w="3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1982649" w14:textId="77777777" w:rsidR="00B361FD" w:rsidRDefault="008675F4">
            <w:r>
              <w:rPr>
                <w:sz w:val="20"/>
                <w:szCs w:val="20"/>
              </w:rPr>
              <w:t>Nenhum</w:t>
            </w:r>
          </w:p>
        </w:tc>
        <w:tc>
          <w:tcPr>
            <w:tcW w:w="327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50193C9" w14:textId="77777777" w:rsidR="00B361FD" w:rsidRDefault="008675F4">
            <w:r>
              <w:rPr>
                <w:sz w:val="20"/>
                <w:szCs w:val="20"/>
              </w:rPr>
              <w:t>GraphEnhance (</w:t>
            </w:r>
            <w:r>
              <w:rPr>
                <w:i/>
                <w:iCs/>
                <w:sz w:val="20"/>
                <w:szCs w:val="20"/>
              </w:rPr>
              <w:t>sub_50000</w:t>
            </w:r>
            <w:r>
              <w:rPr>
                <w:sz w:val="20"/>
                <w:szCs w:val="20"/>
              </w:rPr>
              <w:t>)</w:t>
            </w:r>
          </w:p>
        </w:tc>
      </w:tr>
      <w:tr w:rsidR="00B361FD" w14:paraId="65E680C1" w14:textId="77777777">
        <w:tblPrEx>
          <w:tblCellMar>
            <w:top w:w="0" w:type="dxa"/>
            <w:bottom w:w="0" w:type="dxa"/>
          </w:tblCellMar>
        </w:tblPrEx>
        <w:trPr>
          <w:cantSplit/>
          <w:jc w:val="center"/>
        </w:trPr>
        <w:tc>
          <w:tcPr>
            <w:tcW w:w="2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36DDDC6" w14:textId="77777777" w:rsidR="00B361FD" w:rsidRDefault="008675F4">
            <w:r>
              <w:rPr>
                <w:sz w:val="20"/>
                <w:szCs w:val="20"/>
              </w:rPr>
              <w:t>Tempo de execução</w:t>
            </w:r>
          </w:p>
        </w:tc>
        <w:tc>
          <w:tcPr>
            <w:tcW w:w="3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8E1F907" w14:textId="77777777" w:rsidR="00B361FD" w:rsidRDefault="008675F4">
            <w:r>
              <w:rPr>
                <w:sz w:val="20"/>
                <w:szCs w:val="20"/>
              </w:rPr>
              <w:t>Cerca de 45 s por época; cerca de 19 min por fold</w:t>
            </w:r>
          </w:p>
        </w:tc>
        <w:tc>
          <w:tcPr>
            <w:tcW w:w="327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01B645F" w14:textId="77777777" w:rsidR="00B361FD" w:rsidRDefault="008675F4">
            <w:r>
              <w:rPr>
                <w:sz w:val="20"/>
                <w:szCs w:val="20"/>
              </w:rPr>
              <w:t>85 a 120 s por fold; 470 s no total</w:t>
            </w:r>
          </w:p>
        </w:tc>
      </w:tr>
    </w:tbl>
    <w:p w14:paraId="56E649D9" w14:textId="77777777" w:rsidR="00B361FD" w:rsidRDefault="008675F4">
      <w:pPr>
        <w:pStyle w:val="FonteABNT"/>
      </w:pPr>
      <w:r>
        <w:t>Fonte: O autor (2026).</w:t>
      </w:r>
    </w:p>
    <w:p w14:paraId="5BABEC96" w14:textId="77777777" w:rsidR="00B361FD" w:rsidRDefault="008675F4">
      <w:pPr>
        <w:pStyle w:val="Ttulo2"/>
      </w:pPr>
      <w:bookmarkStart w:id="41" w:name="_Toc243530348"/>
      <w:r>
        <w:lastRenderedPageBreak/>
        <w:t>3.7 CONSTRUÇÃO DO ENSEMBLE</w:t>
      </w:r>
      <w:bookmarkEnd w:id="41"/>
    </w:p>
    <w:p w14:paraId="6DA01FC4" w14:textId="77777777" w:rsidR="00B361FD" w:rsidRDefault="008675F4">
      <w:pPr>
        <w:spacing w:line="360" w:lineRule="auto"/>
        <w:ind w:firstLine="709"/>
        <w:jc w:val="both"/>
      </w:pPr>
      <w:r>
        <w:t>O ensemble foi construído sem nenhum treinamento adicional. Para cada par de teste, a predição do ensemble é a média aritmética das predições do SSM-DTA e do SubMDTA (Equação 2). Antes da combinação, o script verificou que os rótulos de teste gravados pelos dois métodos eram idênticos e que o número de predições coincidia, de modo a assegurar que cada média combinasse predições do mesmo par. Os pesos iguais foram escolhidos por serem a forma mais simples e livre de ajuste, que não utiliza informação do conj</w:t>
      </w:r>
      <w:r>
        <w:t>unto de teste. Uma média ponderada foi avaliada apenas de maneira exploratória (seção 4.6).</w:t>
      </w:r>
    </w:p>
    <w:p w14:paraId="32EF83E9" w14:textId="77777777" w:rsidR="00B361FD" w:rsidRDefault="008675F4">
      <w:pPr>
        <w:pStyle w:val="Ttulo2"/>
      </w:pPr>
      <w:bookmarkStart w:id="42" w:name="_Toc243530349"/>
      <w:r>
        <w:t>3.8 AMBIENTE COMPUTACIONAL</w:t>
      </w:r>
      <w:bookmarkEnd w:id="42"/>
    </w:p>
    <w:p w14:paraId="29A45617" w14:textId="0034F9A3" w:rsidR="00B361FD" w:rsidRDefault="008675F4">
      <w:pPr>
        <w:pStyle w:val="LegendaQuadro"/>
      </w:pPr>
      <w:r>
        <w:rPr>
          <w:b/>
          <w:bCs/>
        </w:rPr>
        <w:t xml:space="preserve">Quadro </w:t>
      </w:r>
      <w:r>
        <w:fldChar w:fldCharType="begin"/>
      </w:r>
      <w:r>
        <w:instrText>SEQ Quadro</w:instrText>
      </w:r>
      <w:r>
        <w:fldChar w:fldCharType="separate"/>
      </w:r>
      <w:r w:rsidR="005E576A">
        <w:rPr>
          <w:noProof/>
        </w:rPr>
        <w:t>5</w:t>
      </w:r>
      <w:r>
        <w:fldChar w:fldCharType="end"/>
      </w:r>
      <w:r>
        <w:t xml:space="preserve"> – Ambiente computacional utilizado</w:t>
      </w:r>
    </w:p>
    <w:tbl>
      <w:tblPr>
        <w:tblW w:w="907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470"/>
      </w:tblGrid>
      <w:tr w:rsidR="00B361FD" w14:paraId="5799566C" w14:textId="77777777">
        <w:tblPrEx>
          <w:tblCellMar>
            <w:top w:w="0" w:type="dxa"/>
            <w:bottom w:w="0" w:type="dxa"/>
          </w:tblCellMar>
        </w:tblPrEx>
        <w:trPr>
          <w:cantSplit/>
          <w:tblHeader/>
          <w:jc w:val="center"/>
        </w:trPr>
        <w:tc>
          <w:tcPr>
            <w:tcW w:w="2600" w:type="dxa"/>
            <w:tcBorders>
              <w:top w:val="single" w:sz="4" w:space="0" w:color="000000"/>
              <w:left w:val="single" w:sz="4" w:space="0" w:color="000000"/>
              <w:bottom w:val="single" w:sz="4" w:space="0" w:color="000000"/>
              <w:right w:val="single" w:sz="4" w:space="0" w:color="000000"/>
            </w:tcBorders>
            <w:shd w:val="clear" w:color="auto" w:fill="E7E6E6"/>
            <w:tcMar>
              <w:top w:w="50" w:type="dxa"/>
              <w:left w:w="90" w:type="dxa"/>
              <w:bottom w:w="50" w:type="dxa"/>
              <w:right w:w="90" w:type="dxa"/>
            </w:tcMar>
          </w:tcPr>
          <w:p w14:paraId="20877F08" w14:textId="77777777" w:rsidR="00B361FD" w:rsidRDefault="008675F4">
            <w:pPr>
              <w:jc w:val="center"/>
            </w:pPr>
            <w:r>
              <w:rPr>
                <w:b/>
                <w:bCs/>
                <w:sz w:val="20"/>
                <w:szCs w:val="20"/>
              </w:rPr>
              <w:t>Item</w:t>
            </w:r>
          </w:p>
        </w:tc>
        <w:tc>
          <w:tcPr>
            <w:tcW w:w="6470" w:type="dxa"/>
            <w:tcBorders>
              <w:top w:val="single" w:sz="4" w:space="0" w:color="000000"/>
              <w:left w:val="single" w:sz="4" w:space="0" w:color="000000"/>
              <w:bottom w:val="single" w:sz="4" w:space="0" w:color="000000"/>
              <w:right w:val="single" w:sz="4" w:space="0" w:color="000000"/>
            </w:tcBorders>
            <w:shd w:val="clear" w:color="auto" w:fill="E7E6E6"/>
            <w:tcMar>
              <w:top w:w="50" w:type="dxa"/>
              <w:left w:w="90" w:type="dxa"/>
              <w:bottom w:w="50" w:type="dxa"/>
              <w:right w:w="90" w:type="dxa"/>
            </w:tcMar>
          </w:tcPr>
          <w:p w14:paraId="0921251C" w14:textId="77777777" w:rsidR="00B361FD" w:rsidRDefault="008675F4">
            <w:pPr>
              <w:jc w:val="center"/>
            </w:pPr>
            <w:r>
              <w:rPr>
                <w:b/>
                <w:bCs/>
                <w:sz w:val="20"/>
                <w:szCs w:val="20"/>
              </w:rPr>
              <w:t>Especificação</w:t>
            </w:r>
          </w:p>
        </w:tc>
      </w:tr>
      <w:tr w:rsidR="00B361FD" w14:paraId="00CAAC3D" w14:textId="77777777">
        <w:tblPrEx>
          <w:tblCellMar>
            <w:top w:w="0" w:type="dxa"/>
            <w:bottom w:w="0" w:type="dxa"/>
          </w:tblCellMar>
        </w:tblPrEx>
        <w:trPr>
          <w:cantSplit/>
          <w:jc w:val="center"/>
        </w:trPr>
        <w:tc>
          <w:tcPr>
            <w:tcW w:w="2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095505E" w14:textId="77777777" w:rsidR="00B361FD" w:rsidRDefault="008675F4">
            <w:r>
              <w:rPr>
                <w:sz w:val="20"/>
                <w:szCs w:val="20"/>
              </w:rPr>
              <w:t>Equipamento</w:t>
            </w:r>
          </w:p>
        </w:tc>
        <w:tc>
          <w:tcPr>
            <w:tcW w:w="647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B38E589" w14:textId="77777777" w:rsidR="00B361FD" w:rsidRDefault="008675F4">
            <w:r>
              <w:rPr>
                <w:sz w:val="20"/>
                <w:szCs w:val="20"/>
              </w:rPr>
              <w:t>Computador portátil com processador Intel Core i7-11800H (2,30 GHz)</w:t>
            </w:r>
          </w:p>
        </w:tc>
      </w:tr>
      <w:tr w:rsidR="00B361FD" w14:paraId="1979936D" w14:textId="77777777">
        <w:tblPrEx>
          <w:tblCellMar>
            <w:top w:w="0" w:type="dxa"/>
            <w:bottom w:w="0" w:type="dxa"/>
          </w:tblCellMar>
        </w:tblPrEx>
        <w:trPr>
          <w:cantSplit/>
          <w:jc w:val="center"/>
        </w:trPr>
        <w:tc>
          <w:tcPr>
            <w:tcW w:w="2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A3E5030" w14:textId="77777777" w:rsidR="00B361FD" w:rsidRDefault="008675F4">
            <w:r>
              <w:rPr>
                <w:sz w:val="20"/>
                <w:szCs w:val="20"/>
              </w:rPr>
              <w:t>Memória</w:t>
            </w:r>
          </w:p>
        </w:tc>
        <w:tc>
          <w:tcPr>
            <w:tcW w:w="647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3972BD6" w14:textId="77777777" w:rsidR="00B361FD" w:rsidRDefault="008675F4">
            <w:r>
              <w:rPr>
                <w:sz w:val="20"/>
                <w:szCs w:val="20"/>
              </w:rPr>
              <w:t>7,8 GB de memória RAM</w:t>
            </w:r>
          </w:p>
        </w:tc>
      </w:tr>
      <w:tr w:rsidR="00B361FD" w14:paraId="03CD5071" w14:textId="77777777">
        <w:tblPrEx>
          <w:tblCellMar>
            <w:top w:w="0" w:type="dxa"/>
            <w:bottom w:w="0" w:type="dxa"/>
          </w:tblCellMar>
        </w:tblPrEx>
        <w:trPr>
          <w:cantSplit/>
          <w:jc w:val="center"/>
        </w:trPr>
        <w:tc>
          <w:tcPr>
            <w:tcW w:w="2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819788A" w14:textId="77777777" w:rsidR="00B361FD" w:rsidRDefault="008675F4">
            <w:r>
              <w:rPr>
                <w:sz w:val="20"/>
                <w:szCs w:val="20"/>
              </w:rPr>
              <w:t>Placa gráfica</w:t>
            </w:r>
          </w:p>
        </w:tc>
        <w:tc>
          <w:tcPr>
            <w:tcW w:w="647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4322BF6" w14:textId="77777777" w:rsidR="00B361FD" w:rsidRDefault="008675F4">
            <w:r>
              <w:rPr>
                <w:sz w:val="20"/>
                <w:szCs w:val="20"/>
              </w:rPr>
              <w:t>NVIDIA GeForce RTX 3050 Ti Laptop, com 4 GB</w:t>
            </w:r>
          </w:p>
        </w:tc>
      </w:tr>
      <w:tr w:rsidR="00B361FD" w14:paraId="60443305" w14:textId="77777777">
        <w:tblPrEx>
          <w:tblCellMar>
            <w:top w:w="0" w:type="dxa"/>
            <w:bottom w:w="0" w:type="dxa"/>
          </w:tblCellMar>
        </w:tblPrEx>
        <w:trPr>
          <w:cantSplit/>
          <w:jc w:val="center"/>
        </w:trPr>
        <w:tc>
          <w:tcPr>
            <w:tcW w:w="2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693AAE1" w14:textId="77777777" w:rsidR="00B361FD" w:rsidRDefault="008675F4">
            <w:r>
              <w:rPr>
                <w:sz w:val="20"/>
                <w:szCs w:val="20"/>
              </w:rPr>
              <w:t>Sistema operacional</w:t>
            </w:r>
          </w:p>
        </w:tc>
        <w:tc>
          <w:tcPr>
            <w:tcW w:w="647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A0F83E9" w14:textId="77777777" w:rsidR="00B361FD" w:rsidRDefault="008675F4">
            <w:r>
              <w:rPr>
                <w:sz w:val="20"/>
                <w:szCs w:val="20"/>
              </w:rPr>
              <w:t>Windows 11</w:t>
            </w:r>
          </w:p>
        </w:tc>
      </w:tr>
      <w:tr w:rsidR="00B361FD" w14:paraId="6136B787" w14:textId="77777777">
        <w:tblPrEx>
          <w:tblCellMar>
            <w:top w:w="0" w:type="dxa"/>
            <w:bottom w:w="0" w:type="dxa"/>
          </w:tblCellMar>
        </w:tblPrEx>
        <w:trPr>
          <w:cantSplit/>
          <w:jc w:val="center"/>
        </w:trPr>
        <w:tc>
          <w:tcPr>
            <w:tcW w:w="2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3663B8E" w14:textId="77777777" w:rsidR="00B361FD" w:rsidRDefault="008675F4">
            <w:r>
              <w:rPr>
                <w:sz w:val="20"/>
                <w:szCs w:val="20"/>
              </w:rPr>
              <w:t>Linguagem e bibliotecas</w:t>
            </w:r>
          </w:p>
        </w:tc>
        <w:tc>
          <w:tcPr>
            <w:tcW w:w="647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4079046" w14:textId="77777777" w:rsidR="00B361FD" w:rsidRDefault="008675F4">
            <w:r>
              <w:rPr>
                <w:sz w:val="20"/>
                <w:szCs w:val="20"/>
              </w:rPr>
              <w:t>Python 3.7; PyTorch 1.10.2; fairseq 0.10.2; PyTorch Geometric 2.0.4; torch-sparse 0.6.12; RDKit; scikit-learn; NumPy; SciPy</w:t>
            </w:r>
          </w:p>
        </w:tc>
      </w:tr>
    </w:tbl>
    <w:p w14:paraId="0B2B97AE" w14:textId="77777777" w:rsidR="00B361FD" w:rsidRDefault="008675F4">
      <w:pPr>
        <w:pStyle w:val="FonteABNT"/>
      </w:pPr>
      <w:r>
        <w:t>Fonte: O autor (2026).</w:t>
      </w:r>
    </w:p>
    <w:p w14:paraId="22669553" w14:textId="77777777" w:rsidR="00B361FD" w:rsidRDefault="008675F4">
      <w:pPr>
        <w:spacing w:line="360" w:lineRule="auto"/>
        <w:ind w:firstLine="709"/>
        <w:jc w:val="both"/>
      </w:pPr>
      <w:r>
        <w:t>Para executar o código original nesse ambiente foram necessários ajustes de compatibilidade que não afetam o modelo: a remoção de um bloco de criação de links simbólicos no arquivo de instalação do SSM-DTA, exigência que o Windows não permite sem privilégios especiais, e o uso de versões específicas das bibliotecas do SubMDTA. A compilação das extensões do fairseq exigiu o compilador do Visual Studio. Esses ajustes estão documentados no repositório do estudo.</w:t>
      </w:r>
    </w:p>
    <w:p w14:paraId="547B63F2" w14:textId="77777777" w:rsidR="00B361FD" w:rsidRDefault="008675F4">
      <w:pPr>
        <w:pStyle w:val="Ttulo2"/>
      </w:pPr>
      <w:bookmarkStart w:id="43" w:name="_Toc243530350"/>
      <w:r>
        <w:t>3.9 PROCEDIMENTO DE ANÁLISE</w:t>
      </w:r>
      <w:bookmarkEnd w:id="43"/>
    </w:p>
    <w:p w14:paraId="1CB6301B" w14:textId="77777777" w:rsidR="00B361FD" w:rsidRDefault="008675F4">
      <w:pPr>
        <w:spacing w:line="360" w:lineRule="auto"/>
        <w:ind w:firstLine="709"/>
        <w:jc w:val="both"/>
      </w:pPr>
      <w:r>
        <w:t xml:space="preserve">As predições de teste de cada método foram lidas dos arquivos gravados e avaliadas pelas métricas da seção 2.6 (RMSE, MAE, correlações de Pearson e de Spearman, CI e R²), por partição e na média das cinco partições. O desvio padrão apresentado nas médias é o populacional (divisor </w:t>
      </w:r>
      <w:r>
        <w:rPr>
          <w:i/>
          <w:iCs/>
        </w:rPr>
        <w:t>n</w:t>
      </w:r>
      <w:r>
        <w:t xml:space="preserve">), calculado sobre as cinco partições, convenção usada no resumo submetido; o desvio amostral (divisor </w:t>
      </w:r>
      <w:r>
        <w:rPr>
          <w:i/>
          <w:iCs/>
        </w:rPr>
        <w:t>n</w:t>
      </w:r>
      <w:r>
        <w:t xml:space="preserve"> − 1) aparece onde indicado. Os valores do RMSE de </w:t>
      </w:r>
      <w:r>
        <w:lastRenderedPageBreak/>
        <w:t>cada método foram comparados com as duas linhas de base (média do treino e valor constante 5,0).</w:t>
      </w:r>
    </w:p>
    <w:p w14:paraId="14603296" w14:textId="77777777" w:rsidR="00B361FD" w:rsidRDefault="008675F4">
      <w:pPr>
        <w:spacing w:line="360" w:lineRule="auto"/>
        <w:ind w:firstLine="709"/>
        <w:jc w:val="both"/>
      </w:pPr>
      <w:r>
        <w:t>A comparação entre métodos seguiu os procedimentos da seção 2.8, aplicados às diferenças de RMSE entre partições: teste t pareado (e sua versão corrigida), verificação de Shapiro-Wilk, teste de Wilcoxon exato, teste de permutação de sinais, d</w:t>
      </w:r>
      <w:r>
        <w:rPr>
          <w:vertAlign w:val="subscript"/>
        </w:rPr>
        <w:t>z</w:t>
      </w:r>
      <w:r>
        <w:t xml:space="preserve"> e g de Hedges, intervalo de confiança de 95%, correções de Bonferroni e de Holm para as três comparações e bootstrap com 10.000 reamostras dos 150 pares, com semente 42. Foram ainda analisados de forma descritiva a correlação entre os erros dos dois métodos, a decomposição do erro do ensemble, o desempenho nos pares censurados e nos pares com afinidade medida e a diferença entre pares cuja proteína aparecia ou não no treino. Os cálculos foram feitos com NumPy e SciPy, e todas as figuras foram geradas por s</w:t>
      </w:r>
      <w:r>
        <w:t>cripts.</w:t>
      </w:r>
    </w:p>
    <w:p w14:paraId="49814F80" w14:textId="77777777" w:rsidR="00B361FD" w:rsidRDefault="008675F4">
      <w:pPr>
        <w:pStyle w:val="Ttulo2"/>
      </w:pPr>
      <w:bookmarkStart w:id="44" w:name="_Toc243530351"/>
      <w:r>
        <w:t>3.10 DISPONIBILIDADE DO CÓDIGO E REPRODUTIBILIDADE</w:t>
      </w:r>
      <w:bookmarkEnd w:id="44"/>
    </w:p>
    <w:p w14:paraId="00D3C562" w14:textId="77777777" w:rsidR="00B361FD" w:rsidRDefault="008675F4">
      <w:pPr>
        <w:spacing w:line="360" w:lineRule="auto"/>
        <w:ind w:firstLine="709"/>
        <w:jc w:val="both"/>
      </w:pPr>
      <w:r>
        <w:t xml:space="preserve">Os scripts de preparação dos dados, de treinamento e de avaliação, as cinco partições, as predições de cada método, as métricas em formato JSON, as figuras e o resumo submetido estão publicados em um repositório público (CHACON ROMERO, 2026), na pasta </w:t>
      </w:r>
      <w:r>
        <w:rPr>
          <w:i/>
          <w:iCs/>
        </w:rPr>
        <w:t>estudo_davis150_5folds</w:t>
      </w:r>
      <w:r>
        <w:t>. As métricas, o ensemble e a análise estatística podem ser recalculados sem treinar nada, a partir das predições incluídas, com Python e as bibliotecas NumPy e SciPy. O código-fonte original dos dois métodos não foi redistribuído: o do SSM-DTA está sob licença MIT, e o do SubMDTA não declara licença em seu repositório. O repositório indica como obtê-los. As sementes aleatórias foram fixadas para a amostragem, a partição e o bootstrap, mas o treinamento de redes neurais em GPU pode apresentar pequenas varia</w:t>
      </w:r>
      <w:r>
        <w:t>ções entre execuções, razão pela qual as predições gravadas são parte do material disponibilizado.</w:t>
      </w:r>
    </w:p>
    <w:p w14:paraId="5747F8F2" w14:textId="77777777" w:rsidR="00B361FD" w:rsidRDefault="008675F4">
      <w:pPr>
        <w:pStyle w:val="Ttulo1"/>
        <w:pageBreakBefore/>
      </w:pPr>
      <w:bookmarkStart w:id="45" w:name="_Toc243530352"/>
      <w:r>
        <w:lastRenderedPageBreak/>
        <w:t>4 RESULTADOS E DISCUSSÃO</w:t>
      </w:r>
      <w:bookmarkEnd w:id="45"/>
    </w:p>
    <w:p w14:paraId="7F264C87" w14:textId="77777777" w:rsidR="00B361FD" w:rsidRDefault="008675F4">
      <w:pPr>
        <w:spacing w:line="360" w:lineRule="auto"/>
        <w:ind w:firstLine="709"/>
        <w:jc w:val="both"/>
      </w:pPr>
      <w:r>
        <w:t>Esta seção apresenta os resultados na ordem em que foram obtidos: a caracterização da amostra, o desempenho de cada método em cada partição, a melhor métrica de cada método e a partição em que ocorreu, o desempenho médio frente às linhas de base, as comparações estatísticas pareadas e, por fim, os fatores que ajudam a explicar o comportamento do ensemble e a variação entre partições. Os valores são apresentados com vírgula decimal, e os valores-p, com três casas decimais, exceto quando o valor exato do test</w:t>
      </w:r>
      <w:r>
        <w:t>e de Wilcoxon exige mais.</w:t>
      </w:r>
    </w:p>
    <w:p w14:paraId="7B52E2EE" w14:textId="77777777" w:rsidR="00B361FD" w:rsidRDefault="008675F4">
      <w:pPr>
        <w:pStyle w:val="Ttulo2"/>
      </w:pPr>
      <w:bookmarkStart w:id="46" w:name="_Toc243530353"/>
      <w:r>
        <w:t>4.1 CARACTERIZAÇÃO DA AMOSTRA</w:t>
      </w:r>
      <w:bookmarkEnd w:id="46"/>
    </w:p>
    <w:p w14:paraId="35D8C976" w14:textId="77777777" w:rsidR="00B361FD" w:rsidRDefault="008675F4">
      <w:pPr>
        <w:spacing w:line="360" w:lineRule="auto"/>
        <w:ind w:firstLine="709"/>
        <w:jc w:val="both"/>
      </w:pPr>
      <w:r>
        <w:t>Os 150 pares apresentam pKd entre 5,00 e 8,77, com média de 5,55 e mediana de 5,00. O terceiro quartil é de 5,77, o que significa que três quartos dos pares têm pKd até 5,77, ainda muito próximo do limite inferior. A distribuição, mostrada na Figura 8, é fortemente assimétrica: 98 pares (65,3%) estão exatamente em 5,0, e apenas 52 pares (34,7%) têm afinidade medida, com média de 6,59 e desvio padrão de 1,03 nesse subconjunto.</w:t>
      </w:r>
    </w:p>
    <w:p w14:paraId="58B5773A" w14:textId="049A3275" w:rsidR="00B361FD" w:rsidRDefault="008675F4">
      <w:pPr>
        <w:pStyle w:val="LegendaFigura"/>
      </w:pPr>
      <w:r>
        <w:rPr>
          <w:b/>
          <w:bCs/>
        </w:rPr>
        <w:t xml:space="preserve">Figura </w:t>
      </w:r>
      <w:r>
        <w:fldChar w:fldCharType="begin"/>
      </w:r>
      <w:r>
        <w:instrText>SEQ Figura</w:instrText>
      </w:r>
      <w:r>
        <w:fldChar w:fldCharType="separate"/>
      </w:r>
      <w:r w:rsidR="005E576A">
        <w:rPr>
          <w:noProof/>
        </w:rPr>
        <w:t>8</w:t>
      </w:r>
      <w:r>
        <w:fldChar w:fldCharType="end"/>
      </w:r>
      <w:r>
        <w:t xml:space="preserve"> – </w:t>
      </w:r>
      <w:r>
        <w:t>Distribuição dos valores de pKd dos 150 pares da amostra</w:t>
      </w:r>
    </w:p>
    <w:p w14:paraId="44ABD139" w14:textId="77777777" w:rsidR="00B361FD" w:rsidRDefault="008675F4">
      <w:pPr>
        <w:keepNext/>
        <w:spacing w:before="60" w:after="60"/>
        <w:jc w:val="center"/>
      </w:pPr>
      <w:r>
        <w:rPr>
          <w:noProof/>
        </w:rPr>
        <w:drawing>
          <wp:inline distT="0" distB="0" distL="0" distR="0" wp14:anchorId="5CACEB74" wp14:editId="70D1B068">
            <wp:extent cx="5219700" cy="2619375"/>
            <wp:effectExtent l="0" t="0" r="0" b="0"/>
            <wp:docPr id="8" name="f02_histograma_rotulos.png" descr="Histograma com uma barra muito alta em pKd igual a 5,0, com 98 pares, e barras baixas e dispersas de 5,2 a 8,8." title="Figura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219700" cy="2619375"/>
                    </a:xfrm>
                    <a:prstGeom prst="rect">
                      <a:avLst/>
                    </a:prstGeom>
                  </pic:spPr>
                </pic:pic>
              </a:graphicData>
            </a:graphic>
          </wp:inline>
        </w:drawing>
      </w:r>
    </w:p>
    <w:p w14:paraId="0E8659CB" w14:textId="77777777" w:rsidR="00B361FD" w:rsidRDefault="008675F4">
      <w:pPr>
        <w:pStyle w:val="FonteABNT"/>
      </w:pPr>
      <w:r>
        <w:t>Fonte: O autor (2026), com dados do DAVIS (DAVIS et al., 2011).</w:t>
      </w:r>
    </w:p>
    <w:p w14:paraId="532F6B4E" w14:textId="77777777" w:rsidR="00B361FD" w:rsidRDefault="008675F4">
      <w:pPr>
        <w:spacing w:line="360" w:lineRule="auto"/>
        <w:ind w:firstLine="709"/>
        <w:jc w:val="both"/>
      </w:pPr>
      <w:r>
        <w:t>Essa distribuição tem uma consequência direta para a interpretação dos resultados. Um modelo que respondesse sempre um valor próximo de 5 já acertaria a maioria dos pares, e a dificuldade real da tarefa está nos 52 pares com afinidade medida, que são os que distinguem um fármaco ativo de um inativo. Por isso, as linhas de base e as análises por subconjunto (seções 4.4 e 4.7) são parte essencial da avaliação.</w:t>
      </w:r>
    </w:p>
    <w:p w14:paraId="5D346FC4" w14:textId="77777777" w:rsidR="00B361FD" w:rsidRDefault="008675F4">
      <w:pPr>
        <w:spacing w:line="360" w:lineRule="auto"/>
        <w:ind w:firstLine="709"/>
        <w:jc w:val="both"/>
      </w:pPr>
      <w:r>
        <w:lastRenderedPageBreak/>
        <w:t>A distribuição dos pares entre as partições não é uniforme (Tabela 2 e Figura 9). A proporção de pares com pKd igual a 5,0 no conjunto de teste varia de 53,3% (partição 3) a 76,7% (partição 2), e o valor máximo de pKd no teste da partição 2 é de apenas 6,34, ao passo que as demais partições contêm pares com pKd acima de 8,3. Como será mostrado, essas diferenças de composição explicam grande parte da variação do desempenho entre partições.</w:t>
      </w:r>
    </w:p>
    <w:p w14:paraId="3FB0A9A4" w14:textId="3130434D" w:rsidR="00B361FD" w:rsidRDefault="008675F4">
      <w:pPr>
        <w:pStyle w:val="LegendaFigura"/>
      </w:pPr>
      <w:r>
        <w:rPr>
          <w:b/>
          <w:bCs/>
        </w:rPr>
        <w:t xml:space="preserve">Figura </w:t>
      </w:r>
      <w:r>
        <w:fldChar w:fldCharType="begin"/>
      </w:r>
      <w:r>
        <w:instrText>SEQ Figura</w:instrText>
      </w:r>
      <w:r>
        <w:fldChar w:fldCharType="separate"/>
      </w:r>
      <w:r w:rsidR="005E576A">
        <w:rPr>
          <w:noProof/>
        </w:rPr>
        <w:t>9</w:t>
      </w:r>
      <w:r>
        <w:fldChar w:fldCharType="end"/>
      </w:r>
      <w:r>
        <w:t xml:space="preserve"> – </w:t>
      </w:r>
      <w:r>
        <w:t>Valores de pKd observados nos conjuntos de teste de cada fold</w:t>
      </w:r>
    </w:p>
    <w:p w14:paraId="7768C095" w14:textId="77777777" w:rsidR="00B361FD" w:rsidRDefault="008675F4">
      <w:pPr>
        <w:keepNext/>
        <w:spacing w:before="60" w:after="60"/>
        <w:jc w:val="center"/>
      </w:pPr>
      <w:r>
        <w:rPr>
          <w:noProof/>
        </w:rPr>
        <w:drawing>
          <wp:inline distT="0" distB="0" distL="0" distR="0" wp14:anchorId="37697BDE" wp14:editId="64C1D7AD">
            <wp:extent cx="5219700" cy="2371725"/>
            <wp:effectExtent l="0" t="0" r="0" b="0"/>
            <wp:docPr id="9" name="f04_rotulos_por_fold.png" descr="Pontos dispersos para cada fold, concentrados em 5,0, com a média do fold indicada por uma linha e a contagem de pares em 5,0 acima de cada coluna." title="Figura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219700" cy="2371725"/>
                    </a:xfrm>
                    <a:prstGeom prst="rect">
                      <a:avLst/>
                    </a:prstGeom>
                  </pic:spPr>
                </pic:pic>
              </a:graphicData>
            </a:graphic>
          </wp:inline>
        </w:drawing>
      </w:r>
    </w:p>
    <w:p w14:paraId="08B10354" w14:textId="77777777" w:rsidR="00B361FD" w:rsidRDefault="008675F4">
      <w:pPr>
        <w:pStyle w:val="FonteABNT"/>
      </w:pPr>
      <w:r>
        <w:t>Fonte: O autor (2026).</w:t>
      </w:r>
    </w:p>
    <w:p w14:paraId="09D94FE9" w14:textId="77777777" w:rsidR="00B361FD" w:rsidRDefault="008675F4">
      <w:pPr>
        <w:pStyle w:val="Ttulo2"/>
      </w:pPr>
      <w:bookmarkStart w:id="47" w:name="_Toc243530354"/>
      <w:r>
        <w:t>4.2 DESEMPENHO POR FOLD</w:t>
      </w:r>
      <w:bookmarkEnd w:id="47"/>
    </w:p>
    <w:p w14:paraId="70DB5F6E" w14:textId="77777777" w:rsidR="00B361FD" w:rsidRDefault="008675F4">
      <w:pPr>
        <w:spacing w:line="360" w:lineRule="auto"/>
        <w:ind w:firstLine="709"/>
        <w:jc w:val="both"/>
      </w:pPr>
      <w:r>
        <w:t>A Tabela 3 apresenta o RMSE de cada método em cada partição, junto com o das duas linhas de base, e a Figura 10 mostra os mesmos valores em forma gráfica. O melhor método em cada partição está destacado na tabela.</w:t>
      </w:r>
    </w:p>
    <w:p w14:paraId="2AE8EB3C" w14:textId="4AA90230" w:rsidR="00B361FD" w:rsidRDefault="008675F4">
      <w:pPr>
        <w:pStyle w:val="LegendaTabela"/>
      </w:pPr>
      <w:r>
        <w:rPr>
          <w:b/>
          <w:bCs/>
        </w:rPr>
        <w:t xml:space="preserve">Tabela </w:t>
      </w:r>
      <w:r>
        <w:fldChar w:fldCharType="begin"/>
      </w:r>
      <w:r>
        <w:instrText>SEQ Tabela</w:instrText>
      </w:r>
      <w:r>
        <w:fldChar w:fldCharType="separate"/>
      </w:r>
      <w:r w:rsidR="005E576A">
        <w:rPr>
          <w:noProof/>
        </w:rPr>
        <w:t>3</w:t>
      </w:r>
      <w:r>
        <w:fldChar w:fldCharType="end"/>
      </w:r>
      <w:r>
        <w:t xml:space="preserve"> – RMSE de cada método em cada fold, com as linhas de base</w:t>
      </w:r>
    </w:p>
    <w:tbl>
      <w:tblPr>
        <w:tblW w:w="907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1150"/>
        <w:gridCol w:w="1150"/>
        <w:gridCol w:w="1150"/>
        <w:gridCol w:w="1500"/>
        <w:gridCol w:w="1350"/>
        <w:gridCol w:w="1570"/>
      </w:tblGrid>
      <w:tr w:rsidR="00B361FD" w14:paraId="3CE09ED6" w14:textId="77777777">
        <w:tblPrEx>
          <w:tblCellMar>
            <w:top w:w="0" w:type="dxa"/>
            <w:bottom w:w="0" w:type="dxa"/>
          </w:tblCellMar>
        </w:tblPrEx>
        <w:trPr>
          <w:cantSplit/>
          <w:tblHeader/>
          <w:jc w:val="center"/>
        </w:trPr>
        <w:tc>
          <w:tcPr>
            <w:tcW w:w="1200" w:type="dxa"/>
            <w:tcBorders>
              <w:top w:val="single" w:sz="8" w:space="0" w:color="000000"/>
              <w:left w:val="none" w:sz="0" w:space="0" w:color="FFFFFF"/>
              <w:bottom w:val="single" w:sz="4" w:space="0" w:color="000000"/>
              <w:right w:val="none" w:sz="0" w:space="0" w:color="FFFFFF"/>
            </w:tcBorders>
            <w:tcMar>
              <w:top w:w="40" w:type="dxa"/>
              <w:left w:w="80" w:type="dxa"/>
              <w:bottom w:w="40" w:type="dxa"/>
              <w:right w:w="80" w:type="dxa"/>
            </w:tcMar>
            <w:vAlign w:val="center"/>
          </w:tcPr>
          <w:p w14:paraId="44952268" w14:textId="77777777" w:rsidR="00B361FD" w:rsidRDefault="008675F4">
            <w:r>
              <w:rPr>
                <w:b/>
                <w:bCs/>
                <w:sz w:val="20"/>
                <w:szCs w:val="20"/>
              </w:rPr>
              <w:t>Fold</w:t>
            </w:r>
          </w:p>
        </w:tc>
        <w:tc>
          <w:tcPr>
            <w:tcW w:w="1150" w:type="dxa"/>
            <w:tcBorders>
              <w:top w:val="single" w:sz="8" w:space="0" w:color="000000"/>
              <w:left w:val="none" w:sz="0" w:space="0" w:color="FFFFFF"/>
              <w:bottom w:val="single" w:sz="4" w:space="0" w:color="000000"/>
              <w:right w:val="none" w:sz="0" w:space="0" w:color="FFFFFF"/>
            </w:tcBorders>
            <w:tcMar>
              <w:top w:w="40" w:type="dxa"/>
              <w:left w:w="80" w:type="dxa"/>
              <w:bottom w:w="40" w:type="dxa"/>
              <w:right w:w="80" w:type="dxa"/>
            </w:tcMar>
            <w:vAlign w:val="center"/>
          </w:tcPr>
          <w:p w14:paraId="2855BFCE" w14:textId="77777777" w:rsidR="00B361FD" w:rsidRDefault="008675F4">
            <w:pPr>
              <w:jc w:val="center"/>
            </w:pPr>
            <w:r>
              <w:rPr>
                <w:b/>
                <w:bCs/>
                <w:sz w:val="20"/>
                <w:szCs w:val="20"/>
              </w:rPr>
              <w:t>SSM-DTA</w:t>
            </w:r>
          </w:p>
        </w:tc>
        <w:tc>
          <w:tcPr>
            <w:tcW w:w="1150" w:type="dxa"/>
            <w:tcBorders>
              <w:top w:val="single" w:sz="8" w:space="0" w:color="000000"/>
              <w:left w:val="none" w:sz="0" w:space="0" w:color="FFFFFF"/>
              <w:bottom w:val="single" w:sz="4" w:space="0" w:color="000000"/>
              <w:right w:val="none" w:sz="0" w:space="0" w:color="FFFFFF"/>
            </w:tcBorders>
            <w:tcMar>
              <w:top w:w="40" w:type="dxa"/>
              <w:left w:w="80" w:type="dxa"/>
              <w:bottom w:w="40" w:type="dxa"/>
              <w:right w:w="80" w:type="dxa"/>
            </w:tcMar>
            <w:vAlign w:val="center"/>
          </w:tcPr>
          <w:p w14:paraId="7CAC1B5F" w14:textId="77777777" w:rsidR="00B361FD" w:rsidRDefault="008675F4">
            <w:pPr>
              <w:jc w:val="center"/>
            </w:pPr>
            <w:r>
              <w:rPr>
                <w:b/>
                <w:bCs/>
                <w:sz w:val="20"/>
                <w:szCs w:val="20"/>
              </w:rPr>
              <w:t>SubMDTA</w:t>
            </w:r>
          </w:p>
        </w:tc>
        <w:tc>
          <w:tcPr>
            <w:tcW w:w="1150" w:type="dxa"/>
            <w:tcBorders>
              <w:top w:val="single" w:sz="8" w:space="0" w:color="000000"/>
              <w:left w:val="none" w:sz="0" w:space="0" w:color="FFFFFF"/>
              <w:bottom w:val="single" w:sz="4" w:space="0" w:color="000000"/>
              <w:right w:val="none" w:sz="0" w:space="0" w:color="FFFFFF"/>
            </w:tcBorders>
            <w:tcMar>
              <w:top w:w="40" w:type="dxa"/>
              <w:left w:w="80" w:type="dxa"/>
              <w:bottom w:w="40" w:type="dxa"/>
              <w:right w:w="80" w:type="dxa"/>
            </w:tcMar>
            <w:vAlign w:val="center"/>
          </w:tcPr>
          <w:p w14:paraId="71A30E09" w14:textId="77777777" w:rsidR="00B361FD" w:rsidRDefault="008675F4">
            <w:pPr>
              <w:jc w:val="center"/>
            </w:pPr>
            <w:r>
              <w:rPr>
                <w:b/>
                <w:bCs/>
                <w:sz w:val="20"/>
                <w:szCs w:val="20"/>
              </w:rPr>
              <w:t>Ensemble</w:t>
            </w:r>
          </w:p>
        </w:tc>
        <w:tc>
          <w:tcPr>
            <w:tcW w:w="1500" w:type="dxa"/>
            <w:tcBorders>
              <w:top w:val="single" w:sz="8" w:space="0" w:color="000000"/>
              <w:left w:val="none" w:sz="0" w:space="0" w:color="FFFFFF"/>
              <w:bottom w:val="single" w:sz="4" w:space="0" w:color="000000"/>
              <w:right w:val="none" w:sz="0" w:space="0" w:color="FFFFFF"/>
            </w:tcBorders>
            <w:tcMar>
              <w:top w:w="40" w:type="dxa"/>
              <w:left w:w="80" w:type="dxa"/>
              <w:bottom w:w="40" w:type="dxa"/>
              <w:right w:w="80" w:type="dxa"/>
            </w:tcMar>
            <w:vAlign w:val="center"/>
          </w:tcPr>
          <w:p w14:paraId="175E594C" w14:textId="77777777" w:rsidR="00B361FD" w:rsidRDefault="008675F4">
            <w:pPr>
              <w:jc w:val="center"/>
            </w:pPr>
            <w:r>
              <w:rPr>
                <w:b/>
                <w:bCs/>
                <w:sz w:val="20"/>
                <w:szCs w:val="20"/>
              </w:rPr>
              <w:t>Base: média do treino</w:t>
            </w:r>
          </w:p>
        </w:tc>
        <w:tc>
          <w:tcPr>
            <w:tcW w:w="1350" w:type="dxa"/>
            <w:tcBorders>
              <w:top w:val="single" w:sz="8" w:space="0" w:color="000000"/>
              <w:left w:val="none" w:sz="0" w:space="0" w:color="FFFFFF"/>
              <w:bottom w:val="single" w:sz="4" w:space="0" w:color="000000"/>
              <w:right w:val="none" w:sz="0" w:space="0" w:color="FFFFFF"/>
            </w:tcBorders>
            <w:tcMar>
              <w:top w:w="40" w:type="dxa"/>
              <w:left w:w="80" w:type="dxa"/>
              <w:bottom w:w="40" w:type="dxa"/>
              <w:right w:w="80" w:type="dxa"/>
            </w:tcMar>
            <w:vAlign w:val="center"/>
          </w:tcPr>
          <w:p w14:paraId="19946CFD" w14:textId="77777777" w:rsidR="00B361FD" w:rsidRDefault="008675F4">
            <w:pPr>
              <w:jc w:val="center"/>
            </w:pPr>
            <w:r>
              <w:rPr>
                <w:b/>
                <w:bCs/>
                <w:sz w:val="20"/>
                <w:szCs w:val="20"/>
              </w:rPr>
              <w:t>Base: valor 5,0</w:t>
            </w:r>
          </w:p>
        </w:tc>
        <w:tc>
          <w:tcPr>
            <w:tcW w:w="1570" w:type="dxa"/>
            <w:tcBorders>
              <w:top w:val="single" w:sz="8" w:space="0" w:color="000000"/>
              <w:left w:val="none" w:sz="0" w:space="0" w:color="FFFFFF"/>
              <w:bottom w:val="single" w:sz="4" w:space="0" w:color="000000"/>
              <w:right w:val="none" w:sz="0" w:space="0" w:color="FFFFFF"/>
            </w:tcBorders>
            <w:tcMar>
              <w:top w:w="40" w:type="dxa"/>
              <w:left w:w="80" w:type="dxa"/>
              <w:bottom w:w="40" w:type="dxa"/>
              <w:right w:w="80" w:type="dxa"/>
            </w:tcMar>
            <w:vAlign w:val="center"/>
          </w:tcPr>
          <w:p w14:paraId="6E25D81C" w14:textId="77777777" w:rsidR="00B361FD" w:rsidRDefault="008675F4">
            <w:pPr>
              <w:jc w:val="center"/>
            </w:pPr>
            <w:r>
              <w:rPr>
                <w:b/>
                <w:bCs/>
                <w:sz w:val="20"/>
                <w:szCs w:val="20"/>
              </w:rPr>
              <w:t>Menor RMSE</w:t>
            </w:r>
          </w:p>
        </w:tc>
      </w:tr>
      <w:tr w:rsidR="00B361FD" w14:paraId="4C3CFB43" w14:textId="77777777">
        <w:tblPrEx>
          <w:tblCellMar>
            <w:top w:w="0" w:type="dxa"/>
            <w:bottom w:w="0" w:type="dxa"/>
          </w:tblCellMar>
        </w:tblPrEx>
        <w:trPr>
          <w:cantSplit/>
          <w:jc w:val="center"/>
        </w:trPr>
        <w:tc>
          <w:tcPr>
            <w:tcW w:w="12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103A4A8B" w14:textId="77777777" w:rsidR="00B361FD" w:rsidRDefault="008675F4">
            <w:r>
              <w:rPr>
                <w:sz w:val="20"/>
                <w:szCs w:val="20"/>
              </w:rPr>
              <w:t>Fold 0</w:t>
            </w:r>
          </w:p>
        </w:tc>
        <w:tc>
          <w:tcPr>
            <w:tcW w:w="115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274A5EF6" w14:textId="77777777" w:rsidR="00B361FD" w:rsidRDefault="008675F4">
            <w:pPr>
              <w:jc w:val="center"/>
            </w:pPr>
            <w:r>
              <w:rPr>
                <w:sz w:val="20"/>
                <w:szCs w:val="20"/>
              </w:rPr>
              <w:t>0,636</w:t>
            </w:r>
          </w:p>
        </w:tc>
        <w:tc>
          <w:tcPr>
            <w:tcW w:w="115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6B29BA23" w14:textId="77777777" w:rsidR="00B361FD" w:rsidRDefault="008675F4">
            <w:pPr>
              <w:jc w:val="center"/>
            </w:pPr>
            <w:r>
              <w:rPr>
                <w:sz w:val="20"/>
                <w:szCs w:val="20"/>
              </w:rPr>
              <w:t>0,943</w:t>
            </w:r>
          </w:p>
        </w:tc>
        <w:tc>
          <w:tcPr>
            <w:tcW w:w="115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3AD6C873" w14:textId="77777777" w:rsidR="00B361FD" w:rsidRDefault="008675F4">
            <w:pPr>
              <w:jc w:val="center"/>
            </w:pPr>
            <w:r>
              <w:rPr>
                <w:sz w:val="20"/>
                <w:szCs w:val="20"/>
              </w:rPr>
              <w:t>0,739</w:t>
            </w:r>
          </w:p>
        </w:tc>
        <w:tc>
          <w:tcPr>
            <w:tcW w:w="15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5CD4C7CE" w14:textId="77777777" w:rsidR="00B361FD" w:rsidRDefault="008675F4">
            <w:pPr>
              <w:jc w:val="center"/>
            </w:pPr>
            <w:r>
              <w:rPr>
                <w:sz w:val="20"/>
                <w:szCs w:val="20"/>
              </w:rPr>
              <w:t>0,957</w:t>
            </w:r>
          </w:p>
        </w:tc>
        <w:tc>
          <w:tcPr>
            <w:tcW w:w="135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6A02167B" w14:textId="77777777" w:rsidR="00B361FD" w:rsidRDefault="008675F4">
            <w:pPr>
              <w:jc w:val="center"/>
            </w:pPr>
            <w:r>
              <w:rPr>
                <w:sz w:val="20"/>
                <w:szCs w:val="20"/>
              </w:rPr>
              <w:t>1,092</w:t>
            </w:r>
          </w:p>
        </w:tc>
        <w:tc>
          <w:tcPr>
            <w:tcW w:w="157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6D25550E" w14:textId="77777777" w:rsidR="00B361FD" w:rsidRDefault="008675F4">
            <w:pPr>
              <w:jc w:val="center"/>
            </w:pPr>
            <w:r>
              <w:rPr>
                <w:sz w:val="20"/>
                <w:szCs w:val="20"/>
              </w:rPr>
              <w:t>SSM-DTA</w:t>
            </w:r>
          </w:p>
        </w:tc>
      </w:tr>
      <w:tr w:rsidR="00B361FD" w14:paraId="10A51FB5" w14:textId="77777777">
        <w:tblPrEx>
          <w:tblCellMar>
            <w:top w:w="0" w:type="dxa"/>
            <w:bottom w:w="0" w:type="dxa"/>
          </w:tblCellMar>
        </w:tblPrEx>
        <w:trPr>
          <w:cantSplit/>
          <w:jc w:val="center"/>
        </w:trPr>
        <w:tc>
          <w:tcPr>
            <w:tcW w:w="12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5A8018DF" w14:textId="77777777" w:rsidR="00B361FD" w:rsidRDefault="008675F4">
            <w:r>
              <w:rPr>
                <w:sz w:val="20"/>
                <w:szCs w:val="20"/>
              </w:rPr>
              <w:t>Fold 1</w:t>
            </w:r>
          </w:p>
        </w:tc>
        <w:tc>
          <w:tcPr>
            <w:tcW w:w="115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7F47138D" w14:textId="77777777" w:rsidR="00B361FD" w:rsidRDefault="008675F4">
            <w:pPr>
              <w:jc w:val="center"/>
            </w:pPr>
            <w:r>
              <w:rPr>
                <w:sz w:val="20"/>
                <w:szCs w:val="20"/>
              </w:rPr>
              <w:t>0,731</w:t>
            </w:r>
          </w:p>
        </w:tc>
        <w:tc>
          <w:tcPr>
            <w:tcW w:w="115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64C601AE" w14:textId="77777777" w:rsidR="00B361FD" w:rsidRDefault="008675F4">
            <w:pPr>
              <w:jc w:val="center"/>
            </w:pPr>
            <w:r>
              <w:rPr>
                <w:sz w:val="20"/>
                <w:szCs w:val="20"/>
              </w:rPr>
              <w:t>1,307</w:t>
            </w:r>
          </w:p>
        </w:tc>
        <w:tc>
          <w:tcPr>
            <w:tcW w:w="115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1B3B5AFC" w14:textId="77777777" w:rsidR="00B361FD" w:rsidRDefault="008675F4">
            <w:pPr>
              <w:jc w:val="center"/>
            </w:pPr>
            <w:r>
              <w:rPr>
                <w:sz w:val="20"/>
                <w:szCs w:val="20"/>
              </w:rPr>
              <w:t>0,912</w:t>
            </w:r>
          </w:p>
        </w:tc>
        <w:tc>
          <w:tcPr>
            <w:tcW w:w="15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4F1E492B" w14:textId="77777777" w:rsidR="00B361FD" w:rsidRDefault="008675F4">
            <w:pPr>
              <w:jc w:val="center"/>
            </w:pPr>
            <w:r>
              <w:rPr>
                <w:sz w:val="20"/>
                <w:szCs w:val="20"/>
              </w:rPr>
              <w:t>0,959</w:t>
            </w:r>
          </w:p>
        </w:tc>
        <w:tc>
          <w:tcPr>
            <w:tcW w:w="135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57E9C55F" w14:textId="77777777" w:rsidR="00B361FD" w:rsidRDefault="008675F4">
            <w:pPr>
              <w:jc w:val="center"/>
            </w:pPr>
            <w:r>
              <w:rPr>
                <w:sz w:val="20"/>
                <w:szCs w:val="20"/>
              </w:rPr>
              <w:t>1,068</w:t>
            </w:r>
          </w:p>
        </w:tc>
        <w:tc>
          <w:tcPr>
            <w:tcW w:w="157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3E45A3AE" w14:textId="77777777" w:rsidR="00B361FD" w:rsidRDefault="008675F4">
            <w:pPr>
              <w:jc w:val="center"/>
            </w:pPr>
            <w:r>
              <w:rPr>
                <w:sz w:val="20"/>
                <w:szCs w:val="20"/>
              </w:rPr>
              <w:t>SSM-DTA</w:t>
            </w:r>
          </w:p>
        </w:tc>
      </w:tr>
      <w:tr w:rsidR="00B361FD" w14:paraId="600EE6EF" w14:textId="77777777">
        <w:tblPrEx>
          <w:tblCellMar>
            <w:top w:w="0" w:type="dxa"/>
            <w:bottom w:w="0" w:type="dxa"/>
          </w:tblCellMar>
        </w:tblPrEx>
        <w:trPr>
          <w:cantSplit/>
          <w:jc w:val="center"/>
        </w:trPr>
        <w:tc>
          <w:tcPr>
            <w:tcW w:w="12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29BE1FE6" w14:textId="77777777" w:rsidR="00B361FD" w:rsidRDefault="008675F4">
            <w:r>
              <w:rPr>
                <w:sz w:val="20"/>
                <w:szCs w:val="20"/>
              </w:rPr>
              <w:t>Fold 2</w:t>
            </w:r>
          </w:p>
        </w:tc>
        <w:tc>
          <w:tcPr>
            <w:tcW w:w="115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7DDA766B" w14:textId="77777777" w:rsidR="00B361FD" w:rsidRDefault="008675F4">
            <w:pPr>
              <w:jc w:val="center"/>
            </w:pPr>
            <w:r>
              <w:rPr>
                <w:sz w:val="20"/>
                <w:szCs w:val="20"/>
              </w:rPr>
              <w:t>0,577</w:t>
            </w:r>
          </w:p>
        </w:tc>
        <w:tc>
          <w:tcPr>
            <w:tcW w:w="115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40FDEC18" w14:textId="77777777" w:rsidR="00B361FD" w:rsidRDefault="008675F4">
            <w:pPr>
              <w:jc w:val="center"/>
            </w:pPr>
            <w:r>
              <w:rPr>
                <w:sz w:val="20"/>
                <w:szCs w:val="20"/>
              </w:rPr>
              <w:t>0,473</w:t>
            </w:r>
          </w:p>
        </w:tc>
        <w:tc>
          <w:tcPr>
            <w:tcW w:w="115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68572D0F" w14:textId="77777777" w:rsidR="00B361FD" w:rsidRDefault="008675F4">
            <w:pPr>
              <w:jc w:val="center"/>
            </w:pPr>
            <w:r>
              <w:rPr>
                <w:sz w:val="20"/>
                <w:szCs w:val="20"/>
              </w:rPr>
              <w:t>0,415</w:t>
            </w:r>
          </w:p>
        </w:tc>
        <w:tc>
          <w:tcPr>
            <w:tcW w:w="15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73687834" w14:textId="77777777" w:rsidR="00B361FD" w:rsidRDefault="008675F4">
            <w:pPr>
              <w:jc w:val="center"/>
            </w:pPr>
            <w:r>
              <w:rPr>
                <w:sz w:val="20"/>
                <w:szCs w:val="20"/>
              </w:rPr>
              <w:t>0,595</w:t>
            </w:r>
          </w:p>
        </w:tc>
        <w:tc>
          <w:tcPr>
            <w:tcW w:w="135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09D86857" w14:textId="77777777" w:rsidR="00B361FD" w:rsidRDefault="008675F4">
            <w:pPr>
              <w:jc w:val="center"/>
            </w:pPr>
            <w:r>
              <w:rPr>
                <w:sz w:val="20"/>
                <w:szCs w:val="20"/>
              </w:rPr>
              <w:t>0,491</w:t>
            </w:r>
          </w:p>
        </w:tc>
        <w:tc>
          <w:tcPr>
            <w:tcW w:w="157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4E27986A" w14:textId="77777777" w:rsidR="00B361FD" w:rsidRDefault="008675F4">
            <w:pPr>
              <w:jc w:val="center"/>
            </w:pPr>
            <w:r>
              <w:rPr>
                <w:sz w:val="20"/>
                <w:szCs w:val="20"/>
              </w:rPr>
              <w:t>Ensemble</w:t>
            </w:r>
          </w:p>
        </w:tc>
      </w:tr>
      <w:tr w:rsidR="00B361FD" w14:paraId="14E0447B" w14:textId="77777777">
        <w:tblPrEx>
          <w:tblCellMar>
            <w:top w:w="0" w:type="dxa"/>
            <w:bottom w:w="0" w:type="dxa"/>
          </w:tblCellMar>
        </w:tblPrEx>
        <w:trPr>
          <w:cantSplit/>
          <w:jc w:val="center"/>
        </w:trPr>
        <w:tc>
          <w:tcPr>
            <w:tcW w:w="12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36BE4327" w14:textId="77777777" w:rsidR="00B361FD" w:rsidRDefault="008675F4">
            <w:r>
              <w:rPr>
                <w:sz w:val="20"/>
                <w:szCs w:val="20"/>
              </w:rPr>
              <w:t>Fold 3</w:t>
            </w:r>
          </w:p>
        </w:tc>
        <w:tc>
          <w:tcPr>
            <w:tcW w:w="115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3C231153" w14:textId="77777777" w:rsidR="00B361FD" w:rsidRDefault="008675F4">
            <w:pPr>
              <w:jc w:val="center"/>
            </w:pPr>
            <w:r>
              <w:rPr>
                <w:sz w:val="20"/>
                <w:szCs w:val="20"/>
              </w:rPr>
              <w:t>1,251</w:t>
            </w:r>
          </w:p>
        </w:tc>
        <w:tc>
          <w:tcPr>
            <w:tcW w:w="115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285C750C" w14:textId="77777777" w:rsidR="00B361FD" w:rsidRDefault="008675F4">
            <w:pPr>
              <w:jc w:val="center"/>
            </w:pPr>
            <w:r>
              <w:rPr>
                <w:sz w:val="20"/>
                <w:szCs w:val="20"/>
              </w:rPr>
              <w:t>1,420</w:t>
            </w:r>
          </w:p>
        </w:tc>
        <w:tc>
          <w:tcPr>
            <w:tcW w:w="115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7E03034E" w14:textId="77777777" w:rsidR="00B361FD" w:rsidRDefault="008675F4">
            <w:pPr>
              <w:jc w:val="center"/>
            </w:pPr>
            <w:r>
              <w:rPr>
                <w:sz w:val="20"/>
                <w:szCs w:val="20"/>
              </w:rPr>
              <w:t>1,273</w:t>
            </w:r>
          </w:p>
        </w:tc>
        <w:tc>
          <w:tcPr>
            <w:tcW w:w="15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54A2BF25" w14:textId="77777777" w:rsidR="00B361FD" w:rsidRDefault="008675F4">
            <w:pPr>
              <w:jc w:val="center"/>
            </w:pPr>
            <w:r>
              <w:rPr>
                <w:sz w:val="20"/>
                <w:szCs w:val="20"/>
              </w:rPr>
              <w:t>1,234</w:t>
            </w:r>
          </w:p>
        </w:tc>
        <w:tc>
          <w:tcPr>
            <w:tcW w:w="135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028BD95E" w14:textId="77777777" w:rsidR="00B361FD" w:rsidRDefault="008675F4">
            <w:pPr>
              <w:jc w:val="center"/>
            </w:pPr>
            <w:r>
              <w:rPr>
                <w:sz w:val="20"/>
                <w:szCs w:val="20"/>
              </w:rPr>
              <w:t>1,450</w:t>
            </w:r>
          </w:p>
        </w:tc>
        <w:tc>
          <w:tcPr>
            <w:tcW w:w="157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4A1EA657" w14:textId="77777777" w:rsidR="00B361FD" w:rsidRDefault="008675F4">
            <w:pPr>
              <w:jc w:val="center"/>
            </w:pPr>
            <w:r>
              <w:rPr>
                <w:sz w:val="20"/>
                <w:szCs w:val="20"/>
              </w:rPr>
              <w:t>SSM-DTA</w:t>
            </w:r>
          </w:p>
        </w:tc>
      </w:tr>
      <w:tr w:rsidR="00B361FD" w14:paraId="3699EF68" w14:textId="77777777">
        <w:tblPrEx>
          <w:tblCellMar>
            <w:top w:w="0" w:type="dxa"/>
            <w:bottom w:w="0" w:type="dxa"/>
          </w:tblCellMar>
        </w:tblPrEx>
        <w:trPr>
          <w:cantSplit/>
          <w:jc w:val="center"/>
        </w:trPr>
        <w:tc>
          <w:tcPr>
            <w:tcW w:w="12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7AAFEA3D" w14:textId="77777777" w:rsidR="00B361FD" w:rsidRDefault="008675F4">
            <w:r>
              <w:rPr>
                <w:sz w:val="20"/>
                <w:szCs w:val="20"/>
              </w:rPr>
              <w:t>Fold 4</w:t>
            </w:r>
          </w:p>
        </w:tc>
        <w:tc>
          <w:tcPr>
            <w:tcW w:w="115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49BA11E8" w14:textId="77777777" w:rsidR="00B361FD" w:rsidRDefault="008675F4">
            <w:pPr>
              <w:jc w:val="center"/>
            </w:pPr>
            <w:r>
              <w:rPr>
                <w:sz w:val="20"/>
                <w:szCs w:val="20"/>
              </w:rPr>
              <w:t>1,186</w:t>
            </w:r>
          </w:p>
        </w:tc>
        <w:tc>
          <w:tcPr>
            <w:tcW w:w="115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024DD2EB" w14:textId="77777777" w:rsidR="00B361FD" w:rsidRDefault="008675F4">
            <w:pPr>
              <w:jc w:val="center"/>
            </w:pPr>
            <w:r>
              <w:rPr>
                <w:sz w:val="20"/>
                <w:szCs w:val="20"/>
              </w:rPr>
              <w:t>1,488</w:t>
            </w:r>
          </w:p>
        </w:tc>
        <w:tc>
          <w:tcPr>
            <w:tcW w:w="115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7EA1287B" w14:textId="77777777" w:rsidR="00B361FD" w:rsidRDefault="008675F4">
            <w:pPr>
              <w:jc w:val="center"/>
            </w:pPr>
            <w:r>
              <w:rPr>
                <w:sz w:val="20"/>
                <w:szCs w:val="20"/>
              </w:rPr>
              <w:t>1,293</w:t>
            </w:r>
          </w:p>
        </w:tc>
        <w:tc>
          <w:tcPr>
            <w:tcW w:w="15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079AEFD9" w14:textId="77777777" w:rsidR="00B361FD" w:rsidRDefault="008675F4">
            <w:pPr>
              <w:jc w:val="center"/>
            </w:pPr>
            <w:r>
              <w:rPr>
                <w:sz w:val="20"/>
                <w:szCs w:val="20"/>
              </w:rPr>
              <w:t>1,029</w:t>
            </w:r>
          </w:p>
        </w:tc>
        <w:tc>
          <w:tcPr>
            <w:tcW w:w="135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5DF0174B" w14:textId="77777777" w:rsidR="00B361FD" w:rsidRDefault="008675F4">
            <w:pPr>
              <w:jc w:val="center"/>
            </w:pPr>
            <w:r>
              <w:rPr>
                <w:sz w:val="20"/>
                <w:szCs w:val="20"/>
              </w:rPr>
              <w:t>1,222</w:t>
            </w:r>
          </w:p>
        </w:tc>
        <w:tc>
          <w:tcPr>
            <w:tcW w:w="157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5EBA92AD" w14:textId="77777777" w:rsidR="00B361FD" w:rsidRDefault="008675F4">
            <w:pPr>
              <w:jc w:val="center"/>
            </w:pPr>
            <w:r>
              <w:rPr>
                <w:sz w:val="20"/>
                <w:szCs w:val="20"/>
              </w:rPr>
              <w:t>SSM-DTA</w:t>
            </w:r>
          </w:p>
        </w:tc>
      </w:tr>
      <w:tr w:rsidR="00B361FD" w14:paraId="6ED38C38" w14:textId="77777777">
        <w:tblPrEx>
          <w:tblCellMar>
            <w:top w:w="0" w:type="dxa"/>
            <w:bottom w:w="0" w:type="dxa"/>
          </w:tblCellMar>
        </w:tblPrEx>
        <w:trPr>
          <w:cantSplit/>
          <w:jc w:val="center"/>
        </w:trPr>
        <w:tc>
          <w:tcPr>
            <w:tcW w:w="1200" w:type="dxa"/>
            <w:tcBorders>
              <w:top w:val="none" w:sz="0" w:space="0" w:color="FFFFFF"/>
              <w:left w:val="none" w:sz="0" w:space="0" w:color="FFFFFF"/>
              <w:bottom w:val="none" w:sz="0" w:space="0" w:color="FFFFFF"/>
              <w:right w:val="none" w:sz="0" w:space="0" w:color="FFFFFF"/>
            </w:tcBorders>
            <w:shd w:val="clear" w:color="auto" w:fill="EDEDED"/>
            <w:tcMar>
              <w:top w:w="40" w:type="dxa"/>
              <w:left w:w="80" w:type="dxa"/>
              <w:bottom w:w="40" w:type="dxa"/>
              <w:right w:w="80" w:type="dxa"/>
            </w:tcMar>
            <w:vAlign w:val="center"/>
          </w:tcPr>
          <w:p w14:paraId="4A824C96" w14:textId="77777777" w:rsidR="00B361FD" w:rsidRDefault="008675F4">
            <w:r>
              <w:rPr>
                <w:b/>
                <w:bCs/>
                <w:sz w:val="20"/>
                <w:szCs w:val="20"/>
              </w:rPr>
              <w:t>Média</w:t>
            </w:r>
          </w:p>
        </w:tc>
        <w:tc>
          <w:tcPr>
            <w:tcW w:w="1150" w:type="dxa"/>
            <w:tcBorders>
              <w:top w:val="none" w:sz="0" w:space="0" w:color="FFFFFF"/>
              <w:left w:val="none" w:sz="0" w:space="0" w:color="FFFFFF"/>
              <w:bottom w:val="none" w:sz="0" w:space="0" w:color="FFFFFF"/>
              <w:right w:val="none" w:sz="0" w:space="0" w:color="FFFFFF"/>
            </w:tcBorders>
            <w:shd w:val="clear" w:color="auto" w:fill="EDEDED"/>
            <w:tcMar>
              <w:top w:w="40" w:type="dxa"/>
              <w:left w:w="80" w:type="dxa"/>
              <w:bottom w:w="40" w:type="dxa"/>
              <w:right w:w="80" w:type="dxa"/>
            </w:tcMar>
            <w:vAlign w:val="center"/>
          </w:tcPr>
          <w:p w14:paraId="03C0EE3D" w14:textId="77777777" w:rsidR="00B361FD" w:rsidRDefault="008675F4">
            <w:pPr>
              <w:jc w:val="center"/>
            </w:pPr>
            <w:r>
              <w:rPr>
                <w:b/>
                <w:bCs/>
                <w:sz w:val="20"/>
                <w:szCs w:val="20"/>
              </w:rPr>
              <w:t>0,876</w:t>
            </w:r>
          </w:p>
        </w:tc>
        <w:tc>
          <w:tcPr>
            <w:tcW w:w="1150" w:type="dxa"/>
            <w:tcBorders>
              <w:top w:val="none" w:sz="0" w:space="0" w:color="FFFFFF"/>
              <w:left w:val="none" w:sz="0" w:space="0" w:color="FFFFFF"/>
              <w:bottom w:val="none" w:sz="0" w:space="0" w:color="FFFFFF"/>
              <w:right w:val="none" w:sz="0" w:space="0" w:color="FFFFFF"/>
            </w:tcBorders>
            <w:shd w:val="clear" w:color="auto" w:fill="EDEDED"/>
            <w:tcMar>
              <w:top w:w="40" w:type="dxa"/>
              <w:left w:w="80" w:type="dxa"/>
              <w:bottom w:w="40" w:type="dxa"/>
              <w:right w:w="80" w:type="dxa"/>
            </w:tcMar>
            <w:vAlign w:val="center"/>
          </w:tcPr>
          <w:p w14:paraId="1B80422D" w14:textId="77777777" w:rsidR="00B361FD" w:rsidRDefault="008675F4">
            <w:pPr>
              <w:jc w:val="center"/>
            </w:pPr>
            <w:r>
              <w:rPr>
                <w:b/>
                <w:bCs/>
                <w:sz w:val="20"/>
                <w:szCs w:val="20"/>
              </w:rPr>
              <w:t>1,126</w:t>
            </w:r>
          </w:p>
        </w:tc>
        <w:tc>
          <w:tcPr>
            <w:tcW w:w="1150" w:type="dxa"/>
            <w:tcBorders>
              <w:top w:val="none" w:sz="0" w:space="0" w:color="FFFFFF"/>
              <w:left w:val="none" w:sz="0" w:space="0" w:color="FFFFFF"/>
              <w:bottom w:val="none" w:sz="0" w:space="0" w:color="FFFFFF"/>
              <w:right w:val="none" w:sz="0" w:space="0" w:color="FFFFFF"/>
            </w:tcBorders>
            <w:shd w:val="clear" w:color="auto" w:fill="EDEDED"/>
            <w:tcMar>
              <w:top w:w="40" w:type="dxa"/>
              <w:left w:w="80" w:type="dxa"/>
              <w:bottom w:w="40" w:type="dxa"/>
              <w:right w:w="80" w:type="dxa"/>
            </w:tcMar>
            <w:vAlign w:val="center"/>
          </w:tcPr>
          <w:p w14:paraId="22776BAD" w14:textId="77777777" w:rsidR="00B361FD" w:rsidRDefault="008675F4">
            <w:pPr>
              <w:jc w:val="center"/>
            </w:pPr>
            <w:r>
              <w:rPr>
                <w:b/>
                <w:bCs/>
                <w:sz w:val="20"/>
                <w:szCs w:val="20"/>
              </w:rPr>
              <w:t>0,926</w:t>
            </w:r>
          </w:p>
        </w:tc>
        <w:tc>
          <w:tcPr>
            <w:tcW w:w="1500" w:type="dxa"/>
            <w:tcBorders>
              <w:top w:val="none" w:sz="0" w:space="0" w:color="FFFFFF"/>
              <w:left w:val="none" w:sz="0" w:space="0" w:color="FFFFFF"/>
              <w:bottom w:val="none" w:sz="0" w:space="0" w:color="FFFFFF"/>
              <w:right w:val="none" w:sz="0" w:space="0" w:color="FFFFFF"/>
            </w:tcBorders>
            <w:shd w:val="clear" w:color="auto" w:fill="EDEDED"/>
            <w:tcMar>
              <w:top w:w="40" w:type="dxa"/>
              <w:left w:w="80" w:type="dxa"/>
              <w:bottom w:w="40" w:type="dxa"/>
              <w:right w:w="80" w:type="dxa"/>
            </w:tcMar>
            <w:vAlign w:val="center"/>
          </w:tcPr>
          <w:p w14:paraId="5A6A8F95" w14:textId="77777777" w:rsidR="00B361FD" w:rsidRDefault="008675F4">
            <w:pPr>
              <w:jc w:val="center"/>
            </w:pPr>
            <w:r>
              <w:rPr>
                <w:b/>
                <w:bCs/>
                <w:sz w:val="20"/>
                <w:szCs w:val="20"/>
              </w:rPr>
              <w:t>0,955</w:t>
            </w:r>
          </w:p>
        </w:tc>
        <w:tc>
          <w:tcPr>
            <w:tcW w:w="1350" w:type="dxa"/>
            <w:tcBorders>
              <w:top w:val="none" w:sz="0" w:space="0" w:color="FFFFFF"/>
              <w:left w:val="none" w:sz="0" w:space="0" w:color="FFFFFF"/>
              <w:bottom w:val="none" w:sz="0" w:space="0" w:color="FFFFFF"/>
              <w:right w:val="none" w:sz="0" w:space="0" w:color="FFFFFF"/>
            </w:tcBorders>
            <w:shd w:val="clear" w:color="auto" w:fill="EDEDED"/>
            <w:tcMar>
              <w:top w:w="40" w:type="dxa"/>
              <w:left w:w="80" w:type="dxa"/>
              <w:bottom w:w="40" w:type="dxa"/>
              <w:right w:w="80" w:type="dxa"/>
            </w:tcMar>
            <w:vAlign w:val="center"/>
          </w:tcPr>
          <w:p w14:paraId="451328C3" w14:textId="77777777" w:rsidR="00B361FD" w:rsidRDefault="008675F4">
            <w:pPr>
              <w:jc w:val="center"/>
            </w:pPr>
            <w:r>
              <w:rPr>
                <w:b/>
                <w:bCs/>
                <w:sz w:val="20"/>
                <w:szCs w:val="20"/>
              </w:rPr>
              <w:t>1,065</w:t>
            </w:r>
          </w:p>
        </w:tc>
        <w:tc>
          <w:tcPr>
            <w:tcW w:w="1570" w:type="dxa"/>
            <w:tcBorders>
              <w:top w:val="none" w:sz="0" w:space="0" w:color="FFFFFF"/>
              <w:left w:val="none" w:sz="0" w:space="0" w:color="FFFFFF"/>
              <w:bottom w:val="none" w:sz="0" w:space="0" w:color="FFFFFF"/>
              <w:right w:val="none" w:sz="0" w:space="0" w:color="FFFFFF"/>
            </w:tcBorders>
            <w:shd w:val="clear" w:color="auto" w:fill="EDEDED"/>
            <w:tcMar>
              <w:top w:w="40" w:type="dxa"/>
              <w:left w:w="80" w:type="dxa"/>
              <w:bottom w:w="40" w:type="dxa"/>
              <w:right w:w="80" w:type="dxa"/>
            </w:tcMar>
            <w:vAlign w:val="center"/>
          </w:tcPr>
          <w:p w14:paraId="0B0F8E52" w14:textId="77777777" w:rsidR="00B361FD" w:rsidRDefault="008675F4">
            <w:pPr>
              <w:jc w:val="center"/>
            </w:pPr>
            <w:r>
              <w:rPr>
                <w:b/>
                <w:bCs/>
                <w:sz w:val="20"/>
                <w:szCs w:val="20"/>
              </w:rPr>
              <w:t>SSM-DTA</w:t>
            </w:r>
          </w:p>
        </w:tc>
      </w:tr>
      <w:tr w:rsidR="00B361FD" w14:paraId="21E36132" w14:textId="77777777">
        <w:tblPrEx>
          <w:tblCellMar>
            <w:top w:w="0" w:type="dxa"/>
            <w:bottom w:w="0" w:type="dxa"/>
          </w:tblCellMar>
        </w:tblPrEx>
        <w:trPr>
          <w:cantSplit/>
          <w:jc w:val="center"/>
        </w:trPr>
        <w:tc>
          <w:tcPr>
            <w:tcW w:w="1200" w:type="dxa"/>
            <w:tcBorders>
              <w:top w:val="none" w:sz="0" w:space="0" w:color="FFFFFF"/>
              <w:left w:val="none" w:sz="0" w:space="0" w:color="FFFFFF"/>
              <w:bottom w:val="single" w:sz="8" w:space="0" w:color="000000"/>
              <w:right w:val="none" w:sz="0" w:space="0" w:color="FFFFFF"/>
            </w:tcBorders>
            <w:tcMar>
              <w:top w:w="40" w:type="dxa"/>
              <w:left w:w="80" w:type="dxa"/>
              <w:bottom w:w="40" w:type="dxa"/>
              <w:right w:w="80" w:type="dxa"/>
            </w:tcMar>
            <w:vAlign w:val="center"/>
          </w:tcPr>
          <w:p w14:paraId="44B73588" w14:textId="77777777" w:rsidR="00B361FD" w:rsidRDefault="008675F4">
            <w:r>
              <w:rPr>
                <w:sz w:val="20"/>
                <w:szCs w:val="20"/>
              </w:rPr>
              <w:t>Desvio padrão</w:t>
            </w:r>
          </w:p>
        </w:tc>
        <w:tc>
          <w:tcPr>
            <w:tcW w:w="1150" w:type="dxa"/>
            <w:tcBorders>
              <w:top w:val="none" w:sz="0" w:space="0" w:color="FFFFFF"/>
              <w:left w:val="none" w:sz="0" w:space="0" w:color="FFFFFF"/>
              <w:bottom w:val="single" w:sz="8" w:space="0" w:color="000000"/>
              <w:right w:val="none" w:sz="0" w:space="0" w:color="FFFFFF"/>
            </w:tcBorders>
            <w:tcMar>
              <w:top w:w="40" w:type="dxa"/>
              <w:left w:w="80" w:type="dxa"/>
              <w:bottom w:w="40" w:type="dxa"/>
              <w:right w:w="80" w:type="dxa"/>
            </w:tcMar>
            <w:vAlign w:val="center"/>
          </w:tcPr>
          <w:p w14:paraId="438D7F8B" w14:textId="77777777" w:rsidR="00B361FD" w:rsidRDefault="008675F4">
            <w:pPr>
              <w:jc w:val="center"/>
            </w:pPr>
            <w:r>
              <w:rPr>
                <w:sz w:val="20"/>
                <w:szCs w:val="20"/>
              </w:rPr>
              <w:t>0,284</w:t>
            </w:r>
          </w:p>
        </w:tc>
        <w:tc>
          <w:tcPr>
            <w:tcW w:w="1150" w:type="dxa"/>
            <w:tcBorders>
              <w:top w:val="none" w:sz="0" w:space="0" w:color="FFFFFF"/>
              <w:left w:val="none" w:sz="0" w:space="0" w:color="FFFFFF"/>
              <w:bottom w:val="single" w:sz="8" w:space="0" w:color="000000"/>
              <w:right w:val="none" w:sz="0" w:space="0" w:color="FFFFFF"/>
            </w:tcBorders>
            <w:tcMar>
              <w:top w:w="40" w:type="dxa"/>
              <w:left w:w="80" w:type="dxa"/>
              <w:bottom w:w="40" w:type="dxa"/>
              <w:right w:w="80" w:type="dxa"/>
            </w:tcMar>
            <w:vAlign w:val="center"/>
          </w:tcPr>
          <w:p w14:paraId="2662C8DF" w14:textId="77777777" w:rsidR="00B361FD" w:rsidRDefault="008675F4">
            <w:pPr>
              <w:jc w:val="center"/>
            </w:pPr>
            <w:r>
              <w:rPr>
                <w:sz w:val="20"/>
                <w:szCs w:val="20"/>
              </w:rPr>
              <w:t>0,377</w:t>
            </w:r>
          </w:p>
        </w:tc>
        <w:tc>
          <w:tcPr>
            <w:tcW w:w="1150" w:type="dxa"/>
            <w:tcBorders>
              <w:top w:val="none" w:sz="0" w:space="0" w:color="FFFFFF"/>
              <w:left w:val="none" w:sz="0" w:space="0" w:color="FFFFFF"/>
              <w:bottom w:val="single" w:sz="8" w:space="0" w:color="000000"/>
              <w:right w:val="none" w:sz="0" w:space="0" w:color="FFFFFF"/>
            </w:tcBorders>
            <w:tcMar>
              <w:top w:w="40" w:type="dxa"/>
              <w:left w:w="80" w:type="dxa"/>
              <w:bottom w:w="40" w:type="dxa"/>
              <w:right w:w="80" w:type="dxa"/>
            </w:tcMar>
            <w:vAlign w:val="center"/>
          </w:tcPr>
          <w:p w14:paraId="36C0D087" w14:textId="77777777" w:rsidR="00B361FD" w:rsidRDefault="008675F4">
            <w:pPr>
              <w:jc w:val="center"/>
            </w:pPr>
            <w:r>
              <w:rPr>
                <w:sz w:val="20"/>
                <w:szCs w:val="20"/>
              </w:rPr>
              <w:t>0,332</w:t>
            </w:r>
          </w:p>
        </w:tc>
        <w:tc>
          <w:tcPr>
            <w:tcW w:w="1500" w:type="dxa"/>
            <w:tcBorders>
              <w:top w:val="none" w:sz="0" w:space="0" w:color="FFFFFF"/>
              <w:left w:val="none" w:sz="0" w:space="0" w:color="FFFFFF"/>
              <w:bottom w:val="single" w:sz="8" w:space="0" w:color="000000"/>
              <w:right w:val="none" w:sz="0" w:space="0" w:color="FFFFFF"/>
            </w:tcBorders>
            <w:tcMar>
              <w:top w:w="40" w:type="dxa"/>
              <w:left w:w="80" w:type="dxa"/>
              <w:bottom w:w="40" w:type="dxa"/>
              <w:right w:w="80" w:type="dxa"/>
            </w:tcMar>
            <w:vAlign w:val="center"/>
          </w:tcPr>
          <w:p w14:paraId="1E0CA9C1" w14:textId="77777777" w:rsidR="00B361FD" w:rsidRDefault="00B361FD">
            <w:pPr>
              <w:jc w:val="center"/>
            </w:pPr>
          </w:p>
        </w:tc>
        <w:tc>
          <w:tcPr>
            <w:tcW w:w="1350" w:type="dxa"/>
            <w:tcBorders>
              <w:top w:val="none" w:sz="0" w:space="0" w:color="FFFFFF"/>
              <w:left w:val="none" w:sz="0" w:space="0" w:color="FFFFFF"/>
              <w:bottom w:val="single" w:sz="8" w:space="0" w:color="000000"/>
              <w:right w:val="none" w:sz="0" w:space="0" w:color="FFFFFF"/>
            </w:tcBorders>
            <w:tcMar>
              <w:top w:w="40" w:type="dxa"/>
              <w:left w:w="80" w:type="dxa"/>
              <w:bottom w:w="40" w:type="dxa"/>
              <w:right w:w="80" w:type="dxa"/>
            </w:tcMar>
            <w:vAlign w:val="center"/>
          </w:tcPr>
          <w:p w14:paraId="66D91B5D" w14:textId="77777777" w:rsidR="00B361FD" w:rsidRDefault="00B361FD">
            <w:pPr>
              <w:jc w:val="center"/>
            </w:pPr>
          </w:p>
        </w:tc>
        <w:tc>
          <w:tcPr>
            <w:tcW w:w="1570" w:type="dxa"/>
            <w:tcBorders>
              <w:top w:val="none" w:sz="0" w:space="0" w:color="FFFFFF"/>
              <w:left w:val="none" w:sz="0" w:space="0" w:color="FFFFFF"/>
              <w:bottom w:val="single" w:sz="8" w:space="0" w:color="000000"/>
              <w:right w:val="none" w:sz="0" w:space="0" w:color="FFFFFF"/>
            </w:tcBorders>
            <w:tcMar>
              <w:top w:w="40" w:type="dxa"/>
              <w:left w:w="80" w:type="dxa"/>
              <w:bottom w:w="40" w:type="dxa"/>
              <w:right w:w="80" w:type="dxa"/>
            </w:tcMar>
            <w:vAlign w:val="center"/>
          </w:tcPr>
          <w:p w14:paraId="31FBBF37" w14:textId="77777777" w:rsidR="00B361FD" w:rsidRDefault="00B361FD">
            <w:pPr>
              <w:jc w:val="center"/>
            </w:pPr>
          </w:p>
        </w:tc>
      </w:tr>
    </w:tbl>
    <w:p w14:paraId="2B148831" w14:textId="77777777" w:rsidR="00B361FD" w:rsidRDefault="008675F4">
      <w:pPr>
        <w:pStyle w:val="FonteABNT"/>
      </w:pPr>
      <w:r>
        <w:t>Fonte: O autor (2026).</w:t>
      </w:r>
    </w:p>
    <w:p w14:paraId="4DB98F26" w14:textId="77777777" w:rsidR="00B361FD" w:rsidRDefault="008675F4">
      <w:pPr>
        <w:pStyle w:val="FonteABNT"/>
      </w:pPr>
      <w:r>
        <w:t>Nota: desvio padrão populacional (divisor n), calculado sobre as cinco partições.</w:t>
      </w:r>
    </w:p>
    <w:p w14:paraId="62B58C5B" w14:textId="4FF9F1C6" w:rsidR="00B361FD" w:rsidRDefault="008675F4">
      <w:pPr>
        <w:pStyle w:val="LegendaFigura"/>
      </w:pPr>
      <w:r>
        <w:rPr>
          <w:b/>
          <w:bCs/>
        </w:rPr>
        <w:lastRenderedPageBreak/>
        <w:t xml:space="preserve">Figura </w:t>
      </w:r>
      <w:r>
        <w:fldChar w:fldCharType="begin"/>
      </w:r>
      <w:r>
        <w:instrText>SEQ Figura</w:instrText>
      </w:r>
      <w:r>
        <w:fldChar w:fldCharType="separate"/>
      </w:r>
      <w:r w:rsidR="005E576A">
        <w:rPr>
          <w:noProof/>
        </w:rPr>
        <w:t>10</w:t>
      </w:r>
      <w:r>
        <w:fldChar w:fldCharType="end"/>
      </w:r>
      <w:r>
        <w:t xml:space="preserve"> – </w:t>
      </w:r>
      <w:r>
        <w:t>RMSE de cada método em cada fold e linha de base da média do treino</w:t>
      </w:r>
    </w:p>
    <w:p w14:paraId="69D659F2" w14:textId="77777777" w:rsidR="00B361FD" w:rsidRDefault="008675F4">
      <w:pPr>
        <w:keepNext/>
        <w:spacing w:before="60" w:after="60"/>
        <w:jc w:val="center"/>
      </w:pPr>
      <w:r>
        <w:rPr>
          <w:noProof/>
        </w:rPr>
        <w:drawing>
          <wp:inline distT="0" distB="0" distL="0" distR="0" wp14:anchorId="7B7BF47E" wp14:editId="5D5F6E26">
            <wp:extent cx="5400675" cy="2943225"/>
            <wp:effectExtent l="0" t="0" r="0" b="0"/>
            <wp:docPr id="10" name="f05_rmse_por_fold.png" descr="Barras agrupadas por fold para os três métodos, com um traço horizontal indicando a linha de base da média do treino em cada fold." title="Figura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400675" cy="2943225"/>
                    </a:xfrm>
                    <a:prstGeom prst="rect">
                      <a:avLst/>
                    </a:prstGeom>
                  </pic:spPr>
                </pic:pic>
              </a:graphicData>
            </a:graphic>
          </wp:inline>
        </w:drawing>
      </w:r>
    </w:p>
    <w:p w14:paraId="5F457F6A" w14:textId="77777777" w:rsidR="00B361FD" w:rsidRDefault="008675F4">
      <w:pPr>
        <w:pStyle w:val="FonteABNT"/>
      </w:pPr>
      <w:r>
        <w:t>Fonte: O autor (2026).</w:t>
      </w:r>
    </w:p>
    <w:p w14:paraId="0835F1EF" w14:textId="77777777" w:rsidR="00B361FD" w:rsidRDefault="008675F4">
      <w:pPr>
        <w:spacing w:line="360" w:lineRule="auto"/>
        <w:ind w:firstLine="709"/>
        <w:jc w:val="both"/>
      </w:pPr>
      <w:r>
        <w:t>O SSM-DTA obteve o menor RMSE em quatro das cinco partições (0, 1, 3 e 4), e o ensemble foi o melhor na partição 2. O SubMDTA não foi o melhor em nenhuma partição, embora tenha superado o SSM-DTA na partição 2 (0,473 contra 0,577). O desempenho de todos os métodos oscila muito entre partições: o RMSE do SSM-DTA varia de 0,577 a 1,251, e o do SubMDTA, de 0,473 a 1,488. Essa oscilação, que é de mesma ordem de grandeza que as diferenças entre os métodos, é o primeiro sinal de que as comparações exigirão cautel</w:t>
      </w:r>
      <w:r>
        <w:t>a.</w:t>
      </w:r>
    </w:p>
    <w:p w14:paraId="188F0AEF" w14:textId="77777777" w:rsidR="00B361FD" w:rsidRDefault="008675F4">
      <w:pPr>
        <w:spacing w:line="360" w:lineRule="auto"/>
        <w:ind w:firstLine="709"/>
        <w:jc w:val="both"/>
      </w:pPr>
      <w:r>
        <w:t>Em relação às linhas de base, a Tabela 3 mostra que as partições 3 e 4 são difíceis para todos: nelas, nenhum método supera a predição da média do treino (1,234 e 1,029). Nas partições 0, 1 e 2, o SSM-DTA e o ensemble ficam abaixo dessa linha de base. O SubMDTA supera a média do treino apenas nas partições 0 e 2, e, na partição 0, por margem mínima (0,943 contra 0,957). Na partição 2, o preditor constante de valor 5,0 tem RMSE de 0,491, menor do que o do SSM-DTA (0,577) e superado apenas pelo SubMDTA (0,473</w:t>
      </w:r>
      <w:r>
        <w:t>) e pelo ensemble (0,415).</w:t>
      </w:r>
    </w:p>
    <w:p w14:paraId="42A333A3" w14:textId="77777777" w:rsidR="00B361FD" w:rsidRDefault="008675F4">
      <w:pPr>
        <w:pStyle w:val="Ttulo2"/>
      </w:pPr>
      <w:bookmarkStart w:id="48" w:name="_Toc243530355"/>
      <w:r>
        <w:t>4.3 MELHOR MÉTRICA DE CADA MÉTODO E FOLD CORRESPONDENTE</w:t>
      </w:r>
      <w:bookmarkEnd w:id="48"/>
    </w:p>
    <w:p w14:paraId="0A00D2A1" w14:textId="77777777" w:rsidR="00B361FD" w:rsidRDefault="008675F4">
      <w:pPr>
        <w:spacing w:line="360" w:lineRule="auto"/>
        <w:ind w:firstLine="709"/>
        <w:jc w:val="both"/>
      </w:pPr>
      <w:r>
        <w:t>Esta subseção registra, para cada método, o melhor valor alcançado em cada métrica e a partição em que ele ocorreu. O objetivo é indicar em que situação cada método mostrou seu melhor desempenho, sem confundir esse valor máximo com o desempenho esperado do método, que é dado pela média das partições (seção 4.4). Os valores estão na Tabela 4 e, no caso do RMSE, na Figura 11.</w:t>
      </w:r>
    </w:p>
    <w:p w14:paraId="5C9D18DE" w14:textId="6960AE6D" w:rsidR="00B361FD" w:rsidRDefault="008675F4">
      <w:pPr>
        <w:pStyle w:val="LegendaTabela"/>
      </w:pPr>
      <w:r>
        <w:rPr>
          <w:b/>
          <w:bCs/>
        </w:rPr>
        <w:lastRenderedPageBreak/>
        <w:t xml:space="preserve">Tabela </w:t>
      </w:r>
      <w:r>
        <w:fldChar w:fldCharType="begin"/>
      </w:r>
      <w:r>
        <w:instrText>SEQ Tabela</w:instrText>
      </w:r>
      <w:r>
        <w:fldChar w:fldCharType="separate"/>
      </w:r>
      <w:r w:rsidR="005E576A">
        <w:rPr>
          <w:noProof/>
        </w:rPr>
        <w:t>4</w:t>
      </w:r>
      <w:r>
        <w:fldChar w:fldCharType="end"/>
      </w:r>
      <w:r>
        <w:t xml:space="preserve"> – </w:t>
      </w:r>
      <w:r>
        <w:t>Melhor valor de cada métrica por método e partição em que ocorreu</w:t>
      </w:r>
    </w:p>
    <w:tbl>
      <w:tblPr>
        <w:tblW w:w="907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2000"/>
        <w:gridCol w:w="2000"/>
        <w:gridCol w:w="2070"/>
      </w:tblGrid>
      <w:tr w:rsidR="00B361FD" w14:paraId="568A5109" w14:textId="77777777">
        <w:tblPrEx>
          <w:tblCellMar>
            <w:top w:w="0" w:type="dxa"/>
            <w:bottom w:w="0" w:type="dxa"/>
          </w:tblCellMar>
        </w:tblPrEx>
        <w:trPr>
          <w:cantSplit/>
          <w:tblHeader/>
          <w:jc w:val="center"/>
        </w:trPr>
        <w:tc>
          <w:tcPr>
            <w:tcW w:w="3000" w:type="dxa"/>
            <w:tcBorders>
              <w:top w:val="single" w:sz="8" w:space="0" w:color="000000"/>
              <w:left w:val="none" w:sz="0" w:space="0" w:color="FFFFFF"/>
              <w:bottom w:val="single" w:sz="4" w:space="0" w:color="000000"/>
              <w:right w:val="none" w:sz="0" w:space="0" w:color="FFFFFF"/>
            </w:tcBorders>
            <w:tcMar>
              <w:top w:w="40" w:type="dxa"/>
              <w:left w:w="80" w:type="dxa"/>
              <w:bottom w:w="40" w:type="dxa"/>
              <w:right w:w="80" w:type="dxa"/>
            </w:tcMar>
            <w:vAlign w:val="center"/>
          </w:tcPr>
          <w:p w14:paraId="11CFE733" w14:textId="77777777" w:rsidR="00B361FD" w:rsidRDefault="008675F4">
            <w:r>
              <w:rPr>
                <w:b/>
                <w:bCs/>
                <w:sz w:val="20"/>
                <w:szCs w:val="20"/>
              </w:rPr>
              <w:t>Métrica (sentido do melhor)</w:t>
            </w:r>
          </w:p>
        </w:tc>
        <w:tc>
          <w:tcPr>
            <w:tcW w:w="2000" w:type="dxa"/>
            <w:tcBorders>
              <w:top w:val="single" w:sz="8" w:space="0" w:color="000000"/>
              <w:left w:val="none" w:sz="0" w:space="0" w:color="FFFFFF"/>
              <w:bottom w:val="single" w:sz="4" w:space="0" w:color="000000"/>
              <w:right w:val="none" w:sz="0" w:space="0" w:color="FFFFFF"/>
            </w:tcBorders>
            <w:tcMar>
              <w:top w:w="40" w:type="dxa"/>
              <w:left w:w="80" w:type="dxa"/>
              <w:bottom w:w="40" w:type="dxa"/>
              <w:right w:w="80" w:type="dxa"/>
            </w:tcMar>
            <w:vAlign w:val="center"/>
          </w:tcPr>
          <w:p w14:paraId="6FE54E3D" w14:textId="77777777" w:rsidR="00B361FD" w:rsidRDefault="008675F4">
            <w:pPr>
              <w:jc w:val="center"/>
            </w:pPr>
            <w:r>
              <w:rPr>
                <w:b/>
                <w:bCs/>
                <w:sz w:val="20"/>
                <w:szCs w:val="20"/>
              </w:rPr>
              <w:t>SSM-DTA</w:t>
            </w:r>
          </w:p>
        </w:tc>
        <w:tc>
          <w:tcPr>
            <w:tcW w:w="2000" w:type="dxa"/>
            <w:tcBorders>
              <w:top w:val="single" w:sz="8" w:space="0" w:color="000000"/>
              <w:left w:val="none" w:sz="0" w:space="0" w:color="FFFFFF"/>
              <w:bottom w:val="single" w:sz="4" w:space="0" w:color="000000"/>
              <w:right w:val="none" w:sz="0" w:space="0" w:color="FFFFFF"/>
            </w:tcBorders>
            <w:tcMar>
              <w:top w:w="40" w:type="dxa"/>
              <w:left w:w="80" w:type="dxa"/>
              <w:bottom w:w="40" w:type="dxa"/>
              <w:right w:w="80" w:type="dxa"/>
            </w:tcMar>
            <w:vAlign w:val="center"/>
          </w:tcPr>
          <w:p w14:paraId="4AF77BA3" w14:textId="77777777" w:rsidR="00B361FD" w:rsidRDefault="008675F4">
            <w:pPr>
              <w:jc w:val="center"/>
            </w:pPr>
            <w:r>
              <w:rPr>
                <w:b/>
                <w:bCs/>
                <w:sz w:val="20"/>
                <w:szCs w:val="20"/>
              </w:rPr>
              <w:t>SubMDTA</w:t>
            </w:r>
          </w:p>
        </w:tc>
        <w:tc>
          <w:tcPr>
            <w:tcW w:w="2070" w:type="dxa"/>
            <w:tcBorders>
              <w:top w:val="single" w:sz="8" w:space="0" w:color="000000"/>
              <w:left w:val="none" w:sz="0" w:space="0" w:color="FFFFFF"/>
              <w:bottom w:val="single" w:sz="4" w:space="0" w:color="000000"/>
              <w:right w:val="none" w:sz="0" w:space="0" w:color="FFFFFF"/>
            </w:tcBorders>
            <w:tcMar>
              <w:top w:w="40" w:type="dxa"/>
              <w:left w:w="80" w:type="dxa"/>
              <w:bottom w:w="40" w:type="dxa"/>
              <w:right w:w="80" w:type="dxa"/>
            </w:tcMar>
            <w:vAlign w:val="center"/>
          </w:tcPr>
          <w:p w14:paraId="134EF143" w14:textId="77777777" w:rsidR="00B361FD" w:rsidRDefault="008675F4">
            <w:pPr>
              <w:jc w:val="center"/>
            </w:pPr>
            <w:r>
              <w:rPr>
                <w:b/>
                <w:bCs/>
                <w:sz w:val="20"/>
                <w:szCs w:val="20"/>
              </w:rPr>
              <w:t>Ensemble</w:t>
            </w:r>
          </w:p>
        </w:tc>
      </w:tr>
      <w:tr w:rsidR="00B361FD" w14:paraId="6E8A65BA" w14:textId="77777777">
        <w:tblPrEx>
          <w:tblCellMar>
            <w:top w:w="0" w:type="dxa"/>
            <w:bottom w:w="0" w:type="dxa"/>
          </w:tblCellMar>
        </w:tblPrEx>
        <w:trPr>
          <w:cantSplit/>
          <w:jc w:val="center"/>
        </w:trPr>
        <w:tc>
          <w:tcPr>
            <w:tcW w:w="30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13539ADE" w14:textId="77777777" w:rsidR="00B361FD" w:rsidRDefault="008675F4">
            <w:r>
              <w:rPr>
                <w:sz w:val="20"/>
                <w:szCs w:val="20"/>
              </w:rPr>
              <w:t>RMSE (menor)</w:t>
            </w:r>
          </w:p>
        </w:tc>
        <w:tc>
          <w:tcPr>
            <w:tcW w:w="20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0968ECE6" w14:textId="77777777" w:rsidR="00B361FD" w:rsidRDefault="008675F4">
            <w:pPr>
              <w:jc w:val="center"/>
            </w:pPr>
            <w:r>
              <w:rPr>
                <w:sz w:val="20"/>
                <w:szCs w:val="20"/>
              </w:rPr>
              <w:t>0,577 (fold 2)</w:t>
            </w:r>
          </w:p>
        </w:tc>
        <w:tc>
          <w:tcPr>
            <w:tcW w:w="20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1954FA84" w14:textId="77777777" w:rsidR="00B361FD" w:rsidRDefault="008675F4">
            <w:pPr>
              <w:jc w:val="center"/>
            </w:pPr>
            <w:r>
              <w:rPr>
                <w:sz w:val="20"/>
                <w:szCs w:val="20"/>
              </w:rPr>
              <w:t>0,473 (fold 2)</w:t>
            </w:r>
          </w:p>
        </w:tc>
        <w:tc>
          <w:tcPr>
            <w:tcW w:w="207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6C1B4DF3" w14:textId="77777777" w:rsidR="00B361FD" w:rsidRDefault="008675F4">
            <w:pPr>
              <w:jc w:val="center"/>
            </w:pPr>
            <w:r>
              <w:rPr>
                <w:sz w:val="20"/>
                <w:szCs w:val="20"/>
              </w:rPr>
              <w:t>0,415 (fold 2)</w:t>
            </w:r>
          </w:p>
        </w:tc>
      </w:tr>
      <w:tr w:rsidR="00B361FD" w14:paraId="330B60A4" w14:textId="77777777">
        <w:tblPrEx>
          <w:tblCellMar>
            <w:top w:w="0" w:type="dxa"/>
            <w:bottom w:w="0" w:type="dxa"/>
          </w:tblCellMar>
        </w:tblPrEx>
        <w:trPr>
          <w:cantSplit/>
          <w:jc w:val="center"/>
        </w:trPr>
        <w:tc>
          <w:tcPr>
            <w:tcW w:w="30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4E6D738D" w14:textId="77777777" w:rsidR="00B361FD" w:rsidRDefault="008675F4">
            <w:r>
              <w:rPr>
                <w:sz w:val="20"/>
                <w:szCs w:val="20"/>
              </w:rPr>
              <w:t>MAE (menor)</w:t>
            </w:r>
          </w:p>
        </w:tc>
        <w:tc>
          <w:tcPr>
            <w:tcW w:w="20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57F6C01D" w14:textId="77777777" w:rsidR="00B361FD" w:rsidRDefault="008675F4">
            <w:pPr>
              <w:jc w:val="center"/>
            </w:pPr>
            <w:r>
              <w:rPr>
                <w:sz w:val="20"/>
                <w:szCs w:val="20"/>
              </w:rPr>
              <w:t>0,536 (fold 2)</w:t>
            </w:r>
          </w:p>
        </w:tc>
        <w:tc>
          <w:tcPr>
            <w:tcW w:w="20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3034F4D9" w14:textId="77777777" w:rsidR="00B361FD" w:rsidRDefault="008675F4">
            <w:pPr>
              <w:jc w:val="center"/>
            </w:pPr>
            <w:r>
              <w:rPr>
                <w:sz w:val="20"/>
                <w:szCs w:val="20"/>
              </w:rPr>
              <w:t>0,369 (fold 2)</w:t>
            </w:r>
          </w:p>
        </w:tc>
        <w:tc>
          <w:tcPr>
            <w:tcW w:w="207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7AA1FA47" w14:textId="77777777" w:rsidR="00B361FD" w:rsidRDefault="008675F4">
            <w:pPr>
              <w:jc w:val="center"/>
            </w:pPr>
            <w:r>
              <w:rPr>
                <w:sz w:val="20"/>
                <w:szCs w:val="20"/>
              </w:rPr>
              <w:t>0,343 (fold 2)</w:t>
            </w:r>
          </w:p>
        </w:tc>
      </w:tr>
      <w:tr w:rsidR="00B361FD" w14:paraId="6F5AA87B" w14:textId="77777777">
        <w:tblPrEx>
          <w:tblCellMar>
            <w:top w:w="0" w:type="dxa"/>
            <w:bottom w:w="0" w:type="dxa"/>
          </w:tblCellMar>
        </w:tblPrEx>
        <w:trPr>
          <w:cantSplit/>
          <w:jc w:val="center"/>
        </w:trPr>
        <w:tc>
          <w:tcPr>
            <w:tcW w:w="30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56874E51" w14:textId="77777777" w:rsidR="00B361FD" w:rsidRDefault="008675F4">
            <w:r>
              <w:rPr>
                <w:sz w:val="20"/>
                <w:szCs w:val="20"/>
              </w:rPr>
              <w:t>Pearson (maior)</w:t>
            </w:r>
          </w:p>
        </w:tc>
        <w:tc>
          <w:tcPr>
            <w:tcW w:w="20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1FD451FE" w14:textId="77777777" w:rsidR="00B361FD" w:rsidRDefault="008675F4">
            <w:pPr>
              <w:jc w:val="center"/>
            </w:pPr>
            <w:r>
              <w:rPr>
                <w:sz w:val="20"/>
                <w:szCs w:val="20"/>
              </w:rPr>
              <w:t>0,793 (fold 0)</w:t>
            </w:r>
          </w:p>
        </w:tc>
        <w:tc>
          <w:tcPr>
            <w:tcW w:w="20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2F5A4B93" w14:textId="77777777" w:rsidR="00B361FD" w:rsidRDefault="008675F4">
            <w:pPr>
              <w:jc w:val="center"/>
            </w:pPr>
            <w:r>
              <w:rPr>
                <w:sz w:val="20"/>
                <w:szCs w:val="20"/>
              </w:rPr>
              <w:t>0,527 (fold 2)</w:t>
            </w:r>
          </w:p>
        </w:tc>
        <w:tc>
          <w:tcPr>
            <w:tcW w:w="207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36121920" w14:textId="77777777" w:rsidR="00B361FD" w:rsidRDefault="008675F4">
            <w:pPr>
              <w:jc w:val="center"/>
            </w:pPr>
            <w:r>
              <w:rPr>
                <w:sz w:val="20"/>
                <w:szCs w:val="20"/>
              </w:rPr>
              <w:t>0,705 (fold 0)</w:t>
            </w:r>
          </w:p>
        </w:tc>
      </w:tr>
      <w:tr w:rsidR="00B361FD" w14:paraId="2FE5E009" w14:textId="77777777">
        <w:tblPrEx>
          <w:tblCellMar>
            <w:top w:w="0" w:type="dxa"/>
            <w:bottom w:w="0" w:type="dxa"/>
          </w:tblCellMar>
        </w:tblPrEx>
        <w:trPr>
          <w:cantSplit/>
          <w:jc w:val="center"/>
        </w:trPr>
        <w:tc>
          <w:tcPr>
            <w:tcW w:w="30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03FE57F2" w14:textId="77777777" w:rsidR="00B361FD" w:rsidRDefault="008675F4">
            <w:r>
              <w:rPr>
                <w:sz w:val="20"/>
                <w:szCs w:val="20"/>
              </w:rPr>
              <w:t>Spearman (maior)</w:t>
            </w:r>
          </w:p>
        </w:tc>
        <w:tc>
          <w:tcPr>
            <w:tcW w:w="20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4F8089B3" w14:textId="77777777" w:rsidR="00B361FD" w:rsidRDefault="008675F4">
            <w:pPr>
              <w:jc w:val="center"/>
            </w:pPr>
            <w:r>
              <w:rPr>
                <w:sz w:val="20"/>
                <w:szCs w:val="20"/>
              </w:rPr>
              <w:t>0,540 (fold 1)</w:t>
            </w:r>
          </w:p>
        </w:tc>
        <w:tc>
          <w:tcPr>
            <w:tcW w:w="20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112F6701" w14:textId="77777777" w:rsidR="00B361FD" w:rsidRDefault="008675F4">
            <w:pPr>
              <w:jc w:val="center"/>
            </w:pPr>
            <w:r>
              <w:rPr>
                <w:sz w:val="20"/>
                <w:szCs w:val="20"/>
              </w:rPr>
              <w:t>0,543 (fold 2)</w:t>
            </w:r>
          </w:p>
        </w:tc>
        <w:tc>
          <w:tcPr>
            <w:tcW w:w="207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628F5612" w14:textId="77777777" w:rsidR="00B361FD" w:rsidRDefault="008675F4">
            <w:pPr>
              <w:jc w:val="center"/>
            </w:pPr>
            <w:r>
              <w:rPr>
                <w:sz w:val="20"/>
                <w:szCs w:val="20"/>
              </w:rPr>
              <w:t>0,579 (fold 0)</w:t>
            </w:r>
          </w:p>
        </w:tc>
      </w:tr>
      <w:tr w:rsidR="00B361FD" w14:paraId="6019F4A3" w14:textId="77777777">
        <w:tblPrEx>
          <w:tblCellMar>
            <w:top w:w="0" w:type="dxa"/>
            <w:bottom w:w="0" w:type="dxa"/>
          </w:tblCellMar>
        </w:tblPrEx>
        <w:trPr>
          <w:cantSplit/>
          <w:jc w:val="center"/>
        </w:trPr>
        <w:tc>
          <w:tcPr>
            <w:tcW w:w="30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20D0778A" w14:textId="77777777" w:rsidR="00B361FD" w:rsidRDefault="008675F4">
            <w:r>
              <w:rPr>
                <w:sz w:val="20"/>
                <w:szCs w:val="20"/>
              </w:rPr>
              <w:t>CI (maior)</w:t>
            </w:r>
          </w:p>
        </w:tc>
        <w:tc>
          <w:tcPr>
            <w:tcW w:w="20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78869A6F" w14:textId="77777777" w:rsidR="00B361FD" w:rsidRDefault="008675F4">
            <w:pPr>
              <w:jc w:val="center"/>
            </w:pPr>
            <w:r>
              <w:rPr>
                <w:sz w:val="20"/>
                <w:szCs w:val="20"/>
              </w:rPr>
              <w:t>0,780 (fold 1)</w:t>
            </w:r>
          </w:p>
        </w:tc>
        <w:tc>
          <w:tcPr>
            <w:tcW w:w="20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5EDF8218" w14:textId="77777777" w:rsidR="00B361FD" w:rsidRDefault="008675F4">
            <w:pPr>
              <w:jc w:val="center"/>
            </w:pPr>
            <w:r>
              <w:rPr>
                <w:sz w:val="20"/>
                <w:szCs w:val="20"/>
              </w:rPr>
              <w:t>0,835 (fold 2)</w:t>
            </w:r>
          </w:p>
        </w:tc>
        <w:tc>
          <w:tcPr>
            <w:tcW w:w="207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3F8EB09B" w14:textId="77777777" w:rsidR="00B361FD" w:rsidRDefault="008675F4">
            <w:pPr>
              <w:jc w:val="center"/>
            </w:pPr>
            <w:r>
              <w:rPr>
                <w:sz w:val="20"/>
                <w:szCs w:val="20"/>
              </w:rPr>
              <w:t>0,830 (fold 2)</w:t>
            </w:r>
          </w:p>
        </w:tc>
      </w:tr>
      <w:tr w:rsidR="00B361FD" w14:paraId="5DA19A8D" w14:textId="77777777">
        <w:tblPrEx>
          <w:tblCellMar>
            <w:top w:w="0" w:type="dxa"/>
            <w:bottom w:w="0" w:type="dxa"/>
          </w:tblCellMar>
        </w:tblPrEx>
        <w:trPr>
          <w:cantSplit/>
          <w:jc w:val="center"/>
        </w:trPr>
        <w:tc>
          <w:tcPr>
            <w:tcW w:w="30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5ECAF23F" w14:textId="77777777" w:rsidR="00B361FD" w:rsidRDefault="008675F4">
            <w:r>
              <w:rPr>
                <w:sz w:val="20"/>
                <w:szCs w:val="20"/>
              </w:rPr>
              <w:t>R² (maior)</w:t>
            </w:r>
          </w:p>
        </w:tc>
        <w:tc>
          <w:tcPr>
            <w:tcW w:w="20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2ABC3D58" w14:textId="77777777" w:rsidR="00B361FD" w:rsidRDefault="008675F4">
            <w:pPr>
              <w:jc w:val="center"/>
            </w:pPr>
            <w:r>
              <w:rPr>
                <w:sz w:val="20"/>
                <w:szCs w:val="20"/>
              </w:rPr>
              <w:t>0,557 (fold 0)</w:t>
            </w:r>
          </w:p>
        </w:tc>
        <w:tc>
          <w:tcPr>
            <w:tcW w:w="20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128A265F" w14:textId="77777777" w:rsidR="00B361FD" w:rsidRDefault="008675F4">
            <w:pPr>
              <w:jc w:val="center"/>
            </w:pPr>
            <w:r>
              <w:rPr>
                <w:sz w:val="20"/>
                <w:szCs w:val="20"/>
              </w:rPr>
              <w:t>0,028 (fold 0)</w:t>
            </w:r>
          </w:p>
        </w:tc>
        <w:tc>
          <w:tcPr>
            <w:tcW w:w="207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58EED657" w14:textId="77777777" w:rsidR="00B361FD" w:rsidRDefault="008675F4">
            <w:pPr>
              <w:jc w:val="center"/>
            </w:pPr>
            <w:r>
              <w:rPr>
                <w:sz w:val="20"/>
                <w:szCs w:val="20"/>
              </w:rPr>
              <w:t>0,403 (fold 0)</w:t>
            </w:r>
          </w:p>
        </w:tc>
      </w:tr>
      <w:tr w:rsidR="00B361FD" w14:paraId="674A1826" w14:textId="77777777">
        <w:tblPrEx>
          <w:tblCellMar>
            <w:top w:w="0" w:type="dxa"/>
            <w:bottom w:w="0" w:type="dxa"/>
          </w:tblCellMar>
        </w:tblPrEx>
        <w:trPr>
          <w:cantSplit/>
          <w:jc w:val="center"/>
        </w:trPr>
        <w:tc>
          <w:tcPr>
            <w:tcW w:w="3000" w:type="dxa"/>
            <w:tcBorders>
              <w:top w:val="none" w:sz="0" w:space="0" w:color="FFFFFF"/>
              <w:left w:val="none" w:sz="0" w:space="0" w:color="FFFFFF"/>
              <w:bottom w:val="single" w:sz="8" w:space="0" w:color="000000"/>
              <w:right w:val="none" w:sz="0" w:space="0" w:color="FFFFFF"/>
            </w:tcBorders>
            <w:tcMar>
              <w:top w:w="40" w:type="dxa"/>
              <w:left w:w="80" w:type="dxa"/>
              <w:bottom w:w="40" w:type="dxa"/>
              <w:right w:w="80" w:type="dxa"/>
            </w:tcMar>
            <w:vAlign w:val="center"/>
          </w:tcPr>
          <w:p w14:paraId="1BB2EFFD" w14:textId="77777777" w:rsidR="00B361FD" w:rsidRDefault="008675F4">
            <w:r>
              <w:rPr>
                <w:sz w:val="20"/>
                <w:szCs w:val="20"/>
              </w:rPr>
              <w:t>Pior RMSE (para comparação)</w:t>
            </w:r>
          </w:p>
        </w:tc>
        <w:tc>
          <w:tcPr>
            <w:tcW w:w="2000" w:type="dxa"/>
            <w:tcBorders>
              <w:top w:val="none" w:sz="0" w:space="0" w:color="FFFFFF"/>
              <w:left w:val="none" w:sz="0" w:space="0" w:color="FFFFFF"/>
              <w:bottom w:val="single" w:sz="8" w:space="0" w:color="000000"/>
              <w:right w:val="none" w:sz="0" w:space="0" w:color="FFFFFF"/>
            </w:tcBorders>
            <w:tcMar>
              <w:top w:w="40" w:type="dxa"/>
              <w:left w:w="80" w:type="dxa"/>
              <w:bottom w:w="40" w:type="dxa"/>
              <w:right w:w="80" w:type="dxa"/>
            </w:tcMar>
            <w:vAlign w:val="center"/>
          </w:tcPr>
          <w:p w14:paraId="3AAD6B71" w14:textId="77777777" w:rsidR="00B361FD" w:rsidRDefault="008675F4">
            <w:pPr>
              <w:jc w:val="center"/>
            </w:pPr>
            <w:r>
              <w:rPr>
                <w:sz w:val="20"/>
                <w:szCs w:val="20"/>
              </w:rPr>
              <w:t>1,251 (fold 3)</w:t>
            </w:r>
          </w:p>
        </w:tc>
        <w:tc>
          <w:tcPr>
            <w:tcW w:w="2000" w:type="dxa"/>
            <w:tcBorders>
              <w:top w:val="none" w:sz="0" w:space="0" w:color="FFFFFF"/>
              <w:left w:val="none" w:sz="0" w:space="0" w:color="FFFFFF"/>
              <w:bottom w:val="single" w:sz="8" w:space="0" w:color="000000"/>
              <w:right w:val="none" w:sz="0" w:space="0" w:color="FFFFFF"/>
            </w:tcBorders>
            <w:tcMar>
              <w:top w:w="40" w:type="dxa"/>
              <w:left w:w="80" w:type="dxa"/>
              <w:bottom w:w="40" w:type="dxa"/>
              <w:right w:w="80" w:type="dxa"/>
            </w:tcMar>
            <w:vAlign w:val="center"/>
          </w:tcPr>
          <w:p w14:paraId="29FFA02D" w14:textId="77777777" w:rsidR="00B361FD" w:rsidRDefault="008675F4">
            <w:pPr>
              <w:jc w:val="center"/>
            </w:pPr>
            <w:r>
              <w:rPr>
                <w:sz w:val="20"/>
                <w:szCs w:val="20"/>
              </w:rPr>
              <w:t>1,488 (fold 4)</w:t>
            </w:r>
          </w:p>
        </w:tc>
        <w:tc>
          <w:tcPr>
            <w:tcW w:w="2070" w:type="dxa"/>
            <w:tcBorders>
              <w:top w:val="none" w:sz="0" w:space="0" w:color="FFFFFF"/>
              <w:left w:val="none" w:sz="0" w:space="0" w:color="FFFFFF"/>
              <w:bottom w:val="single" w:sz="8" w:space="0" w:color="000000"/>
              <w:right w:val="none" w:sz="0" w:space="0" w:color="FFFFFF"/>
            </w:tcBorders>
            <w:tcMar>
              <w:top w:w="40" w:type="dxa"/>
              <w:left w:w="80" w:type="dxa"/>
              <w:bottom w:w="40" w:type="dxa"/>
              <w:right w:w="80" w:type="dxa"/>
            </w:tcMar>
            <w:vAlign w:val="center"/>
          </w:tcPr>
          <w:p w14:paraId="4EB094D2" w14:textId="77777777" w:rsidR="00B361FD" w:rsidRDefault="008675F4">
            <w:pPr>
              <w:jc w:val="center"/>
            </w:pPr>
            <w:r>
              <w:rPr>
                <w:sz w:val="20"/>
                <w:szCs w:val="20"/>
              </w:rPr>
              <w:t>1,293 (fold 4)</w:t>
            </w:r>
          </w:p>
        </w:tc>
      </w:tr>
    </w:tbl>
    <w:p w14:paraId="208D5E2C" w14:textId="77777777" w:rsidR="00B361FD" w:rsidRDefault="008675F4">
      <w:pPr>
        <w:pStyle w:val="FonteABNT"/>
      </w:pPr>
      <w:r>
        <w:t>Fonte: O autor (2026).</w:t>
      </w:r>
    </w:p>
    <w:p w14:paraId="6A6274D4" w14:textId="77777777" w:rsidR="00B361FD" w:rsidRDefault="008675F4">
      <w:pPr>
        <w:pStyle w:val="FonteABNT"/>
      </w:pPr>
      <w:r>
        <w:t>Nota: o valor entre parênteses indica a partição em que o melhor valor foi obtido.</w:t>
      </w:r>
    </w:p>
    <w:p w14:paraId="5E28E7B8" w14:textId="77777777" w:rsidR="00B361FD" w:rsidRDefault="008675F4">
      <w:pPr>
        <w:spacing w:line="360" w:lineRule="auto"/>
        <w:ind w:firstLine="709"/>
        <w:jc w:val="both"/>
      </w:pPr>
      <w:r>
        <w:t>O melhor RMSE de cada método ocorreu na partição 2: 0,577 para o SSM-DTA, 0,473 para o SubMDTA e 0,415 para o ensemble, que é o menor valor de todo o estudo. O MAE também foi mínimo na partição 2 para os três métodos (0,536, 0,369 e 0,343). Os piores RMSE ocorreram nas partições 3 (SSM-DTA, 1,251) e 4 (SubMDTA, 1,488, e ensemble, 1,293).</w:t>
      </w:r>
    </w:p>
    <w:p w14:paraId="624E5D9A" w14:textId="3E7F8CC4" w:rsidR="00B361FD" w:rsidRDefault="008675F4">
      <w:pPr>
        <w:pStyle w:val="LegendaFigura"/>
      </w:pPr>
      <w:r>
        <w:rPr>
          <w:b/>
          <w:bCs/>
        </w:rPr>
        <w:t xml:space="preserve">Figura </w:t>
      </w:r>
      <w:r>
        <w:fldChar w:fldCharType="begin"/>
      </w:r>
      <w:r>
        <w:instrText>SEQ Figura</w:instrText>
      </w:r>
      <w:r>
        <w:fldChar w:fldCharType="separate"/>
      </w:r>
      <w:r w:rsidR="005E576A">
        <w:rPr>
          <w:noProof/>
        </w:rPr>
        <w:t>11</w:t>
      </w:r>
      <w:r>
        <w:fldChar w:fldCharType="end"/>
      </w:r>
      <w:r>
        <w:t xml:space="preserve"> – Melhor RMSE de cada método, com a partição, a média e o pior valor</w:t>
      </w:r>
    </w:p>
    <w:p w14:paraId="7369BC07" w14:textId="77777777" w:rsidR="00B361FD" w:rsidRDefault="008675F4">
      <w:pPr>
        <w:keepNext/>
        <w:spacing w:before="60" w:after="60"/>
        <w:jc w:val="center"/>
      </w:pPr>
      <w:r>
        <w:rPr>
          <w:noProof/>
        </w:rPr>
        <w:drawing>
          <wp:inline distT="0" distB="0" distL="0" distR="0" wp14:anchorId="311182B2" wp14:editId="07CFA6CE">
            <wp:extent cx="5219700" cy="2362200"/>
            <wp:effectExtent l="0" t="0" r="0" b="0"/>
            <wp:docPr id="11" name="f13_melhor_rmse.png" descr="Barras horizontais com o melhor RMSE de cada método, todos na partição 2, e marcas indicando a média e o pior fold." title="Figura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5219700" cy="2362200"/>
                    </a:xfrm>
                    <a:prstGeom prst="rect">
                      <a:avLst/>
                    </a:prstGeom>
                  </pic:spPr>
                </pic:pic>
              </a:graphicData>
            </a:graphic>
          </wp:inline>
        </w:drawing>
      </w:r>
    </w:p>
    <w:p w14:paraId="3A5F45A4" w14:textId="77777777" w:rsidR="00B361FD" w:rsidRDefault="008675F4">
      <w:pPr>
        <w:pStyle w:val="FonteABNT"/>
      </w:pPr>
      <w:r>
        <w:t>Fonte: O autor (2026).</w:t>
      </w:r>
    </w:p>
    <w:p w14:paraId="73FF6A09" w14:textId="77777777" w:rsidR="00B361FD" w:rsidRDefault="008675F4">
      <w:pPr>
        <w:spacing w:line="360" w:lineRule="auto"/>
        <w:ind w:firstLine="709"/>
        <w:jc w:val="both"/>
      </w:pPr>
      <w:r>
        <w:t>As métricas de correlação e de ordenação seguem outro padrão. O melhor coeficiente de Pearson do SSM-DTA (0,793) e do ensemble (0,705) ocorreu na partição 0, e o do SubMDTA (0,527), na partição 2. O melhor CI do SSM-DTA foi o da partição 1 (0,780), e o do SubMDTA e o do ensemble, o da partição 2 (0,835 e 0,830). O melhor R² dos três métodos ocorreu na partição 0 (0,557 para o SSM-DTA, 0,403 para o ensemble e apenas 0,028 para o SubMDTA).</w:t>
      </w:r>
    </w:p>
    <w:p w14:paraId="2893C3B9" w14:textId="77777777" w:rsidR="00B361FD" w:rsidRDefault="008675F4">
      <w:pPr>
        <w:spacing w:line="360" w:lineRule="auto"/>
        <w:ind w:firstLine="709"/>
        <w:jc w:val="both"/>
      </w:pPr>
      <w:r>
        <w:t xml:space="preserve">Duas observações são necessárias para interpretar esses valores. Em primeiro lugar, a partição 2 é a mais fácil do estudo: 76,7% dos seus pares de teste estão em 5,0 e nenhum tem pKd acima de 6,3, de modo que um erro baixo nela traduz em boa medida a facilidade do </w:t>
      </w:r>
      <w:r>
        <w:lastRenderedPageBreak/>
        <w:t>conjunto de teste, e não apenas a qualidade do método. A evidência é que o preditor constante de valor 5,0 atinge, nessa partição, RMSE de 0,491, inferior ao melhor RMSE do SSM-DTA. Em segundo lugar, o melhor desempenho de ordenação do SSM-DTA e do ensemble, com Pearson acima de 0,70 na partição 0, mostra que os métodos conseguem, em alguns conjuntos de teste, capturar de fato a tendência entre os pares, o que é um indício de aprendizado real e não apenas de ajuste à moda dos rótulos.</w:t>
      </w:r>
    </w:p>
    <w:p w14:paraId="47C84BC6" w14:textId="77777777" w:rsidR="00B361FD" w:rsidRDefault="008675F4">
      <w:pPr>
        <w:pStyle w:val="Ttulo2"/>
      </w:pPr>
      <w:bookmarkStart w:id="49" w:name="_Toc243530356"/>
      <w:r>
        <w:t>4.4 DESEMPENHO MÉDIO E COMPARAÇÃO COM AS LINHAS DE BASE</w:t>
      </w:r>
      <w:bookmarkEnd w:id="49"/>
    </w:p>
    <w:p w14:paraId="6A0FD447" w14:textId="77777777" w:rsidR="00B361FD" w:rsidRDefault="008675F4">
      <w:pPr>
        <w:spacing w:line="360" w:lineRule="auto"/>
        <w:ind w:firstLine="709"/>
        <w:jc w:val="both"/>
      </w:pPr>
      <w:r>
        <w:t>A Tabela 5 resume as métricas, em média e desvio padrão amostral sobre as cinco partições, e a Figura 12 apresenta três delas. O desvio padrão amostral (divisor n − 1) foi usado nesta tabela por ser a escolha usual na descrição de médias de poucas observações.</w:t>
      </w:r>
    </w:p>
    <w:p w14:paraId="7C4F9077" w14:textId="6E5658ED" w:rsidR="00B361FD" w:rsidRDefault="008675F4">
      <w:pPr>
        <w:pStyle w:val="LegendaTabela"/>
      </w:pPr>
      <w:r>
        <w:rPr>
          <w:b/>
          <w:bCs/>
        </w:rPr>
        <w:t xml:space="preserve">Tabela </w:t>
      </w:r>
      <w:r>
        <w:fldChar w:fldCharType="begin"/>
      </w:r>
      <w:r>
        <w:instrText>SEQ Tabela</w:instrText>
      </w:r>
      <w:r>
        <w:fldChar w:fldCharType="separate"/>
      </w:r>
      <w:r w:rsidR="005E576A">
        <w:rPr>
          <w:noProof/>
        </w:rPr>
        <w:t>5</w:t>
      </w:r>
      <w:r>
        <w:fldChar w:fldCharType="end"/>
      </w:r>
      <w:r>
        <w:t xml:space="preserve"> – Métricas médias de cada método nas cinco partições (média ± desvio padrão amostral)</w:t>
      </w:r>
    </w:p>
    <w:tbl>
      <w:tblPr>
        <w:tblW w:w="907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00"/>
        <w:gridCol w:w="2000"/>
        <w:gridCol w:w="2000"/>
        <w:gridCol w:w="1970"/>
      </w:tblGrid>
      <w:tr w:rsidR="00B361FD" w14:paraId="135DAF76" w14:textId="77777777">
        <w:tblPrEx>
          <w:tblCellMar>
            <w:top w:w="0" w:type="dxa"/>
            <w:bottom w:w="0" w:type="dxa"/>
          </w:tblCellMar>
        </w:tblPrEx>
        <w:trPr>
          <w:cantSplit/>
          <w:tblHeader/>
          <w:jc w:val="center"/>
        </w:trPr>
        <w:tc>
          <w:tcPr>
            <w:tcW w:w="3100" w:type="dxa"/>
            <w:tcBorders>
              <w:top w:val="single" w:sz="8" w:space="0" w:color="000000"/>
              <w:left w:val="none" w:sz="0" w:space="0" w:color="FFFFFF"/>
              <w:bottom w:val="single" w:sz="4" w:space="0" w:color="000000"/>
              <w:right w:val="none" w:sz="0" w:space="0" w:color="FFFFFF"/>
            </w:tcBorders>
            <w:tcMar>
              <w:top w:w="40" w:type="dxa"/>
              <w:left w:w="80" w:type="dxa"/>
              <w:bottom w:w="40" w:type="dxa"/>
              <w:right w:w="80" w:type="dxa"/>
            </w:tcMar>
            <w:vAlign w:val="center"/>
          </w:tcPr>
          <w:p w14:paraId="13661BEC" w14:textId="77777777" w:rsidR="00B361FD" w:rsidRDefault="008675F4">
            <w:r>
              <w:rPr>
                <w:b/>
                <w:bCs/>
                <w:sz w:val="20"/>
                <w:szCs w:val="20"/>
              </w:rPr>
              <w:t>Métrica</w:t>
            </w:r>
          </w:p>
        </w:tc>
        <w:tc>
          <w:tcPr>
            <w:tcW w:w="2000" w:type="dxa"/>
            <w:tcBorders>
              <w:top w:val="single" w:sz="8" w:space="0" w:color="000000"/>
              <w:left w:val="none" w:sz="0" w:space="0" w:color="FFFFFF"/>
              <w:bottom w:val="single" w:sz="4" w:space="0" w:color="000000"/>
              <w:right w:val="none" w:sz="0" w:space="0" w:color="FFFFFF"/>
            </w:tcBorders>
            <w:tcMar>
              <w:top w:w="40" w:type="dxa"/>
              <w:left w:w="80" w:type="dxa"/>
              <w:bottom w:w="40" w:type="dxa"/>
              <w:right w:w="80" w:type="dxa"/>
            </w:tcMar>
            <w:vAlign w:val="center"/>
          </w:tcPr>
          <w:p w14:paraId="4F49D56B" w14:textId="77777777" w:rsidR="00B361FD" w:rsidRDefault="008675F4">
            <w:pPr>
              <w:jc w:val="center"/>
            </w:pPr>
            <w:r>
              <w:rPr>
                <w:b/>
                <w:bCs/>
                <w:sz w:val="20"/>
                <w:szCs w:val="20"/>
              </w:rPr>
              <w:t>SSM-DTA</w:t>
            </w:r>
          </w:p>
        </w:tc>
        <w:tc>
          <w:tcPr>
            <w:tcW w:w="2000" w:type="dxa"/>
            <w:tcBorders>
              <w:top w:val="single" w:sz="8" w:space="0" w:color="000000"/>
              <w:left w:val="none" w:sz="0" w:space="0" w:color="FFFFFF"/>
              <w:bottom w:val="single" w:sz="4" w:space="0" w:color="000000"/>
              <w:right w:val="none" w:sz="0" w:space="0" w:color="FFFFFF"/>
            </w:tcBorders>
            <w:tcMar>
              <w:top w:w="40" w:type="dxa"/>
              <w:left w:w="80" w:type="dxa"/>
              <w:bottom w:w="40" w:type="dxa"/>
              <w:right w:w="80" w:type="dxa"/>
            </w:tcMar>
            <w:vAlign w:val="center"/>
          </w:tcPr>
          <w:p w14:paraId="5E8D5BE9" w14:textId="77777777" w:rsidR="00B361FD" w:rsidRDefault="008675F4">
            <w:pPr>
              <w:jc w:val="center"/>
            </w:pPr>
            <w:r>
              <w:rPr>
                <w:b/>
                <w:bCs/>
                <w:sz w:val="20"/>
                <w:szCs w:val="20"/>
              </w:rPr>
              <w:t>SubMDTA</w:t>
            </w:r>
          </w:p>
        </w:tc>
        <w:tc>
          <w:tcPr>
            <w:tcW w:w="1970" w:type="dxa"/>
            <w:tcBorders>
              <w:top w:val="single" w:sz="8" w:space="0" w:color="000000"/>
              <w:left w:val="none" w:sz="0" w:space="0" w:color="FFFFFF"/>
              <w:bottom w:val="single" w:sz="4" w:space="0" w:color="000000"/>
              <w:right w:val="none" w:sz="0" w:space="0" w:color="FFFFFF"/>
            </w:tcBorders>
            <w:tcMar>
              <w:top w:w="40" w:type="dxa"/>
              <w:left w:w="80" w:type="dxa"/>
              <w:bottom w:w="40" w:type="dxa"/>
              <w:right w:w="80" w:type="dxa"/>
            </w:tcMar>
            <w:vAlign w:val="center"/>
          </w:tcPr>
          <w:p w14:paraId="700BE504" w14:textId="77777777" w:rsidR="00B361FD" w:rsidRDefault="008675F4">
            <w:pPr>
              <w:jc w:val="center"/>
            </w:pPr>
            <w:r>
              <w:rPr>
                <w:b/>
                <w:bCs/>
                <w:sz w:val="20"/>
                <w:szCs w:val="20"/>
              </w:rPr>
              <w:t>Ensemble</w:t>
            </w:r>
          </w:p>
        </w:tc>
      </w:tr>
      <w:tr w:rsidR="00B361FD" w14:paraId="6933137F" w14:textId="77777777">
        <w:tblPrEx>
          <w:tblCellMar>
            <w:top w:w="0" w:type="dxa"/>
            <w:bottom w:w="0" w:type="dxa"/>
          </w:tblCellMar>
        </w:tblPrEx>
        <w:trPr>
          <w:cantSplit/>
          <w:jc w:val="center"/>
        </w:trPr>
        <w:tc>
          <w:tcPr>
            <w:tcW w:w="31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0C20EFA7" w14:textId="77777777" w:rsidR="00B361FD" w:rsidRDefault="008675F4">
            <w:r>
              <w:rPr>
                <w:sz w:val="20"/>
                <w:szCs w:val="20"/>
              </w:rPr>
              <w:t>RMSE</w:t>
            </w:r>
          </w:p>
        </w:tc>
        <w:tc>
          <w:tcPr>
            <w:tcW w:w="20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66968C78" w14:textId="77777777" w:rsidR="00B361FD" w:rsidRDefault="008675F4">
            <w:pPr>
              <w:jc w:val="center"/>
            </w:pPr>
            <w:r>
              <w:rPr>
                <w:sz w:val="20"/>
                <w:szCs w:val="20"/>
              </w:rPr>
              <w:t>0,876 ± 0,318</w:t>
            </w:r>
          </w:p>
        </w:tc>
        <w:tc>
          <w:tcPr>
            <w:tcW w:w="20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3897B747" w14:textId="77777777" w:rsidR="00B361FD" w:rsidRDefault="008675F4">
            <w:pPr>
              <w:jc w:val="center"/>
            </w:pPr>
            <w:r>
              <w:rPr>
                <w:sz w:val="20"/>
                <w:szCs w:val="20"/>
              </w:rPr>
              <w:t>1,126 ± 0,421</w:t>
            </w:r>
          </w:p>
        </w:tc>
        <w:tc>
          <w:tcPr>
            <w:tcW w:w="197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2F5EF6E9" w14:textId="77777777" w:rsidR="00B361FD" w:rsidRDefault="008675F4">
            <w:pPr>
              <w:jc w:val="center"/>
            </w:pPr>
            <w:r>
              <w:rPr>
                <w:sz w:val="20"/>
                <w:szCs w:val="20"/>
              </w:rPr>
              <w:t>0,926 ± 0,371</w:t>
            </w:r>
          </w:p>
        </w:tc>
      </w:tr>
      <w:tr w:rsidR="00B361FD" w14:paraId="2B69AC97" w14:textId="77777777">
        <w:tblPrEx>
          <w:tblCellMar>
            <w:top w:w="0" w:type="dxa"/>
            <w:bottom w:w="0" w:type="dxa"/>
          </w:tblCellMar>
        </w:tblPrEx>
        <w:trPr>
          <w:cantSplit/>
          <w:jc w:val="center"/>
        </w:trPr>
        <w:tc>
          <w:tcPr>
            <w:tcW w:w="31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677FDA95" w14:textId="77777777" w:rsidR="00B361FD" w:rsidRDefault="008675F4">
            <w:r>
              <w:rPr>
                <w:sz w:val="20"/>
                <w:szCs w:val="20"/>
              </w:rPr>
              <w:t>MAE</w:t>
            </w:r>
          </w:p>
        </w:tc>
        <w:tc>
          <w:tcPr>
            <w:tcW w:w="20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2EF1721A" w14:textId="77777777" w:rsidR="00B361FD" w:rsidRDefault="008675F4">
            <w:pPr>
              <w:jc w:val="center"/>
            </w:pPr>
            <w:r>
              <w:rPr>
                <w:sz w:val="20"/>
                <w:szCs w:val="20"/>
              </w:rPr>
              <w:t>0,694 ± 0,211</w:t>
            </w:r>
          </w:p>
        </w:tc>
        <w:tc>
          <w:tcPr>
            <w:tcW w:w="20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7FB31F77" w14:textId="77777777" w:rsidR="00B361FD" w:rsidRDefault="008675F4">
            <w:pPr>
              <w:jc w:val="center"/>
            </w:pPr>
            <w:r>
              <w:rPr>
                <w:sz w:val="20"/>
                <w:szCs w:val="20"/>
              </w:rPr>
              <w:t>0,878 ± 0,326</w:t>
            </w:r>
          </w:p>
        </w:tc>
        <w:tc>
          <w:tcPr>
            <w:tcW w:w="197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15CB1823" w14:textId="77777777" w:rsidR="00B361FD" w:rsidRDefault="008675F4">
            <w:pPr>
              <w:jc w:val="center"/>
            </w:pPr>
            <w:r>
              <w:rPr>
                <w:sz w:val="20"/>
                <w:szCs w:val="20"/>
              </w:rPr>
              <w:t>0,722 ± 0,257</w:t>
            </w:r>
          </w:p>
        </w:tc>
      </w:tr>
      <w:tr w:rsidR="00B361FD" w14:paraId="5240DD60" w14:textId="77777777">
        <w:tblPrEx>
          <w:tblCellMar>
            <w:top w:w="0" w:type="dxa"/>
            <w:bottom w:w="0" w:type="dxa"/>
          </w:tblCellMar>
        </w:tblPrEx>
        <w:trPr>
          <w:cantSplit/>
          <w:jc w:val="center"/>
        </w:trPr>
        <w:tc>
          <w:tcPr>
            <w:tcW w:w="31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100EE756" w14:textId="77777777" w:rsidR="00B361FD" w:rsidRDefault="008675F4">
            <w:r>
              <w:rPr>
                <w:sz w:val="20"/>
                <w:szCs w:val="20"/>
              </w:rPr>
              <w:t>Viés médio (predito − observado)</w:t>
            </w:r>
          </w:p>
        </w:tc>
        <w:tc>
          <w:tcPr>
            <w:tcW w:w="20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26CD96D9" w14:textId="77777777" w:rsidR="00B361FD" w:rsidRDefault="008675F4">
            <w:pPr>
              <w:jc w:val="center"/>
            </w:pPr>
            <w:r>
              <w:rPr>
                <w:sz w:val="20"/>
                <w:szCs w:val="20"/>
              </w:rPr>
              <w:t>0,223 ± 0,182</w:t>
            </w:r>
          </w:p>
        </w:tc>
        <w:tc>
          <w:tcPr>
            <w:tcW w:w="20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3820DD0C" w14:textId="77777777" w:rsidR="00B361FD" w:rsidRDefault="008675F4">
            <w:pPr>
              <w:jc w:val="center"/>
            </w:pPr>
            <w:r>
              <w:rPr>
                <w:sz w:val="20"/>
                <w:szCs w:val="20"/>
              </w:rPr>
              <w:t>0,126 ± 0,448</w:t>
            </w:r>
          </w:p>
        </w:tc>
        <w:tc>
          <w:tcPr>
            <w:tcW w:w="197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5FCCE382" w14:textId="77777777" w:rsidR="00B361FD" w:rsidRDefault="008675F4">
            <w:pPr>
              <w:jc w:val="center"/>
            </w:pPr>
            <w:r>
              <w:rPr>
                <w:sz w:val="20"/>
                <w:szCs w:val="20"/>
              </w:rPr>
              <w:t>0,175 ± 0,269</w:t>
            </w:r>
          </w:p>
        </w:tc>
      </w:tr>
      <w:tr w:rsidR="00B361FD" w14:paraId="7209BC21" w14:textId="77777777">
        <w:tblPrEx>
          <w:tblCellMar>
            <w:top w:w="0" w:type="dxa"/>
            <w:bottom w:w="0" w:type="dxa"/>
          </w:tblCellMar>
        </w:tblPrEx>
        <w:trPr>
          <w:cantSplit/>
          <w:jc w:val="center"/>
        </w:trPr>
        <w:tc>
          <w:tcPr>
            <w:tcW w:w="31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1D797BFA" w14:textId="77777777" w:rsidR="00B361FD" w:rsidRDefault="008675F4">
            <w:r>
              <w:rPr>
                <w:sz w:val="20"/>
                <w:szCs w:val="20"/>
              </w:rPr>
              <w:t>Pearson</w:t>
            </w:r>
          </w:p>
        </w:tc>
        <w:tc>
          <w:tcPr>
            <w:tcW w:w="20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5895DFF7" w14:textId="77777777" w:rsidR="00B361FD" w:rsidRDefault="008675F4">
            <w:pPr>
              <w:jc w:val="center"/>
            </w:pPr>
            <w:r>
              <w:rPr>
                <w:sz w:val="20"/>
                <w:szCs w:val="20"/>
              </w:rPr>
              <w:t>0,467 ± 0,281</w:t>
            </w:r>
          </w:p>
        </w:tc>
        <w:tc>
          <w:tcPr>
            <w:tcW w:w="20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08BDDEC6" w14:textId="77777777" w:rsidR="00B361FD" w:rsidRDefault="008675F4">
            <w:pPr>
              <w:jc w:val="center"/>
            </w:pPr>
            <w:r>
              <w:rPr>
                <w:sz w:val="20"/>
                <w:szCs w:val="20"/>
              </w:rPr>
              <w:t>0,282 ± 0,247</w:t>
            </w:r>
          </w:p>
        </w:tc>
        <w:tc>
          <w:tcPr>
            <w:tcW w:w="197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771815D0" w14:textId="77777777" w:rsidR="00B361FD" w:rsidRDefault="008675F4">
            <w:pPr>
              <w:jc w:val="center"/>
            </w:pPr>
            <w:r>
              <w:rPr>
                <w:sz w:val="20"/>
                <w:szCs w:val="20"/>
              </w:rPr>
              <w:t>0,408 ± 0,267</w:t>
            </w:r>
          </w:p>
        </w:tc>
      </w:tr>
      <w:tr w:rsidR="00B361FD" w14:paraId="438C02B1" w14:textId="77777777">
        <w:tblPrEx>
          <w:tblCellMar>
            <w:top w:w="0" w:type="dxa"/>
            <w:bottom w:w="0" w:type="dxa"/>
          </w:tblCellMar>
        </w:tblPrEx>
        <w:trPr>
          <w:cantSplit/>
          <w:jc w:val="center"/>
        </w:trPr>
        <w:tc>
          <w:tcPr>
            <w:tcW w:w="31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7A8329A8" w14:textId="77777777" w:rsidR="00B361FD" w:rsidRDefault="008675F4">
            <w:r>
              <w:rPr>
                <w:sz w:val="20"/>
                <w:szCs w:val="20"/>
              </w:rPr>
              <w:t>Spearman</w:t>
            </w:r>
          </w:p>
        </w:tc>
        <w:tc>
          <w:tcPr>
            <w:tcW w:w="20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14E212FC" w14:textId="77777777" w:rsidR="00B361FD" w:rsidRDefault="008675F4">
            <w:pPr>
              <w:jc w:val="center"/>
            </w:pPr>
            <w:r>
              <w:rPr>
                <w:sz w:val="20"/>
                <w:szCs w:val="20"/>
              </w:rPr>
              <w:t>0,314 ± 0,221</w:t>
            </w:r>
          </w:p>
        </w:tc>
        <w:tc>
          <w:tcPr>
            <w:tcW w:w="20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3FFF1840" w14:textId="77777777" w:rsidR="00B361FD" w:rsidRDefault="008675F4">
            <w:pPr>
              <w:jc w:val="center"/>
            </w:pPr>
            <w:r>
              <w:rPr>
                <w:sz w:val="20"/>
                <w:szCs w:val="20"/>
              </w:rPr>
              <w:t>0,282 ± 0,271</w:t>
            </w:r>
          </w:p>
        </w:tc>
        <w:tc>
          <w:tcPr>
            <w:tcW w:w="197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38522CC3" w14:textId="77777777" w:rsidR="00B361FD" w:rsidRDefault="008675F4">
            <w:pPr>
              <w:jc w:val="center"/>
            </w:pPr>
            <w:r>
              <w:rPr>
                <w:sz w:val="20"/>
                <w:szCs w:val="20"/>
              </w:rPr>
              <w:t>0,369 ± 0,209</w:t>
            </w:r>
          </w:p>
        </w:tc>
      </w:tr>
      <w:tr w:rsidR="00B361FD" w14:paraId="176DECF4" w14:textId="77777777">
        <w:tblPrEx>
          <w:tblCellMar>
            <w:top w:w="0" w:type="dxa"/>
            <w:bottom w:w="0" w:type="dxa"/>
          </w:tblCellMar>
        </w:tblPrEx>
        <w:trPr>
          <w:cantSplit/>
          <w:jc w:val="center"/>
        </w:trPr>
        <w:tc>
          <w:tcPr>
            <w:tcW w:w="31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6D500F93" w14:textId="77777777" w:rsidR="00B361FD" w:rsidRDefault="008675F4">
            <w:r>
              <w:rPr>
                <w:sz w:val="20"/>
                <w:szCs w:val="20"/>
              </w:rPr>
              <w:t>CI</w:t>
            </w:r>
          </w:p>
        </w:tc>
        <w:tc>
          <w:tcPr>
            <w:tcW w:w="20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33725AFC" w14:textId="77777777" w:rsidR="00B361FD" w:rsidRDefault="008675F4">
            <w:pPr>
              <w:jc w:val="center"/>
            </w:pPr>
            <w:r>
              <w:rPr>
                <w:sz w:val="20"/>
                <w:szCs w:val="20"/>
              </w:rPr>
              <w:t>0,672 ± 0,119</w:t>
            </w:r>
          </w:p>
        </w:tc>
        <w:tc>
          <w:tcPr>
            <w:tcW w:w="20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451954A2" w14:textId="77777777" w:rsidR="00B361FD" w:rsidRDefault="008675F4">
            <w:pPr>
              <w:jc w:val="center"/>
            </w:pPr>
            <w:r>
              <w:rPr>
                <w:sz w:val="20"/>
                <w:szCs w:val="20"/>
              </w:rPr>
              <w:t>0,650 ± 0,157</w:t>
            </w:r>
          </w:p>
        </w:tc>
        <w:tc>
          <w:tcPr>
            <w:tcW w:w="197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77D09195" w14:textId="77777777" w:rsidR="00B361FD" w:rsidRDefault="008675F4">
            <w:pPr>
              <w:jc w:val="center"/>
            </w:pPr>
            <w:r>
              <w:rPr>
                <w:sz w:val="20"/>
                <w:szCs w:val="20"/>
              </w:rPr>
              <w:t>0,701 ± 0,132</w:t>
            </w:r>
          </w:p>
        </w:tc>
      </w:tr>
      <w:tr w:rsidR="00B361FD" w14:paraId="4A7D112A" w14:textId="77777777">
        <w:tblPrEx>
          <w:tblCellMar>
            <w:top w:w="0" w:type="dxa"/>
            <w:bottom w:w="0" w:type="dxa"/>
          </w:tblCellMar>
        </w:tblPrEx>
        <w:trPr>
          <w:cantSplit/>
          <w:jc w:val="center"/>
        </w:trPr>
        <w:tc>
          <w:tcPr>
            <w:tcW w:w="3100" w:type="dxa"/>
            <w:tcBorders>
              <w:top w:val="none" w:sz="0" w:space="0" w:color="FFFFFF"/>
              <w:left w:val="none" w:sz="0" w:space="0" w:color="FFFFFF"/>
              <w:bottom w:val="single" w:sz="8" w:space="0" w:color="000000"/>
              <w:right w:val="none" w:sz="0" w:space="0" w:color="FFFFFF"/>
            </w:tcBorders>
            <w:tcMar>
              <w:top w:w="40" w:type="dxa"/>
              <w:left w:w="80" w:type="dxa"/>
              <w:bottom w:w="40" w:type="dxa"/>
              <w:right w:w="80" w:type="dxa"/>
            </w:tcMar>
            <w:vAlign w:val="center"/>
          </w:tcPr>
          <w:p w14:paraId="6F280ECD" w14:textId="77777777" w:rsidR="00B361FD" w:rsidRDefault="008675F4">
            <w:r>
              <w:rPr>
                <w:sz w:val="20"/>
                <w:szCs w:val="20"/>
              </w:rPr>
              <w:t>R²</w:t>
            </w:r>
          </w:p>
        </w:tc>
        <w:tc>
          <w:tcPr>
            <w:tcW w:w="2000" w:type="dxa"/>
            <w:tcBorders>
              <w:top w:val="none" w:sz="0" w:space="0" w:color="FFFFFF"/>
              <w:left w:val="none" w:sz="0" w:space="0" w:color="FFFFFF"/>
              <w:bottom w:val="single" w:sz="8" w:space="0" w:color="000000"/>
              <w:right w:val="none" w:sz="0" w:space="0" w:color="FFFFFF"/>
            </w:tcBorders>
            <w:tcMar>
              <w:top w:w="40" w:type="dxa"/>
              <w:left w:w="80" w:type="dxa"/>
              <w:bottom w:w="40" w:type="dxa"/>
              <w:right w:w="80" w:type="dxa"/>
            </w:tcMar>
            <w:vAlign w:val="center"/>
          </w:tcPr>
          <w:p w14:paraId="6ECCB738" w14:textId="77777777" w:rsidR="00B361FD" w:rsidRDefault="008675F4">
            <w:pPr>
              <w:jc w:val="center"/>
            </w:pPr>
            <w:r>
              <w:rPr>
                <w:sz w:val="20"/>
                <w:szCs w:val="20"/>
              </w:rPr>
              <w:t>−0,054 ± 0,543</w:t>
            </w:r>
          </w:p>
        </w:tc>
        <w:tc>
          <w:tcPr>
            <w:tcW w:w="2000" w:type="dxa"/>
            <w:tcBorders>
              <w:top w:val="none" w:sz="0" w:space="0" w:color="FFFFFF"/>
              <w:left w:val="none" w:sz="0" w:space="0" w:color="FFFFFF"/>
              <w:bottom w:val="single" w:sz="8" w:space="0" w:color="000000"/>
              <w:right w:val="none" w:sz="0" w:space="0" w:color="FFFFFF"/>
            </w:tcBorders>
            <w:tcMar>
              <w:top w:w="40" w:type="dxa"/>
              <w:left w:w="80" w:type="dxa"/>
              <w:bottom w:w="40" w:type="dxa"/>
              <w:right w:w="80" w:type="dxa"/>
            </w:tcMar>
            <w:vAlign w:val="center"/>
          </w:tcPr>
          <w:p w14:paraId="3E9DDD26" w14:textId="77777777" w:rsidR="00B361FD" w:rsidRDefault="008675F4">
            <w:pPr>
              <w:jc w:val="center"/>
            </w:pPr>
            <w:r>
              <w:rPr>
                <w:sz w:val="20"/>
                <w:szCs w:val="20"/>
              </w:rPr>
              <w:t>−0,525 ± 0,484</w:t>
            </w:r>
          </w:p>
        </w:tc>
        <w:tc>
          <w:tcPr>
            <w:tcW w:w="1970" w:type="dxa"/>
            <w:tcBorders>
              <w:top w:val="none" w:sz="0" w:space="0" w:color="FFFFFF"/>
              <w:left w:val="none" w:sz="0" w:space="0" w:color="FFFFFF"/>
              <w:bottom w:val="single" w:sz="8" w:space="0" w:color="000000"/>
              <w:right w:val="none" w:sz="0" w:space="0" w:color="FFFFFF"/>
            </w:tcBorders>
            <w:tcMar>
              <w:top w:w="40" w:type="dxa"/>
              <w:left w:w="80" w:type="dxa"/>
              <w:bottom w:w="40" w:type="dxa"/>
              <w:right w:w="80" w:type="dxa"/>
            </w:tcMar>
            <w:vAlign w:val="center"/>
          </w:tcPr>
          <w:p w14:paraId="4939D3BF" w14:textId="77777777" w:rsidR="00B361FD" w:rsidRDefault="008675F4">
            <w:pPr>
              <w:jc w:val="center"/>
            </w:pPr>
            <w:r>
              <w:rPr>
                <w:sz w:val="20"/>
                <w:szCs w:val="20"/>
              </w:rPr>
              <w:t>−0,040 ± 0,381</w:t>
            </w:r>
          </w:p>
        </w:tc>
      </w:tr>
    </w:tbl>
    <w:p w14:paraId="3B085CBD" w14:textId="77777777" w:rsidR="00B361FD" w:rsidRDefault="008675F4">
      <w:pPr>
        <w:pStyle w:val="FonteABNT"/>
      </w:pPr>
      <w:r>
        <w:t>Fonte: O autor (2026).</w:t>
      </w:r>
    </w:p>
    <w:p w14:paraId="4ADA8864" w14:textId="77777777" w:rsidR="00B361FD" w:rsidRDefault="008675F4">
      <w:pPr>
        <w:pStyle w:val="FonteABNT"/>
      </w:pPr>
      <w:r>
        <w:t>Nota: o desvio padrão populacional do RMSE (divisor n) é 0,284, 0,377 e 0,332, respectivamente; o resumo submetido apresenta 0,285 para o SSM-DTA por ter sido calculado a partir de RMSE arredondados.</w:t>
      </w:r>
    </w:p>
    <w:p w14:paraId="3CAF33FA" w14:textId="337E9C7C" w:rsidR="00B361FD" w:rsidRDefault="008675F4">
      <w:pPr>
        <w:pStyle w:val="LegendaFigura"/>
      </w:pPr>
      <w:r>
        <w:rPr>
          <w:b/>
          <w:bCs/>
        </w:rPr>
        <w:t xml:space="preserve">Figura </w:t>
      </w:r>
      <w:r>
        <w:fldChar w:fldCharType="begin"/>
      </w:r>
      <w:r>
        <w:instrText>SEQ Figura</w:instrText>
      </w:r>
      <w:r>
        <w:fldChar w:fldCharType="separate"/>
      </w:r>
      <w:r w:rsidR="005E576A">
        <w:rPr>
          <w:noProof/>
        </w:rPr>
        <w:t>12</w:t>
      </w:r>
      <w:r>
        <w:fldChar w:fldCharType="end"/>
      </w:r>
      <w:r>
        <w:t xml:space="preserve"> – RMSE, correlação de Pearson e índice de concordância médios de cada método</w:t>
      </w:r>
    </w:p>
    <w:p w14:paraId="2869DAE2" w14:textId="77777777" w:rsidR="00B361FD" w:rsidRDefault="008675F4">
      <w:pPr>
        <w:keepNext/>
        <w:spacing w:before="60" w:after="60"/>
        <w:jc w:val="center"/>
      </w:pPr>
      <w:r>
        <w:rPr>
          <w:noProof/>
        </w:rPr>
        <w:drawing>
          <wp:inline distT="0" distB="0" distL="0" distR="0" wp14:anchorId="443EF2E5" wp14:editId="3DF90EA9">
            <wp:extent cx="5400675" cy="2419350"/>
            <wp:effectExtent l="0" t="0" r="0" b="0"/>
            <wp:docPr id="12" name="f17_metricas_medias.png" descr="Três painéis de barras com a média e o desvio padrão de RMSE, Pearson e CI para os três métodos." title="Figura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5400675" cy="2419350"/>
                    </a:xfrm>
                    <a:prstGeom prst="rect">
                      <a:avLst/>
                    </a:prstGeom>
                  </pic:spPr>
                </pic:pic>
              </a:graphicData>
            </a:graphic>
          </wp:inline>
        </w:drawing>
      </w:r>
    </w:p>
    <w:p w14:paraId="7FFEDA80" w14:textId="77777777" w:rsidR="00B361FD" w:rsidRDefault="008675F4">
      <w:pPr>
        <w:pStyle w:val="FonteABNT"/>
      </w:pPr>
      <w:r>
        <w:t>Fonte: O autor (2026).</w:t>
      </w:r>
    </w:p>
    <w:p w14:paraId="6F116EDC" w14:textId="77777777" w:rsidR="00B361FD" w:rsidRDefault="008675F4">
      <w:pPr>
        <w:spacing w:line="360" w:lineRule="auto"/>
        <w:ind w:firstLine="709"/>
        <w:jc w:val="both"/>
      </w:pPr>
      <w:r>
        <w:lastRenderedPageBreak/>
        <w:t>O SSM-DTA tem o menor RMSE médio (0,876), seguido do ensemble (0,926) e do SubMDTA (1,126). O SSM-DTA também apresenta o maior Pearson médio (0,467) e o menor MAE (0,694). O ensemble tem o maior CI (0,701), o maior Spearman médio (0,369) e o maior R² médio (−0,040, contra −0,054 do SSM-DTA), isto é, ordena ligeiramente melhor os pares, embora com erro absoluto maior do que o do SSM-DTA. O SubMDTA é o último em todas as métricas, exceto no viés médio, em que apresenta o menor valor absoluto (0,126).</w:t>
      </w:r>
    </w:p>
    <w:p w14:paraId="0AD6F2A0" w14:textId="77777777" w:rsidR="00B361FD" w:rsidRDefault="008675F4">
      <w:pPr>
        <w:spacing w:line="360" w:lineRule="auto"/>
        <w:ind w:firstLine="709"/>
        <w:jc w:val="both"/>
      </w:pPr>
      <w:r>
        <w:t xml:space="preserve">Em relação às linhas de base, cujo RMSE médio é de 0,955 para a média do treino e de 1,065 para o valor constante 5,0, o SSM-DTA fica −8,2% em relação à primeira e −17,7% em relação à segunda. O ensemble fica −3,0% e −13,0%, e o SubMDTA, +18,0% e +5,8%. Em outras palavras, o SubMDTA tem RMSE médio maior do que o de prever, para todos os pares, a média dos valores de treino, e apenas o SSM-DTA se afasta de forma apreciável das duas linhas de base. O R² médio é negativo para os três métodos (−0,054, −0,525 e </w:t>
      </w:r>
      <w:r>
        <w:t>−0,040), o que indica que, na média das partições, nenhum deles explica a variação dos valores observados melhor do que a média do próprio conjunto de teste. O viés médio é positivo nos três métodos (0,223, 0,126 e 0,175): as predições tendem a ficar acima do valor observado.</w:t>
      </w:r>
    </w:p>
    <w:p w14:paraId="73268B9C" w14:textId="77777777" w:rsidR="00B361FD" w:rsidRDefault="008675F4">
      <w:pPr>
        <w:spacing w:line="360" w:lineRule="auto"/>
        <w:ind w:firstLine="709"/>
        <w:jc w:val="both"/>
      </w:pPr>
      <w:r>
        <w:t>Esses resultados mostram que, neste cenário de 108 pares de treino e 25 épocas, os modelos aprenderam pouco além da distribuição dos rótulos. Isso não é surpreendente: com 150 pares no total, os modelos de 12 camadas do SSM-DTA e os módulos do SubMDTA têm muito mais parâmetros do que observações, e a variante de base do SSM-DTA não dispõe do pré-treinamento que, segundo seus autores, é a principal forma de contornar a escassez de dados (PEI et al., 2023). O fato de o SSM-DTA superar as duas linhas de base d</w:t>
      </w:r>
      <w:r>
        <w:t>e modo consistente na média, ainda que não em todas as partições, deve ser lido como um sinal positivo, mas modesto.</w:t>
      </w:r>
    </w:p>
    <w:p w14:paraId="28C6D550" w14:textId="77777777" w:rsidR="00B361FD" w:rsidRDefault="008675F4">
      <w:pPr>
        <w:spacing w:line="360" w:lineRule="auto"/>
        <w:ind w:firstLine="709"/>
        <w:jc w:val="both"/>
      </w:pPr>
      <w:r>
        <w:t>A Figura 13 mostra os valores observados e preditos nos 150 pares de teste, reunindo as cinco partições. Nos três métodos, os pares com pKd igual a 5,0 (círculos vazados) concentram-se na faixa de predições de 5 a 6,5, com alguns erros grandes para cima, e os pares com afinidade medida são sistematicamente subestimados: os pontos com pKd observado acima de 7 ficam, em sua maioria, abaixo da diagonal. Esse comportamento, conhecido como regressão à média, é típico de modelos que não conseguem separar bem os p</w:t>
      </w:r>
      <w:r>
        <w:t>ares ativos dos inativos, e é analisado quantitativamente na seção 4.7. As correlações calculadas sobre os 150 pares reunidos foram de 0,43 (SSM-DTA), 0,21 (SubMDTA) e 0,34 (ensemble), e os RMSE reunidos, de 0,921, 1,188 e 0,984, respectivamente, valores um pouco maiores do que as médias por partição porque o RMSE reunido considera também a variação entre as médias das partições.</w:t>
      </w:r>
    </w:p>
    <w:p w14:paraId="6EF2186E" w14:textId="6B7F73C4" w:rsidR="00B361FD" w:rsidRDefault="008675F4">
      <w:pPr>
        <w:pStyle w:val="LegendaFigura"/>
      </w:pPr>
      <w:r>
        <w:rPr>
          <w:b/>
          <w:bCs/>
        </w:rPr>
        <w:lastRenderedPageBreak/>
        <w:t xml:space="preserve">Figura </w:t>
      </w:r>
      <w:r>
        <w:fldChar w:fldCharType="begin"/>
      </w:r>
      <w:r>
        <w:instrText>SEQ Figura</w:instrText>
      </w:r>
      <w:r>
        <w:fldChar w:fldCharType="separate"/>
      </w:r>
      <w:r w:rsidR="005E576A">
        <w:rPr>
          <w:noProof/>
        </w:rPr>
        <w:t>13</w:t>
      </w:r>
      <w:r>
        <w:fldChar w:fldCharType="end"/>
      </w:r>
      <w:r>
        <w:t xml:space="preserve"> – Valores de pKd preditos e observados nos 150 pares de teste</w:t>
      </w:r>
    </w:p>
    <w:p w14:paraId="58A020E8" w14:textId="77777777" w:rsidR="00B361FD" w:rsidRDefault="008675F4">
      <w:pPr>
        <w:keepNext/>
        <w:spacing w:before="60" w:after="60"/>
        <w:jc w:val="center"/>
      </w:pPr>
      <w:r>
        <w:rPr>
          <w:noProof/>
        </w:rPr>
        <w:drawing>
          <wp:inline distT="0" distB="0" distL="0" distR="0" wp14:anchorId="16B45093" wp14:editId="1E83CF73">
            <wp:extent cx="5581650" cy="2676525"/>
            <wp:effectExtent l="0" t="0" r="0" b="0"/>
            <wp:docPr id="13" name="f06_observado_predito.png" descr="Três gráficos de dispersão, um por método, com a diagonal de igualdade; pontos preenchidos para pares com afinidade medida e círculos vazados para pares com pKd igual a 5,0." title="Figura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5581650" cy="2676525"/>
                    </a:xfrm>
                    <a:prstGeom prst="rect">
                      <a:avLst/>
                    </a:prstGeom>
                  </pic:spPr>
                </pic:pic>
              </a:graphicData>
            </a:graphic>
          </wp:inline>
        </w:drawing>
      </w:r>
    </w:p>
    <w:p w14:paraId="121B4252" w14:textId="77777777" w:rsidR="00B361FD" w:rsidRDefault="008675F4">
      <w:pPr>
        <w:pStyle w:val="FonteABNT"/>
      </w:pPr>
      <w:r>
        <w:t>Fonte: O autor (2026).</w:t>
      </w:r>
    </w:p>
    <w:p w14:paraId="3ACBF5B1" w14:textId="77777777" w:rsidR="00B361FD" w:rsidRDefault="008675F4">
      <w:pPr>
        <w:pStyle w:val="Ttulo2"/>
      </w:pPr>
      <w:bookmarkStart w:id="50" w:name="_Toc243530357"/>
      <w:r>
        <w:t>4.5 COMPARAÇÕES ESTATÍSTICAS ENTRE OS MÉTODOS</w:t>
      </w:r>
      <w:bookmarkEnd w:id="50"/>
    </w:p>
    <w:p w14:paraId="3D9D6017" w14:textId="77777777" w:rsidR="00B361FD" w:rsidRDefault="008675F4">
      <w:pPr>
        <w:spacing w:line="360" w:lineRule="auto"/>
        <w:ind w:firstLine="709"/>
        <w:jc w:val="both"/>
      </w:pPr>
      <w:r>
        <w:t>As diferenças de RMSE entre os métodos foram analisadas com os procedimentos descritos na seção 2.8. A Tabela 6 reúne os resultados de cada comparação, e a Figura 14 mostra os intervalos de confiança e os tamanhos de efeito. Por convenção, a diferença é calculada como o RMSE do primeiro método menos o do segundo, de modo que valores negativos indicam que o primeiro método tem erro menor.</w:t>
      </w:r>
    </w:p>
    <w:p w14:paraId="597C358F" w14:textId="0C924817" w:rsidR="00B361FD" w:rsidRDefault="008675F4">
      <w:pPr>
        <w:pStyle w:val="LegendaTabela"/>
      </w:pPr>
      <w:r>
        <w:rPr>
          <w:b/>
          <w:bCs/>
        </w:rPr>
        <w:t xml:space="preserve">Tabela </w:t>
      </w:r>
      <w:r>
        <w:fldChar w:fldCharType="begin"/>
      </w:r>
      <w:r>
        <w:instrText>SEQ Tabela</w:instrText>
      </w:r>
      <w:r>
        <w:fldChar w:fldCharType="separate"/>
      </w:r>
      <w:r w:rsidR="005E576A">
        <w:rPr>
          <w:noProof/>
        </w:rPr>
        <w:t>6</w:t>
      </w:r>
      <w:r>
        <w:fldChar w:fldCharType="end"/>
      </w:r>
      <w:r>
        <w:t xml:space="preserve"> – Resultados dos testes pareados sobre o RMSE das cinco partições</w:t>
      </w:r>
    </w:p>
    <w:tbl>
      <w:tblPr>
        <w:tblW w:w="907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28"/>
        <w:gridCol w:w="993"/>
        <w:gridCol w:w="1121"/>
        <w:gridCol w:w="665"/>
        <w:gridCol w:w="659"/>
        <w:gridCol w:w="409"/>
        <w:gridCol w:w="1038"/>
        <w:gridCol w:w="1316"/>
        <w:gridCol w:w="665"/>
        <w:gridCol w:w="676"/>
      </w:tblGrid>
      <w:tr w:rsidR="00B361FD" w14:paraId="6F276FF9" w14:textId="77777777">
        <w:tblPrEx>
          <w:tblCellMar>
            <w:top w:w="0" w:type="dxa"/>
            <w:bottom w:w="0" w:type="dxa"/>
          </w:tblCellMar>
        </w:tblPrEx>
        <w:trPr>
          <w:cantSplit/>
          <w:tblHeader/>
          <w:jc w:val="center"/>
        </w:trPr>
        <w:tc>
          <w:tcPr>
            <w:tcW w:w="1750" w:type="dxa"/>
            <w:tcBorders>
              <w:top w:val="single" w:sz="8" w:space="0" w:color="000000"/>
              <w:left w:val="none" w:sz="0" w:space="0" w:color="FFFFFF"/>
              <w:bottom w:val="single" w:sz="4" w:space="0" w:color="000000"/>
              <w:right w:val="none" w:sz="0" w:space="0" w:color="FFFFFF"/>
            </w:tcBorders>
            <w:tcMar>
              <w:top w:w="40" w:type="dxa"/>
              <w:left w:w="80" w:type="dxa"/>
              <w:bottom w:w="40" w:type="dxa"/>
              <w:right w:w="80" w:type="dxa"/>
            </w:tcMar>
            <w:vAlign w:val="center"/>
          </w:tcPr>
          <w:p w14:paraId="0D1F9BAC" w14:textId="77777777" w:rsidR="00B361FD" w:rsidRDefault="008675F4">
            <w:r>
              <w:rPr>
                <w:b/>
                <w:bCs/>
                <w:sz w:val="20"/>
                <w:szCs w:val="20"/>
              </w:rPr>
              <w:t>Comparação</w:t>
            </w:r>
          </w:p>
        </w:tc>
        <w:tc>
          <w:tcPr>
            <w:tcW w:w="900" w:type="dxa"/>
            <w:tcBorders>
              <w:top w:val="single" w:sz="8" w:space="0" w:color="000000"/>
              <w:left w:val="none" w:sz="0" w:space="0" w:color="FFFFFF"/>
              <w:bottom w:val="single" w:sz="4" w:space="0" w:color="000000"/>
              <w:right w:val="none" w:sz="0" w:space="0" w:color="FFFFFF"/>
            </w:tcBorders>
            <w:tcMar>
              <w:top w:w="40" w:type="dxa"/>
              <w:left w:w="80" w:type="dxa"/>
              <w:bottom w:w="40" w:type="dxa"/>
              <w:right w:w="80" w:type="dxa"/>
            </w:tcMar>
            <w:vAlign w:val="center"/>
          </w:tcPr>
          <w:p w14:paraId="10A3DE78" w14:textId="77777777" w:rsidR="00B361FD" w:rsidRDefault="008675F4">
            <w:pPr>
              <w:jc w:val="center"/>
            </w:pPr>
            <w:r>
              <w:rPr>
                <w:b/>
                <w:bCs/>
                <w:sz w:val="20"/>
                <w:szCs w:val="20"/>
              </w:rPr>
              <w:t>Diferença média</w:t>
            </w:r>
          </w:p>
        </w:tc>
        <w:tc>
          <w:tcPr>
            <w:tcW w:w="1350" w:type="dxa"/>
            <w:tcBorders>
              <w:top w:val="single" w:sz="8" w:space="0" w:color="000000"/>
              <w:left w:val="none" w:sz="0" w:space="0" w:color="FFFFFF"/>
              <w:bottom w:val="single" w:sz="4" w:space="0" w:color="000000"/>
              <w:right w:val="none" w:sz="0" w:space="0" w:color="FFFFFF"/>
            </w:tcBorders>
            <w:tcMar>
              <w:top w:w="40" w:type="dxa"/>
              <w:left w:w="80" w:type="dxa"/>
              <w:bottom w:w="40" w:type="dxa"/>
              <w:right w:w="80" w:type="dxa"/>
            </w:tcMar>
            <w:vAlign w:val="center"/>
          </w:tcPr>
          <w:p w14:paraId="799A51EB" w14:textId="77777777" w:rsidR="00B361FD" w:rsidRDefault="008675F4">
            <w:pPr>
              <w:jc w:val="center"/>
            </w:pPr>
            <w:r>
              <w:rPr>
                <w:b/>
                <w:bCs/>
                <w:sz w:val="20"/>
                <w:szCs w:val="20"/>
              </w:rPr>
              <w:t>IC de 95%</w:t>
            </w:r>
          </w:p>
        </w:tc>
        <w:tc>
          <w:tcPr>
            <w:tcW w:w="700" w:type="dxa"/>
            <w:tcBorders>
              <w:top w:val="single" w:sz="8" w:space="0" w:color="000000"/>
              <w:left w:val="none" w:sz="0" w:space="0" w:color="FFFFFF"/>
              <w:bottom w:val="single" w:sz="4" w:space="0" w:color="000000"/>
              <w:right w:val="none" w:sz="0" w:space="0" w:color="FFFFFF"/>
            </w:tcBorders>
            <w:tcMar>
              <w:top w:w="40" w:type="dxa"/>
              <w:left w:w="80" w:type="dxa"/>
              <w:bottom w:w="40" w:type="dxa"/>
              <w:right w:w="80" w:type="dxa"/>
            </w:tcMar>
            <w:vAlign w:val="center"/>
          </w:tcPr>
          <w:p w14:paraId="3045AAA5" w14:textId="77777777" w:rsidR="00B361FD" w:rsidRDefault="008675F4">
            <w:pPr>
              <w:jc w:val="center"/>
            </w:pPr>
            <w:r>
              <w:rPr>
                <w:b/>
                <w:bCs/>
                <w:sz w:val="20"/>
                <w:szCs w:val="20"/>
              </w:rPr>
              <w:t>t (gl = 4)</w:t>
            </w:r>
          </w:p>
        </w:tc>
        <w:tc>
          <w:tcPr>
            <w:tcW w:w="700" w:type="dxa"/>
            <w:tcBorders>
              <w:top w:val="single" w:sz="8" w:space="0" w:color="000000"/>
              <w:left w:val="none" w:sz="0" w:space="0" w:color="FFFFFF"/>
              <w:bottom w:val="single" w:sz="4" w:space="0" w:color="000000"/>
              <w:right w:val="none" w:sz="0" w:space="0" w:color="FFFFFF"/>
            </w:tcBorders>
            <w:tcMar>
              <w:top w:w="40" w:type="dxa"/>
              <w:left w:w="80" w:type="dxa"/>
              <w:bottom w:w="40" w:type="dxa"/>
              <w:right w:w="80" w:type="dxa"/>
            </w:tcMar>
            <w:vAlign w:val="center"/>
          </w:tcPr>
          <w:p w14:paraId="7BB04298" w14:textId="77777777" w:rsidR="00B361FD" w:rsidRDefault="008675F4">
            <w:pPr>
              <w:jc w:val="center"/>
            </w:pPr>
            <w:r>
              <w:rPr>
                <w:b/>
                <w:bCs/>
                <w:sz w:val="20"/>
                <w:szCs w:val="20"/>
              </w:rPr>
              <w:t>p (t)</w:t>
            </w:r>
          </w:p>
        </w:tc>
        <w:tc>
          <w:tcPr>
            <w:tcW w:w="450" w:type="dxa"/>
            <w:tcBorders>
              <w:top w:val="single" w:sz="8" w:space="0" w:color="000000"/>
              <w:left w:val="none" w:sz="0" w:space="0" w:color="FFFFFF"/>
              <w:bottom w:val="single" w:sz="4" w:space="0" w:color="000000"/>
              <w:right w:val="none" w:sz="0" w:space="0" w:color="FFFFFF"/>
            </w:tcBorders>
            <w:tcMar>
              <w:top w:w="40" w:type="dxa"/>
              <w:left w:w="80" w:type="dxa"/>
              <w:bottom w:w="40" w:type="dxa"/>
              <w:right w:w="80" w:type="dxa"/>
            </w:tcMar>
            <w:vAlign w:val="center"/>
          </w:tcPr>
          <w:p w14:paraId="33F7CC70" w14:textId="77777777" w:rsidR="00B361FD" w:rsidRDefault="008675F4">
            <w:pPr>
              <w:jc w:val="center"/>
            </w:pPr>
            <w:r>
              <w:rPr>
                <w:b/>
                <w:bCs/>
                <w:sz w:val="20"/>
                <w:szCs w:val="20"/>
              </w:rPr>
              <w:t>W</w:t>
            </w:r>
          </w:p>
        </w:tc>
        <w:tc>
          <w:tcPr>
            <w:tcW w:w="900" w:type="dxa"/>
            <w:tcBorders>
              <w:top w:val="single" w:sz="8" w:space="0" w:color="000000"/>
              <w:left w:val="none" w:sz="0" w:space="0" w:color="FFFFFF"/>
              <w:bottom w:val="single" w:sz="4" w:space="0" w:color="000000"/>
              <w:right w:val="none" w:sz="0" w:space="0" w:color="FFFFFF"/>
            </w:tcBorders>
            <w:tcMar>
              <w:top w:w="40" w:type="dxa"/>
              <w:left w:w="80" w:type="dxa"/>
              <w:bottom w:w="40" w:type="dxa"/>
              <w:right w:w="80" w:type="dxa"/>
            </w:tcMar>
            <w:vAlign w:val="center"/>
          </w:tcPr>
          <w:p w14:paraId="446AAB0C" w14:textId="77777777" w:rsidR="00B361FD" w:rsidRDefault="008675F4">
            <w:pPr>
              <w:jc w:val="center"/>
            </w:pPr>
            <w:r>
              <w:rPr>
                <w:b/>
                <w:bCs/>
                <w:sz w:val="20"/>
                <w:szCs w:val="20"/>
              </w:rPr>
              <w:t>p (Wilcoxon exato)</w:t>
            </w:r>
          </w:p>
        </w:tc>
        <w:tc>
          <w:tcPr>
            <w:tcW w:w="900" w:type="dxa"/>
            <w:tcBorders>
              <w:top w:val="single" w:sz="8" w:space="0" w:color="000000"/>
              <w:left w:val="none" w:sz="0" w:space="0" w:color="FFFFFF"/>
              <w:bottom w:val="single" w:sz="4" w:space="0" w:color="000000"/>
              <w:right w:val="none" w:sz="0" w:space="0" w:color="FFFFFF"/>
            </w:tcBorders>
            <w:tcMar>
              <w:top w:w="40" w:type="dxa"/>
              <w:left w:w="80" w:type="dxa"/>
              <w:bottom w:w="40" w:type="dxa"/>
              <w:right w:w="80" w:type="dxa"/>
            </w:tcMar>
            <w:vAlign w:val="center"/>
          </w:tcPr>
          <w:p w14:paraId="4B30B457" w14:textId="77777777" w:rsidR="00B361FD" w:rsidRDefault="008675F4">
            <w:pPr>
              <w:jc w:val="center"/>
            </w:pPr>
            <w:r>
              <w:rPr>
                <w:b/>
                <w:bCs/>
                <w:sz w:val="20"/>
                <w:szCs w:val="20"/>
              </w:rPr>
              <w:t>p (permutação)</w:t>
            </w:r>
          </w:p>
        </w:tc>
        <w:tc>
          <w:tcPr>
            <w:tcW w:w="700" w:type="dxa"/>
            <w:tcBorders>
              <w:top w:val="single" w:sz="8" w:space="0" w:color="000000"/>
              <w:left w:val="none" w:sz="0" w:space="0" w:color="FFFFFF"/>
              <w:bottom w:val="single" w:sz="4" w:space="0" w:color="000000"/>
              <w:right w:val="none" w:sz="0" w:space="0" w:color="FFFFFF"/>
            </w:tcBorders>
            <w:tcMar>
              <w:top w:w="40" w:type="dxa"/>
              <w:left w:w="80" w:type="dxa"/>
              <w:bottom w:w="40" w:type="dxa"/>
              <w:right w:w="80" w:type="dxa"/>
            </w:tcMar>
            <w:vAlign w:val="center"/>
          </w:tcPr>
          <w:p w14:paraId="2683444D" w14:textId="77777777" w:rsidR="00B361FD" w:rsidRDefault="008675F4">
            <w:pPr>
              <w:jc w:val="center"/>
            </w:pPr>
            <w:r>
              <w:rPr>
                <w:b/>
                <w:bCs/>
                <w:sz w:val="20"/>
                <w:szCs w:val="20"/>
              </w:rPr>
              <w:t>d</w:t>
            </w:r>
            <w:r>
              <w:rPr>
                <w:b/>
                <w:bCs/>
                <w:sz w:val="20"/>
                <w:szCs w:val="20"/>
                <w:vertAlign w:val="subscript"/>
              </w:rPr>
              <w:t>z</w:t>
            </w:r>
          </w:p>
        </w:tc>
        <w:tc>
          <w:tcPr>
            <w:tcW w:w="720" w:type="dxa"/>
            <w:tcBorders>
              <w:top w:val="single" w:sz="8" w:space="0" w:color="000000"/>
              <w:left w:val="none" w:sz="0" w:space="0" w:color="FFFFFF"/>
              <w:bottom w:val="single" w:sz="4" w:space="0" w:color="000000"/>
              <w:right w:val="none" w:sz="0" w:space="0" w:color="FFFFFF"/>
            </w:tcBorders>
            <w:tcMar>
              <w:top w:w="40" w:type="dxa"/>
              <w:left w:w="80" w:type="dxa"/>
              <w:bottom w:w="40" w:type="dxa"/>
              <w:right w:w="80" w:type="dxa"/>
            </w:tcMar>
            <w:vAlign w:val="center"/>
          </w:tcPr>
          <w:p w14:paraId="14DFF785" w14:textId="77777777" w:rsidR="00B361FD" w:rsidRDefault="008675F4">
            <w:pPr>
              <w:jc w:val="center"/>
            </w:pPr>
            <w:r>
              <w:rPr>
                <w:b/>
                <w:bCs/>
                <w:sz w:val="20"/>
                <w:szCs w:val="20"/>
              </w:rPr>
              <w:t>g</w:t>
            </w:r>
          </w:p>
        </w:tc>
      </w:tr>
      <w:tr w:rsidR="00B361FD" w14:paraId="12B087DD" w14:textId="77777777">
        <w:tblPrEx>
          <w:tblCellMar>
            <w:top w:w="0" w:type="dxa"/>
            <w:bottom w:w="0" w:type="dxa"/>
          </w:tblCellMar>
        </w:tblPrEx>
        <w:trPr>
          <w:cantSplit/>
          <w:jc w:val="center"/>
        </w:trPr>
        <w:tc>
          <w:tcPr>
            <w:tcW w:w="175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56FF884F" w14:textId="77777777" w:rsidR="00B361FD" w:rsidRDefault="008675F4">
            <w:r>
              <w:rPr>
                <w:sz w:val="20"/>
                <w:szCs w:val="20"/>
              </w:rPr>
              <w:t>SSM-DTA − SubMDTA</w:t>
            </w:r>
          </w:p>
        </w:tc>
        <w:tc>
          <w:tcPr>
            <w:tcW w:w="9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241D2B6C" w14:textId="77777777" w:rsidR="00B361FD" w:rsidRDefault="008675F4">
            <w:pPr>
              <w:jc w:val="center"/>
            </w:pPr>
            <w:r>
              <w:rPr>
                <w:sz w:val="20"/>
                <w:szCs w:val="20"/>
              </w:rPr>
              <w:t>−0,250</w:t>
            </w:r>
          </w:p>
        </w:tc>
        <w:tc>
          <w:tcPr>
            <w:tcW w:w="135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0E179738" w14:textId="77777777" w:rsidR="00B361FD" w:rsidRDefault="008675F4">
            <w:pPr>
              <w:jc w:val="center"/>
            </w:pPr>
            <w:r>
              <w:rPr>
                <w:sz w:val="20"/>
                <w:szCs w:val="20"/>
              </w:rPr>
              <w:t>[−0,556; 0,056]</w:t>
            </w:r>
          </w:p>
        </w:tc>
        <w:tc>
          <w:tcPr>
            <w:tcW w:w="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3A10EFAC" w14:textId="77777777" w:rsidR="00B361FD" w:rsidRDefault="008675F4">
            <w:pPr>
              <w:jc w:val="center"/>
            </w:pPr>
            <w:r>
              <w:rPr>
                <w:sz w:val="20"/>
                <w:szCs w:val="20"/>
              </w:rPr>
              <w:t>−2,26</w:t>
            </w:r>
          </w:p>
        </w:tc>
        <w:tc>
          <w:tcPr>
            <w:tcW w:w="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36C77965" w14:textId="77777777" w:rsidR="00B361FD" w:rsidRDefault="008675F4">
            <w:pPr>
              <w:jc w:val="center"/>
            </w:pPr>
            <w:r>
              <w:rPr>
                <w:sz w:val="20"/>
                <w:szCs w:val="20"/>
              </w:rPr>
              <w:t>0,086</w:t>
            </w:r>
          </w:p>
        </w:tc>
        <w:tc>
          <w:tcPr>
            <w:tcW w:w="45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1D88DE5A" w14:textId="77777777" w:rsidR="00B361FD" w:rsidRDefault="008675F4">
            <w:pPr>
              <w:jc w:val="center"/>
            </w:pPr>
            <w:r>
              <w:rPr>
                <w:sz w:val="20"/>
                <w:szCs w:val="20"/>
              </w:rPr>
              <w:t>1</w:t>
            </w:r>
          </w:p>
        </w:tc>
        <w:tc>
          <w:tcPr>
            <w:tcW w:w="9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26C6E130" w14:textId="77777777" w:rsidR="00B361FD" w:rsidRDefault="008675F4">
            <w:pPr>
              <w:jc w:val="center"/>
            </w:pPr>
            <w:r>
              <w:rPr>
                <w:sz w:val="20"/>
                <w:szCs w:val="20"/>
              </w:rPr>
              <w:t>0,1250</w:t>
            </w:r>
          </w:p>
        </w:tc>
        <w:tc>
          <w:tcPr>
            <w:tcW w:w="9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36B9B4A5" w14:textId="77777777" w:rsidR="00B361FD" w:rsidRDefault="008675F4">
            <w:pPr>
              <w:jc w:val="center"/>
            </w:pPr>
            <w:r>
              <w:rPr>
                <w:sz w:val="20"/>
                <w:szCs w:val="20"/>
              </w:rPr>
              <w:t>0,1250</w:t>
            </w:r>
          </w:p>
        </w:tc>
        <w:tc>
          <w:tcPr>
            <w:tcW w:w="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0D53FF5A" w14:textId="77777777" w:rsidR="00B361FD" w:rsidRDefault="008675F4">
            <w:pPr>
              <w:jc w:val="center"/>
            </w:pPr>
            <w:r>
              <w:rPr>
                <w:sz w:val="20"/>
                <w:szCs w:val="20"/>
              </w:rPr>
              <w:t>−1,01</w:t>
            </w:r>
          </w:p>
        </w:tc>
        <w:tc>
          <w:tcPr>
            <w:tcW w:w="72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6A77D844" w14:textId="77777777" w:rsidR="00B361FD" w:rsidRDefault="008675F4">
            <w:pPr>
              <w:jc w:val="center"/>
            </w:pPr>
            <w:r>
              <w:rPr>
                <w:sz w:val="20"/>
                <w:szCs w:val="20"/>
              </w:rPr>
              <w:t>−0,81</w:t>
            </w:r>
          </w:p>
        </w:tc>
      </w:tr>
      <w:tr w:rsidR="00B361FD" w14:paraId="2C9E9FF8" w14:textId="77777777">
        <w:tblPrEx>
          <w:tblCellMar>
            <w:top w:w="0" w:type="dxa"/>
            <w:bottom w:w="0" w:type="dxa"/>
          </w:tblCellMar>
        </w:tblPrEx>
        <w:trPr>
          <w:cantSplit/>
          <w:jc w:val="center"/>
        </w:trPr>
        <w:tc>
          <w:tcPr>
            <w:tcW w:w="175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1958F6FD" w14:textId="77777777" w:rsidR="00B361FD" w:rsidRDefault="008675F4">
            <w:r>
              <w:rPr>
                <w:sz w:val="20"/>
                <w:szCs w:val="20"/>
              </w:rPr>
              <w:t>SSM-DTA − Ensemble</w:t>
            </w:r>
          </w:p>
        </w:tc>
        <w:tc>
          <w:tcPr>
            <w:tcW w:w="9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05080940" w14:textId="77777777" w:rsidR="00B361FD" w:rsidRDefault="008675F4">
            <w:pPr>
              <w:jc w:val="center"/>
            </w:pPr>
            <w:r>
              <w:rPr>
                <w:sz w:val="20"/>
                <w:szCs w:val="20"/>
              </w:rPr>
              <w:t>−0,050</w:t>
            </w:r>
          </w:p>
        </w:tc>
        <w:tc>
          <w:tcPr>
            <w:tcW w:w="135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20579EB7" w14:textId="77777777" w:rsidR="00B361FD" w:rsidRDefault="008675F4">
            <w:pPr>
              <w:jc w:val="center"/>
            </w:pPr>
            <w:r>
              <w:rPr>
                <w:sz w:val="20"/>
                <w:szCs w:val="20"/>
              </w:rPr>
              <w:t>[−0,213; 0,113]</w:t>
            </w:r>
          </w:p>
        </w:tc>
        <w:tc>
          <w:tcPr>
            <w:tcW w:w="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5C708A60" w14:textId="77777777" w:rsidR="00B361FD" w:rsidRDefault="008675F4">
            <w:pPr>
              <w:jc w:val="center"/>
            </w:pPr>
            <w:r>
              <w:rPr>
                <w:sz w:val="20"/>
                <w:szCs w:val="20"/>
              </w:rPr>
              <w:t>−0,85</w:t>
            </w:r>
          </w:p>
        </w:tc>
        <w:tc>
          <w:tcPr>
            <w:tcW w:w="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6479720B" w14:textId="77777777" w:rsidR="00B361FD" w:rsidRDefault="008675F4">
            <w:pPr>
              <w:jc w:val="center"/>
            </w:pPr>
            <w:r>
              <w:rPr>
                <w:sz w:val="20"/>
                <w:szCs w:val="20"/>
              </w:rPr>
              <w:t>0,444</w:t>
            </w:r>
          </w:p>
        </w:tc>
        <w:tc>
          <w:tcPr>
            <w:tcW w:w="45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221902CA" w14:textId="77777777" w:rsidR="00B361FD" w:rsidRDefault="008675F4">
            <w:pPr>
              <w:jc w:val="center"/>
            </w:pPr>
            <w:r>
              <w:rPr>
                <w:sz w:val="20"/>
                <w:szCs w:val="20"/>
              </w:rPr>
              <w:t>4</w:t>
            </w:r>
          </w:p>
        </w:tc>
        <w:tc>
          <w:tcPr>
            <w:tcW w:w="9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348CBD59" w14:textId="77777777" w:rsidR="00B361FD" w:rsidRDefault="008675F4">
            <w:pPr>
              <w:jc w:val="center"/>
            </w:pPr>
            <w:r>
              <w:rPr>
                <w:sz w:val="20"/>
                <w:szCs w:val="20"/>
              </w:rPr>
              <w:t>0,4375</w:t>
            </w:r>
          </w:p>
        </w:tc>
        <w:tc>
          <w:tcPr>
            <w:tcW w:w="9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1648E17E" w14:textId="77777777" w:rsidR="00B361FD" w:rsidRDefault="008675F4">
            <w:pPr>
              <w:jc w:val="center"/>
            </w:pPr>
            <w:r>
              <w:rPr>
                <w:sz w:val="20"/>
                <w:szCs w:val="20"/>
              </w:rPr>
              <w:t>0,4375</w:t>
            </w:r>
          </w:p>
        </w:tc>
        <w:tc>
          <w:tcPr>
            <w:tcW w:w="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04FF504E" w14:textId="77777777" w:rsidR="00B361FD" w:rsidRDefault="008675F4">
            <w:pPr>
              <w:jc w:val="center"/>
            </w:pPr>
            <w:r>
              <w:rPr>
                <w:sz w:val="20"/>
                <w:szCs w:val="20"/>
              </w:rPr>
              <w:t>−0,38</w:t>
            </w:r>
          </w:p>
        </w:tc>
        <w:tc>
          <w:tcPr>
            <w:tcW w:w="72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51B87649" w14:textId="77777777" w:rsidR="00B361FD" w:rsidRDefault="008675F4">
            <w:pPr>
              <w:jc w:val="center"/>
            </w:pPr>
            <w:r>
              <w:rPr>
                <w:sz w:val="20"/>
                <w:szCs w:val="20"/>
              </w:rPr>
              <w:t>−0,30</w:t>
            </w:r>
          </w:p>
        </w:tc>
      </w:tr>
      <w:tr w:rsidR="00B361FD" w14:paraId="656AA930" w14:textId="77777777">
        <w:tblPrEx>
          <w:tblCellMar>
            <w:top w:w="0" w:type="dxa"/>
            <w:bottom w:w="0" w:type="dxa"/>
          </w:tblCellMar>
        </w:tblPrEx>
        <w:trPr>
          <w:cantSplit/>
          <w:jc w:val="center"/>
        </w:trPr>
        <w:tc>
          <w:tcPr>
            <w:tcW w:w="1750" w:type="dxa"/>
            <w:tcBorders>
              <w:top w:val="none" w:sz="0" w:space="0" w:color="FFFFFF"/>
              <w:left w:val="none" w:sz="0" w:space="0" w:color="FFFFFF"/>
              <w:bottom w:val="single" w:sz="8" w:space="0" w:color="000000"/>
              <w:right w:val="none" w:sz="0" w:space="0" w:color="FFFFFF"/>
            </w:tcBorders>
            <w:tcMar>
              <w:top w:w="40" w:type="dxa"/>
              <w:left w:w="80" w:type="dxa"/>
              <w:bottom w:w="40" w:type="dxa"/>
              <w:right w:w="80" w:type="dxa"/>
            </w:tcMar>
            <w:vAlign w:val="center"/>
          </w:tcPr>
          <w:p w14:paraId="5C6BB194" w14:textId="77777777" w:rsidR="00B361FD" w:rsidRDefault="008675F4">
            <w:r>
              <w:rPr>
                <w:sz w:val="20"/>
                <w:szCs w:val="20"/>
              </w:rPr>
              <w:t>SubMDTA − Ensemble</w:t>
            </w:r>
          </w:p>
        </w:tc>
        <w:tc>
          <w:tcPr>
            <w:tcW w:w="900" w:type="dxa"/>
            <w:tcBorders>
              <w:top w:val="none" w:sz="0" w:space="0" w:color="FFFFFF"/>
              <w:left w:val="none" w:sz="0" w:space="0" w:color="FFFFFF"/>
              <w:bottom w:val="single" w:sz="8" w:space="0" w:color="000000"/>
              <w:right w:val="none" w:sz="0" w:space="0" w:color="FFFFFF"/>
            </w:tcBorders>
            <w:tcMar>
              <w:top w:w="40" w:type="dxa"/>
              <w:left w:w="80" w:type="dxa"/>
              <w:bottom w:w="40" w:type="dxa"/>
              <w:right w:w="80" w:type="dxa"/>
            </w:tcMar>
            <w:vAlign w:val="center"/>
          </w:tcPr>
          <w:p w14:paraId="2A88555B" w14:textId="77777777" w:rsidR="00B361FD" w:rsidRDefault="008675F4">
            <w:pPr>
              <w:jc w:val="center"/>
            </w:pPr>
            <w:r>
              <w:rPr>
                <w:sz w:val="20"/>
                <w:szCs w:val="20"/>
              </w:rPr>
              <w:t>0,200</w:t>
            </w:r>
          </w:p>
        </w:tc>
        <w:tc>
          <w:tcPr>
            <w:tcW w:w="1350" w:type="dxa"/>
            <w:tcBorders>
              <w:top w:val="none" w:sz="0" w:space="0" w:color="FFFFFF"/>
              <w:left w:val="none" w:sz="0" w:space="0" w:color="FFFFFF"/>
              <w:bottom w:val="single" w:sz="8" w:space="0" w:color="000000"/>
              <w:right w:val="none" w:sz="0" w:space="0" w:color="FFFFFF"/>
            </w:tcBorders>
            <w:tcMar>
              <w:top w:w="40" w:type="dxa"/>
              <w:left w:w="80" w:type="dxa"/>
              <w:bottom w:w="40" w:type="dxa"/>
              <w:right w:w="80" w:type="dxa"/>
            </w:tcMar>
            <w:vAlign w:val="center"/>
          </w:tcPr>
          <w:p w14:paraId="4B3F4EB0" w14:textId="77777777" w:rsidR="00B361FD" w:rsidRDefault="008675F4">
            <w:pPr>
              <w:jc w:val="center"/>
            </w:pPr>
            <w:r>
              <w:rPr>
                <w:sz w:val="20"/>
                <w:szCs w:val="20"/>
              </w:rPr>
              <w:t>[0,047; 0,353]</w:t>
            </w:r>
          </w:p>
        </w:tc>
        <w:tc>
          <w:tcPr>
            <w:tcW w:w="700" w:type="dxa"/>
            <w:tcBorders>
              <w:top w:val="none" w:sz="0" w:space="0" w:color="FFFFFF"/>
              <w:left w:val="none" w:sz="0" w:space="0" w:color="FFFFFF"/>
              <w:bottom w:val="single" w:sz="8" w:space="0" w:color="000000"/>
              <w:right w:val="none" w:sz="0" w:space="0" w:color="FFFFFF"/>
            </w:tcBorders>
            <w:tcMar>
              <w:top w:w="40" w:type="dxa"/>
              <w:left w:w="80" w:type="dxa"/>
              <w:bottom w:w="40" w:type="dxa"/>
              <w:right w:w="80" w:type="dxa"/>
            </w:tcMar>
            <w:vAlign w:val="center"/>
          </w:tcPr>
          <w:p w14:paraId="56BA8C7B" w14:textId="77777777" w:rsidR="00B361FD" w:rsidRDefault="008675F4">
            <w:pPr>
              <w:jc w:val="center"/>
            </w:pPr>
            <w:r>
              <w:rPr>
                <w:sz w:val="20"/>
                <w:szCs w:val="20"/>
              </w:rPr>
              <w:t>3,63</w:t>
            </w:r>
          </w:p>
        </w:tc>
        <w:tc>
          <w:tcPr>
            <w:tcW w:w="700" w:type="dxa"/>
            <w:tcBorders>
              <w:top w:val="none" w:sz="0" w:space="0" w:color="FFFFFF"/>
              <w:left w:val="none" w:sz="0" w:space="0" w:color="FFFFFF"/>
              <w:bottom w:val="single" w:sz="8" w:space="0" w:color="000000"/>
              <w:right w:val="none" w:sz="0" w:space="0" w:color="FFFFFF"/>
            </w:tcBorders>
            <w:tcMar>
              <w:top w:w="40" w:type="dxa"/>
              <w:left w:w="80" w:type="dxa"/>
              <w:bottom w:w="40" w:type="dxa"/>
              <w:right w:w="80" w:type="dxa"/>
            </w:tcMar>
            <w:vAlign w:val="center"/>
          </w:tcPr>
          <w:p w14:paraId="4DAC1CA8" w14:textId="77777777" w:rsidR="00B361FD" w:rsidRDefault="008675F4">
            <w:pPr>
              <w:jc w:val="center"/>
            </w:pPr>
            <w:r>
              <w:rPr>
                <w:sz w:val="20"/>
                <w:szCs w:val="20"/>
              </w:rPr>
              <w:t>0,022</w:t>
            </w:r>
          </w:p>
        </w:tc>
        <w:tc>
          <w:tcPr>
            <w:tcW w:w="450" w:type="dxa"/>
            <w:tcBorders>
              <w:top w:val="none" w:sz="0" w:space="0" w:color="FFFFFF"/>
              <w:left w:val="none" w:sz="0" w:space="0" w:color="FFFFFF"/>
              <w:bottom w:val="single" w:sz="8" w:space="0" w:color="000000"/>
              <w:right w:val="none" w:sz="0" w:space="0" w:color="FFFFFF"/>
            </w:tcBorders>
            <w:tcMar>
              <w:top w:w="40" w:type="dxa"/>
              <w:left w:w="80" w:type="dxa"/>
              <w:bottom w:w="40" w:type="dxa"/>
              <w:right w:w="80" w:type="dxa"/>
            </w:tcMar>
            <w:vAlign w:val="center"/>
          </w:tcPr>
          <w:p w14:paraId="5ED427EE" w14:textId="77777777" w:rsidR="00B361FD" w:rsidRDefault="008675F4">
            <w:pPr>
              <w:jc w:val="center"/>
            </w:pPr>
            <w:r>
              <w:rPr>
                <w:sz w:val="20"/>
                <w:szCs w:val="20"/>
              </w:rPr>
              <w:t>0</w:t>
            </w:r>
          </w:p>
        </w:tc>
        <w:tc>
          <w:tcPr>
            <w:tcW w:w="900" w:type="dxa"/>
            <w:tcBorders>
              <w:top w:val="none" w:sz="0" w:space="0" w:color="FFFFFF"/>
              <w:left w:val="none" w:sz="0" w:space="0" w:color="FFFFFF"/>
              <w:bottom w:val="single" w:sz="8" w:space="0" w:color="000000"/>
              <w:right w:val="none" w:sz="0" w:space="0" w:color="FFFFFF"/>
            </w:tcBorders>
            <w:tcMar>
              <w:top w:w="40" w:type="dxa"/>
              <w:left w:w="80" w:type="dxa"/>
              <w:bottom w:w="40" w:type="dxa"/>
              <w:right w:w="80" w:type="dxa"/>
            </w:tcMar>
            <w:vAlign w:val="center"/>
          </w:tcPr>
          <w:p w14:paraId="0C0CB992" w14:textId="77777777" w:rsidR="00B361FD" w:rsidRDefault="008675F4">
            <w:pPr>
              <w:jc w:val="center"/>
            </w:pPr>
            <w:r>
              <w:rPr>
                <w:sz w:val="20"/>
                <w:szCs w:val="20"/>
              </w:rPr>
              <w:t>0,0625</w:t>
            </w:r>
          </w:p>
        </w:tc>
        <w:tc>
          <w:tcPr>
            <w:tcW w:w="900" w:type="dxa"/>
            <w:tcBorders>
              <w:top w:val="none" w:sz="0" w:space="0" w:color="FFFFFF"/>
              <w:left w:val="none" w:sz="0" w:space="0" w:color="FFFFFF"/>
              <w:bottom w:val="single" w:sz="8" w:space="0" w:color="000000"/>
              <w:right w:val="none" w:sz="0" w:space="0" w:color="FFFFFF"/>
            </w:tcBorders>
            <w:tcMar>
              <w:top w:w="40" w:type="dxa"/>
              <w:left w:w="80" w:type="dxa"/>
              <w:bottom w:w="40" w:type="dxa"/>
              <w:right w:w="80" w:type="dxa"/>
            </w:tcMar>
            <w:vAlign w:val="center"/>
          </w:tcPr>
          <w:p w14:paraId="5F37BCED" w14:textId="77777777" w:rsidR="00B361FD" w:rsidRDefault="008675F4">
            <w:pPr>
              <w:jc w:val="center"/>
            </w:pPr>
            <w:r>
              <w:rPr>
                <w:sz w:val="20"/>
                <w:szCs w:val="20"/>
              </w:rPr>
              <w:t>0,0625</w:t>
            </w:r>
          </w:p>
        </w:tc>
        <w:tc>
          <w:tcPr>
            <w:tcW w:w="700" w:type="dxa"/>
            <w:tcBorders>
              <w:top w:val="none" w:sz="0" w:space="0" w:color="FFFFFF"/>
              <w:left w:val="none" w:sz="0" w:space="0" w:color="FFFFFF"/>
              <w:bottom w:val="single" w:sz="8" w:space="0" w:color="000000"/>
              <w:right w:val="none" w:sz="0" w:space="0" w:color="FFFFFF"/>
            </w:tcBorders>
            <w:tcMar>
              <w:top w:w="40" w:type="dxa"/>
              <w:left w:w="80" w:type="dxa"/>
              <w:bottom w:w="40" w:type="dxa"/>
              <w:right w:w="80" w:type="dxa"/>
            </w:tcMar>
            <w:vAlign w:val="center"/>
          </w:tcPr>
          <w:p w14:paraId="7857B459" w14:textId="77777777" w:rsidR="00B361FD" w:rsidRDefault="008675F4">
            <w:pPr>
              <w:jc w:val="center"/>
            </w:pPr>
            <w:r>
              <w:rPr>
                <w:sz w:val="20"/>
                <w:szCs w:val="20"/>
              </w:rPr>
              <w:t>1,62</w:t>
            </w:r>
          </w:p>
        </w:tc>
        <w:tc>
          <w:tcPr>
            <w:tcW w:w="720" w:type="dxa"/>
            <w:tcBorders>
              <w:top w:val="none" w:sz="0" w:space="0" w:color="FFFFFF"/>
              <w:left w:val="none" w:sz="0" w:space="0" w:color="FFFFFF"/>
              <w:bottom w:val="single" w:sz="8" w:space="0" w:color="000000"/>
              <w:right w:val="none" w:sz="0" w:space="0" w:color="FFFFFF"/>
            </w:tcBorders>
            <w:tcMar>
              <w:top w:w="40" w:type="dxa"/>
              <w:left w:w="80" w:type="dxa"/>
              <w:bottom w:w="40" w:type="dxa"/>
              <w:right w:w="80" w:type="dxa"/>
            </w:tcMar>
            <w:vAlign w:val="center"/>
          </w:tcPr>
          <w:p w14:paraId="57AEBBE2" w14:textId="77777777" w:rsidR="00B361FD" w:rsidRDefault="008675F4">
            <w:pPr>
              <w:jc w:val="center"/>
            </w:pPr>
            <w:r>
              <w:rPr>
                <w:sz w:val="20"/>
                <w:szCs w:val="20"/>
              </w:rPr>
              <w:t>1,30</w:t>
            </w:r>
          </w:p>
        </w:tc>
      </w:tr>
    </w:tbl>
    <w:p w14:paraId="47E97958" w14:textId="77777777" w:rsidR="00B361FD" w:rsidRDefault="008675F4">
      <w:pPr>
        <w:pStyle w:val="FonteABNT"/>
      </w:pPr>
      <w:r>
        <w:t>Fonte: O autor (2026).</w:t>
      </w:r>
    </w:p>
    <w:p w14:paraId="62E0F5D1" w14:textId="77777777" w:rsidR="00B361FD" w:rsidRDefault="008675F4">
      <w:pPr>
        <w:pStyle w:val="FonteABNT"/>
      </w:pPr>
      <w:r>
        <w:t>Nota: valor crítico de t = ±2,776; valores-p de Shapiro-Wilk para as diferenças: 0,837, 0,383, 0,557, na ordem da tabela.</w:t>
      </w:r>
    </w:p>
    <w:p w14:paraId="6B432C63" w14:textId="6A79A256" w:rsidR="00B361FD" w:rsidRDefault="008675F4">
      <w:pPr>
        <w:pStyle w:val="LegendaFigura"/>
      </w:pPr>
      <w:r>
        <w:rPr>
          <w:b/>
          <w:bCs/>
        </w:rPr>
        <w:lastRenderedPageBreak/>
        <w:t xml:space="preserve">Figura </w:t>
      </w:r>
      <w:r>
        <w:fldChar w:fldCharType="begin"/>
      </w:r>
      <w:r>
        <w:instrText>SEQ Figura</w:instrText>
      </w:r>
      <w:r>
        <w:fldChar w:fldCharType="separate"/>
      </w:r>
      <w:r w:rsidR="005E576A">
        <w:rPr>
          <w:noProof/>
        </w:rPr>
        <w:t>14</w:t>
      </w:r>
      <w:r>
        <w:fldChar w:fldCharType="end"/>
      </w:r>
      <w:r>
        <w:t xml:space="preserve"> – Intervalos de confiança de 95% da diferença de RMSE e tamanho de efeito (g de Hedges)</w:t>
      </w:r>
    </w:p>
    <w:p w14:paraId="0B0ACD86" w14:textId="77777777" w:rsidR="00B361FD" w:rsidRDefault="008675F4">
      <w:pPr>
        <w:keepNext/>
        <w:spacing w:before="60" w:after="60"/>
        <w:jc w:val="center"/>
      </w:pPr>
      <w:r>
        <w:rPr>
          <w:noProof/>
        </w:rPr>
        <w:drawing>
          <wp:inline distT="0" distB="0" distL="0" distR="0" wp14:anchorId="41BA4385" wp14:editId="21BD2FDE">
            <wp:extent cx="5581650" cy="1981200"/>
            <wp:effectExtent l="0" t="0" r="0" b="0"/>
            <wp:docPr id="14" name="f08_ic_efeito.png" descr="Painel esquerdo com a diferença média e o intervalo de confiança das três comparações; painel direito com barras do g de Hedges." title="Figura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5581650" cy="1981200"/>
                    </a:xfrm>
                    <a:prstGeom prst="rect">
                      <a:avLst/>
                    </a:prstGeom>
                  </pic:spPr>
                </pic:pic>
              </a:graphicData>
            </a:graphic>
          </wp:inline>
        </w:drawing>
      </w:r>
    </w:p>
    <w:p w14:paraId="387B5563" w14:textId="77777777" w:rsidR="00B361FD" w:rsidRDefault="008675F4">
      <w:pPr>
        <w:pStyle w:val="FonteABNT"/>
      </w:pPr>
      <w:r>
        <w:t>Fonte: O autor (2026).</w:t>
      </w:r>
    </w:p>
    <w:p w14:paraId="6E878A48" w14:textId="77777777" w:rsidR="00B361FD" w:rsidRDefault="008675F4">
      <w:pPr>
        <w:pStyle w:val="Ttulo3"/>
      </w:pPr>
      <w:bookmarkStart w:id="51" w:name="_Toc243530358"/>
      <w:r>
        <w:t>4.5.1 SSM-DTA e SubMDTA</w:t>
      </w:r>
      <w:bookmarkEnd w:id="51"/>
    </w:p>
    <w:p w14:paraId="60D0EBC2" w14:textId="77777777" w:rsidR="00B361FD" w:rsidRDefault="008675F4">
      <w:pPr>
        <w:spacing w:line="360" w:lineRule="auto"/>
        <w:ind w:firstLine="709"/>
        <w:jc w:val="both"/>
      </w:pPr>
      <w:r>
        <w:t>O SSM-DTA teve RMSE menor do que o SubMDTA em quatro das cinco partições (a exceção é a partição 2), com diferença média de −0,250 (IC de 95%: −0,556 a 0,056). O teste t pareado resultou em t = −2,26 e p = 0,086, valor que não atinge o nível de 5%, e o intervalo de confiança inclui o zero. O teste de Wilcoxon exato (W = 1; p = 0,1250) e o teste de permutação (p = 0,1250) concordam. O tamanho de efeito, no entanto, é grande: d</w:t>
      </w:r>
      <w:r>
        <w:rPr>
          <w:vertAlign w:val="subscript"/>
        </w:rPr>
        <w:t>z</w:t>
      </w:r>
      <w:r>
        <w:t xml:space="preserve"> = −1,01 e g = −0,81, valores que ultrapassam o limiar de 0,8.</w:t>
      </w:r>
    </w:p>
    <w:p w14:paraId="49F15834" w14:textId="77777777" w:rsidR="00B361FD" w:rsidRDefault="008675F4">
      <w:pPr>
        <w:spacing w:line="360" w:lineRule="auto"/>
        <w:ind w:firstLine="709"/>
        <w:jc w:val="both"/>
      </w:pPr>
      <w:r>
        <w:t>A combinação de efeito grande e valor-p acima de 0,05 não é contraditória: com cinco partições, o teste tem pouco poder para detectar até diferenças grandes, e o intervalo de confiança é largo. A conclusão apropriada é que há uma tendência de superioridade do SSM-DTA, compatível com o efeito observado, que o presente estudo não tem amostra suficiente para confirmar de modo formal. Esse resultado coincide com o relatado no resumo submetido, que descreveu a diferença como de grande tamanho de efeito, porém se</w:t>
      </w:r>
      <w:r>
        <w:t>m significância formal.</w:t>
      </w:r>
    </w:p>
    <w:p w14:paraId="4AD19DDA" w14:textId="77777777" w:rsidR="00B361FD" w:rsidRDefault="008675F4">
      <w:pPr>
        <w:pStyle w:val="Ttulo3"/>
      </w:pPr>
      <w:bookmarkStart w:id="52" w:name="_Toc243530359"/>
      <w:r>
        <w:t>4.5.2 SSM-DTA e ensemble</w:t>
      </w:r>
      <w:bookmarkEnd w:id="52"/>
    </w:p>
    <w:p w14:paraId="66A1A1AA" w14:textId="77777777" w:rsidR="00B361FD" w:rsidRDefault="008675F4">
      <w:pPr>
        <w:spacing w:line="360" w:lineRule="auto"/>
        <w:ind w:firstLine="709"/>
        <w:jc w:val="both"/>
      </w:pPr>
      <w:r>
        <w:t>A diferença média entre o SSM-DTA e o ensemble foi de −0,050 (IC de 95%: −0,213 a 0,113), com t = −0,85 e p = 0,444. O efeito é pequeno a médio (d</w:t>
      </w:r>
      <w:r>
        <w:rPr>
          <w:vertAlign w:val="subscript"/>
        </w:rPr>
        <w:t>z</w:t>
      </w:r>
      <w:r>
        <w:t xml:space="preserve"> = −0,38; g = −0,30). O SSM-DTA teve RMSE menor em quatro partições, e o ensemble, em uma. Não há evidência de diferença entre os dois, e o intervalo, que vai de uma pequena vantagem do SSM-DTA a uma pequena vantagem do ensemble, mostra que a amostra não permite distinguir os dois. Vale notar que a ausência de diferença significativa não demonstra equivalência: ela apenas indica que os dados não bastam para decidir.</w:t>
      </w:r>
    </w:p>
    <w:p w14:paraId="61C3DF0E" w14:textId="77777777" w:rsidR="00B361FD" w:rsidRDefault="008675F4">
      <w:pPr>
        <w:pStyle w:val="Ttulo3"/>
      </w:pPr>
      <w:bookmarkStart w:id="53" w:name="_Toc243530360"/>
      <w:r>
        <w:lastRenderedPageBreak/>
        <w:t>4.5.3 SubMDTA e ensemble</w:t>
      </w:r>
      <w:bookmarkEnd w:id="53"/>
    </w:p>
    <w:p w14:paraId="3251164C" w14:textId="77777777" w:rsidR="00B361FD" w:rsidRDefault="008675F4">
      <w:pPr>
        <w:spacing w:line="360" w:lineRule="auto"/>
        <w:ind w:firstLine="709"/>
        <w:jc w:val="both"/>
      </w:pPr>
      <w:r>
        <w:t>O ensemble teve RMSE menor do que o SubMDTA nas cinco partições, com diferença média de 0,200 (IC de 95%: 0,047 a 0,353) e d</w:t>
      </w:r>
      <w:r>
        <w:rPr>
          <w:vertAlign w:val="subscript"/>
        </w:rPr>
        <w:t>z</w:t>
      </w:r>
      <w:r>
        <w:t xml:space="preserve"> = 1,62 (g = 1,30). O teste t pareado resultou em t = 3,63 e p = 0,022, que é significativo no nível de 5%, e o intervalo de confiança não inclui o zero. Este é o resultado mais forte do estudo e o que consta do resumo submetido.</w:t>
      </w:r>
    </w:p>
    <w:p w14:paraId="6BD11EE6" w14:textId="77777777" w:rsidR="00B361FD" w:rsidRDefault="008675F4">
      <w:pPr>
        <w:spacing w:line="360" w:lineRule="auto"/>
        <w:ind w:firstLine="709"/>
        <w:jc w:val="both"/>
      </w:pPr>
      <w:r>
        <w:t>Duas verificações, no entanto, mostram que a significância é frágil (Tabela 7). A primeira é o teste de Wilcoxon exato: com as cinco diferenças positivas, W = 0, mas o menor valor-p possível com n = 5 é 0,0625, que não atinge 0,05 (seção 2.8.4). O teste de permutação, que usa os valores das diferenças, chega ao mesmo valor (0,0625). A segunda é a correção para comparações múltiplas: com três comparações, o valor-p de Holm (e o de Bonferroni) é de 0,067, acima de 0,05. Além disso, ao se aplicar a correção de</w:t>
      </w:r>
      <w:r>
        <w:t xml:space="preserve"> Nadeau e Bengio, que leva em conta a dependência entre partições, a estatística cai para t</w:t>
      </w:r>
      <w:r>
        <w:rPr>
          <w:vertAlign w:val="subscript"/>
        </w:rPr>
        <w:t>c</w:t>
      </w:r>
      <w:r>
        <w:t xml:space="preserve"> = 2,42, com p = 0,073.</w:t>
      </w:r>
    </w:p>
    <w:p w14:paraId="509B4DB9" w14:textId="0AAE6580" w:rsidR="00B361FD" w:rsidRDefault="008675F4">
      <w:pPr>
        <w:pStyle w:val="LegendaTabela"/>
      </w:pPr>
      <w:r>
        <w:rPr>
          <w:b/>
          <w:bCs/>
        </w:rPr>
        <w:t xml:space="preserve">Tabela </w:t>
      </w:r>
      <w:r>
        <w:fldChar w:fldCharType="begin"/>
      </w:r>
      <w:r>
        <w:instrText>SEQ Tabela</w:instrText>
      </w:r>
      <w:r>
        <w:fldChar w:fldCharType="separate"/>
      </w:r>
      <w:r w:rsidR="005E576A">
        <w:rPr>
          <w:noProof/>
        </w:rPr>
        <w:t>7</w:t>
      </w:r>
      <w:r>
        <w:fldChar w:fldCharType="end"/>
      </w:r>
      <w:r>
        <w:t xml:space="preserve"> – Valores-p com correções para comparações múltiplas e para dependência entre partições</w:t>
      </w:r>
    </w:p>
    <w:tbl>
      <w:tblPr>
        <w:tblW w:w="907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50"/>
        <w:gridCol w:w="1200"/>
        <w:gridCol w:w="1400"/>
        <w:gridCol w:w="1200"/>
        <w:gridCol w:w="1700"/>
        <w:gridCol w:w="1420"/>
      </w:tblGrid>
      <w:tr w:rsidR="00B361FD" w14:paraId="1797EEEF" w14:textId="77777777">
        <w:tblPrEx>
          <w:tblCellMar>
            <w:top w:w="0" w:type="dxa"/>
            <w:bottom w:w="0" w:type="dxa"/>
          </w:tblCellMar>
        </w:tblPrEx>
        <w:trPr>
          <w:cantSplit/>
          <w:tblHeader/>
          <w:jc w:val="center"/>
        </w:trPr>
        <w:tc>
          <w:tcPr>
            <w:tcW w:w="2150" w:type="dxa"/>
            <w:tcBorders>
              <w:top w:val="single" w:sz="8" w:space="0" w:color="000000"/>
              <w:left w:val="none" w:sz="0" w:space="0" w:color="FFFFFF"/>
              <w:bottom w:val="single" w:sz="4" w:space="0" w:color="000000"/>
              <w:right w:val="none" w:sz="0" w:space="0" w:color="FFFFFF"/>
            </w:tcBorders>
            <w:tcMar>
              <w:top w:w="40" w:type="dxa"/>
              <w:left w:w="80" w:type="dxa"/>
              <w:bottom w:w="40" w:type="dxa"/>
              <w:right w:w="80" w:type="dxa"/>
            </w:tcMar>
            <w:vAlign w:val="center"/>
          </w:tcPr>
          <w:p w14:paraId="710188E5" w14:textId="77777777" w:rsidR="00B361FD" w:rsidRDefault="008675F4">
            <w:r>
              <w:rPr>
                <w:b/>
                <w:bCs/>
                <w:sz w:val="20"/>
                <w:szCs w:val="20"/>
              </w:rPr>
              <w:t>Comparação</w:t>
            </w:r>
          </w:p>
        </w:tc>
        <w:tc>
          <w:tcPr>
            <w:tcW w:w="1200" w:type="dxa"/>
            <w:tcBorders>
              <w:top w:val="single" w:sz="8" w:space="0" w:color="000000"/>
              <w:left w:val="none" w:sz="0" w:space="0" w:color="FFFFFF"/>
              <w:bottom w:val="single" w:sz="4" w:space="0" w:color="000000"/>
              <w:right w:val="none" w:sz="0" w:space="0" w:color="FFFFFF"/>
            </w:tcBorders>
            <w:tcMar>
              <w:top w:w="40" w:type="dxa"/>
              <w:left w:w="80" w:type="dxa"/>
              <w:bottom w:w="40" w:type="dxa"/>
              <w:right w:w="80" w:type="dxa"/>
            </w:tcMar>
            <w:vAlign w:val="center"/>
          </w:tcPr>
          <w:p w14:paraId="62EDBF76" w14:textId="77777777" w:rsidR="00B361FD" w:rsidRDefault="008675F4">
            <w:pPr>
              <w:jc w:val="center"/>
            </w:pPr>
            <w:r>
              <w:rPr>
                <w:b/>
                <w:bCs/>
                <w:sz w:val="20"/>
                <w:szCs w:val="20"/>
              </w:rPr>
              <w:t>p bruto (t)</w:t>
            </w:r>
          </w:p>
        </w:tc>
        <w:tc>
          <w:tcPr>
            <w:tcW w:w="1400" w:type="dxa"/>
            <w:tcBorders>
              <w:top w:val="single" w:sz="8" w:space="0" w:color="000000"/>
              <w:left w:val="none" w:sz="0" w:space="0" w:color="FFFFFF"/>
              <w:bottom w:val="single" w:sz="4" w:space="0" w:color="000000"/>
              <w:right w:val="none" w:sz="0" w:space="0" w:color="FFFFFF"/>
            </w:tcBorders>
            <w:tcMar>
              <w:top w:w="40" w:type="dxa"/>
              <w:left w:w="80" w:type="dxa"/>
              <w:bottom w:w="40" w:type="dxa"/>
              <w:right w:w="80" w:type="dxa"/>
            </w:tcMar>
            <w:vAlign w:val="center"/>
          </w:tcPr>
          <w:p w14:paraId="55D6FEE3" w14:textId="77777777" w:rsidR="00B361FD" w:rsidRDefault="008675F4">
            <w:pPr>
              <w:jc w:val="center"/>
            </w:pPr>
            <w:r>
              <w:rPr>
                <w:b/>
                <w:bCs/>
                <w:sz w:val="20"/>
                <w:szCs w:val="20"/>
              </w:rPr>
              <w:t>p de Bonferroni</w:t>
            </w:r>
          </w:p>
        </w:tc>
        <w:tc>
          <w:tcPr>
            <w:tcW w:w="1200" w:type="dxa"/>
            <w:tcBorders>
              <w:top w:val="single" w:sz="8" w:space="0" w:color="000000"/>
              <w:left w:val="none" w:sz="0" w:space="0" w:color="FFFFFF"/>
              <w:bottom w:val="single" w:sz="4" w:space="0" w:color="000000"/>
              <w:right w:val="none" w:sz="0" w:space="0" w:color="FFFFFF"/>
            </w:tcBorders>
            <w:tcMar>
              <w:top w:w="40" w:type="dxa"/>
              <w:left w:w="80" w:type="dxa"/>
              <w:bottom w:w="40" w:type="dxa"/>
              <w:right w:w="80" w:type="dxa"/>
            </w:tcMar>
            <w:vAlign w:val="center"/>
          </w:tcPr>
          <w:p w14:paraId="33FD2F52" w14:textId="77777777" w:rsidR="00B361FD" w:rsidRDefault="008675F4">
            <w:pPr>
              <w:jc w:val="center"/>
            </w:pPr>
            <w:r>
              <w:rPr>
                <w:b/>
                <w:bCs/>
                <w:sz w:val="20"/>
                <w:szCs w:val="20"/>
              </w:rPr>
              <w:t>p de Holm</w:t>
            </w:r>
          </w:p>
        </w:tc>
        <w:tc>
          <w:tcPr>
            <w:tcW w:w="1700" w:type="dxa"/>
            <w:tcBorders>
              <w:top w:val="single" w:sz="8" w:space="0" w:color="000000"/>
              <w:left w:val="none" w:sz="0" w:space="0" w:color="FFFFFF"/>
              <w:bottom w:val="single" w:sz="4" w:space="0" w:color="000000"/>
              <w:right w:val="none" w:sz="0" w:space="0" w:color="FFFFFF"/>
            </w:tcBorders>
            <w:tcMar>
              <w:top w:w="40" w:type="dxa"/>
              <w:left w:w="80" w:type="dxa"/>
              <w:bottom w:w="40" w:type="dxa"/>
              <w:right w:w="80" w:type="dxa"/>
            </w:tcMar>
            <w:vAlign w:val="center"/>
          </w:tcPr>
          <w:p w14:paraId="130D2300" w14:textId="77777777" w:rsidR="00B361FD" w:rsidRDefault="008675F4">
            <w:pPr>
              <w:jc w:val="center"/>
            </w:pPr>
            <w:r>
              <w:rPr>
                <w:b/>
                <w:bCs/>
                <w:sz w:val="20"/>
                <w:szCs w:val="20"/>
              </w:rPr>
              <w:t>t corrigido (Nadeau e Bengio)</w:t>
            </w:r>
          </w:p>
        </w:tc>
        <w:tc>
          <w:tcPr>
            <w:tcW w:w="1420" w:type="dxa"/>
            <w:tcBorders>
              <w:top w:val="single" w:sz="8" w:space="0" w:color="000000"/>
              <w:left w:val="none" w:sz="0" w:space="0" w:color="FFFFFF"/>
              <w:bottom w:val="single" w:sz="4" w:space="0" w:color="000000"/>
              <w:right w:val="none" w:sz="0" w:space="0" w:color="FFFFFF"/>
            </w:tcBorders>
            <w:tcMar>
              <w:top w:w="40" w:type="dxa"/>
              <w:left w:w="80" w:type="dxa"/>
              <w:bottom w:w="40" w:type="dxa"/>
              <w:right w:w="80" w:type="dxa"/>
            </w:tcMar>
            <w:vAlign w:val="center"/>
          </w:tcPr>
          <w:p w14:paraId="7A04720A" w14:textId="77777777" w:rsidR="00B361FD" w:rsidRDefault="008675F4">
            <w:pPr>
              <w:jc w:val="center"/>
            </w:pPr>
            <w:r>
              <w:rPr>
                <w:b/>
                <w:bCs/>
                <w:sz w:val="20"/>
                <w:szCs w:val="20"/>
              </w:rPr>
              <w:t>p corrigido</w:t>
            </w:r>
          </w:p>
        </w:tc>
      </w:tr>
      <w:tr w:rsidR="00B361FD" w14:paraId="4A1A6517" w14:textId="77777777">
        <w:tblPrEx>
          <w:tblCellMar>
            <w:top w:w="0" w:type="dxa"/>
            <w:bottom w:w="0" w:type="dxa"/>
          </w:tblCellMar>
        </w:tblPrEx>
        <w:trPr>
          <w:cantSplit/>
          <w:jc w:val="center"/>
        </w:trPr>
        <w:tc>
          <w:tcPr>
            <w:tcW w:w="215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3AB5FFB2" w14:textId="77777777" w:rsidR="00B361FD" w:rsidRDefault="008675F4">
            <w:r>
              <w:rPr>
                <w:sz w:val="20"/>
                <w:szCs w:val="20"/>
              </w:rPr>
              <w:t>SSM-DTA − SubMDTA</w:t>
            </w:r>
          </w:p>
        </w:tc>
        <w:tc>
          <w:tcPr>
            <w:tcW w:w="12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731F2455" w14:textId="77777777" w:rsidR="00B361FD" w:rsidRDefault="008675F4">
            <w:pPr>
              <w:jc w:val="center"/>
            </w:pPr>
            <w:r>
              <w:rPr>
                <w:sz w:val="20"/>
                <w:szCs w:val="20"/>
              </w:rPr>
              <w:t>0,086</w:t>
            </w:r>
          </w:p>
        </w:tc>
        <w:tc>
          <w:tcPr>
            <w:tcW w:w="14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0CC1B476" w14:textId="77777777" w:rsidR="00B361FD" w:rsidRDefault="008675F4">
            <w:pPr>
              <w:jc w:val="center"/>
            </w:pPr>
            <w:r>
              <w:rPr>
                <w:sz w:val="20"/>
                <w:szCs w:val="20"/>
              </w:rPr>
              <w:t>0,259</w:t>
            </w:r>
          </w:p>
        </w:tc>
        <w:tc>
          <w:tcPr>
            <w:tcW w:w="12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7E34D5C6" w14:textId="77777777" w:rsidR="00B361FD" w:rsidRDefault="008675F4">
            <w:pPr>
              <w:jc w:val="center"/>
            </w:pPr>
            <w:r>
              <w:rPr>
                <w:sz w:val="20"/>
                <w:szCs w:val="20"/>
              </w:rPr>
              <w:t>0,172</w:t>
            </w:r>
          </w:p>
        </w:tc>
        <w:tc>
          <w:tcPr>
            <w:tcW w:w="1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4BFA1500" w14:textId="77777777" w:rsidR="00B361FD" w:rsidRDefault="008675F4">
            <w:pPr>
              <w:jc w:val="center"/>
            </w:pPr>
            <w:r>
              <w:rPr>
                <w:sz w:val="20"/>
                <w:szCs w:val="20"/>
              </w:rPr>
              <w:t>−1,51</w:t>
            </w:r>
          </w:p>
        </w:tc>
        <w:tc>
          <w:tcPr>
            <w:tcW w:w="142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54047571" w14:textId="77777777" w:rsidR="00B361FD" w:rsidRDefault="008675F4">
            <w:pPr>
              <w:jc w:val="center"/>
            </w:pPr>
            <w:r>
              <w:rPr>
                <w:sz w:val="20"/>
                <w:szCs w:val="20"/>
              </w:rPr>
              <w:t>0,206</w:t>
            </w:r>
          </w:p>
        </w:tc>
      </w:tr>
      <w:tr w:rsidR="00B361FD" w14:paraId="701FCC31" w14:textId="77777777">
        <w:tblPrEx>
          <w:tblCellMar>
            <w:top w:w="0" w:type="dxa"/>
            <w:bottom w:w="0" w:type="dxa"/>
          </w:tblCellMar>
        </w:tblPrEx>
        <w:trPr>
          <w:cantSplit/>
          <w:jc w:val="center"/>
        </w:trPr>
        <w:tc>
          <w:tcPr>
            <w:tcW w:w="215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71A4F28D" w14:textId="77777777" w:rsidR="00B361FD" w:rsidRDefault="008675F4">
            <w:r>
              <w:rPr>
                <w:sz w:val="20"/>
                <w:szCs w:val="20"/>
              </w:rPr>
              <w:t>SSM-DTA − Ensemble</w:t>
            </w:r>
          </w:p>
        </w:tc>
        <w:tc>
          <w:tcPr>
            <w:tcW w:w="12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5FFA0B33" w14:textId="77777777" w:rsidR="00B361FD" w:rsidRDefault="008675F4">
            <w:pPr>
              <w:jc w:val="center"/>
            </w:pPr>
            <w:r>
              <w:rPr>
                <w:sz w:val="20"/>
                <w:szCs w:val="20"/>
              </w:rPr>
              <w:t>0,444</w:t>
            </w:r>
          </w:p>
        </w:tc>
        <w:tc>
          <w:tcPr>
            <w:tcW w:w="14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168C86A9" w14:textId="77777777" w:rsidR="00B361FD" w:rsidRDefault="008675F4">
            <w:pPr>
              <w:jc w:val="center"/>
            </w:pPr>
            <w:r>
              <w:rPr>
                <w:sz w:val="20"/>
                <w:szCs w:val="20"/>
              </w:rPr>
              <w:t>1,000</w:t>
            </w:r>
          </w:p>
        </w:tc>
        <w:tc>
          <w:tcPr>
            <w:tcW w:w="12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2816C0C9" w14:textId="77777777" w:rsidR="00B361FD" w:rsidRDefault="008675F4">
            <w:pPr>
              <w:jc w:val="center"/>
            </w:pPr>
            <w:r>
              <w:rPr>
                <w:sz w:val="20"/>
                <w:szCs w:val="20"/>
              </w:rPr>
              <w:t>0,444</w:t>
            </w:r>
          </w:p>
        </w:tc>
        <w:tc>
          <w:tcPr>
            <w:tcW w:w="1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0BEEAC20" w14:textId="77777777" w:rsidR="00B361FD" w:rsidRDefault="008675F4">
            <w:pPr>
              <w:jc w:val="center"/>
            </w:pPr>
            <w:r>
              <w:rPr>
                <w:sz w:val="20"/>
                <w:szCs w:val="20"/>
              </w:rPr>
              <w:t>−0,57</w:t>
            </w:r>
          </w:p>
        </w:tc>
        <w:tc>
          <w:tcPr>
            <w:tcW w:w="142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5E4DF794" w14:textId="77777777" w:rsidR="00B361FD" w:rsidRDefault="008675F4">
            <w:pPr>
              <w:jc w:val="center"/>
            </w:pPr>
            <w:r>
              <w:rPr>
                <w:sz w:val="20"/>
                <w:szCs w:val="20"/>
              </w:rPr>
              <w:t>0,602</w:t>
            </w:r>
          </w:p>
        </w:tc>
      </w:tr>
      <w:tr w:rsidR="00B361FD" w14:paraId="12BBF518" w14:textId="77777777">
        <w:tblPrEx>
          <w:tblCellMar>
            <w:top w:w="0" w:type="dxa"/>
            <w:bottom w:w="0" w:type="dxa"/>
          </w:tblCellMar>
        </w:tblPrEx>
        <w:trPr>
          <w:cantSplit/>
          <w:jc w:val="center"/>
        </w:trPr>
        <w:tc>
          <w:tcPr>
            <w:tcW w:w="2150" w:type="dxa"/>
            <w:tcBorders>
              <w:top w:val="none" w:sz="0" w:space="0" w:color="FFFFFF"/>
              <w:left w:val="none" w:sz="0" w:space="0" w:color="FFFFFF"/>
              <w:bottom w:val="single" w:sz="8" w:space="0" w:color="000000"/>
              <w:right w:val="none" w:sz="0" w:space="0" w:color="FFFFFF"/>
            </w:tcBorders>
            <w:tcMar>
              <w:top w:w="40" w:type="dxa"/>
              <w:left w:w="80" w:type="dxa"/>
              <w:bottom w:w="40" w:type="dxa"/>
              <w:right w:w="80" w:type="dxa"/>
            </w:tcMar>
            <w:vAlign w:val="center"/>
          </w:tcPr>
          <w:p w14:paraId="0EE9756E" w14:textId="77777777" w:rsidR="00B361FD" w:rsidRDefault="008675F4">
            <w:r>
              <w:rPr>
                <w:sz w:val="20"/>
                <w:szCs w:val="20"/>
              </w:rPr>
              <w:t>SubMDTA − Ensemble</w:t>
            </w:r>
          </w:p>
        </w:tc>
        <w:tc>
          <w:tcPr>
            <w:tcW w:w="1200" w:type="dxa"/>
            <w:tcBorders>
              <w:top w:val="none" w:sz="0" w:space="0" w:color="FFFFFF"/>
              <w:left w:val="none" w:sz="0" w:space="0" w:color="FFFFFF"/>
              <w:bottom w:val="single" w:sz="8" w:space="0" w:color="000000"/>
              <w:right w:val="none" w:sz="0" w:space="0" w:color="FFFFFF"/>
            </w:tcBorders>
            <w:tcMar>
              <w:top w:w="40" w:type="dxa"/>
              <w:left w:w="80" w:type="dxa"/>
              <w:bottom w:w="40" w:type="dxa"/>
              <w:right w:w="80" w:type="dxa"/>
            </w:tcMar>
            <w:vAlign w:val="center"/>
          </w:tcPr>
          <w:p w14:paraId="2D4AB9BB" w14:textId="77777777" w:rsidR="00B361FD" w:rsidRDefault="008675F4">
            <w:pPr>
              <w:jc w:val="center"/>
            </w:pPr>
            <w:r>
              <w:rPr>
                <w:sz w:val="20"/>
                <w:szCs w:val="20"/>
              </w:rPr>
              <w:t>0,022</w:t>
            </w:r>
          </w:p>
        </w:tc>
        <w:tc>
          <w:tcPr>
            <w:tcW w:w="1400" w:type="dxa"/>
            <w:tcBorders>
              <w:top w:val="none" w:sz="0" w:space="0" w:color="FFFFFF"/>
              <w:left w:val="none" w:sz="0" w:space="0" w:color="FFFFFF"/>
              <w:bottom w:val="single" w:sz="8" w:space="0" w:color="000000"/>
              <w:right w:val="none" w:sz="0" w:space="0" w:color="FFFFFF"/>
            </w:tcBorders>
            <w:tcMar>
              <w:top w:w="40" w:type="dxa"/>
              <w:left w:w="80" w:type="dxa"/>
              <w:bottom w:w="40" w:type="dxa"/>
              <w:right w:w="80" w:type="dxa"/>
            </w:tcMar>
            <w:vAlign w:val="center"/>
          </w:tcPr>
          <w:p w14:paraId="26C3FA53" w14:textId="77777777" w:rsidR="00B361FD" w:rsidRDefault="008675F4">
            <w:pPr>
              <w:jc w:val="center"/>
            </w:pPr>
            <w:r>
              <w:rPr>
                <w:sz w:val="20"/>
                <w:szCs w:val="20"/>
              </w:rPr>
              <w:t>0,067</w:t>
            </w:r>
          </w:p>
        </w:tc>
        <w:tc>
          <w:tcPr>
            <w:tcW w:w="1200" w:type="dxa"/>
            <w:tcBorders>
              <w:top w:val="none" w:sz="0" w:space="0" w:color="FFFFFF"/>
              <w:left w:val="none" w:sz="0" w:space="0" w:color="FFFFFF"/>
              <w:bottom w:val="single" w:sz="8" w:space="0" w:color="000000"/>
              <w:right w:val="none" w:sz="0" w:space="0" w:color="FFFFFF"/>
            </w:tcBorders>
            <w:tcMar>
              <w:top w:w="40" w:type="dxa"/>
              <w:left w:w="80" w:type="dxa"/>
              <w:bottom w:w="40" w:type="dxa"/>
              <w:right w:w="80" w:type="dxa"/>
            </w:tcMar>
            <w:vAlign w:val="center"/>
          </w:tcPr>
          <w:p w14:paraId="47670F41" w14:textId="77777777" w:rsidR="00B361FD" w:rsidRDefault="008675F4">
            <w:pPr>
              <w:jc w:val="center"/>
            </w:pPr>
            <w:r>
              <w:rPr>
                <w:sz w:val="20"/>
                <w:szCs w:val="20"/>
              </w:rPr>
              <w:t>0,067</w:t>
            </w:r>
          </w:p>
        </w:tc>
        <w:tc>
          <w:tcPr>
            <w:tcW w:w="1700" w:type="dxa"/>
            <w:tcBorders>
              <w:top w:val="none" w:sz="0" w:space="0" w:color="FFFFFF"/>
              <w:left w:val="none" w:sz="0" w:space="0" w:color="FFFFFF"/>
              <w:bottom w:val="single" w:sz="8" w:space="0" w:color="000000"/>
              <w:right w:val="none" w:sz="0" w:space="0" w:color="FFFFFF"/>
            </w:tcBorders>
            <w:tcMar>
              <w:top w:w="40" w:type="dxa"/>
              <w:left w:w="80" w:type="dxa"/>
              <w:bottom w:w="40" w:type="dxa"/>
              <w:right w:w="80" w:type="dxa"/>
            </w:tcMar>
            <w:vAlign w:val="center"/>
          </w:tcPr>
          <w:p w14:paraId="57C106EE" w14:textId="77777777" w:rsidR="00B361FD" w:rsidRDefault="008675F4">
            <w:pPr>
              <w:jc w:val="center"/>
            </w:pPr>
            <w:r>
              <w:rPr>
                <w:sz w:val="20"/>
                <w:szCs w:val="20"/>
              </w:rPr>
              <w:t>2,42</w:t>
            </w:r>
          </w:p>
        </w:tc>
        <w:tc>
          <w:tcPr>
            <w:tcW w:w="1420" w:type="dxa"/>
            <w:tcBorders>
              <w:top w:val="none" w:sz="0" w:space="0" w:color="FFFFFF"/>
              <w:left w:val="none" w:sz="0" w:space="0" w:color="FFFFFF"/>
              <w:bottom w:val="single" w:sz="8" w:space="0" w:color="000000"/>
              <w:right w:val="none" w:sz="0" w:space="0" w:color="FFFFFF"/>
            </w:tcBorders>
            <w:tcMar>
              <w:top w:w="40" w:type="dxa"/>
              <w:left w:w="80" w:type="dxa"/>
              <w:bottom w:w="40" w:type="dxa"/>
              <w:right w:w="80" w:type="dxa"/>
            </w:tcMar>
            <w:vAlign w:val="center"/>
          </w:tcPr>
          <w:p w14:paraId="2333BBE5" w14:textId="77777777" w:rsidR="00B361FD" w:rsidRDefault="008675F4">
            <w:pPr>
              <w:jc w:val="center"/>
            </w:pPr>
            <w:r>
              <w:rPr>
                <w:sz w:val="20"/>
                <w:szCs w:val="20"/>
              </w:rPr>
              <w:t>0,073</w:t>
            </w:r>
          </w:p>
        </w:tc>
      </w:tr>
    </w:tbl>
    <w:p w14:paraId="4FB65656" w14:textId="77777777" w:rsidR="00B361FD" w:rsidRDefault="008675F4">
      <w:pPr>
        <w:pStyle w:val="FonteABNT"/>
      </w:pPr>
      <w:r>
        <w:t>Fonte: O autor (2026).</w:t>
      </w:r>
    </w:p>
    <w:p w14:paraId="211AF90F" w14:textId="77777777" w:rsidR="00B361FD" w:rsidRDefault="008675F4">
      <w:pPr>
        <w:pStyle w:val="FonteABNT"/>
      </w:pPr>
      <w:r>
        <w:t>Nota: três comparações (m = 3); o fator de correção de Nadeau e Bengio é 1/5 + 30/120 = 0,45.</w:t>
      </w:r>
    </w:p>
    <w:p w14:paraId="22D189CB" w14:textId="77777777" w:rsidR="00B361FD" w:rsidRDefault="008675F4">
      <w:pPr>
        <w:spacing w:line="360" w:lineRule="auto"/>
        <w:ind w:firstLine="709"/>
        <w:jc w:val="both"/>
      </w:pPr>
      <w:r>
        <w:t>Em síntese, o ensemble é consistentemente melhor do que o SubMDTA (cinco partições em cinco, efeito grande), mas essa superioridade deve ser descrita como evidência moderada, e não como resultado conclusivo, porque o valor-p mínimo possível do teste de Wilcoxon e as correções de Holm e de Nadeau e Bengio o colocam um pouco acima do nível de 5%. A redação do resumo submetido, que atribui a significância ao teste t, permanece correta, desde que seja entendida com essa ressalva.</w:t>
      </w:r>
    </w:p>
    <w:p w14:paraId="5BA00650" w14:textId="77777777" w:rsidR="00B361FD" w:rsidRDefault="008675F4">
      <w:pPr>
        <w:pStyle w:val="Ttulo3"/>
      </w:pPr>
      <w:bookmarkStart w:id="54" w:name="_Toc243530361"/>
      <w:r>
        <w:t>4.5.4 Verificação por bootstrap dos pares</w:t>
      </w:r>
      <w:bookmarkEnd w:id="54"/>
    </w:p>
    <w:p w14:paraId="251F158A" w14:textId="77777777" w:rsidR="00B361FD" w:rsidRDefault="008675F4">
      <w:pPr>
        <w:spacing w:line="360" w:lineRule="auto"/>
        <w:ind w:firstLine="709"/>
        <w:jc w:val="both"/>
      </w:pPr>
      <w:r>
        <w:t xml:space="preserve">O bootstrap, aplicado às predições dos 150 pares reunidos, conduz a intervalos mais estreitos: a diferença de RMSE entre SSM-DTA e SubMDTA é de −0,266 (IC percentil de 95%: −0,392 a −0,136); entre SSM-DTA e ensemble, de −0,062 (−0,125 a 0,001); e entre SubMDTA </w:t>
      </w:r>
      <w:r>
        <w:lastRenderedPageBreak/>
        <w:t>e ensemble, de 0,203 (0,132 a 0,275). Os intervalos dos RMSE reunidos de cada método são de 0,769 a 1,076 (SSM-DTA), 1,017 a 1,352 (SubMDTA) e 0,827 a 1,136 (ensemble).</w:t>
      </w:r>
    </w:p>
    <w:p w14:paraId="348A06E1" w14:textId="77777777" w:rsidR="00B361FD" w:rsidRDefault="008675F4">
      <w:pPr>
        <w:spacing w:line="360" w:lineRule="auto"/>
        <w:ind w:firstLine="709"/>
        <w:jc w:val="both"/>
      </w:pPr>
      <w:r>
        <w:t>Nesta análise, o intervalo da diferença entre SSM-DTA e SubMDTA exclui o zero, e o do SSM-DTA contra o ensemble tem o zero no limite. A diferença de interpretação em relação à análise por partição se explica pela natureza dos dois procedimentos. A análise por partição tem apenas cinco unidades, é conservadora e de baixo poder. O bootstrap trata os 150 pares como independentes, o que superestima a precisão, porque o mesmo fármaco e a mesma proteína aparecem em vários pares e porque cada partição tem um model</w:t>
      </w:r>
      <w:r>
        <w:t>o treinado de forma diferente. Os dois enfoques são consistentes quanto à direção e à ordem de grandeza (cerca de 0,25 de diferença de RMSE entre SSM-DTA e SubMDTA) e divergem quanto ao grau de certeza, que, na verdade, está entre os dois.</w:t>
      </w:r>
    </w:p>
    <w:p w14:paraId="2E36C4F9" w14:textId="77777777" w:rsidR="00B361FD" w:rsidRDefault="008675F4">
      <w:pPr>
        <w:pStyle w:val="Ttulo2"/>
      </w:pPr>
      <w:bookmarkStart w:id="55" w:name="_Toc243530362"/>
      <w:r>
        <w:t>4.6 COMPORTAMENTO DO ENSEMBLE</w:t>
      </w:r>
      <w:bookmarkEnd w:id="55"/>
    </w:p>
    <w:p w14:paraId="062F5921" w14:textId="77777777" w:rsidR="00B361FD" w:rsidRDefault="008675F4">
      <w:pPr>
        <w:spacing w:line="360" w:lineRule="auto"/>
        <w:ind w:firstLine="709"/>
        <w:jc w:val="both"/>
      </w:pPr>
      <w:r>
        <w:t>O ensemble teve RMSE médio (0,926) intermediário entre os dos dois métodos que o compõem, melhor do que o do SubMDTA e pior do que o do SSM-DTA, e foi o melhor método apenas na partição 2. Para entender esse comportamento, é útil aplicar a análise da seção 2.5, que relaciona o desempenho do ensemble ao erro de cada membro e à correlação entre os erros.</w:t>
      </w:r>
    </w:p>
    <w:p w14:paraId="617B0434" w14:textId="77777777" w:rsidR="00B361FD" w:rsidRDefault="008675F4">
      <w:pPr>
        <w:spacing w:line="360" w:lineRule="auto"/>
        <w:ind w:firstLine="709"/>
        <w:jc w:val="both"/>
      </w:pPr>
      <w:r>
        <w:t>A primeira informação é a correlação entre os erros. Os erros do SSM-DTA e os do SubMDTA, calculados como predito menos observado, são fortemente correlacionados: r = 0,74 nos 150 pares reunidos (Figura 15), e, por partição, de 0,54 a 0,88. Isso significa que os dois métodos erram juntos: tendem a errar os mesmos pares, no mesmo sentido, o que é compatível com a explicação de que boa parte do erro vem de uma característica comum aos dois, a incapacidade de separar os pares ativos dos inativos com tão poucos</w:t>
      </w:r>
      <w:r>
        <w:t xml:space="preserve"> dados. Quando os erros são fortemente correlacionados, a média tem pouco o que cancelar.</w:t>
      </w:r>
    </w:p>
    <w:p w14:paraId="475D2817" w14:textId="31B39B16" w:rsidR="00B361FD" w:rsidRDefault="008675F4">
      <w:pPr>
        <w:pStyle w:val="LegendaFigura"/>
      </w:pPr>
      <w:r>
        <w:rPr>
          <w:b/>
          <w:bCs/>
        </w:rPr>
        <w:lastRenderedPageBreak/>
        <w:t xml:space="preserve">Figura </w:t>
      </w:r>
      <w:r>
        <w:fldChar w:fldCharType="begin"/>
      </w:r>
      <w:r>
        <w:instrText>SEQ Figura</w:instrText>
      </w:r>
      <w:r>
        <w:fldChar w:fldCharType="separate"/>
      </w:r>
      <w:r w:rsidR="005E576A">
        <w:rPr>
          <w:noProof/>
        </w:rPr>
        <w:t>15</w:t>
      </w:r>
      <w:r>
        <w:fldChar w:fldCharType="end"/>
      </w:r>
      <w:r>
        <w:t xml:space="preserve"> – Erro do SubMDTA em função do erro do SSM-DTA nos 150 pares de teste</w:t>
      </w:r>
    </w:p>
    <w:p w14:paraId="5BD7D518" w14:textId="77777777" w:rsidR="00B361FD" w:rsidRDefault="008675F4">
      <w:pPr>
        <w:keepNext/>
        <w:spacing w:before="60" w:after="60"/>
        <w:jc w:val="center"/>
      </w:pPr>
      <w:r>
        <w:rPr>
          <w:noProof/>
        </w:rPr>
        <w:drawing>
          <wp:inline distT="0" distB="0" distL="0" distR="0" wp14:anchorId="71E2165C" wp14:editId="0980C8E7">
            <wp:extent cx="3419475" cy="3048000"/>
            <wp:effectExtent l="0" t="0" r="0" b="0"/>
            <wp:docPr id="15" name="f07_correlacao_erros.png" descr="Gráfico de dispersão dos erros dos dois métodos, com reta de ajuste ascendente e coeficiente de correlação de 0,74." title="Figura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3419475" cy="3048000"/>
                    </a:xfrm>
                    <a:prstGeom prst="rect">
                      <a:avLst/>
                    </a:prstGeom>
                  </pic:spPr>
                </pic:pic>
              </a:graphicData>
            </a:graphic>
          </wp:inline>
        </w:drawing>
      </w:r>
    </w:p>
    <w:p w14:paraId="0216D24A" w14:textId="77777777" w:rsidR="00B361FD" w:rsidRDefault="008675F4">
      <w:pPr>
        <w:pStyle w:val="FonteABNT"/>
      </w:pPr>
      <w:r>
        <w:t>Fonte: O autor (2026).</w:t>
      </w:r>
    </w:p>
    <w:p w14:paraId="408E08D2" w14:textId="77777777" w:rsidR="00B361FD" w:rsidRDefault="008675F4">
      <w:pPr>
        <w:spacing w:line="360" w:lineRule="auto"/>
        <w:ind w:firstLine="709"/>
        <w:jc w:val="both"/>
      </w:pPr>
      <w:r>
        <w:t>A segunda informação é a decomposição da Equação 3. Em todas as partições, o erro quadrático do ensemble é menor do que a média dos erros quadráticos dos dois métodos, e a redução (a ambiguidade) foi de 0,10, 0,29, 0,11, 0,17 e 0,14 nas partições 0 a 4 (Figura 16). Portanto, a combinação sempre traz ganho em relação ao desempenho médio dos membros, como previsto pela teoria. Esse ganho, porém, só leva o ensemble abaixo do melhor membro quando a condição da Equação 4 é atendida.</w:t>
      </w:r>
    </w:p>
    <w:p w14:paraId="23F53304" w14:textId="175E1F30" w:rsidR="00B361FD" w:rsidRDefault="008675F4">
      <w:pPr>
        <w:pStyle w:val="LegendaFigura"/>
      </w:pPr>
      <w:r>
        <w:rPr>
          <w:b/>
          <w:bCs/>
        </w:rPr>
        <w:t xml:space="preserve">Figura </w:t>
      </w:r>
      <w:r>
        <w:fldChar w:fldCharType="begin"/>
      </w:r>
      <w:r>
        <w:instrText>SEQ Figura</w:instrText>
      </w:r>
      <w:r>
        <w:fldChar w:fldCharType="separate"/>
      </w:r>
      <w:r w:rsidR="005E576A">
        <w:rPr>
          <w:noProof/>
        </w:rPr>
        <w:t>16</w:t>
      </w:r>
      <w:r>
        <w:fldChar w:fldCharType="end"/>
      </w:r>
      <w:r>
        <w:t xml:space="preserve"> – </w:t>
      </w:r>
      <w:r>
        <w:t>Erro quadrático médio do ensemble e média dos erros dos dois métodos, por fold</w:t>
      </w:r>
    </w:p>
    <w:p w14:paraId="10B2D8F4" w14:textId="77777777" w:rsidR="00B361FD" w:rsidRDefault="008675F4">
      <w:pPr>
        <w:keepNext/>
        <w:spacing w:before="60" w:after="60"/>
        <w:jc w:val="center"/>
      </w:pPr>
      <w:r>
        <w:rPr>
          <w:noProof/>
        </w:rPr>
        <w:drawing>
          <wp:inline distT="0" distB="0" distL="0" distR="0" wp14:anchorId="2CA7F49A" wp14:editId="425F71A4">
            <wp:extent cx="5219700" cy="2486025"/>
            <wp:effectExtent l="0" t="0" r="0" b="0"/>
            <wp:docPr id="16" name="f15_ambiguidade.png" descr="Barras agrupadas por fold com o MSE médio dos dois métodos e o MSE do ensemble, sempre menor." title="Figura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5219700" cy="2486025"/>
                    </a:xfrm>
                    <a:prstGeom prst="rect">
                      <a:avLst/>
                    </a:prstGeom>
                  </pic:spPr>
                </pic:pic>
              </a:graphicData>
            </a:graphic>
          </wp:inline>
        </w:drawing>
      </w:r>
    </w:p>
    <w:p w14:paraId="3839BA78" w14:textId="77777777" w:rsidR="00B361FD" w:rsidRDefault="008675F4">
      <w:pPr>
        <w:pStyle w:val="FonteABNT"/>
      </w:pPr>
      <w:r>
        <w:t>Fonte: O autor (2026). Os valores sobre as barras roxas indicam a ambiguidade (redução do erro).</w:t>
      </w:r>
    </w:p>
    <w:p w14:paraId="19B35F6B" w14:textId="5C24EC84" w:rsidR="00B361FD" w:rsidRDefault="008675F4">
      <w:pPr>
        <w:pStyle w:val="LegendaTabela"/>
      </w:pPr>
      <w:r>
        <w:rPr>
          <w:b/>
          <w:bCs/>
        </w:rPr>
        <w:lastRenderedPageBreak/>
        <w:t xml:space="preserve">Tabela </w:t>
      </w:r>
      <w:r>
        <w:fldChar w:fldCharType="begin"/>
      </w:r>
      <w:r>
        <w:instrText>SEQ Tabela</w:instrText>
      </w:r>
      <w:r>
        <w:fldChar w:fldCharType="separate"/>
      </w:r>
      <w:r w:rsidR="005E576A">
        <w:rPr>
          <w:noProof/>
        </w:rPr>
        <w:t>8</w:t>
      </w:r>
      <w:r>
        <w:fldChar w:fldCharType="end"/>
      </w:r>
      <w:r>
        <w:t xml:space="preserve"> – Condição para que o ensemble supere o melhor dos dois métodos, por fold</w:t>
      </w:r>
    </w:p>
    <w:tbl>
      <w:tblPr>
        <w:tblW w:w="907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88"/>
        <w:gridCol w:w="1196"/>
        <w:gridCol w:w="984"/>
        <w:gridCol w:w="1105"/>
        <w:gridCol w:w="1132"/>
        <w:gridCol w:w="989"/>
        <w:gridCol w:w="998"/>
        <w:gridCol w:w="1878"/>
      </w:tblGrid>
      <w:tr w:rsidR="00B361FD" w14:paraId="7F484701" w14:textId="77777777">
        <w:tblPrEx>
          <w:tblCellMar>
            <w:top w:w="0" w:type="dxa"/>
            <w:bottom w:w="0" w:type="dxa"/>
          </w:tblCellMar>
        </w:tblPrEx>
        <w:trPr>
          <w:cantSplit/>
          <w:tblHeader/>
          <w:jc w:val="center"/>
        </w:trPr>
        <w:tc>
          <w:tcPr>
            <w:tcW w:w="800" w:type="dxa"/>
            <w:tcBorders>
              <w:top w:val="single" w:sz="8" w:space="0" w:color="000000"/>
              <w:left w:val="none" w:sz="0" w:space="0" w:color="FFFFFF"/>
              <w:bottom w:val="single" w:sz="4" w:space="0" w:color="000000"/>
              <w:right w:val="none" w:sz="0" w:space="0" w:color="FFFFFF"/>
            </w:tcBorders>
            <w:tcMar>
              <w:top w:w="40" w:type="dxa"/>
              <w:left w:w="80" w:type="dxa"/>
              <w:bottom w:w="40" w:type="dxa"/>
              <w:right w:w="80" w:type="dxa"/>
            </w:tcMar>
            <w:vAlign w:val="center"/>
          </w:tcPr>
          <w:p w14:paraId="11604CD6" w14:textId="77777777" w:rsidR="00B361FD" w:rsidRDefault="008675F4">
            <w:r>
              <w:rPr>
                <w:b/>
                <w:bCs/>
                <w:sz w:val="20"/>
                <w:szCs w:val="20"/>
              </w:rPr>
              <w:t>Fold</w:t>
            </w:r>
          </w:p>
        </w:tc>
        <w:tc>
          <w:tcPr>
            <w:tcW w:w="1200" w:type="dxa"/>
            <w:tcBorders>
              <w:top w:val="single" w:sz="8" w:space="0" w:color="000000"/>
              <w:left w:val="none" w:sz="0" w:space="0" w:color="FFFFFF"/>
              <w:bottom w:val="single" w:sz="4" w:space="0" w:color="000000"/>
              <w:right w:val="none" w:sz="0" w:space="0" w:color="FFFFFF"/>
            </w:tcBorders>
            <w:tcMar>
              <w:top w:w="40" w:type="dxa"/>
              <w:left w:w="80" w:type="dxa"/>
              <w:bottom w:w="40" w:type="dxa"/>
              <w:right w:w="80" w:type="dxa"/>
            </w:tcMar>
            <w:vAlign w:val="center"/>
          </w:tcPr>
          <w:p w14:paraId="367073BA" w14:textId="77777777" w:rsidR="00B361FD" w:rsidRDefault="008675F4">
            <w:pPr>
              <w:jc w:val="center"/>
            </w:pPr>
            <w:r>
              <w:rPr>
                <w:b/>
                <w:bCs/>
                <w:sz w:val="20"/>
                <w:szCs w:val="20"/>
              </w:rPr>
              <w:t>Melhor método</w:t>
            </w:r>
          </w:p>
        </w:tc>
        <w:tc>
          <w:tcPr>
            <w:tcW w:w="1000" w:type="dxa"/>
            <w:tcBorders>
              <w:top w:val="single" w:sz="8" w:space="0" w:color="000000"/>
              <w:left w:val="none" w:sz="0" w:space="0" w:color="FFFFFF"/>
              <w:bottom w:val="single" w:sz="4" w:space="0" w:color="000000"/>
              <w:right w:val="none" w:sz="0" w:space="0" w:color="FFFFFF"/>
            </w:tcBorders>
            <w:tcMar>
              <w:top w:w="40" w:type="dxa"/>
              <w:left w:w="80" w:type="dxa"/>
              <w:bottom w:w="40" w:type="dxa"/>
              <w:right w:w="80" w:type="dxa"/>
            </w:tcMar>
            <w:vAlign w:val="center"/>
          </w:tcPr>
          <w:p w14:paraId="13147313" w14:textId="77777777" w:rsidR="00B361FD" w:rsidRDefault="008675F4">
            <w:pPr>
              <w:jc w:val="center"/>
            </w:pPr>
            <w:r>
              <w:rPr>
                <w:b/>
                <w:bCs/>
                <w:sz w:val="20"/>
                <w:szCs w:val="20"/>
              </w:rPr>
              <w:t>MSE do SSM-DTA</w:t>
            </w:r>
          </w:p>
        </w:tc>
        <w:tc>
          <w:tcPr>
            <w:tcW w:w="1000" w:type="dxa"/>
            <w:tcBorders>
              <w:top w:val="single" w:sz="8" w:space="0" w:color="000000"/>
              <w:left w:val="none" w:sz="0" w:space="0" w:color="FFFFFF"/>
              <w:bottom w:val="single" w:sz="4" w:space="0" w:color="000000"/>
              <w:right w:val="none" w:sz="0" w:space="0" w:color="FFFFFF"/>
            </w:tcBorders>
            <w:tcMar>
              <w:top w:w="40" w:type="dxa"/>
              <w:left w:w="80" w:type="dxa"/>
              <w:bottom w:w="40" w:type="dxa"/>
              <w:right w:w="80" w:type="dxa"/>
            </w:tcMar>
            <w:vAlign w:val="center"/>
          </w:tcPr>
          <w:p w14:paraId="128F64D7" w14:textId="77777777" w:rsidR="00B361FD" w:rsidRDefault="008675F4">
            <w:pPr>
              <w:jc w:val="center"/>
            </w:pPr>
            <w:r>
              <w:rPr>
                <w:b/>
                <w:bCs/>
                <w:sz w:val="20"/>
                <w:szCs w:val="20"/>
              </w:rPr>
              <w:t>MSE do SubMDTA</w:t>
            </w:r>
          </w:p>
        </w:tc>
        <w:tc>
          <w:tcPr>
            <w:tcW w:w="1150" w:type="dxa"/>
            <w:tcBorders>
              <w:top w:val="single" w:sz="8" w:space="0" w:color="000000"/>
              <w:left w:val="none" w:sz="0" w:space="0" w:color="FFFFFF"/>
              <w:bottom w:val="single" w:sz="4" w:space="0" w:color="000000"/>
              <w:right w:val="none" w:sz="0" w:space="0" w:color="FFFFFF"/>
            </w:tcBorders>
            <w:tcMar>
              <w:top w:w="40" w:type="dxa"/>
              <w:left w:w="80" w:type="dxa"/>
              <w:bottom w:w="40" w:type="dxa"/>
              <w:right w:w="80" w:type="dxa"/>
            </w:tcMar>
            <w:vAlign w:val="center"/>
          </w:tcPr>
          <w:p w14:paraId="221C43C8" w14:textId="77777777" w:rsidR="00B361FD" w:rsidRDefault="008675F4">
            <w:pPr>
              <w:jc w:val="center"/>
            </w:pPr>
            <w:r>
              <w:rPr>
                <w:b/>
                <w:bCs/>
                <w:sz w:val="20"/>
                <w:szCs w:val="20"/>
              </w:rPr>
              <w:t>C (média de e</w:t>
            </w:r>
            <w:r>
              <w:rPr>
                <w:b/>
                <w:bCs/>
                <w:sz w:val="20"/>
                <w:szCs w:val="20"/>
                <w:vertAlign w:val="subscript"/>
              </w:rPr>
              <w:t>1</w:t>
            </w:r>
            <w:r>
              <w:rPr>
                <w:b/>
                <w:bCs/>
                <w:sz w:val="20"/>
                <w:szCs w:val="20"/>
              </w:rPr>
              <w:t>e</w:t>
            </w:r>
            <w:r>
              <w:rPr>
                <w:b/>
                <w:bCs/>
                <w:sz w:val="20"/>
                <w:szCs w:val="20"/>
                <w:vertAlign w:val="subscript"/>
              </w:rPr>
              <w:t>2</w:t>
            </w:r>
            <w:r>
              <w:rPr>
                <w:b/>
                <w:bCs/>
                <w:sz w:val="20"/>
                <w:szCs w:val="20"/>
              </w:rPr>
              <w:t>)</w:t>
            </w:r>
          </w:p>
        </w:tc>
        <w:tc>
          <w:tcPr>
            <w:tcW w:w="1000" w:type="dxa"/>
            <w:tcBorders>
              <w:top w:val="single" w:sz="8" w:space="0" w:color="000000"/>
              <w:left w:val="none" w:sz="0" w:space="0" w:color="FFFFFF"/>
              <w:bottom w:val="single" w:sz="4" w:space="0" w:color="000000"/>
              <w:right w:val="none" w:sz="0" w:space="0" w:color="FFFFFF"/>
            </w:tcBorders>
            <w:tcMar>
              <w:top w:w="40" w:type="dxa"/>
              <w:left w:w="80" w:type="dxa"/>
              <w:bottom w:w="40" w:type="dxa"/>
              <w:right w:w="80" w:type="dxa"/>
            </w:tcMar>
            <w:vAlign w:val="center"/>
          </w:tcPr>
          <w:p w14:paraId="3161018F" w14:textId="77777777" w:rsidR="00B361FD" w:rsidRDefault="008675F4">
            <w:pPr>
              <w:jc w:val="center"/>
            </w:pPr>
            <w:r>
              <w:rPr>
                <w:b/>
                <w:bCs/>
                <w:sz w:val="20"/>
                <w:szCs w:val="20"/>
              </w:rPr>
              <w:t>Limiar (Eq. 4)</w:t>
            </w:r>
          </w:p>
        </w:tc>
        <w:tc>
          <w:tcPr>
            <w:tcW w:w="1000" w:type="dxa"/>
            <w:tcBorders>
              <w:top w:val="single" w:sz="8" w:space="0" w:color="000000"/>
              <w:left w:val="none" w:sz="0" w:space="0" w:color="FFFFFF"/>
              <w:bottom w:val="single" w:sz="4" w:space="0" w:color="000000"/>
              <w:right w:val="none" w:sz="0" w:space="0" w:color="FFFFFF"/>
            </w:tcBorders>
            <w:tcMar>
              <w:top w:w="40" w:type="dxa"/>
              <w:left w:w="80" w:type="dxa"/>
              <w:bottom w:w="40" w:type="dxa"/>
              <w:right w:w="80" w:type="dxa"/>
            </w:tcMar>
            <w:vAlign w:val="center"/>
          </w:tcPr>
          <w:p w14:paraId="7185A3BD" w14:textId="77777777" w:rsidR="00B361FD" w:rsidRDefault="008675F4">
            <w:pPr>
              <w:jc w:val="center"/>
            </w:pPr>
            <w:r>
              <w:rPr>
                <w:b/>
                <w:bCs/>
                <w:sz w:val="20"/>
                <w:szCs w:val="20"/>
              </w:rPr>
              <w:t>MSE do ensemble</w:t>
            </w:r>
          </w:p>
        </w:tc>
        <w:tc>
          <w:tcPr>
            <w:tcW w:w="1920" w:type="dxa"/>
            <w:tcBorders>
              <w:top w:val="single" w:sz="8" w:space="0" w:color="000000"/>
              <w:left w:val="none" w:sz="0" w:space="0" w:color="FFFFFF"/>
              <w:bottom w:val="single" w:sz="4" w:space="0" w:color="000000"/>
              <w:right w:val="none" w:sz="0" w:space="0" w:color="FFFFFF"/>
            </w:tcBorders>
            <w:tcMar>
              <w:top w:w="40" w:type="dxa"/>
              <w:left w:w="80" w:type="dxa"/>
              <w:bottom w:w="40" w:type="dxa"/>
              <w:right w:w="80" w:type="dxa"/>
            </w:tcMar>
            <w:vAlign w:val="center"/>
          </w:tcPr>
          <w:p w14:paraId="2EE76CDE" w14:textId="77777777" w:rsidR="00B361FD" w:rsidRDefault="008675F4">
            <w:pPr>
              <w:jc w:val="center"/>
            </w:pPr>
            <w:r>
              <w:rPr>
                <w:b/>
                <w:bCs/>
                <w:sz w:val="20"/>
                <w:szCs w:val="20"/>
              </w:rPr>
              <w:t>Ensemble supera o melhor?</w:t>
            </w:r>
          </w:p>
        </w:tc>
      </w:tr>
      <w:tr w:rsidR="00B361FD" w14:paraId="11D04153" w14:textId="77777777">
        <w:tblPrEx>
          <w:tblCellMar>
            <w:top w:w="0" w:type="dxa"/>
            <w:bottom w:w="0" w:type="dxa"/>
          </w:tblCellMar>
        </w:tblPrEx>
        <w:trPr>
          <w:cantSplit/>
          <w:jc w:val="center"/>
        </w:trPr>
        <w:tc>
          <w:tcPr>
            <w:tcW w:w="8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12D8E0B6" w14:textId="77777777" w:rsidR="00B361FD" w:rsidRDefault="008675F4">
            <w:r>
              <w:rPr>
                <w:sz w:val="20"/>
                <w:szCs w:val="20"/>
              </w:rPr>
              <w:t>Fold 0</w:t>
            </w:r>
          </w:p>
        </w:tc>
        <w:tc>
          <w:tcPr>
            <w:tcW w:w="12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25315699" w14:textId="77777777" w:rsidR="00B361FD" w:rsidRDefault="008675F4">
            <w:pPr>
              <w:jc w:val="center"/>
            </w:pPr>
            <w:r>
              <w:rPr>
                <w:sz w:val="20"/>
                <w:szCs w:val="20"/>
              </w:rPr>
              <w:t>SSM-DTA</w:t>
            </w:r>
          </w:p>
        </w:tc>
        <w:tc>
          <w:tcPr>
            <w:tcW w:w="10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70D3F310" w14:textId="77777777" w:rsidR="00B361FD" w:rsidRDefault="008675F4">
            <w:pPr>
              <w:jc w:val="center"/>
            </w:pPr>
            <w:r>
              <w:rPr>
                <w:sz w:val="20"/>
                <w:szCs w:val="20"/>
              </w:rPr>
              <w:t>0,405</w:t>
            </w:r>
          </w:p>
        </w:tc>
        <w:tc>
          <w:tcPr>
            <w:tcW w:w="10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0E209198" w14:textId="77777777" w:rsidR="00B361FD" w:rsidRDefault="008675F4">
            <w:pPr>
              <w:jc w:val="center"/>
            </w:pPr>
            <w:r>
              <w:rPr>
                <w:sz w:val="20"/>
                <w:szCs w:val="20"/>
              </w:rPr>
              <w:t>0,889</w:t>
            </w:r>
          </w:p>
        </w:tc>
        <w:tc>
          <w:tcPr>
            <w:tcW w:w="115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127E3389" w14:textId="77777777" w:rsidR="00B361FD" w:rsidRDefault="008675F4">
            <w:pPr>
              <w:jc w:val="center"/>
            </w:pPr>
            <w:r>
              <w:rPr>
                <w:sz w:val="20"/>
                <w:szCs w:val="20"/>
              </w:rPr>
              <w:t>0,446</w:t>
            </w:r>
          </w:p>
        </w:tc>
        <w:tc>
          <w:tcPr>
            <w:tcW w:w="10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0E8BD4E8" w14:textId="77777777" w:rsidR="00B361FD" w:rsidRDefault="008675F4">
            <w:pPr>
              <w:jc w:val="center"/>
            </w:pPr>
            <w:r>
              <w:rPr>
                <w:sz w:val="20"/>
                <w:szCs w:val="20"/>
              </w:rPr>
              <w:t>0,163</w:t>
            </w:r>
          </w:p>
        </w:tc>
        <w:tc>
          <w:tcPr>
            <w:tcW w:w="10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25737C5C" w14:textId="77777777" w:rsidR="00B361FD" w:rsidRDefault="008675F4">
            <w:pPr>
              <w:jc w:val="center"/>
            </w:pPr>
            <w:r>
              <w:rPr>
                <w:sz w:val="20"/>
                <w:szCs w:val="20"/>
              </w:rPr>
              <w:t>0,546</w:t>
            </w:r>
          </w:p>
        </w:tc>
        <w:tc>
          <w:tcPr>
            <w:tcW w:w="192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5A76921D" w14:textId="77777777" w:rsidR="00B361FD" w:rsidRDefault="008675F4">
            <w:pPr>
              <w:jc w:val="center"/>
            </w:pPr>
            <w:r>
              <w:rPr>
                <w:sz w:val="20"/>
                <w:szCs w:val="20"/>
              </w:rPr>
              <w:t>Não</w:t>
            </w:r>
          </w:p>
        </w:tc>
      </w:tr>
      <w:tr w:rsidR="00B361FD" w14:paraId="0BC5F5D3" w14:textId="77777777">
        <w:tblPrEx>
          <w:tblCellMar>
            <w:top w:w="0" w:type="dxa"/>
            <w:bottom w:w="0" w:type="dxa"/>
          </w:tblCellMar>
        </w:tblPrEx>
        <w:trPr>
          <w:cantSplit/>
          <w:jc w:val="center"/>
        </w:trPr>
        <w:tc>
          <w:tcPr>
            <w:tcW w:w="8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7D66B802" w14:textId="77777777" w:rsidR="00B361FD" w:rsidRDefault="008675F4">
            <w:r>
              <w:rPr>
                <w:sz w:val="20"/>
                <w:szCs w:val="20"/>
              </w:rPr>
              <w:t>Fold 1</w:t>
            </w:r>
          </w:p>
        </w:tc>
        <w:tc>
          <w:tcPr>
            <w:tcW w:w="12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68AE2108" w14:textId="77777777" w:rsidR="00B361FD" w:rsidRDefault="008675F4">
            <w:pPr>
              <w:jc w:val="center"/>
            </w:pPr>
            <w:r>
              <w:rPr>
                <w:sz w:val="20"/>
                <w:szCs w:val="20"/>
              </w:rPr>
              <w:t>SSM-DTA</w:t>
            </w:r>
          </w:p>
        </w:tc>
        <w:tc>
          <w:tcPr>
            <w:tcW w:w="10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7B3616EE" w14:textId="77777777" w:rsidR="00B361FD" w:rsidRDefault="008675F4">
            <w:pPr>
              <w:jc w:val="center"/>
            </w:pPr>
            <w:r>
              <w:rPr>
                <w:sz w:val="20"/>
                <w:szCs w:val="20"/>
              </w:rPr>
              <w:t>0,535</w:t>
            </w:r>
          </w:p>
        </w:tc>
        <w:tc>
          <w:tcPr>
            <w:tcW w:w="10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651A9F4C" w14:textId="77777777" w:rsidR="00B361FD" w:rsidRDefault="008675F4">
            <w:pPr>
              <w:jc w:val="center"/>
            </w:pPr>
            <w:r>
              <w:rPr>
                <w:sz w:val="20"/>
                <w:szCs w:val="20"/>
              </w:rPr>
              <w:t>1,709</w:t>
            </w:r>
          </w:p>
        </w:tc>
        <w:tc>
          <w:tcPr>
            <w:tcW w:w="115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495E03BF" w14:textId="77777777" w:rsidR="00B361FD" w:rsidRDefault="008675F4">
            <w:pPr>
              <w:jc w:val="center"/>
            </w:pPr>
            <w:r>
              <w:rPr>
                <w:sz w:val="20"/>
                <w:szCs w:val="20"/>
              </w:rPr>
              <w:t>0,541</w:t>
            </w:r>
          </w:p>
        </w:tc>
        <w:tc>
          <w:tcPr>
            <w:tcW w:w="10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36C287C2" w14:textId="77777777" w:rsidR="00B361FD" w:rsidRDefault="008675F4">
            <w:pPr>
              <w:jc w:val="center"/>
            </w:pPr>
            <w:r>
              <w:rPr>
                <w:sz w:val="20"/>
                <w:szCs w:val="20"/>
              </w:rPr>
              <w:t>−0,053</w:t>
            </w:r>
          </w:p>
        </w:tc>
        <w:tc>
          <w:tcPr>
            <w:tcW w:w="10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5FDF015B" w14:textId="77777777" w:rsidR="00B361FD" w:rsidRDefault="008675F4">
            <w:pPr>
              <w:jc w:val="center"/>
            </w:pPr>
            <w:r>
              <w:rPr>
                <w:sz w:val="20"/>
                <w:szCs w:val="20"/>
              </w:rPr>
              <w:t>0,831</w:t>
            </w:r>
          </w:p>
        </w:tc>
        <w:tc>
          <w:tcPr>
            <w:tcW w:w="192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0943DEC6" w14:textId="77777777" w:rsidR="00B361FD" w:rsidRDefault="008675F4">
            <w:pPr>
              <w:jc w:val="center"/>
            </w:pPr>
            <w:r>
              <w:rPr>
                <w:sz w:val="20"/>
                <w:szCs w:val="20"/>
              </w:rPr>
              <w:t>Não</w:t>
            </w:r>
          </w:p>
        </w:tc>
      </w:tr>
      <w:tr w:rsidR="00B361FD" w14:paraId="331440B9" w14:textId="77777777">
        <w:tblPrEx>
          <w:tblCellMar>
            <w:top w:w="0" w:type="dxa"/>
            <w:bottom w:w="0" w:type="dxa"/>
          </w:tblCellMar>
        </w:tblPrEx>
        <w:trPr>
          <w:cantSplit/>
          <w:jc w:val="center"/>
        </w:trPr>
        <w:tc>
          <w:tcPr>
            <w:tcW w:w="800" w:type="dxa"/>
            <w:tcBorders>
              <w:top w:val="none" w:sz="0" w:space="0" w:color="FFFFFF"/>
              <w:left w:val="none" w:sz="0" w:space="0" w:color="FFFFFF"/>
              <w:bottom w:val="none" w:sz="0" w:space="0" w:color="FFFFFF"/>
              <w:right w:val="none" w:sz="0" w:space="0" w:color="FFFFFF"/>
            </w:tcBorders>
            <w:shd w:val="clear" w:color="auto" w:fill="EDEDED"/>
            <w:tcMar>
              <w:top w:w="40" w:type="dxa"/>
              <w:left w:w="80" w:type="dxa"/>
              <w:bottom w:w="40" w:type="dxa"/>
              <w:right w:w="80" w:type="dxa"/>
            </w:tcMar>
            <w:vAlign w:val="center"/>
          </w:tcPr>
          <w:p w14:paraId="4474535A" w14:textId="77777777" w:rsidR="00B361FD" w:rsidRDefault="008675F4">
            <w:r>
              <w:rPr>
                <w:b/>
                <w:bCs/>
                <w:sz w:val="20"/>
                <w:szCs w:val="20"/>
              </w:rPr>
              <w:t>Fold 2</w:t>
            </w:r>
          </w:p>
        </w:tc>
        <w:tc>
          <w:tcPr>
            <w:tcW w:w="1200" w:type="dxa"/>
            <w:tcBorders>
              <w:top w:val="none" w:sz="0" w:space="0" w:color="FFFFFF"/>
              <w:left w:val="none" w:sz="0" w:space="0" w:color="FFFFFF"/>
              <w:bottom w:val="none" w:sz="0" w:space="0" w:color="FFFFFF"/>
              <w:right w:val="none" w:sz="0" w:space="0" w:color="FFFFFF"/>
            </w:tcBorders>
            <w:shd w:val="clear" w:color="auto" w:fill="EDEDED"/>
            <w:tcMar>
              <w:top w:w="40" w:type="dxa"/>
              <w:left w:w="80" w:type="dxa"/>
              <w:bottom w:w="40" w:type="dxa"/>
              <w:right w:w="80" w:type="dxa"/>
            </w:tcMar>
            <w:vAlign w:val="center"/>
          </w:tcPr>
          <w:p w14:paraId="3DAE8A46" w14:textId="77777777" w:rsidR="00B361FD" w:rsidRDefault="008675F4">
            <w:pPr>
              <w:jc w:val="center"/>
            </w:pPr>
            <w:r>
              <w:rPr>
                <w:b/>
                <w:bCs/>
                <w:sz w:val="20"/>
                <w:szCs w:val="20"/>
              </w:rPr>
              <w:t>SubMDTA</w:t>
            </w:r>
          </w:p>
        </w:tc>
        <w:tc>
          <w:tcPr>
            <w:tcW w:w="1000" w:type="dxa"/>
            <w:tcBorders>
              <w:top w:val="none" w:sz="0" w:space="0" w:color="FFFFFF"/>
              <w:left w:val="none" w:sz="0" w:space="0" w:color="FFFFFF"/>
              <w:bottom w:val="none" w:sz="0" w:space="0" w:color="FFFFFF"/>
              <w:right w:val="none" w:sz="0" w:space="0" w:color="FFFFFF"/>
            </w:tcBorders>
            <w:shd w:val="clear" w:color="auto" w:fill="EDEDED"/>
            <w:tcMar>
              <w:top w:w="40" w:type="dxa"/>
              <w:left w:w="80" w:type="dxa"/>
              <w:bottom w:w="40" w:type="dxa"/>
              <w:right w:w="80" w:type="dxa"/>
            </w:tcMar>
            <w:vAlign w:val="center"/>
          </w:tcPr>
          <w:p w14:paraId="6BFB6C74" w14:textId="77777777" w:rsidR="00B361FD" w:rsidRDefault="008675F4">
            <w:pPr>
              <w:jc w:val="center"/>
            </w:pPr>
            <w:r>
              <w:rPr>
                <w:b/>
                <w:bCs/>
                <w:sz w:val="20"/>
                <w:szCs w:val="20"/>
              </w:rPr>
              <w:t>0,333</w:t>
            </w:r>
          </w:p>
        </w:tc>
        <w:tc>
          <w:tcPr>
            <w:tcW w:w="1000" w:type="dxa"/>
            <w:tcBorders>
              <w:top w:val="none" w:sz="0" w:space="0" w:color="FFFFFF"/>
              <w:left w:val="none" w:sz="0" w:space="0" w:color="FFFFFF"/>
              <w:bottom w:val="none" w:sz="0" w:space="0" w:color="FFFFFF"/>
              <w:right w:val="none" w:sz="0" w:space="0" w:color="FFFFFF"/>
            </w:tcBorders>
            <w:shd w:val="clear" w:color="auto" w:fill="EDEDED"/>
            <w:tcMar>
              <w:top w:w="40" w:type="dxa"/>
              <w:left w:w="80" w:type="dxa"/>
              <w:bottom w:w="40" w:type="dxa"/>
              <w:right w:w="80" w:type="dxa"/>
            </w:tcMar>
            <w:vAlign w:val="center"/>
          </w:tcPr>
          <w:p w14:paraId="277C93DB" w14:textId="77777777" w:rsidR="00B361FD" w:rsidRDefault="008675F4">
            <w:pPr>
              <w:jc w:val="center"/>
            </w:pPr>
            <w:r>
              <w:rPr>
                <w:b/>
                <w:bCs/>
                <w:sz w:val="20"/>
                <w:szCs w:val="20"/>
              </w:rPr>
              <w:t>0,224</w:t>
            </w:r>
          </w:p>
        </w:tc>
        <w:tc>
          <w:tcPr>
            <w:tcW w:w="1150" w:type="dxa"/>
            <w:tcBorders>
              <w:top w:val="none" w:sz="0" w:space="0" w:color="FFFFFF"/>
              <w:left w:val="none" w:sz="0" w:space="0" w:color="FFFFFF"/>
              <w:bottom w:val="none" w:sz="0" w:space="0" w:color="FFFFFF"/>
              <w:right w:val="none" w:sz="0" w:space="0" w:color="FFFFFF"/>
            </w:tcBorders>
            <w:shd w:val="clear" w:color="auto" w:fill="EDEDED"/>
            <w:tcMar>
              <w:top w:w="40" w:type="dxa"/>
              <w:left w:w="80" w:type="dxa"/>
              <w:bottom w:w="40" w:type="dxa"/>
              <w:right w:w="80" w:type="dxa"/>
            </w:tcMar>
            <w:vAlign w:val="center"/>
          </w:tcPr>
          <w:p w14:paraId="7140F9D2" w14:textId="77777777" w:rsidR="00B361FD" w:rsidRDefault="008675F4">
            <w:pPr>
              <w:jc w:val="center"/>
            </w:pPr>
            <w:r>
              <w:rPr>
                <w:b/>
                <w:bCs/>
                <w:sz w:val="20"/>
                <w:szCs w:val="20"/>
              </w:rPr>
              <w:t>0,065</w:t>
            </w:r>
          </w:p>
        </w:tc>
        <w:tc>
          <w:tcPr>
            <w:tcW w:w="1000" w:type="dxa"/>
            <w:tcBorders>
              <w:top w:val="none" w:sz="0" w:space="0" w:color="FFFFFF"/>
              <w:left w:val="none" w:sz="0" w:space="0" w:color="FFFFFF"/>
              <w:bottom w:val="none" w:sz="0" w:space="0" w:color="FFFFFF"/>
              <w:right w:val="none" w:sz="0" w:space="0" w:color="FFFFFF"/>
            </w:tcBorders>
            <w:shd w:val="clear" w:color="auto" w:fill="EDEDED"/>
            <w:tcMar>
              <w:top w:w="40" w:type="dxa"/>
              <w:left w:w="80" w:type="dxa"/>
              <w:bottom w:w="40" w:type="dxa"/>
              <w:right w:w="80" w:type="dxa"/>
            </w:tcMar>
            <w:vAlign w:val="center"/>
          </w:tcPr>
          <w:p w14:paraId="64BCCF25" w14:textId="77777777" w:rsidR="00B361FD" w:rsidRDefault="008675F4">
            <w:pPr>
              <w:jc w:val="center"/>
            </w:pPr>
            <w:r>
              <w:rPr>
                <w:b/>
                <w:bCs/>
                <w:sz w:val="20"/>
                <w:szCs w:val="20"/>
              </w:rPr>
              <w:t>0,170</w:t>
            </w:r>
          </w:p>
        </w:tc>
        <w:tc>
          <w:tcPr>
            <w:tcW w:w="1000" w:type="dxa"/>
            <w:tcBorders>
              <w:top w:val="none" w:sz="0" w:space="0" w:color="FFFFFF"/>
              <w:left w:val="none" w:sz="0" w:space="0" w:color="FFFFFF"/>
              <w:bottom w:val="none" w:sz="0" w:space="0" w:color="FFFFFF"/>
              <w:right w:val="none" w:sz="0" w:space="0" w:color="FFFFFF"/>
            </w:tcBorders>
            <w:shd w:val="clear" w:color="auto" w:fill="EDEDED"/>
            <w:tcMar>
              <w:top w:w="40" w:type="dxa"/>
              <w:left w:w="80" w:type="dxa"/>
              <w:bottom w:w="40" w:type="dxa"/>
              <w:right w:w="80" w:type="dxa"/>
            </w:tcMar>
            <w:vAlign w:val="center"/>
          </w:tcPr>
          <w:p w14:paraId="3A63A0F9" w14:textId="77777777" w:rsidR="00B361FD" w:rsidRDefault="008675F4">
            <w:pPr>
              <w:jc w:val="center"/>
            </w:pPr>
            <w:r>
              <w:rPr>
                <w:b/>
                <w:bCs/>
                <w:sz w:val="20"/>
                <w:szCs w:val="20"/>
              </w:rPr>
              <w:t>0,172</w:t>
            </w:r>
          </w:p>
        </w:tc>
        <w:tc>
          <w:tcPr>
            <w:tcW w:w="1920" w:type="dxa"/>
            <w:tcBorders>
              <w:top w:val="none" w:sz="0" w:space="0" w:color="FFFFFF"/>
              <w:left w:val="none" w:sz="0" w:space="0" w:color="FFFFFF"/>
              <w:bottom w:val="none" w:sz="0" w:space="0" w:color="FFFFFF"/>
              <w:right w:val="none" w:sz="0" w:space="0" w:color="FFFFFF"/>
            </w:tcBorders>
            <w:shd w:val="clear" w:color="auto" w:fill="EDEDED"/>
            <w:tcMar>
              <w:top w:w="40" w:type="dxa"/>
              <w:left w:w="80" w:type="dxa"/>
              <w:bottom w:w="40" w:type="dxa"/>
              <w:right w:w="80" w:type="dxa"/>
            </w:tcMar>
            <w:vAlign w:val="center"/>
          </w:tcPr>
          <w:p w14:paraId="1B2344D4" w14:textId="77777777" w:rsidR="00B361FD" w:rsidRDefault="008675F4">
            <w:pPr>
              <w:jc w:val="center"/>
            </w:pPr>
            <w:r>
              <w:rPr>
                <w:b/>
                <w:bCs/>
                <w:sz w:val="20"/>
                <w:szCs w:val="20"/>
              </w:rPr>
              <w:t>Sim</w:t>
            </w:r>
          </w:p>
        </w:tc>
      </w:tr>
      <w:tr w:rsidR="00B361FD" w14:paraId="411E868F" w14:textId="77777777">
        <w:tblPrEx>
          <w:tblCellMar>
            <w:top w:w="0" w:type="dxa"/>
            <w:bottom w:w="0" w:type="dxa"/>
          </w:tblCellMar>
        </w:tblPrEx>
        <w:trPr>
          <w:cantSplit/>
          <w:jc w:val="center"/>
        </w:trPr>
        <w:tc>
          <w:tcPr>
            <w:tcW w:w="8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2B03CC87" w14:textId="77777777" w:rsidR="00B361FD" w:rsidRDefault="008675F4">
            <w:r>
              <w:rPr>
                <w:sz w:val="20"/>
                <w:szCs w:val="20"/>
              </w:rPr>
              <w:t>Fold 3</w:t>
            </w:r>
          </w:p>
        </w:tc>
        <w:tc>
          <w:tcPr>
            <w:tcW w:w="12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4BCA3048" w14:textId="77777777" w:rsidR="00B361FD" w:rsidRDefault="008675F4">
            <w:pPr>
              <w:jc w:val="center"/>
            </w:pPr>
            <w:r>
              <w:rPr>
                <w:sz w:val="20"/>
                <w:szCs w:val="20"/>
              </w:rPr>
              <w:t>SSM-DTA</w:t>
            </w:r>
          </w:p>
        </w:tc>
        <w:tc>
          <w:tcPr>
            <w:tcW w:w="10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26AB20CF" w14:textId="77777777" w:rsidR="00B361FD" w:rsidRDefault="008675F4">
            <w:pPr>
              <w:jc w:val="center"/>
            </w:pPr>
            <w:r>
              <w:rPr>
                <w:sz w:val="20"/>
                <w:szCs w:val="20"/>
              </w:rPr>
              <w:t>1,564</w:t>
            </w:r>
          </w:p>
        </w:tc>
        <w:tc>
          <w:tcPr>
            <w:tcW w:w="10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0E167932" w14:textId="77777777" w:rsidR="00B361FD" w:rsidRDefault="008675F4">
            <w:pPr>
              <w:jc w:val="center"/>
            </w:pPr>
            <w:r>
              <w:rPr>
                <w:sz w:val="20"/>
                <w:szCs w:val="20"/>
              </w:rPr>
              <w:t>2,017</w:t>
            </w:r>
          </w:p>
        </w:tc>
        <w:tc>
          <w:tcPr>
            <w:tcW w:w="115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0F343E65" w14:textId="77777777" w:rsidR="00B361FD" w:rsidRDefault="008675F4">
            <w:pPr>
              <w:jc w:val="center"/>
            </w:pPr>
            <w:r>
              <w:rPr>
                <w:sz w:val="20"/>
                <w:szCs w:val="20"/>
              </w:rPr>
              <w:t>1,448</w:t>
            </w:r>
          </w:p>
        </w:tc>
        <w:tc>
          <w:tcPr>
            <w:tcW w:w="10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624A6A40" w14:textId="77777777" w:rsidR="00B361FD" w:rsidRDefault="008675F4">
            <w:pPr>
              <w:jc w:val="center"/>
            </w:pPr>
            <w:r>
              <w:rPr>
                <w:sz w:val="20"/>
                <w:szCs w:val="20"/>
              </w:rPr>
              <w:t>1,337</w:t>
            </w:r>
          </w:p>
        </w:tc>
        <w:tc>
          <w:tcPr>
            <w:tcW w:w="10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5BDB16FA" w14:textId="77777777" w:rsidR="00B361FD" w:rsidRDefault="008675F4">
            <w:pPr>
              <w:jc w:val="center"/>
            </w:pPr>
            <w:r>
              <w:rPr>
                <w:sz w:val="20"/>
                <w:szCs w:val="20"/>
              </w:rPr>
              <w:t>1,619</w:t>
            </w:r>
          </w:p>
        </w:tc>
        <w:tc>
          <w:tcPr>
            <w:tcW w:w="192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7F0D6D14" w14:textId="77777777" w:rsidR="00B361FD" w:rsidRDefault="008675F4">
            <w:pPr>
              <w:jc w:val="center"/>
            </w:pPr>
            <w:r>
              <w:rPr>
                <w:sz w:val="20"/>
                <w:szCs w:val="20"/>
              </w:rPr>
              <w:t>Não</w:t>
            </w:r>
          </w:p>
        </w:tc>
      </w:tr>
      <w:tr w:rsidR="00B361FD" w14:paraId="4CD671DA" w14:textId="77777777">
        <w:tblPrEx>
          <w:tblCellMar>
            <w:top w:w="0" w:type="dxa"/>
            <w:bottom w:w="0" w:type="dxa"/>
          </w:tblCellMar>
        </w:tblPrEx>
        <w:trPr>
          <w:cantSplit/>
          <w:jc w:val="center"/>
        </w:trPr>
        <w:tc>
          <w:tcPr>
            <w:tcW w:w="800" w:type="dxa"/>
            <w:tcBorders>
              <w:top w:val="none" w:sz="0" w:space="0" w:color="FFFFFF"/>
              <w:left w:val="none" w:sz="0" w:space="0" w:color="FFFFFF"/>
              <w:bottom w:val="single" w:sz="8" w:space="0" w:color="000000"/>
              <w:right w:val="none" w:sz="0" w:space="0" w:color="FFFFFF"/>
            </w:tcBorders>
            <w:tcMar>
              <w:top w:w="40" w:type="dxa"/>
              <w:left w:w="80" w:type="dxa"/>
              <w:bottom w:w="40" w:type="dxa"/>
              <w:right w:w="80" w:type="dxa"/>
            </w:tcMar>
            <w:vAlign w:val="center"/>
          </w:tcPr>
          <w:p w14:paraId="4B1D042D" w14:textId="77777777" w:rsidR="00B361FD" w:rsidRDefault="008675F4">
            <w:r>
              <w:rPr>
                <w:sz w:val="20"/>
                <w:szCs w:val="20"/>
              </w:rPr>
              <w:t>Fold 4</w:t>
            </w:r>
          </w:p>
        </w:tc>
        <w:tc>
          <w:tcPr>
            <w:tcW w:w="1200" w:type="dxa"/>
            <w:tcBorders>
              <w:top w:val="none" w:sz="0" w:space="0" w:color="FFFFFF"/>
              <w:left w:val="none" w:sz="0" w:space="0" w:color="FFFFFF"/>
              <w:bottom w:val="single" w:sz="8" w:space="0" w:color="000000"/>
              <w:right w:val="none" w:sz="0" w:space="0" w:color="FFFFFF"/>
            </w:tcBorders>
            <w:tcMar>
              <w:top w:w="40" w:type="dxa"/>
              <w:left w:w="80" w:type="dxa"/>
              <w:bottom w:w="40" w:type="dxa"/>
              <w:right w:w="80" w:type="dxa"/>
            </w:tcMar>
            <w:vAlign w:val="center"/>
          </w:tcPr>
          <w:p w14:paraId="3335FF3A" w14:textId="77777777" w:rsidR="00B361FD" w:rsidRDefault="008675F4">
            <w:pPr>
              <w:jc w:val="center"/>
            </w:pPr>
            <w:r>
              <w:rPr>
                <w:sz w:val="20"/>
                <w:szCs w:val="20"/>
              </w:rPr>
              <w:t>SSM-DTA</w:t>
            </w:r>
          </w:p>
        </w:tc>
        <w:tc>
          <w:tcPr>
            <w:tcW w:w="1000" w:type="dxa"/>
            <w:tcBorders>
              <w:top w:val="none" w:sz="0" w:space="0" w:color="FFFFFF"/>
              <w:left w:val="none" w:sz="0" w:space="0" w:color="FFFFFF"/>
              <w:bottom w:val="single" w:sz="8" w:space="0" w:color="000000"/>
              <w:right w:val="none" w:sz="0" w:space="0" w:color="FFFFFF"/>
            </w:tcBorders>
            <w:tcMar>
              <w:top w:w="40" w:type="dxa"/>
              <w:left w:w="80" w:type="dxa"/>
              <w:bottom w:w="40" w:type="dxa"/>
              <w:right w:w="80" w:type="dxa"/>
            </w:tcMar>
            <w:vAlign w:val="center"/>
          </w:tcPr>
          <w:p w14:paraId="398D157C" w14:textId="77777777" w:rsidR="00B361FD" w:rsidRDefault="008675F4">
            <w:pPr>
              <w:jc w:val="center"/>
            </w:pPr>
            <w:r>
              <w:rPr>
                <w:sz w:val="20"/>
                <w:szCs w:val="20"/>
              </w:rPr>
              <w:t>1,407</w:t>
            </w:r>
          </w:p>
        </w:tc>
        <w:tc>
          <w:tcPr>
            <w:tcW w:w="1000" w:type="dxa"/>
            <w:tcBorders>
              <w:top w:val="none" w:sz="0" w:space="0" w:color="FFFFFF"/>
              <w:left w:val="none" w:sz="0" w:space="0" w:color="FFFFFF"/>
              <w:bottom w:val="single" w:sz="8" w:space="0" w:color="000000"/>
              <w:right w:val="none" w:sz="0" w:space="0" w:color="FFFFFF"/>
            </w:tcBorders>
            <w:tcMar>
              <w:top w:w="40" w:type="dxa"/>
              <w:left w:w="80" w:type="dxa"/>
              <w:bottom w:w="40" w:type="dxa"/>
              <w:right w:w="80" w:type="dxa"/>
            </w:tcMar>
            <w:vAlign w:val="center"/>
          </w:tcPr>
          <w:p w14:paraId="747DFF79" w14:textId="77777777" w:rsidR="00B361FD" w:rsidRDefault="008675F4">
            <w:pPr>
              <w:jc w:val="center"/>
            </w:pPr>
            <w:r>
              <w:rPr>
                <w:sz w:val="20"/>
                <w:szCs w:val="20"/>
              </w:rPr>
              <w:t>2,214</w:t>
            </w:r>
          </w:p>
        </w:tc>
        <w:tc>
          <w:tcPr>
            <w:tcW w:w="1150" w:type="dxa"/>
            <w:tcBorders>
              <w:top w:val="none" w:sz="0" w:space="0" w:color="FFFFFF"/>
              <w:left w:val="none" w:sz="0" w:space="0" w:color="FFFFFF"/>
              <w:bottom w:val="single" w:sz="8" w:space="0" w:color="000000"/>
              <w:right w:val="none" w:sz="0" w:space="0" w:color="FFFFFF"/>
            </w:tcBorders>
            <w:tcMar>
              <w:top w:w="40" w:type="dxa"/>
              <w:left w:w="80" w:type="dxa"/>
              <w:bottom w:w="40" w:type="dxa"/>
              <w:right w:w="80" w:type="dxa"/>
            </w:tcMar>
            <w:vAlign w:val="center"/>
          </w:tcPr>
          <w:p w14:paraId="20BEC576" w14:textId="77777777" w:rsidR="00B361FD" w:rsidRDefault="008675F4">
            <w:pPr>
              <w:jc w:val="center"/>
            </w:pPr>
            <w:r>
              <w:rPr>
                <w:sz w:val="20"/>
                <w:szCs w:val="20"/>
              </w:rPr>
              <w:t>1,532</w:t>
            </w:r>
          </w:p>
        </w:tc>
        <w:tc>
          <w:tcPr>
            <w:tcW w:w="1000" w:type="dxa"/>
            <w:tcBorders>
              <w:top w:val="none" w:sz="0" w:space="0" w:color="FFFFFF"/>
              <w:left w:val="none" w:sz="0" w:space="0" w:color="FFFFFF"/>
              <w:bottom w:val="single" w:sz="8" w:space="0" w:color="000000"/>
              <w:right w:val="none" w:sz="0" w:space="0" w:color="FFFFFF"/>
            </w:tcBorders>
            <w:tcMar>
              <w:top w:w="40" w:type="dxa"/>
              <w:left w:w="80" w:type="dxa"/>
              <w:bottom w:w="40" w:type="dxa"/>
              <w:right w:w="80" w:type="dxa"/>
            </w:tcMar>
            <w:vAlign w:val="center"/>
          </w:tcPr>
          <w:p w14:paraId="51AA0720" w14:textId="77777777" w:rsidR="00B361FD" w:rsidRDefault="008675F4">
            <w:pPr>
              <w:jc w:val="center"/>
            </w:pPr>
            <w:r>
              <w:rPr>
                <w:sz w:val="20"/>
                <w:szCs w:val="20"/>
              </w:rPr>
              <w:t>1,004</w:t>
            </w:r>
          </w:p>
        </w:tc>
        <w:tc>
          <w:tcPr>
            <w:tcW w:w="1000" w:type="dxa"/>
            <w:tcBorders>
              <w:top w:val="none" w:sz="0" w:space="0" w:color="FFFFFF"/>
              <w:left w:val="none" w:sz="0" w:space="0" w:color="FFFFFF"/>
              <w:bottom w:val="single" w:sz="8" w:space="0" w:color="000000"/>
              <w:right w:val="none" w:sz="0" w:space="0" w:color="FFFFFF"/>
            </w:tcBorders>
            <w:tcMar>
              <w:top w:w="40" w:type="dxa"/>
              <w:left w:w="80" w:type="dxa"/>
              <w:bottom w:w="40" w:type="dxa"/>
              <w:right w:w="80" w:type="dxa"/>
            </w:tcMar>
            <w:vAlign w:val="center"/>
          </w:tcPr>
          <w:p w14:paraId="02E02681" w14:textId="77777777" w:rsidR="00B361FD" w:rsidRDefault="008675F4">
            <w:pPr>
              <w:jc w:val="center"/>
            </w:pPr>
            <w:r>
              <w:rPr>
                <w:sz w:val="20"/>
                <w:szCs w:val="20"/>
              </w:rPr>
              <w:t>1,671</w:t>
            </w:r>
          </w:p>
        </w:tc>
        <w:tc>
          <w:tcPr>
            <w:tcW w:w="1920" w:type="dxa"/>
            <w:tcBorders>
              <w:top w:val="none" w:sz="0" w:space="0" w:color="FFFFFF"/>
              <w:left w:val="none" w:sz="0" w:space="0" w:color="FFFFFF"/>
              <w:bottom w:val="single" w:sz="8" w:space="0" w:color="000000"/>
              <w:right w:val="none" w:sz="0" w:space="0" w:color="FFFFFF"/>
            </w:tcBorders>
            <w:tcMar>
              <w:top w:w="40" w:type="dxa"/>
              <w:left w:w="80" w:type="dxa"/>
              <w:bottom w:w="40" w:type="dxa"/>
              <w:right w:w="80" w:type="dxa"/>
            </w:tcMar>
            <w:vAlign w:val="center"/>
          </w:tcPr>
          <w:p w14:paraId="6C31C81A" w14:textId="77777777" w:rsidR="00B361FD" w:rsidRDefault="008675F4">
            <w:pPr>
              <w:jc w:val="center"/>
            </w:pPr>
            <w:r>
              <w:rPr>
                <w:sz w:val="20"/>
                <w:szCs w:val="20"/>
              </w:rPr>
              <w:t>Não</w:t>
            </w:r>
          </w:p>
        </w:tc>
      </w:tr>
    </w:tbl>
    <w:p w14:paraId="59DA9208" w14:textId="77777777" w:rsidR="00B361FD" w:rsidRDefault="008675F4">
      <w:pPr>
        <w:pStyle w:val="FonteABNT"/>
      </w:pPr>
      <w:r>
        <w:t>Fonte: O autor (2026).</w:t>
      </w:r>
    </w:p>
    <w:p w14:paraId="312134F1" w14:textId="77777777" w:rsidR="00B361FD" w:rsidRDefault="008675F4">
      <w:pPr>
        <w:pStyle w:val="FonteABNT"/>
      </w:pPr>
      <w:r>
        <w:t>Nota: o ensemble supera o melhor método quando C é menor do que o limiar. Limiar negativo (fold 1) indica que a condição é impossível.</w:t>
      </w:r>
    </w:p>
    <w:p w14:paraId="61F8DAF0" w14:textId="77777777" w:rsidR="00B361FD" w:rsidRDefault="008675F4">
      <w:pPr>
        <w:spacing w:line="360" w:lineRule="auto"/>
        <w:ind w:firstLine="709"/>
        <w:jc w:val="both"/>
      </w:pPr>
      <w:r>
        <w:t>A Tabela 8 mostra a verificação. Na partição 2, a média dos produtos dos erros foi de apenas 0,065, abaixo do limiar de 0,170, e o ensemble (MSE de 0,172) superou o melhor dos dois (SubMDTA, 0,224). Nas demais partições, a condição não foi atendida: nas partições 3 e 4, a covariância dos erros foi muito alta (1,448 e 1,532), próxima ou acima dos erros quadráticos de cada método, e, na partição 1, o SubMDTA tinha erro tão maior do que o do SSM-DTA (1,709 contra 0,535) que o limiar se tornou negativo, o que t</w:t>
      </w:r>
      <w:r>
        <w:t>orna a superação do melhor membro matematicamente impossível com pesos iguais. O resultado está, portanto, de acordo com a teoria: o ensemble de pesos iguais ajudou onde os dois métodos tinham qualidade parecida e erros pouco correlacionados (partição 2) e não ajudou onde um deles era claramente pior (partições 0 e 1) ou onde os erros eram quase idênticos (partições 3 e 4).</w:t>
      </w:r>
    </w:p>
    <w:p w14:paraId="22F41DC7" w14:textId="77777777" w:rsidR="00B361FD" w:rsidRDefault="008675F4">
      <w:pPr>
        <w:spacing w:line="360" w:lineRule="auto"/>
        <w:ind w:firstLine="709"/>
        <w:jc w:val="both"/>
      </w:pPr>
      <w:r>
        <w:t xml:space="preserve">Como o ensemble de pesos iguais é penalizado pelo SubMDTA, avaliou-se, de modo exploratório, o RMSE médio de médias ponderadas com peso w para o SSM-DTA e 1 − w para o SubMDTA (Figura 17). O mínimo ocorre em w = 0,89, com RMSE médio de 0,872, praticamente igual ao do SSM-DTA isolado (0,876), e a média simples (w = 0,5) tem 0,926. Esse resultado reforça que, nesta amostra, o SubMDTA contribui pouco: o melhor ensemble ponderado quase o ignora. Cabe destacar que essa curva foi calculada nos próprios conjuntos </w:t>
      </w:r>
      <w:r>
        <w:t>de teste e, por isso, é uma estimativa otimista, que não deve ser usada como resultado do estudo, e sim como ilustração do efeito do peso.</w:t>
      </w:r>
    </w:p>
    <w:p w14:paraId="0A27270D" w14:textId="7D44A4FE" w:rsidR="00B361FD" w:rsidRDefault="008675F4">
      <w:pPr>
        <w:pStyle w:val="LegendaFigura"/>
      </w:pPr>
      <w:r>
        <w:rPr>
          <w:b/>
          <w:bCs/>
        </w:rPr>
        <w:lastRenderedPageBreak/>
        <w:t xml:space="preserve">Figura </w:t>
      </w:r>
      <w:r>
        <w:fldChar w:fldCharType="begin"/>
      </w:r>
      <w:r>
        <w:instrText>SEQ Figura</w:instrText>
      </w:r>
      <w:r>
        <w:fldChar w:fldCharType="separate"/>
      </w:r>
      <w:r w:rsidR="005E576A">
        <w:rPr>
          <w:noProof/>
        </w:rPr>
        <w:t>17</w:t>
      </w:r>
      <w:r>
        <w:fldChar w:fldCharType="end"/>
      </w:r>
      <w:r>
        <w:t xml:space="preserve"> – RMSE médio em função do peso atribuído ao SSM-DTA na média ponderada</w:t>
      </w:r>
    </w:p>
    <w:p w14:paraId="1B11C357" w14:textId="77777777" w:rsidR="00B361FD" w:rsidRDefault="008675F4">
      <w:pPr>
        <w:keepNext/>
        <w:spacing w:before="60" w:after="60"/>
        <w:jc w:val="center"/>
      </w:pPr>
      <w:r>
        <w:rPr>
          <w:noProof/>
        </w:rPr>
        <w:drawing>
          <wp:inline distT="0" distB="0" distL="0" distR="0" wp14:anchorId="6297752C" wp14:editId="6776F598">
            <wp:extent cx="5219700" cy="2609850"/>
            <wp:effectExtent l="0" t="0" r="0" b="0"/>
            <wp:docPr id="17" name="f12_peso_ensemble.png" descr="Curva decrescente do RMSE médio com o aumento do peso do SSM-DTA, com mínimo próximo de 0,89 e a linha de base da média do treino." title="Figura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5219700" cy="2609850"/>
                    </a:xfrm>
                    <a:prstGeom prst="rect">
                      <a:avLst/>
                    </a:prstGeom>
                  </pic:spPr>
                </pic:pic>
              </a:graphicData>
            </a:graphic>
          </wp:inline>
        </w:drawing>
      </w:r>
    </w:p>
    <w:p w14:paraId="137F9B21" w14:textId="77777777" w:rsidR="00B361FD" w:rsidRDefault="008675F4">
      <w:pPr>
        <w:pStyle w:val="FonteABNT"/>
      </w:pPr>
      <w:r>
        <w:t>Fonte: O autor (2026). Análise exploratória, calculada nos conjuntos de teste.</w:t>
      </w:r>
    </w:p>
    <w:p w14:paraId="216EEF25" w14:textId="77777777" w:rsidR="00B361FD" w:rsidRDefault="008675F4">
      <w:pPr>
        <w:pStyle w:val="Ttulo2"/>
      </w:pPr>
      <w:bookmarkStart w:id="56" w:name="_Toc243530363"/>
      <w:r>
        <w:t>4.7 EFEITO DOS PARES NO LIMITE DE DETECÇÃO</w:t>
      </w:r>
      <w:bookmarkEnd w:id="56"/>
    </w:p>
    <w:p w14:paraId="37D93416" w14:textId="77777777" w:rsidR="00B361FD" w:rsidRDefault="008675F4">
      <w:pPr>
        <w:spacing w:line="360" w:lineRule="auto"/>
        <w:ind w:firstLine="709"/>
        <w:jc w:val="both"/>
      </w:pPr>
      <w:r>
        <w:t>A concentração de pares em pKd igual a 5,0 afeta de maneira diferente os pares censurados e os medidos. A Tabela 9 e a Figura 18 separam o desempenho nos 98 pares com pKd igual a 5,0 e nos 52 pares com afinidade medida, a partir das predições reunidas. Em todos os métodos, o RMSE é menor nos pares censurados e maior nos medidos, e a diferença é grande: no SSM-DTA, 0,769 contra 1,154; no SubMDTA, 1,021 contra 1,451; no ensemble, 0,804 contra 1,255.</w:t>
      </w:r>
    </w:p>
    <w:p w14:paraId="22AFFB13" w14:textId="73E81ACB" w:rsidR="00B361FD" w:rsidRDefault="008675F4">
      <w:pPr>
        <w:pStyle w:val="LegendaTabela"/>
      </w:pPr>
      <w:r>
        <w:rPr>
          <w:b/>
          <w:bCs/>
        </w:rPr>
        <w:t xml:space="preserve">Tabela </w:t>
      </w:r>
      <w:r>
        <w:fldChar w:fldCharType="begin"/>
      </w:r>
      <w:r>
        <w:instrText>SEQ Tabela</w:instrText>
      </w:r>
      <w:r>
        <w:fldChar w:fldCharType="separate"/>
      </w:r>
      <w:r w:rsidR="005E576A">
        <w:rPr>
          <w:noProof/>
        </w:rPr>
        <w:t>9</w:t>
      </w:r>
      <w:r>
        <w:fldChar w:fldCharType="end"/>
      </w:r>
      <w:r>
        <w:t xml:space="preserve"> – </w:t>
      </w:r>
      <w:r>
        <w:t>Desempenho nos pares com pKd = 5,0 e nos pares com afinidade medida (150 pares reunidos)</w:t>
      </w:r>
    </w:p>
    <w:tbl>
      <w:tblPr>
        <w:tblW w:w="907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1450"/>
        <w:gridCol w:w="1450"/>
        <w:gridCol w:w="1450"/>
        <w:gridCol w:w="1450"/>
        <w:gridCol w:w="1570"/>
      </w:tblGrid>
      <w:tr w:rsidR="00B361FD" w14:paraId="49D9A507" w14:textId="77777777">
        <w:tblPrEx>
          <w:tblCellMar>
            <w:top w:w="0" w:type="dxa"/>
            <w:bottom w:w="0" w:type="dxa"/>
          </w:tblCellMar>
        </w:tblPrEx>
        <w:trPr>
          <w:cantSplit/>
          <w:tblHeader/>
          <w:jc w:val="center"/>
        </w:trPr>
        <w:tc>
          <w:tcPr>
            <w:tcW w:w="1700" w:type="dxa"/>
            <w:tcBorders>
              <w:top w:val="single" w:sz="8" w:space="0" w:color="000000"/>
              <w:left w:val="none" w:sz="0" w:space="0" w:color="FFFFFF"/>
              <w:bottom w:val="single" w:sz="4" w:space="0" w:color="000000"/>
              <w:right w:val="none" w:sz="0" w:space="0" w:color="FFFFFF"/>
            </w:tcBorders>
            <w:tcMar>
              <w:top w:w="40" w:type="dxa"/>
              <w:left w:w="80" w:type="dxa"/>
              <w:bottom w:w="40" w:type="dxa"/>
              <w:right w:w="80" w:type="dxa"/>
            </w:tcMar>
            <w:vAlign w:val="center"/>
          </w:tcPr>
          <w:p w14:paraId="543FBB87" w14:textId="77777777" w:rsidR="00B361FD" w:rsidRDefault="008675F4">
            <w:r>
              <w:rPr>
                <w:b/>
                <w:bCs/>
                <w:sz w:val="20"/>
                <w:szCs w:val="20"/>
              </w:rPr>
              <w:t>Método</w:t>
            </w:r>
          </w:p>
        </w:tc>
        <w:tc>
          <w:tcPr>
            <w:tcW w:w="1450" w:type="dxa"/>
            <w:tcBorders>
              <w:top w:val="single" w:sz="8" w:space="0" w:color="000000"/>
              <w:left w:val="none" w:sz="0" w:space="0" w:color="FFFFFF"/>
              <w:bottom w:val="single" w:sz="4" w:space="0" w:color="000000"/>
              <w:right w:val="none" w:sz="0" w:space="0" w:color="FFFFFF"/>
            </w:tcBorders>
            <w:tcMar>
              <w:top w:w="40" w:type="dxa"/>
              <w:left w:w="80" w:type="dxa"/>
              <w:bottom w:w="40" w:type="dxa"/>
              <w:right w:w="80" w:type="dxa"/>
            </w:tcMar>
            <w:vAlign w:val="center"/>
          </w:tcPr>
          <w:p w14:paraId="2C0A09A7" w14:textId="77777777" w:rsidR="00B361FD" w:rsidRDefault="008675F4">
            <w:pPr>
              <w:jc w:val="center"/>
            </w:pPr>
            <w:r>
              <w:rPr>
                <w:b/>
                <w:bCs/>
                <w:sz w:val="20"/>
                <w:szCs w:val="20"/>
              </w:rPr>
              <w:t>RMSE (pKd = 5,0)</w:t>
            </w:r>
          </w:p>
        </w:tc>
        <w:tc>
          <w:tcPr>
            <w:tcW w:w="1450" w:type="dxa"/>
            <w:tcBorders>
              <w:top w:val="single" w:sz="8" w:space="0" w:color="000000"/>
              <w:left w:val="none" w:sz="0" w:space="0" w:color="FFFFFF"/>
              <w:bottom w:val="single" w:sz="4" w:space="0" w:color="000000"/>
              <w:right w:val="none" w:sz="0" w:space="0" w:color="FFFFFF"/>
            </w:tcBorders>
            <w:tcMar>
              <w:top w:w="40" w:type="dxa"/>
              <w:left w:w="80" w:type="dxa"/>
              <w:bottom w:w="40" w:type="dxa"/>
              <w:right w:w="80" w:type="dxa"/>
            </w:tcMar>
            <w:vAlign w:val="center"/>
          </w:tcPr>
          <w:p w14:paraId="18211CD1" w14:textId="77777777" w:rsidR="00B361FD" w:rsidRDefault="008675F4">
            <w:pPr>
              <w:jc w:val="center"/>
            </w:pPr>
            <w:r>
              <w:rPr>
                <w:b/>
                <w:bCs/>
                <w:sz w:val="20"/>
                <w:szCs w:val="20"/>
              </w:rPr>
              <w:t>RMSE (medidos)</w:t>
            </w:r>
          </w:p>
        </w:tc>
        <w:tc>
          <w:tcPr>
            <w:tcW w:w="1450" w:type="dxa"/>
            <w:tcBorders>
              <w:top w:val="single" w:sz="8" w:space="0" w:color="000000"/>
              <w:left w:val="none" w:sz="0" w:space="0" w:color="FFFFFF"/>
              <w:bottom w:val="single" w:sz="4" w:space="0" w:color="000000"/>
              <w:right w:val="none" w:sz="0" w:space="0" w:color="FFFFFF"/>
            </w:tcBorders>
            <w:tcMar>
              <w:top w:w="40" w:type="dxa"/>
              <w:left w:w="80" w:type="dxa"/>
              <w:bottom w:w="40" w:type="dxa"/>
              <w:right w:w="80" w:type="dxa"/>
            </w:tcMar>
            <w:vAlign w:val="center"/>
          </w:tcPr>
          <w:p w14:paraId="495B4CE6" w14:textId="77777777" w:rsidR="00B361FD" w:rsidRDefault="008675F4">
            <w:pPr>
              <w:jc w:val="center"/>
            </w:pPr>
            <w:r>
              <w:rPr>
                <w:b/>
                <w:bCs/>
                <w:sz w:val="20"/>
                <w:szCs w:val="20"/>
              </w:rPr>
              <w:t>Viés (pKd = 5,0)</w:t>
            </w:r>
          </w:p>
        </w:tc>
        <w:tc>
          <w:tcPr>
            <w:tcW w:w="1450" w:type="dxa"/>
            <w:tcBorders>
              <w:top w:val="single" w:sz="8" w:space="0" w:color="000000"/>
              <w:left w:val="none" w:sz="0" w:space="0" w:color="FFFFFF"/>
              <w:bottom w:val="single" w:sz="4" w:space="0" w:color="000000"/>
              <w:right w:val="none" w:sz="0" w:space="0" w:color="FFFFFF"/>
            </w:tcBorders>
            <w:tcMar>
              <w:top w:w="40" w:type="dxa"/>
              <w:left w:w="80" w:type="dxa"/>
              <w:bottom w:w="40" w:type="dxa"/>
              <w:right w:w="80" w:type="dxa"/>
            </w:tcMar>
            <w:vAlign w:val="center"/>
          </w:tcPr>
          <w:p w14:paraId="4EA1FEA0" w14:textId="77777777" w:rsidR="00B361FD" w:rsidRDefault="008675F4">
            <w:pPr>
              <w:jc w:val="center"/>
            </w:pPr>
            <w:r>
              <w:rPr>
                <w:b/>
                <w:bCs/>
                <w:sz w:val="20"/>
                <w:szCs w:val="20"/>
              </w:rPr>
              <w:t>Viés (medidos)</w:t>
            </w:r>
          </w:p>
        </w:tc>
        <w:tc>
          <w:tcPr>
            <w:tcW w:w="1570" w:type="dxa"/>
            <w:tcBorders>
              <w:top w:val="single" w:sz="8" w:space="0" w:color="000000"/>
              <w:left w:val="none" w:sz="0" w:space="0" w:color="FFFFFF"/>
              <w:bottom w:val="single" w:sz="4" w:space="0" w:color="000000"/>
              <w:right w:val="none" w:sz="0" w:space="0" w:color="FFFFFF"/>
            </w:tcBorders>
            <w:tcMar>
              <w:top w:w="40" w:type="dxa"/>
              <w:left w:w="80" w:type="dxa"/>
              <w:bottom w:w="40" w:type="dxa"/>
              <w:right w:w="80" w:type="dxa"/>
            </w:tcMar>
            <w:vAlign w:val="center"/>
          </w:tcPr>
          <w:p w14:paraId="37B22F9E" w14:textId="77777777" w:rsidR="00B361FD" w:rsidRDefault="008675F4">
            <w:pPr>
              <w:jc w:val="center"/>
            </w:pPr>
            <w:r>
              <w:rPr>
                <w:b/>
                <w:bCs/>
                <w:sz w:val="20"/>
                <w:szCs w:val="20"/>
              </w:rPr>
              <w:t>Pearson (medidos)</w:t>
            </w:r>
          </w:p>
        </w:tc>
      </w:tr>
      <w:tr w:rsidR="00B361FD" w14:paraId="2BB3EC57" w14:textId="77777777">
        <w:tblPrEx>
          <w:tblCellMar>
            <w:top w:w="0" w:type="dxa"/>
            <w:bottom w:w="0" w:type="dxa"/>
          </w:tblCellMar>
        </w:tblPrEx>
        <w:trPr>
          <w:cantSplit/>
          <w:jc w:val="center"/>
        </w:trPr>
        <w:tc>
          <w:tcPr>
            <w:tcW w:w="1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3D9CD536" w14:textId="77777777" w:rsidR="00B361FD" w:rsidRDefault="008675F4">
            <w:r>
              <w:rPr>
                <w:sz w:val="20"/>
                <w:szCs w:val="20"/>
              </w:rPr>
              <w:t>SSM-DTA</w:t>
            </w:r>
          </w:p>
        </w:tc>
        <w:tc>
          <w:tcPr>
            <w:tcW w:w="145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44AC4006" w14:textId="77777777" w:rsidR="00B361FD" w:rsidRDefault="008675F4">
            <w:pPr>
              <w:jc w:val="center"/>
            </w:pPr>
            <w:r>
              <w:rPr>
                <w:sz w:val="20"/>
                <w:szCs w:val="20"/>
              </w:rPr>
              <w:t>0,769</w:t>
            </w:r>
          </w:p>
        </w:tc>
        <w:tc>
          <w:tcPr>
            <w:tcW w:w="145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1F2103FE" w14:textId="77777777" w:rsidR="00B361FD" w:rsidRDefault="008675F4">
            <w:pPr>
              <w:jc w:val="center"/>
            </w:pPr>
            <w:r>
              <w:rPr>
                <w:sz w:val="20"/>
                <w:szCs w:val="20"/>
              </w:rPr>
              <w:t>1,154</w:t>
            </w:r>
          </w:p>
        </w:tc>
        <w:tc>
          <w:tcPr>
            <w:tcW w:w="145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50A2EAA2" w14:textId="77777777" w:rsidR="00B361FD" w:rsidRDefault="008675F4">
            <w:pPr>
              <w:jc w:val="center"/>
            </w:pPr>
            <w:r>
              <w:rPr>
                <w:sz w:val="20"/>
                <w:szCs w:val="20"/>
              </w:rPr>
              <w:t>0,613</w:t>
            </w:r>
          </w:p>
        </w:tc>
        <w:tc>
          <w:tcPr>
            <w:tcW w:w="145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15102E02" w14:textId="77777777" w:rsidR="00B361FD" w:rsidRDefault="008675F4">
            <w:pPr>
              <w:jc w:val="center"/>
            </w:pPr>
            <w:r>
              <w:rPr>
                <w:sz w:val="20"/>
                <w:szCs w:val="20"/>
              </w:rPr>
              <w:t>−0,510</w:t>
            </w:r>
          </w:p>
        </w:tc>
        <w:tc>
          <w:tcPr>
            <w:tcW w:w="157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28C1BE72" w14:textId="77777777" w:rsidR="00B361FD" w:rsidRDefault="008675F4">
            <w:pPr>
              <w:jc w:val="center"/>
            </w:pPr>
            <w:r>
              <w:rPr>
                <w:sz w:val="20"/>
                <w:szCs w:val="20"/>
              </w:rPr>
              <w:t>0,350</w:t>
            </w:r>
          </w:p>
        </w:tc>
      </w:tr>
      <w:tr w:rsidR="00B361FD" w14:paraId="0F2BC9FB" w14:textId="77777777">
        <w:tblPrEx>
          <w:tblCellMar>
            <w:top w:w="0" w:type="dxa"/>
            <w:bottom w:w="0" w:type="dxa"/>
          </w:tblCellMar>
        </w:tblPrEx>
        <w:trPr>
          <w:cantSplit/>
          <w:jc w:val="center"/>
        </w:trPr>
        <w:tc>
          <w:tcPr>
            <w:tcW w:w="1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307E7FAD" w14:textId="77777777" w:rsidR="00B361FD" w:rsidRDefault="008675F4">
            <w:r>
              <w:rPr>
                <w:sz w:val="20"/>
                <w:szCs w:val="20"/>
              </w:rPr>
              <w:t>SubMDTA</w:t>
            </w:r>
          </w:p>
        </w:tc>
        <w:tc>
          <w:tcPr>
            <w:tcW w:w="145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7FF4E0EB" w14:textId="77777777" w:rsidR="00B361FD" w:rsidRDefault="008675F4">
            <w:pPr>
              <w:jc w:val="center"/>
            </w:pPr>
            <w:r>
              <w:rPr>
                <w:sz w:val="20"/>
                <w:szCs w:val="20"/>
              </w:rPr>
              <w:t>1,021</w:t>
            </w:r>
          </w:p>
        </w:tc>
        <w:tc>
          <w:tcPr>
            <w:tcW w:w="145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706585BD" w14:textId="77777777" w:rsidR="00B361FD" w:rsidRDefault="008675F4">
            <w:pPr>
              <w:jc w:val="center"/>
            </w:pPr>
            <w:r>
              <w:rPr>
                <w:sz w:val="20"/>
                <w:szCs w:val="20"/>
              </w:rPr>
              <w:t>1,451</w:t>
            </w:r>
          </w:p>
        </w:tc>
        <w:tc>
          <w:tcPr>
            <w:tcW w:w="145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01C892EF" w14:textId="77777777" w:rsidR="00B361FD" w:rsidRDefault="008675F4">
            <w:pPr>
              <w:jc w:val="center"/>
            </w:pPr>
            <w:r>
              <w:rPr>
                <w:sz w:val="20"/>
                <w:szCs w:val="20"/>
              </w:rPr>
              <w:t>0,517</w:t>
            </w:r>
          </w:p>
        </w:tc>
        <w:tc>
          <w:tcPr>
            <w:tcW w:w="145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06B98443" w14:textId="77777777" w:rsidR="00B361FD" w:rsidRDefault="008675F4">
            <w:pPr>
              <w:jc w:val="center"/>
            </w:pPr>
            <w:r>
              <w:rPr>
                <w:sz w:val="20"/>
                <w:szCs w:val="20"/>
              </w:rPr>
              <w:t>−0,610</w:t>
            </w:r>
          </w:p>
        </w:tc>
        <w:tc>
          <w:tcPr>
            <w:tcW w:w="157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1613C2FB" w14:textId="77777777" w:rsidR="00B361FD" w:rsidRDefault="008675F4">
            <w:pPr>
              <w:jc w:val="center"/>
            </w:pPr>
            <w:r>
              <w:rPr>
                <w:sz w:val="20"/>
                <w:szCs w:val="20"/>
              </w:rPr>
              <w:t>0,064</w:t>
            </w:r>
          </w:p>
        </w:tc>
      </w:tr>
      <w:tr w:rsidR="00B361FD" w14:paraId="596F2133" w14:textId="77777777">
        <w:tblPrEx>
          <w:tblCellMar>
            <w:top w:w="0" w:type="dxa"/>
            <w:bottom w:w="0" w:type="dxa"/>
          </w:tblCellMar>
        </w:tblPrEx>
        <w:trPr>
          <w:cantSplit/>
          <w:jc w:val="center"/>
        </w:trPr>
        <w:tc>
          <w:tcPr>
            <w:tcW w:w="1700" w:type="dxa"/>
            <w:tcBorders>
              <w:top w:val="none" w:sz="0" w:space="0" w:color="FFFFFF"/>
              <w:left w:val="none" w:sz="0" w:space="0" w:color="FFFFFF"/>
              <w:bottom w:val="single" w:sz="8" w:space="0" w:color="000000"/>
              <w:right w:val="none" w:sz="0" w:space="0" w:color="FFFFFF"/>
            </w:tcBorders>
            <w:tcMar>
              <w:top w:w="40" w:type="dxa"/>
              <w:left w:w="80" w:type="dxa"/>
              <w:bottom w:w="40" w:type="dxa"/>
              <w:right w:w="80" w:type="dxa"/>
            </w:tcMar>
            <w:vAlign w:val="center"/>
          </w:tcPr>
          <w:p w14:paraId="1DF04C42" w14:textId="77777777" w:rsidR="00B361FD" w:rsidRDefault="008675F4">
            <w:r>
              <w:rPr>
                <w:sz w:val="20"/>
                <w:szCs w:val="20"/>
              </w:rPr>
              <w:t>Ensemble</w:t>
            </w:r>
          </w:p>
        </w:tc>
        <w:tc>
          <w:tcPr>
            <w:tcW w:w="1450" w:type="dxa"/>
            <w:tcBorders>
              <w:top w:val="none" w:sz="0" w:space="0" w:color="FFFFFF"/>
              <w:left w:val="none" w:sz="0" w:space="0" w:color="FFFFFF"/>
              <w:bottom w:val="single" w:sz="8" w:space="0" w:color="000000"/>
              <w:right w:val="none" w:sz="0" w:space="0" w:color="FFFFFF"/>
            </w:tcBorders>
            <w:tcMar>
              <w:top w:w="40" w:type="dxa"/>
              <w:left w:w="80" w:type="dxa"/>
              <w:bottom w:w="40" w:type="dxa"/>
              <w:right w:w="80" w:type="dxa"/>
            </w:tcMar>
            <w:vAlign w:val="center"/>
          </w:tcPr>
          <w:p w14:paraId="26AA464C" w14:textId="77777777" w:rsidR="00B361FD" w:rsidRDefault="008675F4">
            <w:pPr>
              <w:jc w:val="center"/>
            </w:pPr>
            <w:r>
              <w:rPr>
                <w:sz w:val="20"/>
                <w:szCs w:val="20"/>
              </w:rPr>
              <w:t>0,804</w:t>
            </w:r>
          </w:p>
        </w:tc>
        <w:tc>
          <w:tcPr>
            <w:tcW w:w="1450" w:type="dxa"/>
            <w:tcBorders>
              <w:top w:val="none" w:sz="0" w:space="0" w:color="FFFFFF"/>
              <w:left w:val="none" w:sz="0" w:space="0" w:color="FFFFFF"/>
              <w:bottom w:val="single" w:sz="8" w:space="0" w:color="000000"/>
              <w:right w:val="none" w:sz="0" w:space="0" w:color="FFFFFF"/>
            </w:tcBorders>
            <w:tcMar>
              <w:top w:w="40" w:type="dxa"/>
              <w:left w:w="80" w:type="dxa"/>
              <w:bottom w:w="40" w:type="dxa"/>
              <w:right w:w="80" w:type="dxa"/>
            </w:tcMar>
            <w:vAlign w:val="center"/>
          </w:tcPr>
          <w:p w14:paraId="6D57AA49" w14:textId="77777777" w:rsidR="00B361FD" w:rsidRDefault="008675F4">
            <w:pPr>
              <w:jc w:val="center"/>
            </w:pPr>
            <w:r>
              <w:rPr>
                <w:sz w:val="20"/>
                <w:szCs w:val="20"/>
              </w:rPr>
              <w:t>1,255</w:t>
            </w:r>
          </w:p>
        </w:tc>
        <w:tc>
          <w:tcPr>
            <w:tcW w:w="1450" w:type="dxa"/>
            <w:tcBorders>
              <w:top w:val="none" w:sz="0" w:space="0" w:color="FFFFFF"/>
              <w:left w:val="none" w:sz="0" w:space="0" w:color="FFFFFF"/>
              <w:bottom w:val="single" w:sz="8" w:space="0" w:color="000000"/>
              <w:right w:val="none" w:sz="0" w:space="0" w:color="FFFFFF"/>
            </w:tcBorders>
            <w:tcMar>
              <w:top w:w="40" w:type="dxa"/>
              <w:left w:w="80" w:type="dxa"/>
              <w:bottom w:w="40" w:type="dxa"/>
              <w:right w:w="80" w:type="dxa"/>
            </w:tcMar>
            <w:vAlign w:val="center"/>
          </w:tcPr>
          <w:p w14:paraId="572C9E74" w14:textId="77777777" w:rsidR="00B361FD" w:rsidRDefault="008675F4">
            <w:pPr>
              <w:jc w:val="center"/>
            </w:pPr>
            <w:r>
              <w:rPr>
                <w:sz w:val="20"/>
                <w:szCs w:val="20"/>
              </w:rPr>
              <w:t>0,565</w:t>
            </w:r>
          </w:p>
        </w:tc>
        <w:tc>
          <w:tcPr>
            <w:tcW w:w="1450" w:type="dxa"/>
            <w:tcBorders>
              <w:top w:val="none" w:sz="0" w:space="0" w:color="FFFFFF"/>
              <w:left w:val="none" w:sz="0" w:space="0" w:color="FFFFFF"/>
              <w:bottom w:val="single" w:sz="8" w:space="0" w:color="000000"/>
              <w:right w:val="none" w:sz="0" w:space="0" w:color="FFFFFF"/>
            </w:tcBorders>
            <w:tcMar>
              <w:top w:w="40" w:type="dxa"/>
              <w:left w:w="80" w:type="dxa"/>
              <w:bottom w:w="40" w:type="dxa"/>
              <w:right w:w="80" w:type="dxa"/>
            </w:tcMar>
            <w:vAlign w:val="center"/>
          </w:tcPr>
          <w:p w14:paraId="65C7A7F9" w14:textId="77777777" w:rsidR="00B361FD" w:rsidRDefault="008675F4">
            <w:pPr>
              <w:jc w:val="center"/>
            </w:pPr>
            <w:r>
              <w:rPr>
                <w:sz w:val="20"/>
                <w:szCs w:val="20"/>
              </w:rPr>
              <w:t>−0,560</w:t>
            </w:r>
          </w:p>
        </w:tc>
        <w:tc>
          <w:tcPr>
            <w:tcW w:w="1570" w:type="dxa"/>
            <w:tcBorders>
              <w:top w:val="none" w:sz="0" w:space="0" w:color="FFFFFF"/>
              <w:left w:val="none" w:sz="0" w:space="0" w:color="FFFFFF"/>
              <w:bottom w:val="single" w:sz="8" w:space="0" w:color="000000"/>
              <w:right w:val="none" w:sz="0" w:space="0" w:color="FFFFFF"/>
            </w:tcBorders>
            <w:tcMar>
              <w:top w:w="40" w:type="dxa"/>
              <w:left w:w="80" w:type="dxa"/>
              <w:bottom w:w="40" w:type="dxa"/>
              <w:right w:w="80" w:type="dxa"/>
            </w:tcMar>
            <w:vAlign w:val="center"/>
          </w:tcPr>
          <w:p w14:paraId="3783E183" w14:textId="77777777" w:rsidR="00B361FD" w:rsidRDefault="008675F4">
            <w:pPr>
              <w:jc w:val="center"/>
            </w:pPr>
            <w:r>
              <w:rPr>
                <w:sz w:val="20"/>
                <w:szCs w:val="20"/>
              </w:rPr>
              <w:t>0,217</w:t>
            </w:r>
          </w:p>
        </w:tc>
      </w:tr>
    </w:tbl>
    <w:p w14:paraId="17598DBA" w14:textId="77777777" w:rsidR="00B361FD" w:rsidRDefault="008675F4">
      <w:pPr>
        <w:pStyle w:val="FonteABNT"/>
      </w:pPr>
      <w:r>
        <w:t>Fonte: O autor (2026).</w:t>
      </w:r>
    </w:p>
    <w:p w14:paraId="619ED722" w14:textId="77777777" w:rsidR="00B361FD" w:rsidRDefault="008675F4">
      <w:pPr>
        <w:pStyle w:val="FonteABNT"/>
      </w:pPr>
      <w:r>
        <w:t>Nota: viés é a média de predito menos observado; n = 98 pares com pKd = 5,0 e n = 52 pares com afinidade medida.</w:t>
      </w:r>
    </w:p>
    <w:p w14:paraId="25B026E5" w14:textId="2C1CBE0F" w:rsidR="00B361FD" w:rsidRDefault="008675F4">
      <w:pPr>
        <w:pStyle w:val="LegendaFigura"/>
      </w:pPr>
      <w:r>
        <w:rPr>
          <w:b/>
          <w:bCs/>
        </w:rPr>
        <w:lastRenderedPageBreak/>
        <w:t xml:space="preserve">Figura </w:t>
      </w:r>
      <w:r>
        <w:fldChar w:fldCharType="begin"/>
      </w:r>
      <w:r>
        <w:instrText>SEQ Figura</w:instrText>
      </w:r>
      <w:r>
        <w:fldChar w:fldCharType="separate"/>
      </w:r>
      <w:r w:rsidR="005E576A">
        <w:rPr>
          <w:noProof/>
        </w:rPr>
        <w:t>18</w:t>
      </w:r>
      <w:r>
        <w:fldChar w:fldCharType="end"/>
      </w:r>
      <w:r>
        <w:t xml:space="preserve"> – </w:t>
      </w:r>
      <w:r>
        <w:t>RMSE nos pares com pKd = 5,0 e nos pares com afinidade medida</w:t>
      </w:r>
    </w:p>
    <w:p w14:paraId="71D0D61C" w14:textId="77777777" w:rsidR="00B361FD" w:rsidRDefault="008675F4">
      <w:pPr>
        <w:keepNext/>
        <w:spacing w:before="60" w:after="60"/>
        <w:jc w:val="center"/>
      </w:pPr>
      <w:r>
        <w:rPr>
          <w:noProof/>
        </w:rPr>
        <w:drawing>
          <wp:inline distT="0" distB="0" distL="0" distR="0" wp14:anchorId="59B8B58A" wp14:editId="1E194980">
            <wp:extent cx="5219700" cy="2486025"/>
            <wp:effectExtent l="0" t="0" r="0" b="0"/>
            <wp:docPr id="18" name="f14_censurados.png" descr="Barras agrupadas por subconjunto de pares, mostrando RMSE menor nos pares em 5,0 e maior nos pares com afinidade medida para os três métodos." title="Figura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
                    <a:srcRect/>
                    <a:stretch>
                      <a:fillRect/>
                    </a:stretch>
                  </pic:blipFill>
                  <pic:spPr bwMode="auto">
                    <a:xfrm>
                      <a:off x="0" y="0"/>
                      <a:ext cx="5219700" cy="2486025"/>
                    </a:xfrm>
                    <a:prstGeom prst="rect">
                      <a:avLst/>
                    </a:prstGeom>
                  </pic:spPr>
                </pic:pic>
              </a:graphicData>
            </a:graphic>
          </wp:inline>
        </w:drawing>
      </w:r>
    </w:p>
    <w:p w14:paraId="73B2F5D7" w14:textId="77777777" w:rsidR="00B361FD" w:rsidRDefault="008675F4">
      <w:pPr>
        <w:pStyle w:val="FonteABNT"/>
      </w:pPr>
      <w:r>
        <w:t>Fonte: O autor (2026).</w:t>
      </w:r>
    </w:p>
    <w:p w14:paraId="338E3B1B" w14:textId="77777777" w:rsidR="00B361FD" w:rsidRDefault="008675F4">
      <w:pPr>
        <w:spacing w:line="360" w:lineRule="auto"/>
        <w:ind w:firstLine="709"/>
        <w:jc w:val="both"/>
      </w:pPr>
      <w:r>
        <w:t>O viés mostra o mecanismo. Nos pares censurados, as predições ficam, em média, 0,61 (SSM-DTA), 0,52 (SubMDTA) e 0,56 (ensemble) acima de 5,0, isto é, os modelos atribuem alguma afinidade a pares que o ensaio considerou inativos. Nos pares medidos, o viés é negativo (−0,51, −0,61 e −0,56): os modelos subestimam a afinidade. As predições dos dois grupos, portanto, são comprimidas na direção de um valor central, o que é característico da regressão à média, e a distância entre as médias dos dois grupos, que dev</w:t>
      </w:r>
      <w:r>
        <w:t>eria ser de cerca de 1,6 unidades de pKd, é muito menor nas predições.</w:t>
      </w:r>
    </w:p>
    <w:p w14:paraId="727E5A57" w14:textId="77777777" w:rsidR="00B361FD" w:rsidRDefault="008675F4">
      <w:pPr>
        <w:spacing w:line="360" w:lineRule="auto"/>
        <w:ind w:firstLine="709"/>
        <w:jc w:val="both"/>
      </w:pPr>
      <w:r>
        <w:t>Entre os pares medidos, a correlação entre predito e observado é de 0,35 para o SSM-DTA, 0,22 para o ensemble e apenas 0,06 para o SubMDTA, valor que equivale a ausência de relação. Esse dado reforça o que as métricas médias já indicavam: nesta amostra, o SubMDTA não aprendeu a hierarquizar os pares ativos, e a maior parte da vantagem do SSM-DTA vem da capacidade, ainda limitada, de reconhecer algum padrão entre eles. Para a aplicação prática, que é priorizar candidatos, são justamente esses pares os que im</w:t>
      </w:r>
      <w:r>
        <w:t>portam, o que aponta o desafio central para trabalhos futuros.</w:t>
      </w:r>
    </w:p>
    <w:p w14:paraId="745CAC25" w14:textId="77777777" w:rsidR="00B361FD" w:rsidRDefault="008675F4">
      <w:pPr>
        <w:spacing w:line="360" w:lineRule="auto"/>
        <w:ind w:firstLine="709"/>
        <w:jc w:val="both"/>
      </w:pPr>
      <w:r>
        <w:t>Do ponto de vista metodológico, o tratamento dos pares censurados como se fossem valores exatos de pKd igual a 5,0 é uma simplificação comum aos métodos publicados para o DAVIS, mas é uma simplificação: o dado informa apenas que o pKd é igual ou menor que 5,0. Métodos que tratam a censura de forma explícita, por exemplo com funções de perda adequadas a dados censurados, poderiam evitar a penalização de predições abaixo de 5,0 em pares censurados e merecem avaliação em estudos futuros.</w:t>
      </w:r>
    </w:p>
    <w:p w14:paraId="2245010D" w14:textId="77777777" w:rsidR="00B361FD" w:rsidRDefault="008675F4">
      <w:pPr>
        <w:pStyle w:val="Ttulo2"/>
      </w:pPr>
      <w:bookmarkStart w:id="57" w:name="_Toc243530364"/>
      <w:r>
        <w:lastRenderedPageBreak/>
        <w:t>4.8 COMPOSIÇÃO DA PARTIÇÃO E DIFICULDADE DOS FOLDS</w:t>
      </w:r>
      <w:bookmarkEnd w:id="57"/>
    </w:p>
    <w:p w14:paraId="4C462212" w14:textId="77777777" w:rsidR="00B361FD" w:rsidRDefault="008675F4">
      <w:pPr>
        <w:spacing w:line="360" w:lineRule="auto"/>
        <w:ind w:firstLine="709"/>
        <w:jc w:val="both"/>
      </w:pPr>
      <w:r>
        <w:t>A variação do desempenho entre partições, que dominou a análise estatística, tem uma explicação parcial na composição do conjunto de teste. A Figura 19 relaciona o RMSE de cada método com a proporção de pares em 5,0 no teste de cada partição. Quanto maior essa proporção, menor o RMSE: a correlação de postos entre as duas variáveis é de −1,00 para o SSM-DTA e de −0,90 para o SubMDTA e para o ensemble (com apenas cinco partições, e portanto com forte limitação de inferência). A partição 2, com a maior proporç</w:t>
      </w:r>
      <w:r>
        <w:t>ão de pares em 5,0 (76,7%), foi a de menor erro para os três métodos, e as partições 3 e 4, com as menores proporções (53,3% e 60,0%), foram as de maior erro.</w:t>
      </w:r>
    </w:p>
    <w:p w14:paraId="3995D7EB" w14:textId="4A9CC5FE" w:rsidR="00B361FD" w:rsidRDefault="008675F4">
      <w:pPr>
        <w:pStyle w:val="LegendaFigura"/>
      </w:pPr>
      <w:r>
        <w:rPr>
          <w:b/>
          <w:bCs/>
        </w:rPr>
        <w:t xml:space="preserve">Figura </w:t>
      </w:r>
      <w:r>
        <w:fldChar w:fldCharType="begin"/>
      </w:r>
      <w:r>
        <w:instrText>SEQ Figura</w:instrText>
      </w:r>
      <w:r>
        <w:fldChar w:fldCharType="separate"/>
      </w:r>
      <w:r w:rsidR="005E576A">
        <w:rPr>
          <w:noProof/>
        </w:rPr>
        <w:t>19</w:t>
      </w:r>
      <w:r>
        <w:fldChar w:fldCharType="end"/>
      </w:r>
      <w:r>
        <w:t xml:space="preserve"> – RMSE de cada método em função da proporção de pares com pKd = 5,0 no teste do fold</w:t>
      </w:r>
    </w:p>
    <w:p w14:paraId="448921DF" w14:textId="77777777" w:rsidR="00B361FD" w:rsidRDefault="008675F4">
      <w:pPr>
        <w:keepNext/>
        <w:spacing w:before="60" w:after="60"/>
        <w:jc w:val="center"/>
      </w:pPr>
      <w:r>
        <w:rPr>
          <w:noProof/>
        </w:rPr>
        <w:drawing>
          <wp:inline distT="0" distB="0" distL="0" distR="0" wp14:anchorId="4B256939" wp14:editId="7542929C">
            <wp:extent cx="4495800" cy="2981325"/>
            <wp:effectExtent l="0" t="0" r="0" b="0"/>
            <wp:docPr id="19" name="f16_rmse_vs_censura.png" descr="Gráfico de pontos com a proporção de pares em 5,0 no eixo horizontal e o RMSE no vertical, mostrando RMSE decrescente com o aumento da proporção." title="Figura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6"/>
                    <a:srcRect/>
                    <a:stretch>
                      <a:fillRect/>
                    </a:stretch>
                  </pic:blipFill>
                  <pic:spPr bwMode="auto">
                    <a:xfrm>
                      <a:off x="0" y="0"/>
                      <a:ext cx="4495800" cy="2981325"/>
                    </a:xfrm>
                    <a:prstGeom prst="rect">
                      <a:avLst/>
                    </a:prstGeom>
                  </pic:spPr>
                </pic:pic>
              </a:graphicData>
            </a:graphic>
          </wp:inline>
        </w:drawing>
      </w:r>
    </w:p>
    <w:p w14:paraId="5BE53722" w14:textId="77777777" w:rsidR="00B361FD" w:rsidRDefault="008675F4">
      <w:pPr>
        <w:pStyle w:val="FonteABNT"/>
      </w:pPr>
      <w:r>
        <w:t>Fonte: O autor (2026).</w:t>
      </w:r>
    </w:p>
    <w:p w14:paraId="03810C5D" w14:textId="77777777" w:rsidR="00B361FD" w:rsidRDefault="008675F4">
      <w:pPr>
        <w:spacing w:line="360" w:lineRule="auto"/>
        <w:ind w:firstLine="709"/>
        <w:jc w:val="both"/>
      </w:pPr>
      <w:r>
        <w:t>Essa relação tem uma consequência importante: o desempenho em uma partição depende, em grande parte, de quanto o seu conjunto de teste se parece com o que os modelos aprenderam a prever, que é o valor central. As diferenças entre métodos devem ser lidas com esse pano de fundo, e a escolha do melhor fold como indicador de qualidade de um método seria enganosa.</w:t>
      </w:r>
    </w:p>
    <w:p w14:paraId="08C40CAD" w14:textId="77777777" w:rsidR="00B361FD" w:rsidRDefault="008675F4">
      <w:pPr>
        <w:spacing w:line="360" w:lineRule="auto"/>
        <w:ind w:firstLine="709"/>
        <w:jc w:val="both"/>
      </w:pPr>
      <w:r>
        <w:t xml:space="preserve">Outro aspecto da composição é a presença de fármacos e proteínas do teste no treino. Dos 150 pares de teste (reunindo as cinco partições), 119 (79,3%) têm um fármaco que aparece no treino da mesma partição, ao passo que apenas 50 (33,3%) têm uma proteína que aparece no treino, e 40 (26,7%) têm ambos. Isto é, a divisão por pares, aplicada a uma amostra pequena e a um banco com 379 proteínas, resultou em um cenário de proteínas em sua maioria inéditas e </w:t>
      </w:r>
      <w:r>
        <w:lastRenderedPageBreak/>
        <w:t>fármacos em sua maioria conhecidos, parecido com a predição para novos alvos descrita por Pahikkala et al. (2015) como a mais difícil.</w:t>
      </w:r>
    </w:p>
    <w:p w14:paraId="642707DC" w14:textId="5AF320C3" w:rsidR="00B361FD" w:rsidRDefault="008675F4">
      <w:pPr>
        <w:pStyle w:val="LegendaTabela"/>
      </w:pPr>
      <w:r>
        <w:rPr>
          <w:b/>
          <w:bCs/>
        </w:rPr>
        <w:t xml:space="preserve">Tabela </w:t>
      </w:r>
      <w:r>
        <w:fldChar w:fldCharType="begin"/>
      </w:r>
      <w:r>
        <w:instrText>SEQ Tabela</w:instrText>
      </w:r>
      <w:r>
        <w:fldChar w:fldCharType="separate"/>
      </w:r>
      <w:r w:rsidR="005E576A">
        <w:rPr>
          <w:noProof/>
        </w:rPr>
        <w:t>10</w:t>
      </w:r>
      <w:r>
        <w:fldChar w:fldCharType="end"/>
      </w:r>
      <w:r>
        <w:t xml:space="preserve"> – RMSE nos pares cuja proteína aparece ou não no treino da mesma partição (150 pares reunidos)</w:t>
      </w:r>
    </w:p>
    <w:tbl>
      <w:tblPr>
        <w:tblW w:w="907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400"/>
        <w:gridCol w:w="2400"/>
        <w:gridCol w:w="2270"/>
      </w:tblGrid>
      <w:tr w:rsidR="00B361FD" w14:paraId="57B4812D" w14:textId="77777777">
        <w:tblPrEx>
          <w:tblCellMar>
            <w:top w:w="0" w:type="dxa"/>
            <w:bottom w:w="0" w:type="dxa"/>
          </w:tblCellMar>
        </w:tblPrEx>
        <w:trPr>
          <w:cantSplit/>
          <w:tblHeader/>
          <w:jc w:val="center"/>
        </w:trPr>
        <w:tc>
          <w:tcPr>
            <w:tcW w:w="2000" w:type="dxa"/>
            <w:tcBorders>
              <w:top w:val="single" w:sz="8" w:space="0" w:color="000000"/>
              <w:left w:val="none" w:sz="0" w:space="0" w:color="FFFFFF"/>
              <w:bottom w:val="single" w:sz="4" w:space="0" w:color="000000"/>
              <w:right w:val="none" w:sz="0" w:space="0" w:color="FFFFFF"/>
            </w:tcBorders>
            <w:tcMar>
              <w:top w:w="40" w:type="dxa"/>
              <w:left w:w="80" w:type="dxa"/>
              <w:bottom w:w="40" w:type="dxa"/>
              <w:right w:w="80" w:type="dxa"/>
            </w:tcMar>
            <w:vAlign w:val="center"/>
          </w:tcPr>
          <w:p w14:paraId="486579E8" w14:textId="77777777" w:rsidR="00B361FD" w:rsidRDefault="008675F4">
            <w:r>
              <w:rPr>
                <w:b/>
                <w:bCs/>
                <w:sz w:val="20"/>
                <w:szCs w:val="20"/>
              </w:rPr>
              <w:t>Método</w:t>
            </w:r>
          </w:p>
        </w:tc>
        <w:tc>
          <w:tcPr>
            <w:tcW w:w="2400" w:type="dxa"/>
            <w:tcBorders>
              <w:top w:val="single" w:sz="8" w:space="0" w:color="000000"/>
              <w:left w:val="none" w:sz="0" w:space="0" w:color="FFFFFF"/>
              <w:bottom w:val="single" w:sz="4" w:space="0" w:color="000000"/>
              <w:right w:val="none" w:sz="0" w:space="0" w:color="FFFFFF"/>
            </w:tcBorders>
            <w:tcMar>
              <w:top w:w="40" w:type="dxa"/>
              <w:left w:w="80" w:type="dxa"/>
              <w:bottom w:w="40" w:type="dxa"/>
              <w:right w:w="80" w:type="dxa"/>
            </w:tcMar>
            <w:vAlign w:val="center"/>
          </w:tcPr>
          <w:p w14:paraId="7802A433" w14:textId="77777777" w:rsidR="00B361FD" w:rsidRDefault="008675F4">
            <w:pPr>
              <w:jc w:val="center"/>
            </w:pPr>
            <w:r>
              <w:rPr>
                <w:b/>
                <w:bCs/>
                <w:sz w:val="20"/>
                <w:szCs w:val="20"/>
              </w:rPr>
              <w:t>Proteína no treino (n = 50)</w:t>
            </w:r>
          </w:p>
        </w:tc>
        <w:tc>
          <w:tcPr>
            <w:tcW w:w="2400" w:type="dxa"/>
            <w:tcBorders>
              <w:top w:val="single" w:sz="8" w:space="0" w:color="000000"/>
              <w:left w:val="none" w:sz="0" w:space="0" w:color="FFFFFF"/>
              <w:bottom w:val="single" w:sz="4" w:space="0" w:color="000000"/>
              <w:right w:val="none" w:sz="0" w:space="0" w:color="FFFFFF"/>
            </w:tcBorders>
            <w:tcMar>
              <w:top w:w="40" w:type="dxa"/>
              <w:left w:w="80" w:type="dxa"/>
              <w:bottom w:w="40" w:type="dxa"/>
              <w:right w:w="80" w:type="dxa"/>
            </w:tcMar>
            <w:vAlign w:val="center"/>
          </w:tcPr>
          <w:p w14:paraId="18624073" w14:textId="77777777" w:rsidR="00B361FD" w:rsidRDefault="008675F4">
            <w:pPr>
              <w:jc w:val="center"/>
            </w:pPr>
            <w:r>
              <w:rPr>
                <w:b/>
                <w:bCs/>
                <w:sz w:val="20"/>
                <w:szCs w:val="20"/>
              </w:rPr>
              <w:t>Proteína inédita (n = 100)</w:t>
            </w:r>
          </w:p>
        </w:tc>
        <w:tc>
          <w:tcPr>
            <w:tcW w:w="2270" w:type="dxa"/>
            <w:tcBorders>
              <w:top w:val="single" w:sz="8" w:space="0" w:color="000000"/>
              <w:left w:val="none" w:sz="0" w:space="0" w:color="FFFFFF"/>
              <w:bottom w:val="single" w:sz="4" w:space="0" w:color="000000"/>
              <w:right w:val="none" w:sz="0" w:space="0" w:color="FFFFFF"/>
            </w:tcBorders>
            <w:tcMar>
              <w:top w:w="40" w:type="dxa"/>
              <w:left w:w="80" w:type="dxa"/>
              <w:bottom w:w="40" w:type="dxa"/>
              <w:right w:w="80" w:type="dxa"/>
            </w:tcMar>
            <w:vAlign w:val="center"/>
          </w:tcPr>
          <w:p w14:paraId="0C4F4270" w14:textId="77777777" w:rsidR="00B361FD" w:rsidRDefault="008675F4">
            <w:pPr>
              <w:jc w:val="center"/>
            </w:pPr>
            <w:r>
              <w:rPr>
                <w:b/>
                <w:bCs/>
                <w:sz w:val="20"/>
                <w:szCs w:val="20"/>
              </w:rPr>
              <w:t>Razão (inédita / no treino)</w:t>
            </w:r>
          </w:p>
        </w:tc>
      </w:tr>
      <w:tr w:rsidR="00B361FD" w14:paraId="23789D23" w14:textId="77777777">
        <w:tblPrEx>
          <w:tblCellMar>
            <w:top w:w="0" w:type="dxa"/>
            <w:bottom w:w="0" w:type="dxa"/>
          </w:tblCellMar>
        </w:tblPrEx>
        <w:trPr>
          <w:cantSplit/>
          <w:jc w:val="center"/>
        </w:trPr>
        <w:tc>
          <w:tcPr>
            <w:tcW w:w="20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42CC87EB" w14:textId="77777777" w:rsidR="00B361FD" w:rsidRDefault="008675F4">
            <w:r>
              <w:rPr>
                <w:sz w:val="20"/>
                <w:szCs w:val="20"/>
              </w:rPr>
              <w:t>SSM-DTA</w:t>
            </w:r>
          </w:p>
        </w:tc>
        <w:tc>
          <w:tcPr>
            <w:tcW w:w="24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3B8723C7" w14:textId="77777777" w:rsidR="00B361FD" w:rsidRDefault="008675F4">
            <w:pPr>
              <w:jc w:val="center"/>
            </w:pPr>
            <w:r>
              <w:rPr>
                <w:sz w:val="20"/>
                <w:szCs w:val="20"/>
              </w:rPr>
              <w:t>0,720</w:t>
            </w:r>
          </w:p>
        </w:tc>
        <w:tc>
          <w:tcPr>
            <w:tcW w:w="24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4A74683A" w14:textId="77777777" w:rsidR="00B361FD" w:rsidRDefault="008675F4">
            <w:pPr>
              <w:jc w:val="center"/>
            </w:pPr>
            <w:r>
              <w:rPr>
                <w:sz w:val="20"/>
                <w:szCs w:val="20"/>
              </w:rPr>
              <w:t>1,007</w:t>
            </w:r>
          </w:p>
        </w:tc>
        <w:tc>
          <w:tcPr>
            <w:tcW w:w="227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6ECF583A" w14:textId="77777777" w:rsidR="00B361FD" w:rsidRDefault="008675F4">
            <w:pPr>
              <w:jc w:val="center"/>
            </w:pPr>
            <w:r>
              <w:rPr>
                <w:sz w:val="20"/>
                <w:szCs w:val="20"/>
              </w:rPr>
              <w:t>1,40</w:t>
            </w:r>
          </w:p>
        </w:tc>
      </w:tr>
      <w:tr w:rsidR="00B361FD" w14:paraId="59DE937C" w14:textId="77777777">
        <w:tblPrEx>
          <w:tblCellMar>
            <w:top w:w="0" w:type="dxa"/>
            <w:bottom w:w="0" w:type="dxa"/>
          </w:tblCellMar>
        </w:tblPrEx>
        <w:trPr>
          <w:cantSplit/>
          <w:jc w:val="center"/>
        </w:trPr>
        <w:tc>
          <w:tcPr>
            <w:tcW w:w="20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65310920" w14:textId="77777777" w:rsidR="00B361FD" w:rsidRDefault="008675F4">
            <w:r>
              <w:rPr>
                <w:sz w:val="20"/>
                <w:szCs w:val="20"/>
              </w:rPr>
              <w:t>SubMDTA</w:t>
            </w:r>
          </w:p>
        </w:tc>
        <w:tc>
          <w:tcPr>
            <w:tcW w:w="24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2538006C" w14:textId="77777777" w:rsidR="00B361FD" w:rsidRDefault="008675F4">
            <w:pPr>
              <w:jc w:val="center"/>
            </w:pPr>
            <w:r>
              <w:rPr>
                <w:sz w:val="20"/>
                <w:szCs w:val="20"/>
              </w:rPr>
              <w:t>1,043</w:t>
            </w:r>
          </w:p>
        </w:tc>
        <w:tc>
          <w:tcPr>
            <w:tcW w:w="24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7074E302" w14:textId="77777777" w:rsidR="00B361FD" w:rsidRDefault="008675F4">
            <w:pPr>
              <w:jc w:val="center"/>
            </w:pPr>
            <w:r>
              <w:rPr>
                <w:sz w:val="20"/>
                <w:szCs w:val="20"/>
              </w:rPr>
              <w:t>1,254</w:t>
            </w:r>
          </w:p>
        </w:tc>
        <w:tc>
          <w:tcPr>
            <w:tcW w:w="227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4F35B145" w14:textId="77777777" w:rsidR="00B361FD" w:rsidRDefault="008675F4">
            <w:pPr>
              <w:jc w:val="center"/>
            </w:pPr>
            <w:r>
              <w:rPr>
                <w:sz w:val="20"/>
                <w:szCs w:val="20"/>
              </w:rPr>
              <w:t>1,20</w:t>
            </w:r>
          </w:p>
        </w:tc>
      </w:tr>
      <w:tr w:rsidR="00B361FD" w14:paraId="638829D7" w14:textId="77777777">
        <w:tblPrEx>
          <w:tblCellMar>
            <w:top w:w="0" w:type="dxa"/>
            <w:bottom w:w="0" w:type="dxa"/>
          </w:tblCellMar>
        </w:tblPrEx>
        <w:trPr>
          <w:cantSplit/>
          <w:jc w:val="center"/>
        </w:trPr>
        <w:tc>
          <w:tcPr>
            <w:tcW w:w="2000" w:type="dxa"/>
            <w:tcBorders>
              <w:top w:val="none" w:sz="0" w:space="0" w:color="FFFFFF"/>
              <w:left w:val="none" w:sz="0" w:space="0" w:color="FFFFFF"/>
              <w:bottom w:val="single" w:sz="8" w:space="0" w:color="000000"/>
              <w:right w:val="none" w:sz="0" w:space="0" w:color="FFFFFF"/>
            </w:tcBorders>
            <w:tcMar>
              <w:top w:w="40" w:type="dxa"/>
              <w:left w:w="80" w:type="dxa"/>
              <w:bottom w:w="40" w:type="dxa"/>
              <w:right w:w="80" w:type="dxa"/>
            </w:tcMar>
            <w:vAlign w:val="center"/>
          </w:tcPr>
          <w:p w14:paraId="4ACCD9B5" w14:textId="77777777" w:rsidR="00B361FD" w:rsidRDefault="008675F4">
            <w:r>
              <w:rPr>
                <w:sz w:val="20"/>
                <w:szCs w:val="20"/>
              </w:rPr>
              <w:t>Ensemble</w:t>
            </w:r>
          </w:p>
        </w:tc>
        <w:tc>
          <w:tcPr>
            <w:tcW w:w="2400" w:type="dxa"/>
            <w:tcBorders>
              <w:top w:val="none" w:sz="0" w:space="0" w:color="FFFFFF"/>
              <w:left w:val="none" w:sz="0" w:space="0" w:color="FFFFFF"/>
              <w:bottom w:val="single" w:sz="8" w:space="0" w:color="000000"/>
              <w:right w:val="none" w:sz="0" w:space="0" w:color="FFFFFF"/>
            </w:tcBorders>
            <w:tcMar>
              <w:top w:w="40" w:type="dxa"/>
              <w:left w:w="80" w:type="dxa"/>
              <w:bottom w:w="40" w:type="dxa"/>
              <w:right w:w="80" w:type="dxa"/>
            </w:tcMar>
            <w:vAlign w:val="center"/>
          </w:tcPr>
          <w:p w14:paraId="2FC8D08B" w14:textId="77777777" w:rsidR="00B361FD" w:rsidRDefault="008675F4">
            <w:pPr>
              <w:jc w:val="center"/>
            </w:pPr>
            <w:r>
              <w:rPr>
                <w:sz w:val="20"/>
                <w:szCs w:val="20"/>
              </w:rPr>
              <w:t>0,776</w:t>
            </w:r>
          </w:p>
        </w:tc>
        <w:tc>
          <w:tcPr>
            <w:tcW w:w="2400" w:type="dxa"/>
            <w:tcBorders>
              <w:top w:val="none" w:sz="0" w:space="0" w:color="FFFFFF"/>
              <w:left w:val="none" w:sz="0" w:space="0" w:color="FFFFFF"/>
              <w:bottom w:val="single" w:sz="8" w:space="0" w:color="000000"/>
              <w:right w:val="none" w:sz="0" w:space="0" w:color="FFFFFF"/>
            </w:tcBorders>
            <w:tcMar>
              <w:top w:w="40" w:type="dxa"/>
              <w:left w:w="80" w:type="dxa"/>
              <w:bottom w:w="40" w:type="dxa"/>
              <w:right w:w="80" w:type="dxa"/>
            </w:tcMar>
            <w:vAlign w:val="center"/>
          </w:tcPr>
          <w:p w14:paraId="45F52B87" w14:textId="77777777" w:rsidR="00B361FD" w:rsidRDefault="008675F4">
            <w:pPr>
              <w:jc w:val="center"/>
            </w:pPr>
            <w:r>
              <w:rPr>
                <w:sz w:val="20"/>
                <w:szCs w:val="20"/>
              </w:rPr>
              <w:t>1,073</w:t>
            </w:r>
          </w:p>
        </w:tc>
        <w:tc>
          <w:tcPr>
            <w:tcW w:w="2270" w:type="dxa"/>
            <w:tcBorders>
              <w:top w:val="none" w:sz="0" w:space="0" w:color="FFFFFF"/>
              <w:left w:val="none" w:sz="0" w:space="0" w:color="FFFFFF"/>
              <w:bottom w:val="single" w:sz="8" w:space="0" w:color="000000"/>
              <w:right w:val="none" w:sz="0" w:space="0" w:color="FFFFFF"/>
            </w:tcBorders>
            <w:tcMar>
              <w:top w:w="40" w:type="dxa"/>
              <w:left w:w="80" w:type="dxa"/>
              <w:bottom w:w="40" w:type="dxa"/>
              <w:right w:w="80" w:type="dxa"/>
            </w:tcMar>
            <w:vAlign w:val="center"/>
          </w:tcPr>
          <w:p w14:paraId="6993BB5F" w14:textId="77777777" w:rsidR="00B361FD" w:rsidRDefault="008675F4">
            <w:pPr>
              <w:jc w:val="center"/>
            </w:pPr>
            <w:r>
              <w:rPr>
                <w:sz w:val="20"/>
                <w:szCs w:val="20"/>
              </w:rPr>
              <w:t>1,38</w:t>
            </w:r>
          </w:p>
        </w:tc>
      </w:tr>
    </w:tbl>
    <w:p w14:paraId="79BA0062" w14:textId="77777777" w:rsidR="00B361FD" w:rsidRDefault="008675F4">
      <w:pPr>
        <w:pStyle w:val="FonteABNT"/>
      </w:pPr>
      <w:r>
        <w:t>Fonte: O autor (2026).</w:t>
      </w:r>
    </w:p>
    <w:p w14:paraId="6FADA34A" w14:textId="77777777" w:rsidR="00B361FD" w:rsidRDefault="008675F4">
      <w:pPr>
        <w:pStyle w:val="FonteABNT"/>
      </w:pPr>
      <w:r>
        <w:t>Nota: proporção de pares em 5,0 de 68% no grupo com proteína no treino e de 64% no grupo com proteína inédita; análise descritiva, sem teste.</w:t>
      </w:r>
    </w:p>
    <w:p w14:paraId="735E391A" w14:textId="77777777" w:rsidR="00B361FD" w:rsidRDefault="008675F4">
      <w:pPr>
        <w:spacing w:line="360" w:lineRule="auto"/>
        <w:ind w:firstLine="709"/>
        <w:jc w:val="both"/>
      </w:pPr>
      <w:r>
        <w:t>Como mostra a Tabela 10, o RMSE é menor nos pares com proteína conhecida (0,720 contra 1,007 no SSM-DTA), e a diferença não decorre de uma proporção distinta de pares em 5,0, pois ela é parecida nos dois grupos. O efeito é compatível com a expectativa de que conhecer a proteína ajuda a predizer a afinidade, e indica que o desempenho do estudo foi medido em uma situação mais exigente do que a de uma divisão por pares em um banco completo. Por se tratar de uma análise descritiva em um subconjunto pequeno, a d</w:t>
      </w:r>
      <w:r>
        <w:t>iferença não foi submetida a teste e não deve ser generalizada.</w:t>
      </w:r>
    </w:p>
    <w:p w14:paraId="00C197F4" w14:textId="77777777" w:rsidR="00B361FD" w:rsidRDefault="008675F4">
      <w:pPr>
        <w:pStyle w:val="Ttulo2"/>
      </w:pPr>
      <w:bookmarkStart w:id="58" w:name="_Toc243530365"/>
      <w:r>
        <w:t>4.9 SÍNTESE DOS ACHADOS</w:t>
      </w:r>
      <w:bookmarkEnd w:id="58"/>
    </w:p>
    <w:p w14:paraId="1DEF28B6" w14:textId="77777777" w:rsidR="00B361FD" w:rsidRDefault="008675F4">
      <w:pPr>
        <w:pStyle w:val="Ttulo3"/>
      </w:pPr>
      <w:bookmarkStart w:id="59" w:name="_Toc243530366"/>
      <w:r>
        <w:t>4.9.1 Desempenho dos métodos</w:t>
      </w:r>
      <w:bookmarkEnd w:id="59"/>
    </w:p>
    <w:p w14:paraId="7AF98304" w14:textId="77777777" w:rsidR="00B361FD" w:rsidRDefault="008675F4">
      <w:pPr>
        <w:spacing w:line="360" w:lineRule="auto"/>
        <w:ind w:firstLine="709"/>
        <w:jc w:val="both"/>
      </w:pPr>
      <w:r>
        <w:t>O SSM-DTA foi o método de menor RMSE médio (0,876) e o melhor em quatro das cinco partições. A diferença em relação ao SubMDTA, de cerca de 0,25 em RMSE, é de tamanho grande e consistente na direção, mas não alcança significância formal na análise por partição (p = 0,086), e é confirmada pelo bootstrap dos pares. O SubMDTA, na configuração avaliada, não superou nem a média do treino como preditor (RMSE de 1,126 contra 0,955) e não mostrou capacidade de ordenar os pares medidos (Pearson de 0,06 nesse grupo).</w:t>
      </w:r>
      <w:r>
        <w:t xml:space="preserve"> Esse resultado não permite concluir que a arquitetura do SubMDTA seja inferior: ele reflete o uso de uma amostra de 150 pares, 25 épocas e hiperparâmetros não ajustados, em um método projetado para treinamento muito mais longo.</w:t>
      </w:r>
    </w:p>
    <w:p w14:paraId="51241EEF" w14:textId="77777777" w:rsidR="00B361FD" w:rsidRDefault="008675F4">
      <w:pPr>
        <w:pStyle w:val="Ttulo3"/>
      </w:pPr>
      <w:bookmarkStart w:id="60" w:name="_Toc243530367"/>
      <w:r>
        <w:lastRenderedPageBreak/>
        <w:t>4.9.2 Papel do ensemble</w:t>
      </w:r>
      <w:bookmarkEnd w:id="60"/>
    </w:p>
    <w:p w14:paraId="71C39D66" w14:textId="77777777" w:rsidR="00B361FD" w:rsidRDefault="008675F4">
      <w:pPr>
        <w:spacing w:line="360" w:lineRule="auto"/>
        <w:ind w:firstLine="709"/>
        <w:jc w:val="both"/>
      </w:pPr>
      <w:r>
        <w:t xml:space="preserve">O ensemble de pesos iguais ficou entre os dois métodos (0,926) e foi o melhor na partição 2, na qual atingiu o menor RMSE do estudo (0,415). A superioridade sobre o SubMDTA, presente nas cinco partições, tem efeito grande (g = 1,30), mas é significativa apenas no teste t sem correção. A razão pela qual não superou o SSM-DTA, explicada pela condição da Equação 4, é a combinação de qualidade desigual entre os membros (SubMDTA bem pior) e erros fortemente correlacionados (r = 0,74). Para um ganho consistente, </w:t>
      </w:r>
      <w:r>
        <w:t>seriam necessários membros de qualidade semelhante e erros menos correlacionados, ou uma ponderação que reduza o peso do membro mais fraco.</w:t>
      </w:r>
    </w:p>
    <w:p w14:paraId="787A4571" w14:textId="77777777" w:rsidR="00B361FD" w:rsidRDefault="008675F4">
      <w:pPr>
        <w:pStyle w:val="Ttulo3"/>
      </w:pPr>
      <w:bookmarkStart w:id="61" w:name="_Toc243530368"/>
      <w:r>
        <w:t>4.9.3 Significado do melhor fold</w:t>
      </w:r>
      <w:bookmarkEnd w:id="61"/>
    </w:p>
    <w:p w14:paraId="05C6F5C4" w14:textId="77777777" w:rsidR="00B361FD" w:rsidRDefault="008675F4">
      <w:pPr>
        <w:spacing w:line="360" w:lineRule="auto"/>
        <w:ind w:firstLine="709"/>
        <w:jc w:val="both"/>
      </w:pPr>
      <w:r>
        <w:t>O melhor RMSE de cada método ocorreu na partição 2, mas essa partição é a de conjunto de teste mais fácil, com a maior proporção de pares em 5,0 e a menor amplitude de pKd. Assim, o valor de 0,415 do ensemble indica o que o método pode alcançar em um conjunto de teste favorável e não o desempenho esperado em dados novos, que é melhor representado pelas médias (0,876, 1,126 e 0,926). A recomendação é sempre apresentar o melhor fold junto com a média e a variabilidade, como feito neste relatório.</w:t>
      </w:r>
    </w:p>
    <w:p w14:paraId="3CCF2177" w14:textId="77777777" w:rsidR="00B361FD" w:rsidRDefault="008675F4">
      <w:pPr>
        <w:pStyle w:val="Ttulo3"/>
      </w:pPr>
      <w:bookmarkStart w:id="62" w:name="_Toc243530369"/>
      <w:r>
        <w:t>4.9.4 Concordância com o resumo submetido</w:t>
      </w:r>
      <w:bookmarkEnd w:id="62"/>
    </w:p>
    <w:p w14:paraId="7143B416" w14:textId="77777777" w:rsidR="00B361FD" w:rsidRDefault="008675F4">
      <w:pPr>
        <w:spacing w:line="360" w:lineRule="auto"/>
        <w:ind w:firstLine="709"/>
        <w:jc w:val="both"/>
      </w:pPr>
      <w:r>
        <w:t>Os valores deste relatório foram recalculados a partir das predições gravadas e conferidos com os do resumo submetido ao EICTI 2026 (Anexo A). A Tabela 11 mostra a conferência. Todos os valores coincidem, com uma diferença de arredondamento no desvio padrão do SSM-DTA, e as ressalvas sobre a significância do ensemble (seção 4.5.3) acrescentam informação ao que o resumo já relatava, sem contradizê-lo.</w:t>
      </w:r>
    </w:p>
    <w:p w14:paraId="4D60925F" w14:textId="0393615D" w:rsidR="00B361FD" w:rsidRDefault="008675F4">
      <w:pPr>
        <w:pStyle w:val="LegendaTabela"/>
      </w:pPr>
      <w:r>
        <w:rPr>
          <w:b/>
          <w:bCs/>
        </w:rPr>
        <w:t xml:space="preserve">Tabela </w:t>
      </w:r>
      <w:r>
        <w:fldChar w:fldCharType="begin"/>
      </w:r>
      <w:r>
        <w:instrText>SEQ Tabela</w:instrText>
      </w:r>
      <w:r>
        <w:fldChar w:fldCharType="separate"/>
      </w:r>
      <w:r w:rsidR="005E576A">
        <w:rPr>
          <w:noProof/>
        </w:rPr>
        <w:t>11</w:t>
      </w:r>
      <w:r>
        <w:fldChar w:fldCharType="end"/>
      </w:r>
      <w:r>
        <w:t xml:space="preserve"> – Conferência dos valores do resumo submetido</w:t>
      </w:r>
    </w:p>
    <w:tbl>
      <w:tblPr>
        <w:tblW w:w="907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800"/>
        <w:gridCol w:w="2500"/>
        <w:gridCol w:w="2770"/>
      </w:tblGrid>
      <w:tr w:rsidR="00B361FD" w14:paraId="37A5C0F0" w14:textId="77777777">
        <w:tblPrEx>
          <w:tblCellMar>
            <w:top w:w="0" w:type="dxa"/>
            <w:bottom w:w="0" w:type="dxa"/>
          </w:tblCellMar>
        </w:tblPrEx>
        <w:trPr>
          <w:cantSplit/>
          <w:tblHeader/>
          <w:jc w:val="center"/>
        </w:trPr>
        <w:tc>
          <w:tcPr>
            <w:tcW w:w="3800" w:type="dxa"/>
            <w:tcBorders>
              <w:top w:val="single" w:sz="8" w:space="0" w:color="000000"/>
              <w:left w:val="none" w:sz="0" w:space="0" w:color="FFFFFF"/>
              <w:bottom w:val="single" w:sz="4" w:space="0" w:color="000000"/>
              <w:right w:val="none" w:sz="0" w:space="0" w:color="FFFFFF"/>
            </w:tcBorders>
            <w:tcMar>
              <w:top w:w="40" w:type="dxa"/>
              <w:left w:w="80" w:type="dxa"/>
              <w:bottom w:w="40" w:type="dxa"/>
              <w:right w:w="80" w:type="dxa"/>
            </w:tcMar>
            <w:vAlign w:val="center"/>
          </w:tcPr>
          <w:p w14:paraId="0CDC3363" w14:textId="77777777" w:rsidR="00B361FD" w:rsidRDefault="008675F4">
            <w:r>
              <w:rPr>
                <w:b/>
                <w:bCs/>
                <w:sz w:val="20"/>
                <w:szCs w:val="20"/>
              </w:rPr>
              <w:t>Valor</w:t>
            </w:r>
          </w:p>
        </w:tc>
        <w:tc>
          <w:tcPr>
            <w:tcW w:w="2500" w:type="dxa"/>
            <w:tcBorders>
              <w:top w:val="single" w:sz="8" w:space="0" w:color="000000"/>
              <w:left w:val="none" w:sz="0" w:space="0" w:color="FFFFFF"/>
              <w:bottom w:val="single" w:sz="4" w:space="0" w:color="000000"/>
              <w:right w:val="none" w:sz="0" w:space="0" w:color="FFFFFF"/>
            </w:tcBorders>
            <w:tcMar>
              <w:top w:w="40" w:type="dxa"/>
              <w:left w:w="80" w:type="dxa"/>
              <w:bottom w:w="40" w:type="dxa"/>
              <w:right w:w="80" w:type="dxa"/>
            </w:tcMar>
            <w:vAlign w:val="center"/>
          </w:tcPr>
          <w:p w14:paraId="76AC0D84" w14:textId="77777777" w:rsidR="00B361FD" w:rsidRDefault="008675F4">
            <w:pPr>
              <w:jc w:val="center"/>
            </w:pPr>
            <w:r>
              <w:rPr>
                <w:b/>
                <w:bCs/>
                <w:sz w:val="20"/>
                <w:szCs w:val="20"/>
              </w:rPr>
              <w:t>Resumo submetido</w:t>
            </w:r>
          </w:p>
        </w:tc>
        <w:tc>
          <w:tcPr>
            <w:tcW w:w="2770" w:type="dxa"/>
            <w:tcBorders>
              <w:top w:val="single" w:sz="8" w:space="0" w:color="000000"/>
              <w:left w:val="none" w:sz="0" w:space="0" w:color="FFFFFF"/>
              <w:bottom w:val="single" w:sz="4" w:space="0" w:color="000000"/>
              <w:right w:val="none" w:sz="0" w:space="0" w:color="FFFFFF"/>
            </w:tcBorders>
            <w:tcMar>
              <w:top w:w="40" w:type="dxa"/>
              <w:left w:w="80" w:type="dxa"/>
              <w:bottom w:w="40" w:type="dxa"/>
              <w:right w:w="80" w:type="dxa"/>
            </w:tcMar>
            <w:vAlign w:val="center"/>
          </w:tcPr>
          <w:p w14:paraId="418F75C4" w14:textId="77777777" w:rsidR="00B361FD" w:rsidRDefault="008675F4">
            <w:pPr>
              <w:jc w:val="center"/>
            </w:pPr>
            <w:r>
              <w:rPr>
                <w:b/>
                <w:bCs/>
                <w:sz w:val="20"/>
                <w:szCs w:val="20"/>
              </w:rPr>
              <w:t>Este relatório</w:t>
            </w:r>
          </w:p>
        </w:tc>
      </w:tr>
      <w:tr w:rsidR="00B361FD" w14:paraId="6D2BE47E" w14:textId="77777777">
        <w:tblPrEx>
          <w:tblCellMar>
            <w:top w:w="0" w:type="dxa"/>
            <w:bottom w:w="0" w:type="dxa"/>
          </w:tblCellMar>
        </w:tblPrEx>
        <w:trPr>
          <w:cantSplit/>
          <w:jc w:val="center"/>
        </w:trPr>
        <w:tc>
          <w:tcPr>
            <w:tcW w:w="38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6CE77DC4" w14:textId="77777777" w:rsidR="00B361FD" w:rsidRDefault="008675F4">
            <w:r>
              <w:rPr>
                <w:sz w:val="20"/>
                <w:szCs w:val="20"/>
              </w:rPr>
              <w:t>RMSE médio do SSM-DTA</w:t>
            </w:r>
          </w:p>
        </w:tc>
        <w:tc>
          <w:tcPr>
            <w:tcW w:w="25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07D0CC75" w14:textId="77777777" w:rsidR="00B361FD" w:rsidRDefault="008675F4">
            <w:pPr>
              <w:jc w:val="center"/>
            </w:pPr>
            <w:r>
              <w:rPr>
                <w:sz w:val="20"/>
                <w:szCs w:val="20"/>
              </w:rPr>
              <w:t>0,876 ± 0,285</w:t>
            </w:r>
          </w:p>
        </w:tc>
        <w:tc>
          <w:tcPr>
            <w:tcW w:w="277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7040488B" w14:textId="77777777" w:rsidR="00B361FD" w:rsidRDefault="008675F4">
            <w:pPr>
              <w:jc w:val="center"/>
            </w:pPr>
            <w:r>
              <w:rPr>
                <w:sz w:val="20"/>
                <w:szCs w:val="20"/>
              </w:rPr>
              <w:t>0,876 ± 0,284</w:t>
            </w:r>
          </w:p>
        </w:tc>
      </w:tr>
      <w:tr w:rsidR="00B361FD" w14:paraId="3D204FB1" w14:textId="77777777">
        <w:tblPrEx>
          <w:tblCellMar>
            <w:top w:w="0" w:type="dxa"/>
            <w:bottom w:w="0" w:type="dxa"/>
          </w:tblCellMar>
        </w:tblPrEx>
        <w:trPr>
          <w:cantSplit/>
          <w:jc w:val="center"/>
        </w:trPr>
        <w:tc>
          <w:tcPr>
            <w:tcW w:w="38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47E9BA79" w14:textId="77777777" w:rsidR="00B361FD" w:rsidRDefault="008675F4">
            <w:r>
              <w:rPr>
                <w:sz w:val="20"/>
                <w:szCs w:val="20"/>
              </w:rPr>
              <w:t>RMSE médio do SubMDTA</w:t>
            </w:r>
          </w:p>
        </w:tc>
        <w:tc>
          <w:tcPr>
            <w:tcW w:w="25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6CA381CE" w14:textId="77777777" w:rsidR="00B361FD" w:rsidRDefault="008675F4">
            <w:pPr>
              <w:jc w:val="center"/>
            </w:pPr>
            <w:r>
              <w:rPr>
                <w:sz w:val="20"/>
                <w:szCs w:val="20"/>
              </w:rPr>
              <w:t>1,126 ± 0,377</w:t>
            </w:r>
          </w:p>
        </w:tc>
        <w:tc>
          <w:tcPr>
            <w:tcW w:w="277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57B7B179" w14:textId="77777777" w:rsidR="00B361FD" w:rsidRDefault="008675F4">
            <w:pPr>
              <w:jc w:val="center"/>
            </w:pPr>
            <w:r>
              <w:rPr>
                <w:sz w:val="20"/>
                <w:szCs w:val="20"/>
              </w:rPr>
              <w:t>1,126 ± 0,377</w:t>
            </w:r>
          </w:p>
        </w:tc>
      </w:tr>
      <w:tr w:rsidR="00B361FD" w14:paraId="06473732" w14:textId="77777777">
        <w:tblPrEx>
          <w:tblCellMar>
            <w:top w:w="0" w:type="dxa"/>
            <w:bottom w:w="0" w:type="dxa"/>
          </w:tblCellMar>
        </w:tblPrEx>
        <w:trPr>
          <w:cantSplit/>
          <w:jc w:val="center"/>
        </w:trPr>
        <w:tc>
          <w:tcPr>
            <w:tcW w:w="38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1B9DFFE3" w14:textId="77777777" w:rsidR="00B361FD" w:rsidRDefault="008675F4">
            <w:r>
              <w:rPr>
                <w:sz w:val="20"/>
                <w:szCs w:val="20"/>
              </w:rPr>
              <w:t>RMSE médio do ensemble</w:t>
            </w:r>
          </w:p>
        </w:tc>
        <w:tc>
          <w:tcPr>
            <w:tcW w:w="25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176E5EFD" w14:textId="77777777" w:rsidR="00B361FD" w:rsidRDefault="008675F4">
            <w:pPr>
              <w:jc w:val="center"/>
            </w:pPr>
            <w:r>
              <w:rPr>
                <w:sz w:val="20"/>
                <w:szCs w:val="20"/>
              </w:rPr>
              <w:t>0,926 ± 0,332</w:t>
            </w:r>
          </w:p>
        </w:tc>
        <w:tc>
          <w:tcPr>
            <w:tcW w:w="277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003EDA3E" w14:textId="77777777" w:rsidR="00B361FD" w:rsidRDefault="008675F4">
            <w:pPr>
              <w:jc w:val="center"/>
            </w:pPr>
            <w:r>
              <w:rPr>
                <w:sz w:val="20"/>
                <w:szCs w:val="20"/>
              </w:rPr>
              <w:t>0,926 ± 0,332</w:t>
            </w:r>
          </w:p>
        </w:tc>
      </w:tr>
      <w:tr w:rsidR="00B361FD" w14:paraId="0136BB4C" w14:textId="77777777">
        <w:tblPrEx>
          <w:tblCellMar>
            <w:top w:w="0" w:type="dxa"/>
            <w:bottom w:w="0" w:type="dxa"/>
          </w:tblCellMar>
        </w:tblPrEx>
        <w:trPr>
          <w:cantSplit/>
          <w:jc w:val="center"/>
        </w:trPr>
        <w:tc>
          <w:tcPr>
            <w:tcW w:w="38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751D3541" w14:textId="77777777" w:rsidR="00B361FD" w:rsidRDefault="008675F4">
            <w:r>
              <w:rPr>
                <w:sz w:val="20"/>
                <w:szCs w:val="20"/>
              </w:rPr>
              <w:t>SSM-DTA e SubMDTA: p (t); p (Wilcoxon); d</w:t>
            </w:r>
          </w:p>
        </w:tc>
        <w:tc>
          <w:tcPr>
            <w:tcW w:w="25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7C9100BF" w14:textId="77777777" w:rsidR="00B361FD" w:rsidRDefault="008675F4">
            <w:pPr>
              <w:jc w:val="center"/>
            </w:pPr>
            <w:r>
              <w:rPr>
                <w:sz w:val="20"/>
                <w:szCs w:val="20"/>
              </w:rPr>
              <w:t>0,086; 0,125; −1,01</w:t>
            </w:r>
          </w:p>
        </w:tc>
        <w:tc>
          <w:tcPr>
            <w:tcW w:w="277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61D69C4A" w14:textId="77777777" w:rsidR="00B361FD" w:rsidRDefault="008675F4">
            <w:pPr>
              <w:jc w:val="center"/>
            </w:pPr>
            <w:r>
              <w:rPr>
                <w:sz w:val="20"/>
                <w:szCs w:val="20"/>
              </w:rPr>
              <w:t>0,086; 0,125; −1,01</w:t>
            </w:r>
          </w:p>
        </w:tc>
      </w:tr>
      <w:tr w:rsidR="00B361FD" w14:paraId="74A92B64" w14:textId="77777777">
        <w:tblPrEx>
          <w:tblCellMar>
            <w:top w:w="0" w:type="dxa"/>
            <w:bottom w:w="0" w:type="dxa"/>
          </w:tblCellMar>
        </w:tblPrEx>
        <w:trPr>
          <w:cantSplit/>
          <w:jc w:val="center"/>
        </w:trPr>
        <w:tc>
          <w:tcPr>
            <w:tcW w:w="38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2BBC021E" w14:textId="77777777" w:rsidR="00B361FD" w:rsidRDefault="008675F4">
            <w:r>
              <w:rPr>
                <w:sz w:val="20"/>
                <w:szCs w:val="20"/>
              </w:rPr>
              <w:t>SSM-DTA e ensemble: p (t); p (Wilcoxon); d</w:t>
            </w:r>
          </w:p>
        </w:tc>
        <w:tc>
          <w:tcPr>
            <w:tcW w:w="25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66A9F284" w14:textId="77777777" w:rsidR="00B361FD" w:rsidRDefault="008675F4">
            <w:pPr>
              <w:jc w:val="center"/>
            </w:pPr>
            <w:r>
              <w:rPr>
                <w:sz w:val="20"/>
                <w:szCs w:val="20"/>
              </w:rPr>
              <w:t>0,444; 0,438; −0,38</w:t>
            </w:r>
          </w:p>
        </w:tc>
        <w:tc>
          <w:tcPr>
            <w:tcW w:w="277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20C9B172" w14:textId="77777777" w:rsidR="00B361FD" w:rsidRDefault="008675F4">
            <w:pPr>
              <w:jc w:val="center"/>
            </w:pPr>
            <w:r>
              <w:rPr>
                <w:sz w:val="20"/>
                <w:szCs w:val="20"/>
              </w:rPr>
              <w:t>0,444; 0,438; −0,38</w:t>
            </w:r>
          </w:p>
        </w:tc>
      </w:tr>
      <w:tr w:rsidR="00B361FD" w14:paraId="5145C6A1" w14:textId="77777777">
        <w:tblPrEx>
          <w:tblCellMar>
            <w:top w:w="0" w:type="dxa"/>
            <w:bottom w:w="0" w:type="dxa"/>
          </w:tblCellMar>
        </w:tblPrEx>
        <w:trPr>
          <w:cantSplit/>
          <w:jc w:val="center"/>
        </w:trPr>
        <w:tc>
          <w:tcPr>
            <w:tcW w:w="38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18F29863" w14:textId="77777777" w:rsidR="00B361FD" w:rsidRDefault="008675F4">
            <w:r>
              <w:rPr>
                <w:sz w:val="20"/>
                <w:szCs w:val="20"/>
              </w:rPr>
              <w:t>SubMDTA e ensemble: p (t); p (Wilcoxon); d</w:t>
            </w:r>
          </w:p>
        </w:tc>
        <w:tc>
          <w:tcPr>
            <w:tcW w:w="25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2DCCC796" w14:textId="77777777" w:rsidR="00B361FD" w:rsidRDefault="008675F4">
            <w:pPr>
              <w:jc w:val="center"/>
            </w:pPr>
            <w:r>
              <w:rPr>
                <w:sz w:val="20"/>
                <w:szCs w:val="20"/>
              </w:rPr>
              <w:t>0,022; 0,063; 1,62</w:t>
            </w:r>
          </w:p>
        </w:tc>
        <w:tc>
          <w:tcPr>
            <w:tcW w:w="277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2411931F" w14:textId="77777777" w:rsidR="00B361FD" w:rsidRDefault="008675F4">
            <w:pPr>
              <w:jc w:val="center"/>
            </w:pPr>
            <w:r>
              <w:rPr>
                <w:sz w:val="20"/>
                <w:szCs w:val="20"/>
              </w:rPr>
              <w:t>0,022; 0,063; 1,62</w:t>
            </w:r>
          </w:p>
        </w:tc>
      </w:tr>
      <w:tr w:rsidR="00B361FD" w14:paraId="7A5B28D0" w14:textId="77777777">
        <w:tblPrEx>
          <w:tblCellMar>
            <w:top w:w="0" w:type="dxa"/>
            <w:bottom w:w="0" w:type="dxa"/>
          </w:tblCellMar>
        </w:tblPrEx>
        <w:trPr>
          <w:cantSplit/>
          <w:jc w:val="center"/>
        </w:trPr>
        <w:tc>
          <w:tcPr>
            <w:tcW w:w="3800" w:type="dxa"/>
            <w:tcBorders>
              <w:top w:val="none" w:sz="0" w:space="0" w:color="FFFFFF"/>
              <w:left w:val="none" w:sz="0" w:space="0" w:color="FFFFFF"/>
              <w:bottom w:val="single" w:sz="8" w:space="0" w:color="000000"/>
              <w:right w:val="none" w:sz="0" w:space="0" w:color="FFFFFF"/>
            </w:tcBorders>
            <w:tcMar>
              <w:top w:w="40" w:type="dxa"/>
              <w:left w:w="80" w:type="dxa"/>
              <w:bottom w:w="40" w:type="dxa"/>
              <w:right w:w="80" w:type="dxa"/>
            </w:tcMar>
            <w:vAlign w:val="center"/>
          </w:tcPr>
          <w:p w14:paraId="7CE1FB6E" w14:textId="77777777" w:rsidR="00B361FD" w:rsidRDefault="008675F4">
            <w:r>
              <w:rPr>
                <w:sz w:val="20"/>
                <w:szCs w:val="20"/>
              </w:rPr>
              <w:lastRenderedPageBreak/>
              <w:t>Melhor RMSE do ensemble (fold 2)</w:t>
            </w:r>
          </w:p>
        </w:tc>
        <w:tc>
          <w:tcPr>
            <w:tcW w:w="2500" w:type="dxa"/>
            <w:tcBorders>
              <w:top w:val="none" w:sz="0" w:space="0" w:color="FFFFFF"/>
              <w:left w:val="none" w:sz="0" w:space="0" w:color="FFFFFF"/>
              <w:bottom w:val="single" w:sz="8" w:space="0" w:color="000000"/>
              <w:right w:val="none" w:sz="0" w:space="0" w:color="FFFFFF"/>
            </w:tcBorders>
            <w:tcMar>
              <w:top w:w="40" w:type="dxa"/>
              <w:left w:w="80" w:type="dxa"/>
              <w:bottom w:w="40" w:type="dxa"/>
              <w:right w:w="80" w:type="dxa"/>
            </w:tcMar>
            <w:vAlign w:val="center"/>
          </w:tcPr>
          <w:p w14:paraId="0477AF37" w14:textId="77777777" w:rsidR="00B361FD" w:rsidRDefault="008675F4">
            <w:pPr>
              <w:jc w:val="center"/>
            </w:pPr>
            <w:r>
              <w:rPr>
                <w:sz w:val="20"/>
                <w:szCs w:val="20"/>
              </w:rPr>
              <w:t>0,415</w:t>
            </w:r>
          </w:p>
        </w:tc>
        <w:tc>
          <w:tcPr>
            <w:tcW w:w="2770" w:type="dxa"/>
            <w:tcBorders>
              <w:top w:val="none" w:sz="0" w:space="0" w:color="FFFFFF"/>
              <w:left w:val="none" w:sz="0" w:space="0" w:color="FFFFFF"/>
              <w:bottom w:val="single" w:sz="8" w:space="0" w:color="000000"/>
              <w:right w:val="none" w:sz="0" w:space="0" w:color="FFFFFF"/>
            </w:tcBorders>
            <w:tcMar>
              <w:top w:w="40" w:type="dxa"/>
              <w:left w:w="80" w:type="dxa"/>
              <w:bottom w:w="40" w:type="dxa"/>
              <w:right w:w="80" w:type="dxa"/>
            </w:tcMar>
            <w:vAlign w:val="center"/>
          </w:tcPr>
          <w:p w14:paraId="7E897504" w14:textId="77777777" w:rsidR="00B361FD" w:rsidRDefault="008675F4">
            <w:pPr>
              <w:jc w:val="center"/>
            </w:pPr>
            <w:r>
              <w:rPr>
                <w:sz w:val="20"/>
                <w:szCs w:val="20"/>
              </w:rPr>
              <w:t>0,415</w:t>
            </w:r>
          </w:p>
        </w:tc>
      </w:tr>
    </w:tbl>
    <w:p w14:paraId="1639B843" w14:textId="77777777" w:rsidR="00B361FD" w:rsidRDefault="008675F4">
      <w:pPr>
        <w:pStyle w:val="FonteABNT"/>
      </w:pPr>
      <w:r>
        <w:t>Fonte: O autor (2026).</w:t>
      </w:r>
    </w:p>
    <w:p w14:paraId="3F5EB031" w14:textId="77777777" w:rsidR="00B361FD" w:rsidRDefault="008675F4">
      <w:pPr>
        <w:pStyle w:val="Ttulo3"/>
      </w:pPr>
      <w:bookmarkStart w:id="63" w:name="_Toc243530370"/>
      <w:r>
        <w:t>4.9.5 O que os resultados não permitem afirmar</w:t>
      </w:r>
      <w:bookmarkEnd w:id="63"/>
    </w:p>
    <w:p w14:paraId="2E9A1714" w14:textId="77777777" w:rsidR="00B361FD" w:rsidRDefault="008675F4">
      <w:pPr>
        <w:spacing w:line="360" w:lineRule="auto"/>
        <w:ind w:firstLine="709"/>
        <w:jc w:val="both"/>
      </w:pPr>
      <w:r>
        <w:t>Os resultados não permitem afirmar que o SSM-DTA seja, de modo geral, superior ao SubMDTA, nem que o ensemble seja inútil. Também não permitem estimar o desempenho dos métodos com os dados completos do DAVIS, com o treinamento recomendado ou com divisões por fármaco ou proteína inéditos. Descrevem o comportamento dos métodos em um cenário específico, de poucos dados e treinamento curto, e a análise estatística indica a direção das diferenças e o grau de incerteza, sem fechar a questão.</w:t>
      </w:r>
    </w:p>
    <w:p w14:paraId="6874147C" w14:textId="77777777" w:rsidR="00B361FD" w:rsidRDefault="008675F4">
      <w:pPr>
        <w:pStyle w:val="Ttulo2"/>
      </w:pPr>
      <w:bookmarkStart w:id="64" w:name="_Toc243530371"/>
      <w:r>
        <w:t>4.10 LIMITAÇÕES DO ESTUDO</w:t>
      </w:r>
      <w:bookmarkEnd w:id="64"/>
    </w:p>
    <w:p w14:paraId="4842B80E" w14:textId="77777777" w:rsidR="00B361FD" w:rsidRDefault="008675F4">
      <w:pPr>
        <w:tabs>
          <w:tab w:val="left" w:pos="1134"/>
        </w:tabs>
        <w:spacing w:line="360" w:lineRule="auto"/>
        <w:ind w:left="1134" w:hanging="425"/>
        <w:jc w:val="both"/>
      </w:pPr>
      <w:r>
        <w:t>a)</w:t>
      </w:r>
      <w:r>
        <w:tab/>
        <w:t>a amostra de 150 pares corresponde a cerca de 0,6% do banco e contém muitas proteínas que aparecem uma única vez, o que torna a divisão em partições intermediária entre os cenários descritos na literatura;</w:t>
      </w:r>
    </w:p>
    <w:p w14:paraId="429BD737" w14:textId="77777777" w:rsidR="00B361FD" w:rsidRDefault="008675F4">
      <w:pPr>
        <w:tabs>
          <w:tab w:val="left" w:pos="1134"/>
        </w:tabs>
        <w:spacing w:line="360" w:lineRule="auto"/>
        <w:ind w:left="1134" w:hanging="425"/>
        <w:jc w:val="both"/>
      </w:pPr>
      <w:r>
        <w:t>b)</w:t>
      </w:r>
      <w:r>
        <w:tab/>
        <w:t>o número de partições é cinco, o que limita o poder dos testes e impõe um valor-p mínimo de 0,0625 ao teste de Wilcoxon;</w:t>
      </w:r>
    </w:p>
    <w:p w14:paraId="6F9C228F" w14:textId="77777777" w:rsidR="00B361FD" w:rsidRDefault="008675F4">
      <w:pPr>
        <w:tabs>
          <w:tab w:val="left" w:pos="1134"/>
        </w:tabs>
        <w:spacing w:line="360" w:lineRule="auto"/>
        <w:ind w:left="1134" w:hanging="425"/>
        <w:jc w:val="both"/>
      </w:pPr>
      <w:r>
        <w:t>c)</w:t>
      </w:r>
      <w:r>
        <w:tab/>
      </w:r>
      <w:r>
        <w:t>as partições compartilham dados de treino, e os pares compartilham fármacos e proteínas, de modo que os testes por partição e o bootstrap subestimam a incerteza em graus diferentes;</w:t>
      </w:r>
    </w:p>
    <w:p w14:paraId="53E6B006" w14:textId="77777777" w:rsidR="00B361FD" w:rsidRDefault="008675F4">
      <w:pPr>
        <w:tabs>
          <w:tab w:val="left" w:pos="1134"/>
        </w:tabs>
        <w:spacing w:line="360" w:lineRule="auto"/>
        <w:ind w:left="1134" w:hanging="425"/>
        <w:jc w:val="both"/>
      </w:pPr>
      <w:r>
        <w:t>d)</w:t>
      </w:r>
      <w:r>
        <w:tab/>
        <w:t>o treinamento foi curto (25 épocas, 150 atualizações no SSM-DTA) e os hiperparâmetros não foram ajustados, o que favorece métodos que convergem mais rápido e penaliza métodos pensados para treinamento longo;</w:t>
      </w:r>
    </w:p>
    <w:p w14:paraId="53FBBB8F" w14:textId="77777777" w:rsidR="00B361FD" w:rsidRDefault="008675F4">
      <w:pPr>
        <w:tabs>
          <w:tab w:val="left" w:pos="1134"/>
        </w:tabs>
        <w:spacing w:line="360" w:lineRule="auto"/>
        <w:ind w:left="1134" w:hanging="425"/>
        <w:jc w:val="both"/>
      </w:pPr>
      <w:r>
        <w:t>e)</w:t>
      </w:r>
      <w:r>
        <w:tab/>
      </w:r>
      <w:r>
        <w:t>o SSM-DTA foi avaliado na variante de base, sem o pré-treinamento e o uso de dados sem rótulo que caracterizam a proposta completa;</w:t>
      </w:r>
    </w:p>
    <w:p w14:paraId="7B572D92" w14:textId="77777777" w:rsidR="00B361FD" w:rsidRDefault="008675F4">
      <w:pPr>
        <w:tabs>
          <w:tab w:val="left" w:pos="1134"/>
        </w:tabs>
        <w:spacing w:line="360" w:lineRule="auto"/>
        <w:ind w:left="1134" w:hanging="425"/>
        <w:jc w:val="both"/>
      </w:pPr>
      <w:r>
        <w:t>f)</w:t>
      </w:r>
      <w:r>
        <w:tab/>
        <w:t>a escolha do ponto de parada pela validação usa apenas 12 pares, o que o torna instável;</w:t>
      </w:r>
    </w:p>
    <w:p w14:paraId="5A7C24F6" w14:textId="77777777" w:rsidR="00B361FD" w:rsidRDefault="008675F4">
      <w:pPr>
        <w:tabs>
          <w:tab w:val="left" w:pos="1134"/>
        </w:tabs>
        <w:spacing w:line="360" w:lineRule="auto"/>
        <w:ind w:left="1134" w:hanging="425"/>
        <w:jc w:val="both"/>
      </w:pPr>
      <w:r>
        <w:t>g)</w:t>
      </w:r>
      <w:r>
        <w:tab/>
        <w:t>mais de 65% dos pares têm valores censurados, tratados como exatos, e as métricas são dominadas por esse grupo;</w:t>
      </w:r>
    </w:p>
    <w:p w14:paraId="67A2D2FF" w14:textId="77777777" w:rsidR="00B361FD" w:rsidRDefault="008675F4">
      <w:pPr>
        <w:tabs>
          <w:tab w:val="left" w:pos="1134"/>
        </w:tabs>
        <w:spacing w:line="360" w:lineRule="auto"/>
        <w:ind w:left="1134" w:hanging="425"/>
        <w:jc w:val="both"/>
      </w:pPr>
      <w:r>
        <w:t>h)</w:t>
      </w:r>
      <w:r>
        <w:tab/>
        <w:t>o treinamento em GPU não foi configurado para ser determinístico, e execuções repetidas podem produzir predições ligeiramente diferentes;</w:t>
      </w:r>
    </w:p>
    <w:p w14:paraId="6C857479" w14:textId="77777777" w:rsidR="00B361FD" w:rsidRDefault="008675F4">
      <w:pPr>
        <w:tabs>
          <w:tab w:val="left" w:pos="1134"/>
        </w:tabs>
        <w:spacing w:line="360" w:lineRule="auto"/>
        <w:ind w:left="1134" w:hanging="425"/>
        <w:jc w:val="both"/>
      </w:pPr>
      <w:r>
        <w:t>i)</w:t>
      </w:r>
      <w:r>
        <w:tab/>
      </w:r>
      <w:r>
        <w:t>a análise de ponderação do ensemble foi feita nos próprios conjuntos de teste e é apenas ilustrativa.</w:t>
      </w:r>
    </w:p>
    <w:p w14:paraId="56D23F1D" w14:textId="77777777" w:rsidR="00B361FD" w:rsidRDefault="008675F4">
      <w:pPr>
        <w:pStyle w:val="Ttulo1"/>
        <w:pageBreakBefore/>
      </w:pPr>
      <w:bookmarkStart w:id="65" w:name="_Toc243530372"/>
      <w:r>
        <w:lastRenderedPageBreak/>
        <w:t>5 CONSIDERAÇÕES FINAIS</w:t>
      </w:r>
      <w:bookmarkEnd w:id="65"/>
    </w:p>
    <w:p w14:paraId="5ACC30CC" w14:textId="77777777" w:rsidR="00B361FD" w:rsidRDefault="008675F4">
      <w:pPr>
        <w:pStyle w:val="Ttulo2"/>
      </w:pPr>
      <w:bookmarkStart w:id="66" w:name="_Toc243530373"/>
      <w:r>
        <w:t>5.1 CONCLUSÕES</w:t>
      </w:r>
      <w:bookmarkEnd w:id="66"/>
    </w:p>
    <w:p w14:paraId="6678E636" w14:textId="77777777" w:rsidR="00B361FD" w:rsidRDefault="008675F4">
      <w:pPr>
        <w:spacing w:line="360" w:lineRule="auto"/>
        <w:ind w:firstLine="709"/>
        <w:jc w:val="both"/>
      </w:pPr>
      <w:r>
        <w:t>Este trabalho comparou, sob condições idênticas, dois métodos de predição de afinidade fármaco-alvo, SSM-DTA e SubMDTA, e um ensemble formado pela média de suas predições, em 150 pares do banco DAVIS e em validação cruzada de cinco partições. Os objetivos específicos foram atendidos, e as conclusões decorrentes são apresentadas a seguir.</w:t>
      </w:r>
    </w:p>
    <w:p w14:paraId="4724993B" w14:textId="77777777" w:rsidR="00B361FD" w:rsidRDefault="008675F4">
      <w:pPr>
        <w:tabs>
          <w:tab w:val="left" w:pos="1134"/>
        </w:tabs>
        <w:spacing w:line="360" w:lineRule="auto"/>
        <w:ind w:left="1134" w:hanging="425"/>
        <w:jc w:val="both"/>
      </w:pPr>
      <w:r>
        <w:t>a)</w:t>
      </w:r>
      <w:r>
        <w:tab/>
      </w:r>
      <w:r>
        <w:t>os dois métodos foram executados com as arquiteturas originais inalteradas, em um mesmo protocolo, com as mesmas partições, as mesmas métricas e o mesmo critério de escolha do ponto de parada pela validação;</w:t>
      </w:r>
    </w:p>
    <w:p w14:paraId="621750B0" w14:textId="77777777" w:rsidR="00B361FD" w:rsidRDefault="008675F4">
      <w:pPr>
        <w:tabs>
          <w:tab w:val="left" w:pos="1134"/>
        </w:tabs>
        <w:spacing w:line="360" w:lineRule="auto"/>
        <w:ind w:left="1134" w:hanging="425"/>
        <w:jc w:val="both"/>
      </w:pPr>
      <w:r>
        <w:t>b)</w:t>
      </w:r>
      <w:r>
        <w:tab/>
        <w:t>o SSM-DTA apresentou o menor RMSE médio (0,876), seguido do ensemble (0,926) e do SubMDTA (1,126), e foi o melhor método em quatro das cinco partições;</w:t>
      </w:r>
    </w:p>
    <w:p w14:paraId="337F4B20" w14:textId="77777777" w:rsidR="00B361FD" w:rsidRDefault="008675F4">
      <w:pPr>
        <w:tabs>
          <w:tab w:val="left" w:pos="1134"/>
        </w:tabs>
        <w:spacing w:line="360" w:lineRule="auto"/>
        <w:ind w:left="1134" w:hanging="425"/>
        <w:jc w:val="both"/>
      </w:pPr>
      <w:r>
        <w:t>c)</w:t>
      </w:r>
      <w:r>
        <w:tab/>
      </w:r>
      <w:r>
        <w:t>o melhor RMSE de cada método ocorreu na partição 2 (0,577 para o SSM-DTA, 0,473 para o SubMDTA e 0,415 para o ensemble), partição de conjunto de teste mais fácil, de modo que esses valores indicam o desempenho em condições favoráveis, e não o desempenho esperado;</w:t>
      </w:r>
    </w:p>
    <w:p w14:paraId="3571E6A3" w14:textId="77777777" w:rsidR="00B361FD" w:rsidRDefault="008675F4">
      <w:pPr>
        <w:tabs>
          <w:tab w:val="left" w:pos="1134"/>
        </w:tabs>
        <w:spacing w:line="360" w:lineRule="auto"/>
        <w:ind w:left="1134" w:hanging="425"/>
        <w:jc w:val="both"/>
      </w:pPr>
      <w:r>
        <w:t>d)</w:t>
      </w:r>
      <w:r>
        <w:tab/>
        <w:t>apenas o SSM-DTA superou, em média, as duas linhas de base (média do treino e valor constante 5,0), e o SubMDTA teve RMSE médio maior do que o da média do treino, sem capacidade de ordenar os pares com afinidade medida;</w:t>
      </w:r>
    </w:p>
    <w:p w14:paraId="6DA9D726" w14:textId="77777777" w:rsidR="00B361FD" w:rsidRDefault="008675F4">
      <w:pPr>
        <w:tabs>
          <w:tab w:val="left" w:pos="1134"/>
        </w:tabs>
        <w:spacing w:line="360" w:lineRule="auto"/>
        <w:ind w:left="1134" w:hanging="425"/>
        <w:jc w:val="both"/>
      </w:pPr>
      <w:r>
        <w:t>e)</w:t>
      </w:r>
      <w:r>
        <w:tab/>
      </w:r>
      <w:r>
        <w:t>a diferença entre o SSM-DTA e o SubMDTA tem tamanho de efeito grande (g = −0,81), mas não é significativa na análise por partição (p = 0,086), ao passo que a diferença entre o ensemble e o SubMDTA, presente nas cinco partições, é significativa no teste t pareado (p = 0,022), porém não se sustenta com o teste de Wilcoxon exato, cujo mínimo com cinco partições é 0,0625, nem com a correção de Holm (p = 0,067);</w:t>
      </w:r>
    </w:p>
    <w:p w14:paraId="27AFC823" w14:textId="77777777" w:rsidR="00B361FD" w:rsidRDefault="008675F4">
      <w:pPr>
        <w:tabs>
          <w:tab w:val="left" w:pos="1134"/>
        </w:tabs>
        <w:spacing w:line="360" w:lineRule="auto"/>
        <w:ind w:left="1134" w:hanging="425"/>
        <w:jc w:val="both"/>
      </w:pPr>
      <w:r>
        <w:t>f)</w:t>
      </w:r>
      <w:r>
        <w:tab/>
      </w:r>
      <w:r>
        <w:t>o ensemble de pesos iguais não superou o SSM-DTA porque os dois métodos erram de forma fortemente correlacionada (r = 0,74) e porque o SubMDTA tem qualidade bem inferior, condição em que a Equação 4 mostra que a média não pode superar o melhor membro, e só o fez na partição 2, em que a condição foi atendida;</w:t>
      </w:r>
    </w:p>
    <w:p w14:paraId="1D9DBFF5" w14:textId="77777777" w:rsidR="00B361FD" w:rsidRDefault="008675F4">
      <w:pPr>
        <w:tabs>
          <w:tab w:val="left" w:pos="1134"/>
        </w:tabs>
        <w:spacing w:line="360" w:lineRule="auto"/>
        <w:ind w:left="1134" w:hanging="425"/>
        <w:jc w:val="both"/>
      </w:pPr>
      <w:r>
        <w:t>g)</w:t>
      </w:r>
      <w:r>
        <w:tab/>
      </w:r>
      <w:r>
        <w:t>mais de 65% dos pares estão no limite de detecção do ensaio (pKd = 5,0), o que concentra a avaliação em um grupo de pares fáceis e faz com que as variações do desempenho entre partições acompanhem a proporção desses pares no teste;</w:t>
      </w:r>
    </w:p>
    <w:p w14:paraId="47D9DA4B" w14:textId="77777777" w:rsidR="00B361FD" w:rsidRDefault="008675F4">
      <w:pPr>
        <w:tabs>
          <w:tab w:val="left" w:pos="1134"/>
        </w:tabs>
        <w:spacing w:line="360" w:lineRule="auto"/>
        <w:ind w:left="1134" w:hanging="425"/>
        <w:jc w:val="both"/>
      </w:pPr>
      <w:r>
        <w:lastRenderedPageBreak/>
        <w:t>h)</w:t>
      </w:r>
      <w:r>
        <w:tab/>
        <w:t>o código, as partições, as predições e as métricas foram disponibilizados em repositório público, e a análise pode ser recalculada sem novo treinamento.</w:t>
      </w:r>
    </w:p>
    <w:p w14:paraId="0B98433F" w14:textId="77777777" w:rsidR="00B361FD" w:rsidRDefault="008675F4">
      <w:pPr>
        <w:spacing w:line="360" w:lineRule="auto"/>
        <w:ind w:firstLine="709"/>
        <w:jc w:val="both"/>
      </w:pPr>
      <w:r>
        <w:t>De modo geral, os resultados indicam uma tendência favorável ao SSM-DTA neste cenário de poucos dados e treinamento curto, e mostram que o ensemble de pesos iguais, por si só, não resolve o problema quando os métodos erram juntos. Esses achados, porém, não constituem uma classificação geral dos métodos, e as limitações da seção 4.10 devem acompanhar qualquer uso dos números aqui apresentados.</w:t>
      </w:r>
    </w:p>
    <w:p w14:paraId="6B586CC0" w14:textId="77777777" w:rsidR="00B361FD" w:rsidRDefault="008675F4">
      <w:pPr>
        <w:pStyle w:val="Ttulo2"/>
      </w:pPr>
      <w:bookmarkStart w:id="67" w:name="_Toc243530374"/>
      <w:r>
        <w:t>5.2 PERSPECTIVAS</w:t>
      </w:r>
      <w:bookmarkEnd w:id="67"/>
    </w:p>
    <w:p w14:paraId="3A50E9AD" w14:textId="77777777" w:rsidR="00B361FD" w:rsidRDefault="008675F4">
      <w:pPr>
        <w:spacing w:line="360" w:lineRule="auto"/>
        <w:ind w:firstLine="709"/>
        <w:jc w:val="both"/>
      </w:pPr>
      <w:r>
        <w:t xml:space="preserve">Os resultados apontam caminhos para a continuidade do trabalho. O primeiro é ampliar a base de dados, com o conjunto completo do DAVIS e com outros bancos públicos de afinidade, para verificar se as conclusões se mantêm em dados mais numerosos e em contextos diferentes. O segundo é avaliar os métodos em divisões mais exigentes, por fármaco e por proteína inéditos, que representam melhor o uso na descoberta de fármacos. O terceiro é avaliar o SSM-DTA com o pré-treinamento e com o treinamento recomendado por </w:t>
      </w:r>
      <w:r>
        <w:t>seus autores, e ajustar os hiperparâmetros de ambos por validação, de modo que a comparação não penalize métodos concebidos para treinamento longo.</w:t>
      </w:r>
    </w:p>
    <w:p w14:paraId="4D21694A" w14:textId="77777777" w:rsidR="00B361FD" w:rsidRDefault="008675F4">
      <w:pPr>
        <w:spacing w:line="360" w:lineRule="auto"/>
        <w:ind w:firstLine="709"/>
        <w:jc w:val="both"/>
      </w:pPr>
      <w:r>
        <w:t>Do ponto de vista estatístico, recomenda-se repetir a validação cruzada com diferentes sementes e com mais partições, a fim de obter mais unidades de comparação e permitir testes com maior poder. No tema do ensemble, sugere-se avaliar médias ponderadas com pesos escolhidos exclusivamente por validação, além de combinar métodos de qualidade semelhante e de naturezas diferentes. Por fim, o tratamento explícito dos dados censurados, com funções de perda e métricas apropriadas, é uma linha promissora para aprox</w:t>
      </w:r>
      <w:r>
        <w:t>imar a avaliação do objetivo prático de priorizar candidatos a fármacos com afinidade real.</w:t>
      </w:r>
    </w:p>
    <w:p w14:paraId="15D114C0" w14:textId="77777777" w:rsidR="00B361FD" w:rsidRDefault="008675F4">
      <w:pPr>
        <w:pStyle w:val="Titulosemnumero"/>
        <w:pageBreakBefore/>
      </w:pPr>
      <w:bookmarkStart w:id="68" w:name="_Toc243530375"/>
      <w:r>
        <w:lastRenderedPageBreak/>
        <w:t>REFERÊNCIAS</w:t>
      </w:r>
      <w:bookmarkEnd w:id="68"/>
    </w:p>
    <w:p w14:paraId="1115CD90" w14:textId="77777777" w:rsidR="00B361FD" w:rsidRDefault="008675F4">
      <w:pPr>
        <w:spacing w:after="240"/>
      </w:pPr>
      <w:r>
        <w:t xml:space="preserve">CHACON ROMERO, Margarita. </w:t>
      </w:r>
      <w:r>
        <w:rPr>
          <w:b/>
          <w:bCs/>
        </w:rPr>
        <w:t>Código IA</w:t>
      </w:r>
      <w:r>
        <w:t>: códigos para predição de interações fármaco-receptor. [S. l.]: GitHub, 2026. Disponível em: https://github.com/margarita316/Codigo-IA-. Acesso em: 22 out. 2026.</w:t>
      </w:r>
    </w:p>
    <w:p w14:paraId="0C7BCF8D" w14:textId="77777777" w:rsidR="00B361FD" w:rsidRDefault="008675F4">
      <w:pPr>
        <w:spacing w:after="240"/>
      </w:pPr>
      <w:r>
        <w:t xml:space="preserve">CHACON ROMERO, Margarita; MACIEL, Joylan Nunes; ZALEWSKI, Willian. Inteligência artificial para a predição de interações entre fármacos e receptores. In: SEMANA INTEGRADA DE ENSINO, PESQUISA E EXTENSÃO, 7., 2025, Foz do Iguaçu. </w:t>
      </w:r>
      <w:r>
        <w:rPr>
          <w:b/>
          <w:bCs/>
        </w:rPr>
        <w:t>Anais</w:t>
      </w:r>
      <w:r>
        <w:t xml:space="preserve"> [...]. Foz do Iguaçu: UNILA, 2025. p. 132-133.</w:t>
      </w:r>
    </w:p>
    <w:p w14:paraId="04D61D95" w14:textId="77777777" w:rsidR="00B361FD" w:rsidRDefault="008675F4">
      <w:pPr>
        <w:spacing w:after="240"/>
      </w:pPr>
      <w:r>
        <w:t xml:space="preserve">CHAI, T.; DRAXLER, R. R. Root mean square error (RMSE) or mean absolute error (MAE)? Arguments against avoiding RMSE in the literature. </w:t>
      </w:r>
      <w:r>
        <w:rPr>
          <w:b/>
          <w:bCs/>
        </w:rPr>
        <w:t>Geoscientific Model Development</w:t>
      </w:r>
      <w:r>
        <w:t>, v. 7, n. 3, p. 1247-1250, 2014. DOI: 10.5194/gmd-7-1247-2014.</w:t>
      </w:r>
    </w:p>
    <w:p w14:paraId="253989F0" w14:textId="77777777" w:rsidR="00B361FD" w:rsidRDefault="008675F4">
      <w:pPr>
        <w:spacing w:after="240"/>
      </w:pPr>
      <w:r>
        <w:t xml:space="preserve">COHEN, J. </w:t>
      </w:r>
      <w:r>
        <w:rPr>
          <w:b/>
          <w:bCs/>
        </w:rPr>
        <w:t>Statistical power analysis for the behavioral sciences</w:t>
      </w:r>
      <w:r>
        <w:t>. 2. ed. Hillsdale: Lawrence Erlbaum Associates, 1988.</w:t>
      </w:r>
    </w:p>
    <w:p w14:paraId="2B6D877E" w14:textId="77777777" w:rsidR="00B361FD" w:rsidRDefault="008675F4">
      <w:pPr>
        <w:spacing w:after="240"/>
      </w:pPr>
      <w:r>
        <w:t xml:space="preserve">DAVIS, M. I. </w:t>
      </w:r>
      <w:r>
        <w:rPr>
          <w:i/>
          <w:iCs/>
        </w:rPr>
        <w:t>et al.</w:t>
      </w:r>
      <w:r>
        <w:t xml:space="preserve"> Comprehensive analysis of kinase inhibitor selectivity. </w:t>
      </w:r>
      <w:r>
        <w:rPr>
          <w:b/>
          <w:bCs/>
        </w:rPr>
        <w:t>Nature Biotechnology</w:t>
      </w:r>
      <w:r>
        <w:t>, v. 29, n. 11, p. 1046-1051, 2011. DOI: 10.1038/nbt.1990.</w:t>
      </w:r>
    </w:p>
    <w:p w14:paraId="23F3B54E" w14:textId="77777777" w:rsidR="00B361FD" w:rsidRDefault="008675F4">
      <w:pPr>
        <w:spacing w:after="240"/>
      </w:pPr>
      <w:r>
        <w:t xml:space="preserve">DIETTERICH, T. G. Approximate statistical tests for comparing supervised classification learning algorithms. </w:t>
      </w:r>
      <w:r>
        <w:rPr>
          <w:b/>
          <w:bCs/>
        </w:rPr>
        <w:t>Neural Computation</w:t>
      </w:r>
      <w:r>
        <w:t>, v. 10, n. 7, p. 1895-1923, 1998.</w:t>
      </w:r>
    </w:p>
    <w:p w14:paraId="577F4495" w14:textId="77777777" w:rsidR="00B361FD" w:rsidRDefault="008675F4">
      <w:pPr>
        <w:spacing w:after="240"/>
      </w:pPr>
      <w:r>
        <w:t xml:space="preserve">DIETTERICH, T. G. Ensemble methods in machine learning. In: MULTIPLE CLASSIFIER SYSTEMS, 2000, Cagliari. </w:t>
      </w:r>
      <w:r>
        <w:rPr>
          <w:b/>
          <w:bCs/>
        </w:rPr>
        <w:t>Proceedings</w:t>
      </w:r>
      <w:r>
        <w:t xml:space="preserve"> [...]. Berlin: Springer, 2000. p. 1-15. (Lecture Notes in Computer Science, v. 1857).</w:t>
      </w:r>
    </w:p>
    <w:p w14:paraId="4876DA66" w14:textId="77777777" w:rsidR="00B361FD" w:rsidRDefault="008675F4">
      <w:pPr>
        <w:spacing w:after="240"/>
      </w:pPr>
      <w:r>
        <w:t xml:space="preserve">EFRON, B.; TIBSHIRANI, R. J. </w:t>
      </w:r>
      <w:r>
        <w:rPr>
          <w:b/>
          <w:bCs/>
        </w:rPr>
        <w:t>An introduction to the bootstrap</w:t>
      </w:r>
      <w:r>
        <w:t>. New York: Chapman &amp; Hall, 1993.</w:t>
      </w:r>
    </w:p>
    <w:p w14:paraId="12A565D5" w14:textId="77777777" w:rsidR="00B361FD" w:rsidRDefault="008675F4">
      <w:pPr>
        <w:spacing w:after="240"/>
      </w:pPr>
      <w:r>
        <w:t xml:space="preserve">FEY, M.; LENSSEN, J. E. Fast graph representation learning with PyTorch Geometric. In: ICLR WORKSHOP ON REPRESENTATION LEARNING ON GRAPHS AND MANIFOLDS, 2019. </w:t>
      </w:r>
      <w:r>
        <w:rPr>
          <w:b/>
          <w:bCs/>
        </w:rPr>
        <w:t>Proceedings</w:t>
      </w:r>
      <w:r>
        <w:t xml:space="preserve"> [...]. [S. l.]: ICLR, 2019.</w:t>
      </w:r>
    </w:p>
    <w:p w14:paraId="6E4049A2" w14:textId="77777777" w:rsidR="00B361FD" w:rsidRDefault="008675F4">
      <w:pPr>
        <w:spacing w:after="240"/>
      </w:pPr>
      <w:r>
        <w:t xml:space="preserve">GÖNEN, M.; HELLER, G. Concordance probability and discriminatory power in proportional hazards regression. </w:t>
      </w:r>
      <w:r>
        <w:rPr>
          <w:b/>
          <w:bCs/>
        </w:rPr>
        <w:t>Biometrika</w:t>
      </w:r>
      <w:r>
        <w:t>, v. 92, n. 4, p. 965-970, 2005. DOI: 10.1093/biomet/92.4.965.</w:t>
      </w:r>
    </w:p>
    <w:p w14:paraId="3355C0F7" w14:textId="77777777" w:rsidR="00B361FD" w:rsidRDefault="008675F4">
      <w:pPr>
        <w:spacing w:after="240"/>
      </w:pPr>
      <w:r>
        <w:t xml:space="preserve">GOOD, P. I. </w:t>
      </w:r>
      <w:r>
        <w:rPr>
          <w:b/>
          <w:bCs/>
        </w:rPr>
        <w:t>Permutation, parametric, and bootstrap tests of hypotheses</w:t>
      </w:r>
      <w:r>
        <w:t>. 3. ed. New York: Springer, 2005.</w:t>
      </w:r>
    </w:p>
    <w:p w14:paraId="7BD899F8" w14:textId="77777777" w:rsidR="00B361FD" w:rsidRDefault="008675F4">
      <w:pPr>
        <w:spacing w:after="240"/>
      </w:pPr>
      <w:r>
        <w:t xml:space="preserve">HEDGES, L. V. Distribution theory for Glass's estimator of effect size and related estimators. </w:t>
      </w:r>
      <w:r>
        <w:rPr>
          <w:b/>
          <w:bCs/>
        </w:rPr>
        <w:t>Journal of Educational Statistics</w:t>
      </w:r>
      <w:r>
        <w:t>, v. 6, n. 2, p. 107-128, 1981.</w:t>
      </w:r>
    </w:p>
    <w:p w14:paraId="3F97C1EB" w14:textId="77777777" w:rsidR="00B361FD" w:rsidRDefault="008675F4">
      <w:pPr>
        <w:spacing w:after="240"/>
      </w:pPr>
      <w:r>
        <w:t xml:space="preserve">HOCHREITER, S.; SCHMIDHUBER, J. Long short-term memory. </w:t>
      </w:r>
      <w:r>
        <w:rPr>
          <w:b/>
          <w:bCs/>
        </w:rPr>
        <w:t>Neural Computation</w:t>
      </w:r>
      <w:r>
        <w:t>, v. 9, n. 8, p. 1735-1780, 1997.</w:t>
      </w:r>
    </w:p>
    <w:p w14:paraId="3BF733E8" w14:textId="77777777" w:rsidR="00B361FD" w:rsidRDefault="008675F4">
      <w:pPr>
        <w:spacing w:after="240"/>
      </w:pPr>
      <w:r>
        <w:t xml:space="preserve">HOLM, S. A simple sequentially rejective multiple test procedure. </w:t>
      </w:r>
      <w:r>
        <w:rPr>
          <w:b/>
          <w:bCs/>
        </w:rPr>
        <w:t>Scandinavian Journal of Statistics</w:t>
      </w:r>
      <w:r>
        <w:t>, v. 6, n. 2, p. 65-70, 1979.</w:t>
      </w:r>
    </w:p>
    <w:p w14:paraId="158F1577" w14:textId="77777777" w:rsidR="00B361FD" w:rsidRDefault="008675F4">
      <w:pPr>
        <w:spacing w:after="240"/>
      </w:pPr>
      <w:r>
        <w:lastRenderedPageBreak/>
        <w:t xml:space="preserve">KINGMA, D. P.; BA, J. Adam: a method for stochastic optimization. In: INTERNATIONAL CONFERENCE ON LEARNING REPRESENTATIONS, 3., 2015, San Diego. </w:t>
      </w:r>
      <w:r>
        <w:rPr>
          <w:b/>
          <w:bCs/>
        </w:rPr>
        <w:t>Proceedings</w:t>
      </w:r>
      <w:r>
        <w:t xml:space="preserve"> [...]. [S. l.]: ICLR, 2015.</w:t>
      </w:r>
    </w:p>
    <w:p w14:paraId="2D3722F7" w14:textId="77777777" w:rsidR="00B361FD" w:rsidRDefault="008675F4">
      <w:pPr>
        <w:spacing w:after="240"/>
      </w:pPr>
      <w:r>
        <w:t xml:space="preserve">KOHAVI, R. A study of cross-validation and bootstrap for accuracy estimation and model selection. In: INTERNATIONAL JOINT CONFERENCE ON ARTIFICIAL INTELLIGENCE, 14., 1995, Montreal. </w:t>
      </w:r>
      <w:r>
        <w:rPr>
          <w:b/>
          <w:bCs/>
        </w:rPr>
        <w:t>Proceedings</w:t>
      </w:r>
      <w:r>
        <w:t xml:space="preserve"> [...]. San Francisco: Morgan Kaufmann, 1995. v. 2, p. 1137-1143.</w:t>
      </w:r>
    </w:p>
    <w:p w14:paraId="37452211" w14:textId="77777777" w:rsidR="00B361FD" w:rsidRDefault="008675F4">
      <w:pPr>
        <w:spacing w:after="240"/>
      </w:pPr>
      <w:r>
        <w:t xml:space="preserve">KROGH, A.; VEDELSBY, J. Neural network ensembles, cross validation, and active learning. In: ADVANCES IN NEURAL INFORMATION PROCESSING SYSTEMS, 7., 1995, Denver. </w:t>
      </w:r>
      <w:r>
        <w:rPr>
          <w:b/>
          <w:bCs/>
        </w:rPr>
        <w:t>Proceedings</w:t>
      </w:r>
      <w:r>
        <w:t xml:space="preserve"> [...]. Cambridge: MIT Press, 1995. p. 231-238.</w:t>
      </w:r>
    </w:p>
    <w:p w14:paraId="7238B2D3" w14:textId="77777777" w:rsidR="00B361FD" w:rsidRDefault="008675F4">
      <w:pPr>
        <w:spacing w:after="240"/>
      </w:pPr>
      <w:r>
        <w:t xml:space="preserve">LAKENS, D. Calculating and reporting effect sizes to facilitate cumulative science: a practical primer for t-tests and ANOVAs. </w:t>
      </w:r>
      <w:r>
        <w:rPr>
          <w:b/>
          <w:bCs/>
        </w:rPr>
        <w:t>Frontiers in Psychology</w:t>
      </w:r>
      <w:r>
        <w:t>, v. 4, art. 863, 2013.</w:t>
      </w:r>
    </w:p>
    <w:p w14:paraId="043141E4" w14:textId="77777777" w:rsidR="00B361FD" w:rsidRDefault="008675F4">
      <w:pPr>
        <w:spacing w:after="240"/>
      </w:pPr>
      <w:r>
        <w:t xml:space="preserve">LIU, Y. </w:t>
      </w:r>
      <w:r>
        <w:rPr>
          <w:i/>
          <w:iCs/>
        </w:rPr>
        <w:t>et al.</w:t>
      </w:r>
      <w:r>
        <w:t xml:space="preserve"> </w:t>
      </w:r>
      <w:r>
        <w:rPr>
          <w:b/>
          <w:bCs/>
        </w:rPr>
        <w:t>RoBERTa</w:t>
      </w:r>
      <w:r>
        <w:t>: a robustly optimized BERT pretraining approach. [S. l.]: arXiv, 2019. arXiv:1907.11692.</w:t>
      </w:r>
    </w:p>
    <w:p w14:paraId="70B97768" w14:textId="77777777" w:rsidR="00B361FD" w:rsidRDefault="008675F4">
      <w:pPr>
        <w:spacing w:after="240"/>
      </w:pPr>
      <w:r>
        <w:t xml:space="preserve">NADEAU, C.; BENGIO, Y. Inference for the generalization error. </w:t>
      </w:r>
      <w:r>
        <w:rPr>
          <w:b/>
          <w:bCs/>
        </w:rPr>
        <w:t>Machine Learning</w:t>
      </w:r>
      <w:r>
        <w:t>, v. 52, n. 3, p. 239-281, 2003.</w:t>
      </w:r>
    </w:p>
    <w:p w14:paraId="1626B7BC" w14:textId="77777777" w:rsidR="00B361FD" w:rsidRDefault="008675F4">
      <w:pPr>
        <w:spacing w:after="240"/>
      </w:pPr>
      <w:r>
        <w:t xml:space="preserve">OTT, M. </w:t>
      </w:r>
      <w:r>
        <w:rPr>
          <w:i/>
          <w:iCs/>
        </w:rPr>
        <w:t>et al.</w:t>
      </w:r>
      <w:r>
        <w:t xml:space="preserve"> fairseq: a fast, extensible toolkit for sequence modeling. In: CONFERENCE OF THE NORTH AMERICAN CHAPTER OF THE ASSOCIATION FOR COMPUTATIONAL LINGUISTICS (DEMONSTRATIONS), 2019, Minneapolis. </w:t>
      </w:r>
      <w:r>
        <w:rPr>
          <w:b/>
          <w:bCs/>
        </w:rPr>
        <w:t>Proceedings</w:t>
      </w:r>
      <w:r>
        <w:t xml:space="preserve"> [...]. Stroudsburg: ACL, 2019. p. 48-53.</w:t>
      </w:r>
    </w:p>
    <w:p w14:paraId="666370F3" w14:textId="77777777" w:rsidR="00B361FD" w:rsidRDefault="008675F4">
      <w:pPr>
        <w:spacing w:after="240"/>
      </w:pPr>
      <w:r>
        <w:t xml:space="preserve">ÖZTÜRK, H.; ÖZGÜR, A.; OZKIRIMLI, E. DeepDTA: deep drug-target binding affinity prediction. </w:t>
      </w:r>
      <w:r>
        <w:rPr>
          <w:b/>
          <w:bCs/>
        </w:rPr>
        <w:t>Bioinformatics</w:t>
      </w:r>
      <w:r>
        <w:t>, v. 34, n. 17, p. i821-i829, 2018. DOI: 10.1093/bioinformatics/bty593.</w:t>
      </w:r>
    </w:p>
    <w:p w14:paraId="0FF10953" w14:textId="77777777" w:rsidR="00B361FD" w:rsidRDefault="008675F4">
      <w:pPr>
        <w:spacing w:after="240"/>
      </w:pPr>
      <w:r>
        <w:t xml:space="preserve">PAHIKKALA, T. </w:t>
      </w:r>
      <w:r>
        <w:rPr>
          <w:i/>
          <w:iCs/>
        </w:rPr>
        <w:t>et al.</w:t>
      </w:r>
      <w:r>
        <w:t xml:space="preserve"> Toward more realistic drug-target interaction predictions. </w:t>
      </w:r>
      <w:r>
        <w:rPr>
          <w:b/>
          <w:bCs/>
        </w:rPr>
        <w:t>Briefings in Bioinformatics</w:t>
      </w:r>
      <w:r>
        <w:t>, v. 16, n. 2, p. 325-337, 2015. DOI: 10.1093/bib/bbu010.</w:t>
      </w:r>
    </w:p>
    <w:p w14:paraId="2CFF6FF9" w14:textId="77777777" w:rsidR="00B361FD" w:rsidRDefault="008675F4">
      <w:pPr>
        <w:spacing w:after="240"/>
      </w:pPr>
      <w:r>
        <w:t xml:space="preserve">PAN, S. </w:t>
      </w:r>
      <w:r>
        <w:rPr>
          <w:i/>
          <w:iCs/>
        </w:rPr>
        <w:t>et al.</w:t>
      </w:r>
      <w:r>
        <w:t xml:space="preserve"> SubMDTA: drug target affinity prediction based on substructure extraction and multi-scale features. </w:t>
      </w:r>
      <w:r>
        <w:rPr>
          <w:b/>
          <w:bCs/>
        </w:rPr>
        <w:t>BMC Bioinformatics</w:t>
      </w:r>
      <w:r>
        <w:t>, v. 24, art. 334, 2023. DOI: 10.1186/s12859-023-05460-4.</w:t>
      </w:r>
    </w:p>
    <w:p w14:paraId="5E776D7C" w14:textId="77777777" w:rsidR="00B361FD" w:rsidRDefault="008675F4">
      <w:pPr>
        <w:spacing w:after="240"/>
      </w:pPr>
      <w:r>
        <w:t xml:space="preserve">PEARSON, K. Note on regression and inheritance in the case of two parents. </w:t>
      </w:r>
      <w:r>
        <w:rPr>
          <w:b/>
          <w:bCs/>
        </w:rPr>
        <w:t>Proceedings of the Royal Society of London</w:t>
      </w:r>
      <w:r>
        <w:t>, v. 58, p. 240-242, 1895.</w:t>
      </w:r>
    </w:p>
    <w:p w14:paraId="26B01992" w14:textId="77777777" w:rsidR="00B361FD" w:rsidRDefault="008675F4">
      <w:pPr>
        <w:spacing w:after="240"/>
      </w:pPr>
      <w:r>
        <w:t xml:space="preserve">PEI, Q. </w:t>
      </w:r>
      <w:r>
        <w:rPr>
          <w:i/>
          <w:iCs/>
        </w:rPr>
        <w:t>et al.</w:t>
      </w:r>
      <w:r>
        <w:t xml:space="preserve"> Breaking the barriers of data scarcity in drug-target affinity prediction. </w:t>
      </w:r>
      <w:r>
        <w:rPr>
          <w:b/>
          <w:bCs/>
        </w:rPr>
        <w:t>Briefings in Bioinformatics</w:t>
      </w:r>
      <w:r>
        <w:t>, v. 24, n. 6, art. bbad386, 2023. DOI: 10.1093/bib/bbad386.</w:t>
      </w:r>
    </w:p>
    <w:p w14:paraId="4CD1C29E" w14:textId="77777777" w:rsidR="00B361FD" w:rsidRDefault="008675F4">
      <w:pPr>
        <w:spacing w:after="240"/>
      </w:pPr>
      <w:r>
        <w:t xml:space="preserve">SCHUSTER, M.; PALIWAL, K. K. Bidirectional recurrent neural networks. </w:t>
      </w:r>
      <w:r>
        <w:rPr>
          <w:b/>
          <w:bCs/>
        </w:rPr>
        <w:t>IEEE Transactions on Signal Processing</w:t>
      </w:r>
      <w:r>
        <w:t>, v. 45, n. 11, p. 2673-2681, 1997.</w:t>
      </w:r>
    </w:p>
    <w:p w14:paraId="2623F34D" w14:textId="77777777" w:rsidR="00B361FD" w:rsidRDefault="008675F4">
      <w:pPr>
        <w:spacing w:after="240"/>
      </w:pPr>
      <w:r>
        <w:t xml:space="preserve">SHAPIRO, S. S.; WILK, M. B. An analysis of variance test for normality (complete samples). </w:t>
      </w:r>
      <w:r>
        <w:rPr>
          <w:b/>
          <w:bCs/>
        </w:rPr>
        <w:t>Biometrika</w:t>
      </w:r>
      <w:r>
        <w:t>, v. 52, n. 3-4, p. 591-611, 1965.</w:t>
      </w:r>
    </w:p>
    <w:p w14:paraId="4C39AAE3" w14:textId="77777777" w:rsidR="00B361FD" w:rsidRDefault="008675F4">
      <w:pPr>
        <w:spacing w:after="240"/>
      </w:pPr>
      <w:r>
        <w:t xml:space="preserve">SPEARMAN, C. The proof and measurement of association between two things. </w:t>
      </w:r>
      <w:r>
        <w:rPr>
          <w:b/>
          <w:bCs/>
        </w:rPr>
        <w:t>The American Journal of Psychology</w:t>
      </w:r>
      <w:r>
        <w:t>, v. 15, n. 1, p. 72-101, 1904.</w:t>
      </w:r>
    </w:p>
    <w:p w14:paraId="5B5D9F1B" w14:textId="77777777" w:rsidR="00B361FD" w:rsidRDefault="008675F4">
      <w:pPr>
        <w:spacing w:after="240"/>
      </w:pPr>
      <w:r>
        <w:lastRenderedPageBreak/>
        <w:t xml:space="preserve">STUDENT. The probable error of a mean. </w:t>
      </w:r>
      <w:r>
        <w:rPr>
          <w:b/>
          <w:bCs/>
        </w:rPr>
        <w:t>Biometrika</w:t>
      </w:r>
      <w:r>
        <w:t>, v. 6, n. 1, p. 1-25, 1908.</w:t>
      </w:r>
    </w:p>
    <w:p w14:paraId="31ADA414" w14:textId="77777777" w:rsidR="00B361FD" w:rsidRDefault="008675F4">
      <w:pPr>
        <w:spacing w:after="240"/>
      </w:pPr>
      <w:r>
        <w:t xml:space="preserve">TANG, J. </w:t>
      </w:r>
      <w:r>
        <w:rPr>
          <w:i/>
          <w:iCs/>
        </w:rPr>
        <w:t>et al.</w:t>
      </w:r>
      <w:r>
        <w:t xml:space="preserve"> Making sense of large-scale kinase inhibitor bioactivity data sets: a comparative and integrative analysis. </w:t>
      </w:r>
      <w:r>
        <w:rPr>
          <w:b/>
          <w:bCs/>
        </w:rPr>
        <w:t>Journal of Chemical Information and Modeling</w:t>
      </w:r>
      <w:r>
        <w:t>, v. 54, n. 3, p. 735-743, 2014. DOI: 10.1021/ci400709d.</w:t>
      </w:r>
    </w:p>
    <w:p w14:paraId="6D7C61DD" w14:textId="77777777" w:rsidR="00B361FD" w:rsidRDefault="008675F4">
      <w:pPr>
        <w:spacing w:after="240"/>
      </w:pPr>
      <w:r>
        <w:t xml:space="preserve">VASWANI, A. </w:t>
      </w:r>
      <w:r>
        <w:rPr>
          <w:i/>
          <w:iCs/>
        </w:rPr>
        <w:t>et al.</w:t>
      </w:r>
      <w:r>
        <w:t xml:space="preserve"> Attention is all you need. In: ADVANCES IN NEURAL INFORMATION PROCESSING SYSTEMS, 30., 2017, Long Beach. </w:t>
      </w:r>
      <w:r>
        <w:rPr>
          <w:b/>
          <w:bCs/>
        </w:rPr>
        <w:t>Proceedings</w:t>
      </w:r>
      <w:r>
        <w:t xml:space="preserve"> [...]. Red Hook: Curran Associates, 2017. p. 5998-6008.</w:t>
      </w:r>
    </w:p>
    <w:p w14:paraId="57C349E1" w14:textId="77777777" w:rsidR="00B361FD" w:rsidRDefault="008675F4">
      <w:pPr>
        <w:spacing w:after="240"/>
      </w:pPr>
      <w:r>
        <w:t xml:space="preserve">WASSERSTEIN, R. L.; LAZAR, N. A. The ASA statement on p-values: context, process, and purpose. </w:t>
      </w:r>
      <w:r>
        <w:rPr>
          <w:b/>
          <w:bCs/>
        </w:rPr>
        <w:t>The American Statistician</w:t>
      </w:r>
      <w:r>
        <w:t>, v. 70, n. 2, p. 129-133, 2016.</w:t>
      </w:r>
    </w:p>
    <w:p w14:paraId="79F61A78" w14:textId="77777777" w:rsidR="00B361FD" w:rsidRDefault="008675F4">
      <w:pPr>
        <w:spacing w:after="240"/>
      </w:pPr>
      <w:r>
        <w:t xml:space="preserve">WEININGER, D. SMILES, a chemical language and information system. 1. Introduction to methodology and encoding rules. </w:t>
      </w:r>
      <w:r>
        <w:rPr>
          <w:b/>
          <w:bCs/>
        </w:rPr>
        <w:t>Journal of Chemical Information and Computer Sciences</w:t>
      </w:r>
      <w:r>
        <w:t>, v. 28, n. 1, p. 31-36, 1988.</w:t>
      </w:r>
    </w:p>
    <w:p w14:paraId="716276B6" w14:textId="77777777" w:rsidR="00B361FD" w:rsidRDefault="008675F4">
      <w:pPr>
        <w:spacing w:after="240"/>
      </w:pPr>
      <w:r>
        <w:t xml:space="preserve">WILCOXON, F. Individual comparisons by ranking methods. </w:t>
      </w:r>
      <w:r>
        <w:rPr>
          <w:b/>
          <w:bCs/>
        </w:rPr>
        <w:t>Biometrics Bulletin</w:t>
      </w:r>
      <w:r>
        <w:t>, v. 1, n. 6, p. 80-83, 1945.</w:t>
      </w:r>
    </w:p>
    <w:p w14:paraId="69710D8A" w14:textId="77777777" w:rsidR="00B361FD" w:rsidRDefault="008675F4">
      <w:pPr>
        <w:spacing w:after="240"/>
      </w:pPr>
      <w:r>
        <w:t xml:space="preserve">XU, K. </w:t>
      </w:r>
      <w:r>
        <w:rPr>
          <w:i/>
          <w:iCs/>
        </w:rPr>
        <w:t>et al.</w:t>
      </w:r>
      <w:r>
        <w:t xml:space="preserve"> How powerful are graph neural networks? In: INTERNATIONAL CONFERENCE ON LEARNING REPRESENTATIONS, 7., 2019, New Orleans. </w:t>
      </w:r>
      <w:r>
        <w:rPr>
          <w:b/>
          <w:bCs/>
        </w:rPr>
        <w:t>Proceedings</w:t>
      </w:r>
      <w:r>
        <w:t xml:space="preserve"> [...]. [S. l.]: ICLR, 2019.</w:t>
      </w:r>
    </w:p>
    <w:p w14:paraId="312156DA" w14:textId="77777777" w:rsidR="00B361FD" w:rsidRDefault="008675F4">
      <w:pPr>
        <w:pStyle w:val="Titulosemnumero"/>
        <w:pageBreakBefore/>
      </w:pPr>
      <w:bookmarkStart w:id="69" w:name="_Toc243530376"/>
      <w:r>
        <w:lastRenderedPageBreak/>
        <w:t>APÊNDICE A – MÉTRICAS COMPLETAS POR FOLD</w:t>
      </w:r>
      <w:bookmarkEnd w:id="69"/>
    </w:p>
    <w:p w14:paraId="670DBC5D" w14:textId="77777777" w:rsidR="00B361FD" w:rsidRDefault="008675F4">
      <w:pPr>
        <w:spacing w:line="360" w:lineRule="auto"/>
        <w:ind w:firstLine="709"/>
        <w:jc w:val="both"/>
      </w:pPr>
      <w:r>
        <w:t>A Tabela abaixo reúne, para cada método e para cada partição, as seis métricas calculadas sobre os 30 pares de teste. Os valores são os usados em todas as análises do relatório.</w:t>
      </w:r>
    </w:p>
    <w:p w14:paraId="15002D74" w14:textId="654CF05F" w:rsidR="00B361FD" w:rsidRDefault="008675F4">
      <w:pPr>
        <w:pStyle w:val="LegendaTabela"/>
      </w:pPr>
      <w:r>
        <w:rPr>
          <w:b/>
          <w:bCs/>
        </w:rPr>
        <w:t xml:space="preserve">Tabela </w:t>
      </w:r>
      <w:r>
        <w:fldChar w:fldCharType="begin"/>
      </w:r>
      <w:r>
        <w:instrText>SEQ Tabela</w:instrText>
      </w:r>
      <w:r>
        <w:fldChar w:fldCharType="separate"/>
      </w:r>
      <w:r w:rsidR="005E576A">
        <w:rPr>
          <w:noProof/>
        </w:rPr>
        <w:t>12</w:t>
      </w:r>
      <w:r>
        <w:fldChar w:fldCharType="end"/>
      </w:r>
      <w:r>
        <w:t xml:space="preserve"> – Métricas de cada método em cada fold (30 pares de teste por fold)</w:t>
      </w:r>
    </w:p>
    <w:tbl>
      <w:tblPr>
        <w:tblW w:w="907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1500"/>
        <w:gridCol w:w="1050"/>
        <w:gridCol w:w="1050"/>
        <w:gridCol w:w="1150"/>
        <w:gridCol w:w="1200"/>
        <w:gridCol w:w="1050"/>
        <w:gridCol w:w="1070"/>
      </w:tblGrid>
      <w:tr w:rsidR="00B361FD" w14:paraId="4CE7E2FB" w14:textId="77777777">
        <w:tblPrEx>
          <w:tblCellMar>
            <w:top w:w="0" w:type="dxa"/>
            <w:bottom w:w="0" w:type="dxa"/>
          </w:tblCellMar>
        </w:tblPrEx>
        <w:trPr>
          <w:cantSplit/>
          <w:tblHeader/>
          <w:jc w:val="center"/>
        </w:trPr>
        <w:tc>
          <w:tcPr>
            <w:tcW w:w="1000" w:type="dxa"/>
            <w:tcBorders>
              <w:top w:val="single" w:sz="8" w:space="0" w:color="000000"/>
              <w:left w:val="none" w:sz="0" w:space="0" w:color="FFFFFF"/>
              <w:bottom w:val="single" w:sz="4" w:space="0" w:color="000000"/>
              <w:right w:val="none" w:sz="0" w:space="0" w:color="FFFFFF"/>
            </w:tcBorders>
            <w:tcMar>
              <w:top w:w="40" w:type="dxa"/>
              <w:left w:w="80" w:type="dxa"/>
              <w:bottom w:w="40" w:type="dxa"/>
              <w:right w:w="80" w:type="dxa"/>
            </w:tcMar>
            <w:vAlign w:val="center"/>
          </w:tcPr>
          <w:p w14:paraId="42DC83AC" w14:textId="77777777" w:rsidR="00B361FD" w:rsidRDefault="008675F4">
            <w:r>
              <w:rPr>
                <w:b/>
                <w:bCs/>
                <w:sz w:val="20"/>
                <w:szCs w:val="20"/>
              </w:rPr>
              <w:t>Fold</w:t>
            </w:r>
          </w:p>
        </w:tc>
        <w:tc>
          <w:tcPr>
            <w:tcW w:w="1500" w:type="dxa"/>
            <w:tcBorders>
              <w:top w:val="single" w:sz="8" w:space="0" w:color="000000"/>
              <w:left w:val="none" w:sz="0" w:space="0" w:color="FFFFFF"/>
              <w:bottom w:val="single" w:sz="4" w:space="0" w:color="000000"/>
              <w:right w:val="none" w:sz="0" w:space="0" w:color="FFFFFF"/>
            </w:tcBorders>
            <w:tcMar>
              <w:top w:w="40" w:type="dxa"/>
              <w:left w:w="80" w:type="dxa"/>
              <w:bottom w:w="40" w:type="dxa"/>
              <w:right w:w="80" w:type="dxa"/>
            </w:tcMar>
            <w:vAlign w:val="center"/>
          </w:tcPr>
          <w:p w14:paraId="20B430BB" w14:textId="77777777" w:rsidR="00B361FD" w:rsidRDefault="008675F4">
            <w:r>
              <w:rPr>
                <w:b/>
                <w:bCs/>
                <w:sz w:val="20"/>
                <w:szCs w:val="20"/>
              </w:rPr>
              <w:t>Método</w:t>
            </w:r>
          </w:p>
        </w:tc>
        <w:tc>
          <w:tcPr>
            <w:tcW w:w="1050" w:type="dxa"/>
            <w:tcBorders>
              <w:top w:val="single" w:sz="8" w:space="0" w:color="000000"/>
              <w:left w:val="none" w:sz="0" w:space="0" w:color="FFFFFF"/>
              <w:bottom w:val="single" w:sz="4" w:space="0" w:color="000000"/>
              <w:right w:val="none" w:sz="0" w:space="0" w:color="FFFFFF"/>
            </w:tcBorders>
            <w:tcMar>
              <w:top w:w="40" w:type="dxa"/>
              <w:left w:w="80" w:type="dxa"/>
              <w:bottom w:w="40" w:type="dxa"/>
              <w:right w:w="80" w:type="dxa"/>
            </w:tcMar>
            <w:vAlign w:val="center"/>
          </w:tcPr>
          <w:p w14:paraId="3BBE4835" w14:textId="77777777" w:rsidR="00B361FD" w:rsidRDefault="008675F4">
            <w:pPr>
              <w:jc w:val="center"/>
            </w:pPr>
            <w:r>
              <w:rPr>
                <w:b/>
                <w:bCs/>
                <w:sz w:val="20"/>
                <w:szCs w:val="20"/>
              </w:rPr>
              <w:t>RMSE</w:t>
            </w:r>
          </w:p>
        </w:tc>
        <w:tc>
          <w:tcPr>
            <w:tcW w:w="1050" w:type="dxa"/>
            <w:tcBorders>
              <w:top w:val="single" w:sz="8" w:space="0" w:color="000000"/>
              <w:left w:val="none" w:sz="0" w:space="0" w:color="FFFFFF"/>
              <w:bottom w:val="single" w:sz="4" w:space="0" w:color="000000"/>
              <w:right w:val="none" w:sz="0" w:space="0" w:color="FFFFFF"/>
            </w:tcBorders>
            <w:tcMar>
              <w:top w:w="40" w:type="dxa"/>
              <w:left w:w="80" w:type="dxa"/>
              <w:bottom w:w="40" w:type="dxa"/>
              <w:right w:w="80" w:type="dxa"/>
            </w:tcMar>
            <w:vAlign w:val="center"/>
          </w:tcPr>
          <w:p w14:paraId="0DE4DDAB" w14:textId="77777777" w:rsidR="00B361FD" w:rsidRDefault="008675F4">
            <w:pPr>
              <w:jc w:val="center"/>
            </w:pPr>
            <w:r>
              <w:rPr>
                <w:b/>
                <w:bCs/>
                <w:sz w:val="20"/>
                <w:szCs w:val="20"/>
              </w:rPr>
              <w:t>MAE</w:t>
            </w:r>
          </w:p>
        </w:tc>
        <w:tc>
          <w:tcPr>
            <w:tcW w:w="1150" w:type="dxa"/>
            <w:tcBorders>
              <w:top w:val="single" w:sz="8" w:space="0" w:color="000000"/>
              <w:left w:val="none" w:sz="0" w:space="0" w:color="FFFFFF"/>
              <w:bottom w:val="single" w:sz="4" w:space="0" w:color="000000"/>
              <w:right w:val="none" w:sz="0" w:space="0" w:color="FFFFFF"/>
            </w:tcBorders>
            <w:tcMar>
              <w:top w:w="40" w:type="dxa"/>
              <w:left w:w="80" w:type="dxa"/>
              <w:bottom w:w="40" w:type="dxa"/>
              <w:right w:w="80" w:type="dxa"/>
            </w:tcMar>
            <w:vAlign w:val="center"/>
          </w:tcPr>
          <w:p w14:paraId="20189661" w14:textId="77777777" w:rsidR="00B361FD" w:rsidRDefault="008675F4">
            <w:pPr>
              <w:jc w:val="center"/>
            </w:pPr>
            <w:r>
              <w:rPr>
                <w:b/>
                <w:bCs/>
                <w:sz w:val="20"/>
                <w:szCs w:val="20"/>
              </w:rPr>
              <w:t>Pearson</w:t>
            </w:r>
          </w:p>
        </w:tc>
        <w:tc>
          <w:tcPr>
            <w:tcW w:w="1200" w:type="dxa"/>
            <w:tcBorders>
              <w:top w:val="single" w:sz="8" w:space="0" w:color="000000"/>
              <w:left w:val="none" w:sz="0" w:space="0" w:color="FFFFFF"/>
              <w:bottom w:val="single" w:sz="4" w:space="0" w:color="000000"/>
              <w:right w:val="none" w:sz="0" w:space="0" w:color="FFFFFF"/>
            </w:tcBorders>
            <w:tcMar>
              <w:top w:w="40" w:type="dxa"/>
              <w:left w:w="80" w:type="dxa"/>
              <w:bottom w:w="40" w:type="dxa"/>
              <w:right w:w="80" w:type="dxa"/>
            </w:tcMar>
            <w:vAlign w:val="center"/>
          </w:tcPr>
          <w:p w14:paraId="6A4DD5FC" w14:textId="77777777" w:rsidR="00B361FD" w:rsidRDefault="008675F4">
            <w:pPr>
              <w:jc w:val="center"/>
            </w:pPr>
            <w:r>
              <w:rPr>
                <w:b/>
                <w:bCs/>
                <w:sz w:val="20"/>
                <w:szCs w:val="20"/>
              </w:rPr>
              <w:t>Spearman</w:t>
            </w:r>
          </w:p>
        </w:tc>
        <w:tc>
          <w:tcPr>
            <w:tcW w:w="1050" w:type="dxa"/>
            <w:tcBorders>
              <w:top w:val="single" w:sz="8" w:space="0" w:color="000000"/>
              <w:left w:val="none" w:sz="0" w:space="0" w:color="FFFFFF"/>
              <w:bottom w:val="single" w:sz="4" w:space="0" w:color="000000"/>
              <w:right w:val="none" w:sz="0" w:space="0" w:color="FFFFFF"/>
            </w:tcBorders>
            <w:tcMar>
              <w:top w:w="40" w:type="dxa"/>
              <w:left w:w="80" w:type="dxa"/>
              <w:bottom w:w="40" w:type="dxa"/>
              <w:right w:w="80" w:type="dxa"/>
            </w:tcMar>
            <w:vAlign w:val="center"/>
          </w:tcPr>
          <w:p w14:paraId="47172114" w14:textId="77777777" w:rsidR="00B361FD" w:rsidRDefault="008675F4">
            <w:pPr>
              <w:jc w:val="center"/>
            </w:pPr>
            <w:r>
              <w:rPr>
                <w:b/>
                <w:bCs/>
                <w:sz w:val="20"/>
                <w:szCs w:val="20"/>
              </w:rPr>
              <w:t>CI</w:t>
            </w:r>
          </w:p>
        </w:tc>
        <w:tc>
          <w:tcPr>
            <w:tcW w:w="1070" w:type="dxa"/>
            <w:tcBorders>
              <w:top w:val="single" w:sz="8" w:space="0" w:color="000000"/>
              <w:left w:val="none" w:sz="0" w:space="0" w:color="FFFFFF"/>
              <w:bottom w:val="single" w:sz="4" w:space="0" w:color="000000"/>
              <w:right w:val="none" w:sz="0" w:space="0" w:color="FFFFFF"/>
            </w:tcBorders>
            <w:tcMar>
              <w:top w:w="40" w:type="dxa"/>
              <w:left w:w="80" w:type="dxa"/>
              <w:bottom w:w="40" w:type="dxa"/>
              <w:right w:w="80" w:type="dxa"/>
            </w:tcMar>
            <w:vAlign w:val="center"/>
          </w:tcPr>
          <w:p w14:paraId="5D5CD1C2" w14:textId="77777777" w:rsidR="00B361FD" w:rsidRDefault="008675F4">
            <w:pPr>
              <w:jc w:val="center"/>
            </w:pPr>
            <w:r>
              <w:rPr>
                <w:b/>
                <w:bCs/>
                <w:sz w:val="20"/>
                <w:szCs w:val="20"/>
              </w:rPr>
              <w:t>R²</w:t>
            </w:r>
          </w:p>
        </w:tc>
      </w:tr>
      <w:tr w:rsidR="00B361FD" w14:paraId="3A14CCF5" w14:textId="77777777">
        <w:tblPrEx>
          <w:tblCellMar>
            <w:top w:w="0" w:type="dxa"/>
            <w:bottom w:w="0" w:type="dxa"/>
          </w:tblCellMar>
        </w:tblPrEx>
        <w:trPr>
          <w:cantSplit/>
          <w:jc w:val="center"/>
        </w:trPr>
        <w:tc>
          <w:tcPr>
            <w:tcW w:w="10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76FB9969" w14:textId="77777777" w:rsidR="00B361FD" w:rsidRDefault="008675F4">
            <w:r>
              <w:rPr>
                <w:sz w:val="20"/>
                <w:szCs w:val="20"/>
              </w:rPr>
              <w:t>Fold 0</w:t>
            </w:r>
          </w:p>
        </w:tc>
        <w:tc>
          <w:tcPr>
            <w:tcW w:w="15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2D39565E" w14:textId="77777777" w:rsidR="00B361FD" w:rsidRDefault="008675F4">
            <w:r>
              <w:rPr>
                <w:sz w:val="20"/>
                <w:szCs w:val="20"/>
              </w:rPr>
              <w:t>SSM-DTA</w:t>
            </w:r>
          </w:p>
        </w:tc>
        <w:tc>
          <w:tcPr>
            <w:tcW w:w="105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0BB32C7E" w14:textId="77777777" w:rsidR="00B361FD" w:rsidRDefault="008675F4">
            <w:pPr>
              <w:jc w:val="center"/>
            </w:pPr>
            <w:r>
              <w:rPr>
                <w:sz w:val="20"/>
                <w:szCs w:val="20"/>
              </w:rPr>
              <w:t>0,636</w:t>
            </w:r>
          </w:p>
        </w:tc>
        <w:tc>
          <w:tcPr>
            <w:tcW w:w="105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73BE972A" w14:textId="77777777" w:rsidR="00B361FD" w:rsidRDefault="008675F4">
            <w:pPr>
              <w:jc w:val="center"/>
            </w:pPr>
            <w:r>
              <w:rPr>
                <w:sz w:val="20"/>
                <w:szCs w:val="20"/>
              </w:rPr>
              <w:t>0,546</w:t>
            </w:r>
          </w:p>
        </w:tc>
        <w:tc>
          <w:tcPr>
            <w:tcW w:w="115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71BA2BB4" w14:textId="77777777" w:rsidR="00B361FD" w:rsidRDefault="008675F4">
            <w:pPr>
              <w:jc w:val="center"/>
            </w:pPr>
            <w:r>
              <w:rPr>
                <w:sz w:val="20"/>
                <w:szCs w:val="20"/>
              </w:rPr>
              <w:t>0,793</w:t>
            </w:r>
          </w:p>
        </w:tc>
        <w:tc>
          <w:tcPr>
            <w:tcW w:w="12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0E2B8591" w14:textId="77777777" w:rsidR="00B361FD" w:rsidRDefault="008675F4">
            <w:pPr>
              <w:jc w:val="center"/>
            </w:pPr>
            <w:r>
              <w:rPr>
                <w:sz w:val="20"/>
                <w:szCs w:val="20"/>
              </w:rPr>
              <w:t>0,512</w:t>
            </w:r>
          </w:p>
        </w:tc>
        <w:tc>
          <w:tcPr>
            <w:tcW w:w="105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36AFB1D1" w14:textId="77777777" w:rsidR="00B361FD" w:rsidRDefault="008675F4">
            <w:pPr>
              <w:jc w:val="center"/>
            </w:pPr>
            <w:r>
              <w:rPr>
                <w:sz w:val="20"/>
                <w:szCs w:val="20"/>
              </w:rPr>
              <w:t>0,778</w:t>
            </w:r>
          </w:p>
        </w:tc>
        <w:tc>
          <w:tcPr>
            <w:tcW w:w="107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0D4563DD" w14:textId="77777777" w:rsidR="00B361FD" w:rsidRDefault="008675F4">
            <w:pPr>
              <w:jc w:val="center"/>
            </w:pPr>
            <w:r>
              <w:rPr>
                <w:sz w:val="20"/>
                <w:szCs w:val="20"/>
              </w:rPr>
              <w:t>0,557</w:t>
            </w:r>
          </w:p>
        </w:tc>
      </w:tr>
      <w:tr w:rsidR="00B361FD" w14:paraId="3F664467" w14:textId="77777777">
        <w:tblPrEx>
          <w:tblCellMar>
            <w:top w:w="0" w:type="dxa"/>
            <w:bottom w:w="0" w:type="dxa"/>
          </w:tblCellMar>
        </w:tblPrEx>
        <w:trPr>
          <w:cantSplit/>
          <w:jc w:val="center"/>
        </w:trPr>
        <w:tc>
          <w:tcPr>
            <w:tcW w:w="10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4B07AB45" w14:textId="77777777" w:rsidR="00B361FD" w:rsidRDefault="00B361FD"/>
        </w:tc>
        <w:tc>
          <w:tcPr>
            <w:tcW w:w="15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00424EDC" w14:textId="77777777" w:rsidR="00B361FD" w:rsidRDefault="008675F4">
            <w:r>
              <w:rPr>
                <w:sz w:val="20"/>
                <w:szCs w:val="20"/>
              </w:rPr>
              <w:t>SubMDTA</w:t>
            </w:r>
          </w:p>
        </w:tc>
        <w:tc>
          <w:tcPr>
            <w:tcW w:w="105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0AD80AC4" w14:textId="77777777" w:rsidR="00B361FD" w:rsidRDefault="008675F4">
            <w:pPr>
              <w:jc w:val="center"/>
            </w:pPr>
            <w:r>
              <w:rPr>
                <w:sz w:val="20"/>
                <w:szCs w:val="20"/>
              </w:rPr>
              <w:t>0,943</w:t>
            </w:r>
          </w:p>
        </w:tc>
        <w:tc>
          <w:tcPr>
            <w:tcW w:w="105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1D21C791" w14:textId="77777777" w:rsidR="00B361FD" w:rsidRDefault="008675F4">
            <w:pPr>
              <w:jc w:val="center"/>
            </w:pPr>
            <w:r>
              <w:rPr>
                <w:sz w:val="20"/>
                <w:szCs w:val="20"/>
              </w:rPr>
              <w:t>0,743</w:t>
            </w:r>
          </w:p>
        </w:tc>
        <w:tc>
          <w:tcPr>
            <w:tcW w:w="115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33F1B6AC" w14:textId="77777777" w:rsidR="00B361FD" w:rsidRDefault="008675F4">
            <w:pPr>
              <w:jc w:val="center"/>
            </w:pPr>
            <w:r>
              <w:rPr>
                <w:sz w:val="20"/>
                <w:szCs w:val="20"/>
              </w:rPr>
              <w:t>0,526</w:t>
            </w:r>
          </w:p>
        </w:tc>
        <w:tc>
          <w:tcPr>
            <w:tcW w:w="12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5AF9A722" w14:textId="77777777" w:rsidR="00B361FD" w:rsidRDefault="008675F4">
            <w:pPr>
              <w:jc w:val="center"/>
            </w:pPr>
            <w:r>
              <w:rPr>
                <w:sz w:val="20"/>
                <w:szCs w:val="20"/>
              </w:rPr>
              <w:t>0,441</w:t>
            </w:r>
          </w:p>
        </w:tc>
        <w:tc>
          <w:tcPr>
            <w:tcW w:w="105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368D9FDA" w14:textId="77777777" w:rsidR="00B361FD" w:rsidRDefault="008675F4">
            <w:pPr>
              <w:jc w:val="center"/>
            </w:pPr>
            <w:r>
              <w:rPr>
                <w:sz w:val="20"/>
                <w:szCs w:val="20"/>
              </w:rPr>
              <w:t>0,738</w:t>
            </w:r>
          </w:p>
        </w:tc>
        <w:tc>
          <w:tcPr>
            <w:tcW w:w="107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723A3DEB" w14:textId="77777777" w:rsidR="00B361FD" w:rsidRDefault="008675F4">
            <w:pPr>
              <w:jc w:val="center"/>
            </w:pPr>
            <w:r>
              <w:rPr>
                <w:sz w:val="20"/>
                <w:szCs w:val="20"/>
              </w:rPr>
              <w:t>0,028</w:t>
            </w:r>
          </w:p>
        </w:tc>
      </w:tr>
      <w:tr w:rsidR="00B361FD" w14:paraId="2CD8A7B3" w14:textId="77777777">
        <w:tblPrEx>
          <w:tblCellMar>
            <w:top w:w="0" w:type="dxa"/>
            <w:bottom w:w="0" w:type="dxa"/>
          </w:tblCellMar>
        </w:tblPrEx>
        <w:trPr>
          <w:cantSplit/>
          <w:jc w:val="center"/>
        </w:trPr>
        <w:tc>
          <w:tcPr>
            <w:tcW w:w="10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515AE9C6" w14:textId="77777777" w:rsidR="00B361FD" w:rsidRDefault="00B361FD"/>
        </w:tc>
        <w:tc>
          <w:tcPr>
            <w:tcW w:w="15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27C74046" w14:textId="77777777" w:rsidR="00B361FD" w:rsidRDefault="008675F4">
            <w:r>
              <w:rPr>
                <w:sz w:val="20"/>
                <w:szCs w:val="20"/>
              </w:rPr>
              <w:t>Ensemble</w:t>
            </w:r>
          </w:p>
        </w:tc>
        <w:tc>
          <w:tcPr>
            <w:tcW w:w="105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21F99420" w14:textId="77777777" w:rsidR="00B361FD" w:rsidRDefault="008675F4">
            <w:pPr>
              <w:jc w:val="center"/>
            </w:pPr>
            <w:r>
              <w:rPr>
                <w:sz w:val="20"/>
                <w:szCs w:val="20"/>
              </w:rPr>
              <w:t>0,739</w:t>
            </w:r>
          </w:p>
        </w:tc>
        <w:tc>
          <w:tcPr>
            <w:tcW w:w="105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7EB4492B" w14:textId="77777777" w:rsidR="00B361FD" w:rsidRDefault="008675F4">
            <w:pPr>
              <w:jc w:val="center"/>
            </w:pPr>
            <w:r>
              <w:rPr>
                <w:sz w:val="20"/>
                <w:szCs w:val="20"/>
              </w:rPr>
              <w:t>0,623</w:t>
            </w:r>
          </w:p>
        </w:tc>
        <w:tc>
          <w:tcPr>
            <w:tcW w:w="115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6567E3A4" w14:textId="77777777" w:rsidR="00B361FD" w:rsidRDefault="008675F4">
            <w:pPr>
              <w:jc w:val="center"/>
            </w:pPr>
            <w:r>
              <w:rPr>
                <w:sz w:val="20"/>
                <w:szCs w:val="20"/>
              </w:rPr>
              <w:t>0,705</w:t>
            </w:r>
          </w:p>
        </w:tc>
        <w:tc>
          <w:tcPr>
            <w:tcW w:w="12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5D94EF81" w14:textId="77777777" w:rsidR="00B361FD" w:rsidRDefault="008675F4">
            <w:pPr>
              <w:jc w:val="center"/>
            </w:pPr>
            <w:r>
              <w:rPr>
                <w:sz w:val="20"/>
                <w:szCs w:val="20"/>
              </w:rPr>
              <w:t>0,579</w:t>
            </w:r>
          </w:p>
        </w:tc>
        <w:tc>
          <w:tcPr>
            <w:tcW w:w="105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35B51B67" w14:textId="77777777" w:rsidR="00B361FD" w:rsidRDefault="008675F4">
            <w:pPr>
              <w:jc w:val="center"/>
            </w:pPr>
            <w:r>
              <w:rPr>
                <w:sz w:val="20"/>
                <w:szCs w:val="20"/>
              </w:rPr>
              <w:t>0,818</w:t>
            </w:r>
          </w:p>
        </w:tc>
        <w:tc>
          <w:tcPr>
            <w:tcW w:w="107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7FE91BB3" w14:textId="77777777" w:rsidR="00B361FD" w:rsidRDefault="008675F4">
            <w:pPr>
              <w:jc w:val="center"/>
            </w:pPr>
            <w:r>
              <w:rPr>
                <w:sz w:val="20"/>
                <w:szCs w:val="20"/>
              </w:rPr>
              <w:t>0,403</w:t>
            </w:r>
          </w:p>
        </w:tc>
      </w:tr>
      <w:tr w:rsidR="00B361FD" w14:paraId="35B1C210" w14:textId="77777777">
        <w:tblPrEx>
          <w:tblCellMar>
            <w:top w:w="0" w:type="dxa"/>
            <w:bottom w:w="0" w:type="dxa"/>
          </w:tblCellMar>
        </w:tblPrEx>
        <w:trPr>
          <w:cantSplit/>
          <w:jc w:val="center"/>
        </w:trPr>
        <w:tc>
          <w:tcPr>
            <w:tcW w:w="10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0EA659AB" w14:textId="77777777" w:rsidR="00B361FD" w:rsidRDefault="008675F4">
            <w:r>
              <w:rPr>
                <w:sz w:val="20"/>
                <w:szCs w:val="20"/>
              </w:rPr>
              <w:t>Fold 1</w:t>
            </w:r>
          </w:p>
        </w:tc>
        <w:tc>
          <w:tcPr>
            <w:tcW w:w="15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1ECAAE38" w14:textId="77777777" w:rsidR="00B361FD" w:rsidRDefault="008675F4">
            <w:r>
              <w:rPr>
                <w:sz w:val="20"/>
                <w:szCs w:val="20"/>
              </w:rPr>
              <w:t>SSM-DTA</w:t>
            </w:r>
          </w:p>
        </w:tc>
        <w:tc>
          <w:tcPr>
            <w:tcW w:w="105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608A5D8E" w14:textId="77777777" w:rsidR="00B361FD" w:rsidRDefault="008675F4">
            <w:pPr>
              <w:jc w:val="center"/>
            </w:pPr>
            <w:r>
              <w:rPr>
                <w:sz w:val="20"/>
                <w:szCs w:val="20"/>
              </w:rPr>
              <w:t>0,731</w:t>
            </w:r>
          </w:p>
        </w:tc>
        <w:tc>
          <w:tcPr>
            <w:tcW w:w="105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3733E7CE" w14:textId="77777777" w:rsidR="00B361FD" w:rsidRDefault="008675F4">
            <w:pPr>
              <w:jc w:val="center"/>
            </w:pPr>
            <w:r>
              <w:rPr>
                <w:sz w:val="20"/>
                <w:szCs w:val="20"/>
              </w:rPr>
              <w:t>0,540</w:t>
            </w:r>
          </w:p>
        </w:tc>
        <w:tc>
          <w:tcPr>
            <w:tcW w:w="115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5D508DCB" w14:textId="77777777" w:rsidR="00B361FD" w:rsidRDefault="008675F4">
            <w:pPr>
              <w:jc w:val="center"/>
            </w:pPr>
            <w:r>
              <w:rPr>
                <w:sz w:val="20"/>
                <w:szCs w:val="20"/>
              </w:rPr>
              <w:t>0,663</w:t>
            </w:r>
          </w:p>
        </w:tc>
        <w:tc>
          <w:tcPr>
            <w:tcW w:w="12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765C9B48" w14:textId="77777777" w:rsidR="00B361FD" w:rsidRDefault="008675F4">
            <w:pPr>
              <w:jc w:val="center"/>
            </w:pPr>
            <w:r>
              <w:rPr>
                <w:sz w:val="20"/>
                <w:szCs w:val="20"/>
              </w:rPr>
              <w:t>0,540</w:t>
            </w:r>
          </w:p>
        </w:tc>
        <w:tc>
          <w:tcPr>
            <w:tcW w:w="105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59BE00A2" w14:textId="77777777" w:rsidR="00B361FD" w:rsidRDefault="008675F4">
            <w:pPr>
              <w:jc w:val="center"/>
            </w:pPr>
            <w:r>
              <w:rPr>
                <w:sz w:val="20"/>
                <w:szCs w:val="20"/>
              </w:rPr>
              <w:t>0,780</w:t>
            </w:r>
          </w:p>
        </w:tc>
        <w:tc>
          <w:tcPr>
            <w:tcW w:w="107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692B1AD8" w14:textId="77777777" w:rsidR="00B361FD" w:rsidRDefault="008675F4">
            <w:pPr>
              <w:jc w:val="center"/>
            </w:pPr>
            <w:r>
              <w:rPr>
                <w:sz w:val="20"/>
                <w:szCs w:val="20"/>
              </w:rPr>
              <w:t>0,414</w:t>
            </w:r>
          </w:p>
        </w:tc>
      </w:tr>
      <w:tr w:rsidR="00B361FD" w14:paraId="4C0D6189" w14:textId="77777777">
        <w:tblPrEx>
          <w:tblCellMar>
            <w:top w:w="0" w:type="dxa"/>
            <w:bottom w:w="0" w:type="dxa"/>
          </w:tblCellMar>
        </w:tblPrEx>
        <w:trPr>
          <w:cantSplit/>
          <w:jc w:val="center"/>
        </w:trPr>
        <w:tc>
          <w:tcPr>
            <w:tcW w:w="10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7F6EA15F" w14:textId="77777777" w:rsidR="00B361FD" w:rsidRDefault="00B361FD"/>
        </w:tc>
        <w:tc>
          <w:tcPr>
            <w:tcW w:w="15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5231B73E" w14:textId="77777777" w:rsidR="00B361FD" w:rsidRDefault="008675F4">
            <w:r>
              <w:rPr>
                <w:sz w:val="20"/>
                <w:szCs w:val="20"/>
              </w:rPr>
              <w:t>SubMDTA</w:t>
            </w:r>
          </w:p>
        </w:tc>
        <w:tc>
          <w:tcPr>
            <w:tcW w:w="105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584F9792" w14:textId="77777777" w:rsidR="00B361FD" w:rsidRDefault="008675F4">
            <w:pPr>
              <w:jc w:val="center"/>
            </w:pPr>
            <w:r>
              <w:rPr>
                <w:sz w:val="20"/>
                <w:szCs w:val="20"/>
              </w:rPr>
              <w:t>1,307</w:t>
            </w:r>
          </w:p>
        </w:tc>
        <w:tc>
          <w:tcPr>
            <w:tcW w:w="105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007691E9" w14:textId="77777777" w:rsidR="00B361FD" w:rsidRDefault="008675F4">
            <w:pPr>
              <w:jc w:val="center"/>
            </w:pPr>
            <w:r>
              <w:rPr>
                <w:sz w:val="20"/>
                <w:szCs w:val="20"/>
              </w:rPr>
              <w:t>1,045</w:t>
            </w:r>
          </w:p>
        </w:tc>
        <w:tc>
          <w:tcPr>
            <w:tcW w:w="115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5FC85143" w14:textId="77777777" w:rsidR="00B361FD" w:rsidRDefault="008675F4">
            <w:pPr>
              <w:jc w:val="center"/>
            </w:pPr>
            <w:r>
              <w:rPr>
                <w:sz w:val="20"/>
                <w:szCs w:val="20"/>
              </w:rPr>
              <w:t>0,199</w:t>
            </w:r>
          </w:p>
        </w:tc>
        <w:tc>
          <w:tcPr>
            <w:tcW w:w="12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22E26B55" w14:textId="77777777" w:rsidR="00B361FD" w:rsidRDefault="008675F4">
            <w:pPr>
              <w:jc w:val="center"/>
            </w:pPr>
            <w:r>
              <w:rPr>
                <w:sz w:val="20"/>
                <w:szCs w:val="20"/>
              </w:rPr>
              <w:t>0,236</w:t>
            </w:r>
          </w:p>
        </w:tc>
        <w:tc>
          <w:tcPr>
            <w:tcW w:w="105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633C61B6" w14:textId="77777777" w:rsidR="00B361FD" w:rsidRDefault="008675F4">
            <w:pPr>
              <w:jc w:val="center"/>
            </w:pPr>
            <w:r>
              <w:rPr>
                <w:sz w:val="20"/>
                <w:szCs w:val="20"/>
              </w:rPr>
              <w:t>0,616</w:t>
            </w:r>
          </w:p>
        </w:tc>
        <w:tc>
          <w:tcPr>
            <w:tcW w:w="107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1E7D680C" w14:textId="77777777" w:rsidR="00B361FD" w:rsidRDefault="008675F4">
            <w:pPr>
              <w:jc w:val="center"/>
            </w:pPr>
            <w:r>
              <w:rPr>
                <w:sz w:val="20"/>
                <w:szCs w:val="20"/>
              </w:rPr>
              <w:t>−0,875</w:t>
            </w:r>
          </w:p>
        </w:tc>
      </w:tr>
      <w:tr w:rsidR="00B361FD" w14:paraId="5B726F62" w14:textId="77777777">
        <w:tblPrEx>
          <w:tblCellMar>
            <w:top w:w="0" w:type="dxa"/>
            <w:bottom w:w="0" w:type="dxa"/>
          </w:tblCellMar>
        </w:tblPrEx>
        <w:trPr>
          <w:cantSplit/>
          <w:jc w:val="center"/>
        </w:trPr>
        <w:tc>
          <w:tcPr>
            <w:tcW w:w="10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3863A20E" w14:textId="77777777" w:rsidR="00B361FD" w:rsidRDefault="00B361FD"/>
        </w:tc>
        <w:tc>
          <w:tcPr>
            <w:tcW w:w="15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614CD265" w14:textId="77777777" w:rsidR="00B361FD" w:rsidRDefault="008675F4">
            <w:r>
              <w:rPr>
                <w:sz w:val="20"/>
                <w:szCs w:val="20"/>
              </w:rPr>
              <w:t>Ensemble</w:t>
            </w:r>
          </w:p>
        </w:tc>
        <w:tc>
          <w:tcPr>
            <w:tcW w:w="105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5B304854" w14:textId="77777777" w:rsidR="00B361FD" w:rsidRDefault="008675F4">
            <w:pPr>
              <w:jc w:val="center"/>
            </w:pPr>
            <w:r>
              <w:rPr>
                <w:sz w:val="20"/>
                <w:szCs w:val="20"/>
              </w:rPr>
              <w:t>0,912</w:t>
            </w:r>
          </w:p>
        </w:tc>
        <w:tc>
          <w:tcPr>
            <w:tcW w:w="105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66539DF9" w14:textId="77777777" w:rsidR="00B361FD" w:rsidRDefault="008675F4">
            <w:pPr>
              <w:jc w:val="center"/>
            </w:pPr>
            <w:r>
              <w:rPr>
                <w:sz w:val="20"/>
                <w:szCs w:val="20"/>
              </w:rPr>
              <w:t>0,760</w:t>
            </w:r>
          </w:p>
        </w:tc>
        <w:tc>
          <w:tcPr>
            <w:tcW w:w="115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30E04308" w14:textId="77777777" w:rsidR="00B361FD" w:rsidRDefault="008675F4">
            <w:pPr>
              <w:jc w:val="center"/>
            </w:pPr>
            <w:r>
              <w:rPr>
                <w:sz w:val="20"/>
                <w:szCs w:val="20"/>
              </w:rPr>
              <w:t>0,492</w:t>
            </w:r>
          </w:p>
        </w:tc>
        <w:tc>
          <w:tcPr>
            <w:tcW w:w="12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26786120" w14:textId="77777777" w:rsidR="00B361FD" w:rsidRDefault="008675F4">
            <w:pPr>
              <w:jc w:val="center"/>
            </w:pPr>
            <w:r>
              <w:rPr>
                <w:sz w:val="20"/>
                <w:szCs w:val="20"/>
              </w:rPr>
              <w:t>0,401</w:t>
            </w:r>
          </w:p>
        </w:tc>
        <w:tc>
          <w:tcPr>
            <w:tcW w:w="105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7332CC95" w14:textId="77777777" w:rsidR="00B361FD" w:rsidRDefault="008675F4">
            <w:pPr>
              <w:jc w:val="center"/>
            </w:pPr>
            <w:r>
              <w:rPr>
                <w:sz w:val="20"/>
                <w:szCs w:val="20"/>
              </w:rPr>
              <w:t>0,710</w:t>
            </w:r>
          </w:p>
        </w:tc>
        <w:tc>
          <w:tcPr>
            <w:tcW w:w="107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7EDF66A9" w14:textId="77777777" w:rsidR="00B361FD" w:rsidRDefault="008675F4">
            <w:pPr>
              <w:jc w:val="center"/>
            </w:pPr>
            <w:r>
              <w:rPr>
                <w:sz w:val="20"/>
                <w:szCs w:val="20"/>
              </w:rPr>
              <w:t>0,088</w:t>
            </w:r>
          </w:p>
        </w:tc>
      </w:tr>
      <w:tr w:rsidR="00B361FD" w14:paraId="15E201DD" w14:textId="77777777">
        <w:tblPrEx>
          <w:tblCellMar>
            <w:top w:w="0" w:type="dxa"/>
            <w:bottom w:w="0" w:type="dxa"/>
          </w:tblCellMar>
        </w:tblPrEx>
        <w:trPr>
          <w:cantSplit/>
          <w:jc w:val="center"/>
        </w:trPr>
        <w:tc>
          <w:tcPr>
            <w:tcW w:w="10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5027E488" w14:textId="77777777" w:rsidR="00B361FD" w:rsidRDefault="008675F4">
            <w:r>
              <w:rPr>
                <w:sz w:val="20"/>
                <w:szCs w:val="20"/>
              </w:rPr>
              <w:t>Fold 2</w:t>
            </w:r>
          </w:p>
        </w:tc>
        <w:tc>
          <w:tcPr>
            <w:tcW w:w="15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25771EC2" w14:textId="77777777" w:rsidR="00B361FD" w:rsidRDefault="008675F4">
            <w:r>
              <w:rPr>
                <w:sz w:val="20"/>
                <w:szCs w:val="20"/>
              </w:rPr>
              <w:t>SSM-DTA</w:t>
            </w:r>
          </w:p>
        </w:tc>
        <w:tc>
          <w:tcPr>
            <w:tcW w:w="105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65E3BAC9" w14:textId="77777777" w:rsidR="00B361FD" w:rsidRDefault="008675F4">
            <w:pPr>
              <w:jc w:val="center"/>
            </w:pPr>
            <w:r>
              <w:rPr>
                <w:sz w:val="20"/>
                <w:szCs w:val="20"/>
              </w:rPr>
              <w:t>0,577</w:t>
            </w:r>
          </w:p>
        </w:tc>
        <w:tc>
          <w:tcPr>
            <w:tcW w:w="105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6C81A7B4" w14:textId="77777777" w:rsidR="00B361FD" w:rsidRDefault="008675F4">
            <w:pPr>
              <w:jc w:val="center"/>
            </w:pPr>
            <w:r>
              <w:rPr>
                <w:sz w:val="20"/>
                <w:szCs w:val="20"/>
              </w:rPr>
              <w:t>0,536</w:t>
            </w:r>
          </w:p>
        </w:tc>
        <w:tc>
          <w:tcPr>
            <w:tcW w:w="115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450B99CE" w14:textId="77777777" w:rsidR="00B361FD" w:rsidRDefault="008675F4">
            <w:pPr>
              <w:jc w:val="center"/>
            </w:pPr>
            <w:r>
              <w:rPr>
                <w:sz w:val="20"/>
                <w:szCs w:val="20"/>
              </w:rPr>
              <w:t>0,522</w:t>
            </w:r>
          </w:p>
        </w:tc>
        <w:tc>
          <w:tcPr>
            <w:tcW w:w="12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69183F96" w14:textId="77777777" w:rsidR="00B361FD" w:rsidRDefault="008675F4">
            <w:pPr>
              <w:jc w:val="center"/>
            </w:pPr>
            <w:r>
              <w:rPr>
                <w:sz w:val="20"/>
                <w:szCs w:val="20"/>
              </w:rPr>
              <w:t>0,326</w:t>
            </w:r>
          </w:p>
        </w:tc>
        <w:tc>
          <w:tcPr>
            <w:tcW w:w="105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624C4FD5" w14:textId="77777777" w:rsidR="00B361FD" w:rsidRDefault="008675F4">
            <w:pPr>
              <w:jc w:val="center"/>
            </w:pPr>
            <w:r>
              <w:rPr>
                <w:sz w:val="20"/>
                <w:szCs w:val="20"/>
              </w:rPr>
              <w:t>0,709</w:t>
            </w:r>
          </w:p>
        </w:tc>
        <w:tc>
          <w:tcPr>
            <w:tcW w:w="107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249F7F43" w14:textId="77777777" w:rsidR="00B361FD" w:rsidRDefault="008675F4">
            <w:pPr>
              <w:jc w:val="center"/>
            </w:pPr>
            <w:r>
              <w:rPr>
                <w:sz w:val="20"/>
                <w:szCs w:val="20"/>
              </w:rPr>
              <w:t>−0,752</w:t>
            </w:r>
          </w:p>
        </w:tc>
      </w:tr>
      <w:tr w:rsidR="00B361FD" w14:paraId="03C79EA3" w14:textId="77777777">
        <w:tblPrEx>
          <w:tblCellMar>
            <w:top w:w="0" w:type="dxa"/>
            <w:bottom w:w="0" w:type="dxa"/>
          </w:tblCellMar>
        </w:tblPrEx>
        <w:trPr>
          <w:cantSplit/>
          <w:jc w:val="center"/>
        </w:trPr>
        <w:tc>
          <w:tcPr>
            <w:tcW w:w="10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1A6E2A91" w14:textId="77777777" w:rsidR="00B361FD" w:rsidRDefault="00B361FD"/>
        </w:tc>
        <w:tc>
          <w:tcPr>
            <w:tcW w:w="15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0F63C7C2" w14:textId="77777777" w:rsidR="00B361FD" w:rsidRDefault="008675F4">
            <w:r>
              <w:rPr>
                <w:sz w:val="20"/>
                <w:szCs w:val="20"/>
              </w:rPr>
              <w:t>SubMDTA</w:t>
            </w:r>
          </w:p>
        </w:tc>
        <w:tc>
          <w:tcPr>
            <w:tcW w:w="105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01F3111B" w14:textId="77777777" w:rsidR="00B361FD" w:rsidRDefault="008675F4">
            <w:pPr>
              <w:jc w:val="center"/>
            </w:pPr>
            <w:r>
              <w:rPr>
                <w:sz w:val="20"/>
                <w:szCs w:val="20"/>
              </w:rPr>
              <w:t>0,473</w:t>
            </w:r>
          </w:p>
        </w:tc>
        <w:tc>
          <w:tcPr>
            <w:tcW w:w="105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64E3F20D" w14:textId="77777777" w:rsidR="00B361FD" w:rsidRDefault="008675F4">
            <w:pPr>
              <w:jc w:val="center"/>
            </w:pPr>
            <w:r>
              <w:rPr>
                <w:sz w:val="20"/>
                <w:szCs w:val="20"/>
              </w:rPr>
              <w:t>0,369</w:t>
            </w:r>
          </w:p>
        </w:tc>
        <w:tc>
          <w:tcPr>
            <w:tcW w:w="115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17C9D43D" w14:textId="77777777" w:rsidR="00B361FD" w:rsidRDefault="008675F4">
            <w:pPr>
              <w:jc w:val="center"/>
            </w:pPr>
            <w:r>
              <w:rPr>
                <w:sz w:val="20"/>
                <w:szCs w:val="20"/>
              </w:rPr>
              <w:t>0,527</w:t>
            </w:r>
          </w:p>
        </w:tc>
        <w:tc>
          <w:tcPr>
            <w:tcW w:w="12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34DFE7C6" w14:textId="77777777" w:rsidR="00B361FD" w:rsidRDefault="008675F4">
            <w:pPr>
              <w:jc w:val="center"/>
            </w:pPr>
            <w:r>
              <w:rPr>
                <w:sz w:val="20"/>
                <w:szCs w:val="20"/>
              </w:rPr>
              <w:t>0,543</w:t>
            </w:r>
          </w:p>
        </w:tc>
        <w:tc>
          <w:tcPr>
            <w:tcW w:w="105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0CCB78F0" w14:textId="77777777" w:rsidR="00B361FD" w:rsidRDefault="008675F4">
            <w:pPr>
              <w:jc w:val="center"/>
            </w:pPr>
            <w:r>
              <w:rPr>
                <w:sz w:val="20"/>
                <w:szCs w:val="20"/>
              </w:rPr>
              <w:t>0,835</w:t>
            </w:r>
          </w:p>
        </w:tc>
        <w:tc>
          <w:tcPr>
            <w:tcW w:w="107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74EB5924" w14:textId="77777777" w:rsidR="00B361FD" w:rsidRDefault="008675F4">
            <w:pPr>
              <w:jc w:val="center"/>
            </w:pPr>
            <w:r>
              <w:rPr>
                <w:sz w:val="20"/>
                <w:szCs w:val="20"/>
              </w:rPr>
              <w:t>−0,180</w:t>
            </w:r>
          </w:p>
        </w:tc>
      </w:tr>
      <w:tr w:rsidR="00B361FD" w14:paraId="5D3F1A00" w14:textId="77777777">
        <w:tblPrEx>
          <w:tblCellMar>
            <w:top w:w="0" w:type="dxa"/>
            <w:bottom w:w="0" w:type="dxa"/>
          </w:tblCellMar>
        </w:tblPrEx>
        <w:trPr>
          <w:cantSplit/>
          <w:jc w:val="center"/>
        </w:trPr>
        <w:tc>
          <w:tcPr>
            <w:tcW w:w="10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1C1D7DB4" w14:textId="77777777" w:rsidR="00B361FD" w:rsidRDefault="00B361FD"/>
        </w:tc>
        <w:tc>
          <w:tcPr>
            <w:tcW w:w="15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326C157E" w14:textId="77777777" w:rsidR="00B361FD" w:rsidRDefault="008675F4">
            <w:r>
              <w:rPr>
                <w:sz w:val="20"/>
                <w:szCs w:val="20"/>
              </w:rPr>
              <w:t>Ensemble</w:t>
            </w:r>
          </w:p>
        </w:tc>
        <w:tc>
          <w:tcPr>
            <w:tcW w:w="105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778157F7" w14:textId="77777777" w:rsidR="00B361FD" w:rsidRDefault="008675F4">
            <w:pPr>
              <w:jc w:val="center"/>
            </w:pPr>
            <w:r>
              <w:rPr>
                <w:sz w:val="20"/>
                <w:szCs w:val="20"/>
              </w:rPr>
              <w:t>0,415</w:t>
            </w:r>
          </w:p>
        </w:tc>
        <w:tc>
          <w:tcPr>
            <w:tcW w:w="105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38188CBA" w14:textId="77777777" w:rsidR="00B361FD" w:rsidRDefault="008675F4">
            <w:pPr>
              <w:jc w:val="center"/>
            </w:pPr>
            <w:r>
              <w:rPr>
                <w:sz w:val="20"/>
                <w:szCs w:val="20"/>
              </w:rPr>
              <w:t>0,343</w:t>
            </w:r>
          </w:p>
        </w:tc>
        <w:tc>
          <w:tcPr>
            <w:tcW w:w="115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20DB87ED" w14:textId="77777777" w:rsidR="00B361FD" w:rsidRDefault="008675F4">
            <w:pPr>
              <w:jc w:val="center"/>
            </w:pPr>
            <w:r>
              <w:rPr>
                <w:sz w:val="20"/>
                <w:szCs w:val="20"/>
              </w:rPr>
              <w:t>0,577</w:t>
            </w:r>
          </w:p>
        </w:tc>
        <w:tc>
          <w:tcPr>
            <w:tcW w:w="12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20FA4619" w14:textId="77777777" w:rsidR="00B361FD" w:rsidRDefault="008675F4">
            <w:pPr>
              <w:jc w:val="center"/>
            </w:pPr>
            <w:r>
              <w:rPr>
                <w:sz w:val="20"/>
                <w:szCs w:val="20"/>
              </w:rPr>
              <w:t>0,515</w:t>
            </w:r>
          </w:p>
        </w:tc>
        <w:tc>
          <w:tcPr>
            <w:tcW w:w="105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3C5FECFF" w14:textId="77777777" w:rsidR="00B361FD" w:rsidRDefault="008675F4">
            <w:pPr>
              <w:jc w:val="center"/>
            </w:pPr>
            <w:r>
              <w:rPr>
                <w:sz w:val="20"/>
                <w:szCs w:val="20"/>
              </w:rPr>
              <w:t>0,830</w:t>
            </w:r>
          </w:p>
        </w:tc>
        <w:tc>
          <w:tcPr>
            <w:tcW w:w="107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4713CA27" w14:textId="77777777" w:rsidR="00B361FD" w:rsidRDefault="008675F4">
            <w:pPr>
              <w:jc w:val="center"/>
            </w:pPr>
            <w:r>
              <w:rPr>
                <w:sz w:val="20"/>
                <w:szCs w:val="20"/>
              </w:rPr>
              <w:t>0,095</w:t>
            </w:r>
          </w:p>
        </w:tc>
      </w:tr>
      <w:tr w:rsidR="00B361FD" w14:paraId="2E122FB0" w14:textId="77777777">
        <w:tblPrEx>
          <w:tblCellMar>
            <w:top w:w="0" w:type="dxa"/>
            <w:bottom w:w="0" w:type="dxa"/>
          </w:tblCellMar>
        </w:tblPrEx>
        <w:trPr>
          <w:cantSplit/>
          <w:jc w:val="center"/>
        </w:trPr>
        <w:tc>
          <w:tcPr>
            <w:tcW w:w="10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58D5580D" w14:textId="77777777" w:rsidR="00B361FD" w:rsidRDefault="008675F4">
            <w:r>
              <w:rPr>
                <w:sz w:val="20"/>
                <w:szCs w:val="20"/>
              </w:rPr>
              <w:t>Fold 3</w:t>
            </w:r>
          </w:p>
        </w:tc>
        <w:tc>
          <w:tcPr>
            <w:tcW w:w="15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0B9FD3B3" w14:textId="77777777" w:rsidR="00B361FD" w:rsidRDefault="008675F4">
            <w:r>
              <w:rPr>
                <w:sz w:val="20"/>
                <w:szCs w:val="20"/>
              </w:rPr>
              <w:t>SSM-DTA</w:t>
            </w:r>
          </w:p>
        </w:tc>
        <w:tc>
          <w:tcPr>
            <w:tcW w:w="105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0D893FDD" w14:textId="77777777" w:rsidR="00B361FD" w:rsidRDefault="008675F4">
            <w:pPr>
              <w:jc w:val="center"/>
            </w:pPr>
            <w:r>
              <w:rPr>
                <w:sz w:val="20"/>
                <w:szCs w:val="20"/>
              </w:rPr>
              <w:t>1,251</w:t>
            </w:r>
          </w:p>
        </w:tc>
        <w:tc>
          <w:tcPr>
            <w:tcW w:w="105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6563BFD9" w14:textId="77777777" w:rsidR="00B361FD" w:rsidRDefault="008675F4">
            <w:pPr>
              <w:jc w:val="center"/>
            </w:pPr>
            <w:r>
              <w:rPr>
                <w:sz w:val="20"/>
                <w:szCs w:val="20"/>
              </w:rPr>
              <w:t>0,925</w:t>
            </w:r>
          </w:p>
        </w:tc>
        <w:tc>
          <w:tcPr>
            <w:tcW w:w="115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3EC3DB5F" w14:textId="77777777" w:rsidR="00B361FD" w:rsidRDefault="008675F4">
            <w:pPr>
              <w:jc w:val="center"/>
            </w:pPr>
            <w:r>
              <w:rPr>
                <w:sz w:val="20"/>
                <w:szCs w:val="20"/>
              </w:rPr>
              <w:t>0,156</w:t>
            </w:r>
          </w:p>
        </w:tc>
        <w:tc>
          <w:tcPr>
            <w:tcW w:w="12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7AC3A8CB" w14:textId="77777777" w:rsidR="00B361FD" w:rsidRDefault="008675F4">
            <w:pPr>
              <w:jc w:val="center"/>
            </w:pPr>
            <w:r>
              <w:rPr>
                <w:sz w:val="20"/>
                <w:szCs w:val="20"/>
              </w:rPr>
              <w:t>0,021</w:t>
            </w:r>
          </w:p>
        </w:tc>
        <w:tc>
          <w:tcPr>
            <w:tcW w:w="105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3F2F796B" w14:textId="77777777" w:rsidR="00B361FD" w:rsidRDefault="008675F4">
            <w:pPr>
              <w:jc w:val="center"/>
            </w:pPr>
            <w:r>
              <w:rPr>
                <w:sz w:val="20"/>
                <w:szCs w:val="20"/>
              </w:rPr>
              <w:t>0,524</w:t>
            </w:r>
          </w:p>
        </w:tc>
        <w:tc>
          <w:tcPr>
            <w:tcW w:w="107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1B51D983" w14:textId="77777777" w:rsidR="00B361FD" w:rsidRDefault="008675F4">
            <w:pPr>
              <w:jc w:val="center"/>
            </w:pPr>
            <w:r>
              <w:rPr>
                <w:sz w:val="20"/>
                <w:szCs w:val="20"/>
              </w:rPr>
              <w:t>−0,127</w:t>
            </w:r>
          </w:p>
        </w:tc>
      </w:tr>
      <w:tr w:rsidR="00B361FD" w14:paraId="52838B6E" w14:textId="77777777">
        <w:tblPrEx>
          <w:tblCellMar>
            <w:top w:w="0" w:type="dxa"/>
            <w:bottom w:w="0" w:type="dxa"/>
          </w:tblCellMar>
        </w:tblPrEx>
        <w:trPr>
          <w:cantSplit/>
          <w:jc w:val="center"/>
        </w:trPr>
        <w:tc>
          <w:tcPr>
            <w:tcW w:w="10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0ABC3627" w14:textId="77777777" w:rsidR="00B361FD" w:rsidRDefault="00B361FD"/>
        </w:tc>
        <w:tc>
          <w:tcPr>
            <w:tcW w:w="15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71762705" w14:textId="77777777" w:rsidR="00B361FD" w:rsidRDefault="008675F4">
            <w:r>
              <w:rPr>
                <w:sz w:val="20"/>
                <w:szCs w:val="20"/>
              </w:rPr>
              <w:t>SubMDTA</w:t>
            </w:r>
          </w:p>
        </w:tc>
        <w:tc>
          <w:tcPr>
            <w:tcW w:w="105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5CC3D523" w14:textId="77777777" w:rsidR="00B361FD" w:rsidRDefault="008675F4">
            <w:pPr>
              <w:jc w:val="center"/>
            </w:pPr>
            <w:r>
              <w:rPr>
                <w:sz w:val="20"/>
                <w:szCs w:val="20"/>
              </w:rPr>
              <w:t>1,420</w:t>
            </w:r>
          </w:p>
        </w:tc>
        <w:tc>
          <w:tcPr>
            <w:tcW w:w="105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5FD49653" w14:textId="77777777" w:rsidR="00B361FD" w:rsidRDefault="008675F4">
            <w:pPr>
              <w:jc w:val="center"/>
            </w:pPr>
            <w:r>
              <w:rPr>
                <w:sz w:val="20"/>
                <w:szCs w:val="20"/>
              </w:rPr>
              <w:t>1,056</w:t>
            </w:r>
          </w:p>
        </w:tc>
        <w:tc>
          <w:tcPr>
            <w:tcW w:w="115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7997DC98" w14:textId="77777777" w:rsidR="00B361FD" w:rsidRDefault="008675F4">
            <w:pPr>
              <w:jc w:val="center"/>
            </w:pPr>
            <w:r>
              <w:rPr>
                <w:sz w:val="20"/>
                <w:szCs w:val="20"/>
              </w:rPr>
              <w:t>0,211</w:t>
            </w:r>
          </w:p>
        </w:tc>
        <w:tc>
          <w:tcPr>
            <w:tcW w:w="12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51F6A961" w14:textId="77777777" w:rsidR="00B361FD" w:rsidRDefault="008675F4">
            <w:pPr>
              <w:jc w:val="center"/>
            </w:pPr>
            <w:r>
              <w:rPr>
                <w:sz w:val="20"/>
                <w:szCs w:val="20"/>
              </w:rPr>
              <w:t>0,345</w:t>
            </w:r>
          </w:p>
        </w:tc>
        <w:tc>
          <w:tcPr>
            <w:tcW w:w="105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7ECCD94F" w14:textId="77777777" w:rsidR="00B361FD" w:rsidRDefault="008675F4">
            <w:pPr>
              <w:jc w:val="center"/>
            </w:pPr>
            <w:r>
              <w:rPr>
                <w:sz w:val="20"/>
                <w:szCs w:val="20"/>
              </w:rPr>
              <w:t>0,644</w:t>
            </w:r>
          </w:p>
        </w:tc>
        <w:tc>
          <w:tcPr>
            <w:tcW w:w="107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13B99B32" w14:textId="77777777" w:rsidR="00B361FD" w:rsidRDefault="008675F4">
            <w:pPr>
              <w:jc w:val="center"/>
            </w:pPr>
            <w:r>
              <w:rPr>
                <w:sz w:val="20"/>
                <w:szCs w:val="20"/>
              </w:rPr>
              <w:t>−0,453</w:t>
            </w:r>
          </w:p>
        </w:tc>
      </w:tr>
      <w:tr w:rsidR="00B361FD" w14:paraId="3E648937" w14:textId="77777777">
        <w:tblPrEx>
          <w:tblCellMar>
            <w:top w:w="0" w:type="dxa"/>
            <w:bottom w:w="0" w:type="dxa"/>
          </w:tblCellMar>
        </w:tblPrEx>
        <w:trPr>
          <w:cantSplit/>
          <w:jc w:val="center"/>
        </w:trPr>
        <w:tc>
          <w:tcPr>
            <w:tcW w:w="10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1B88D2A1" w14:textId="77777777" w:rsidR="00B361FD" w:rsidRDefault="00B361FD"/>
        </w:tc>
        <w:tc>
          <w:tcPr>
            <w:tcW w:w="15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6B0531E5" w14:textId="77777777" w:rsidR="00B361FD" w:rsidRDefault="008675F4">
            <w:r>
              <w:rPr>
                <w:sz w:val="20"/>
                <w:szCs w:val="20"/>
              </w:rPr>
              <w:t>Ensemble</w:t>
            </w:r>
          </w:p>
        </w:tc>
        <w:tc>
          <w:tcPr>
            <w:tcW w:w="105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4157FC00" w14:textId="77777777" w:rsidR="00B361FD" w:rsidRDefault="008675F4">
            <w:pPr>
              <w:jc w:val="center"/>
            </w:pPr>
            <w:r>
              <w:rPr>
                <w:sz w:val="20"/>
                <w:szCs w:val="20"/>
              </w:rPr>
              <w:t>1,273</w:t>
            </w:r>
          </w:p>
        </w:tc>
        <w:tc>
          <w:tcPr>
            <w:tcW w:w="105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676B75B9" w14:textId="77777777" w:rsidR="00B361FD" w:rsidRDefault="008675F4">
            <w:pPr>
              <w:jc w:val="center"/>
            </w:pPr>
            <w:r>
              <w:rPr>
                <w:sz w:val="20"/>
                <w:szCs w:val="20"/>
              </w:rPr>
              <w:t>0,862</w:t>
            </w:r>
          </w:p>
        </w:tc>
        <w:tc>
          <w:tcPr>
            <w:tcW w:w="115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20901F5D" w14:textId="77777777" w:rsidR="00B361FD" w:rsidRDefault="008675F4">
            <w:pPr>
              <w:jc w:val="center"/>
            </w:pPr>
            <w:r>
              <w:rPr>
                <w:sz w:val="20"/>
                <w:szCs w:val="20"/>
              </w:rPr>
              <w:t>0,204</w:t>
            </w:r>
          </w:p>
        </w:tc>
        <w:tc>
          <w:tcPr>
            <w:tcW w:w="12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540FEE81" w14:textId="77777777" w:rsidR="00B361FD" w:rsidRDefault="008675F4">
            <w:pPr>
              <w:jc w:val="center"/>
            </w:pPr>
            <w:r>
              <w:rPr>
                <w:sz w:val="20"/>
                <w:szCs w:val="20"/>
              </w:rPr>
              <w:t>0,303</w:t>
            </w:r>
          </w:p>
        </w:tc>
        <w:tc>
          <w:tcPr>
            <w:tcW w:w="105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023D9BCA" w14:textId="77777777" w:rsidR="00B361FD" w:rsidRDefault="008675F4">
            <w:pPr>
              <w:jc w:val="center"/>
            </w:pPr>
            <w:r>
              <w:rPr>
                <w:sz w:val="20"/>
                <w:szCs w:val="20"/>
              </w:rPr>
              <w:t>0,635</w:t>
            </w:r>
          </w:p>
        </w:tc>
        <w:tc>
          <w:tcPr>
            <w:tcW w:w="107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108E4E75" w14:textId="77777777" w:rsidR="00B361FD" w:rsidRDefault="008675F4">
            <w:pPr>
              <w:jc w:val="center"/>
            </w:pPr>
            <w:r>
              <w:rPr>
                <w:sz w:val="20"/>
                <w:szCs w:val="20"/>
              </w:rPr>
              <w:t>−0,167</w:t>
            </w:r>
          </w:p>
        </w:tc>
      </w:tr>
      <w:tr w:rsidR="00B361FD" w14:paraId="58452ABD" w14:textId="77777777">
        <w:tblPrEx>
          <w:tblCellMar>
            <w:top w:w="0" w:type="dxa"/>
            <w:bottom w:w="0" w:type="dxa"/>
          </w:tblCellMar>
        </w:tblPrEx>
        <w:trPr>
          <w:cantSplit/>
          <w:jc w:val="center"/>
        </w:trPr>
        <w:tc>
          <w:tcPr>
            <w:tcW w:w="10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31F0E1FE" w14:textId="77777777" w:rsidR="00B361FD" w:rsidRDefault="008675F4">
            <w:r>
              <w:rPr>
                <w:sz w:val="20"/>
                <w:szCs w:val="20"/>
              </w:rPr>
              <w:t>Fold 4</w:t>
            </w:r>
          </w:p>
        </w:tc>
        <w:tc>
          <w:tcPr>
            <w:tcW w:w="15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011A8D0B" w14:textId="77777777" w:rsidR="00B361FD" w:rsidRDefault="008675F4">
            <w:r>
              <w:rPr>
                <w:sz w:val="20"/>
                <w:szCs w:val="20"/>
              </w:rPr>
              <w:t>SSM-DTA</w:t>
            </w:r>
          </w:p>
        </w:tc>
        <w:tc>
          <w:tcPr>
            <w:tcW w:w="105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72A18236" w14:textId="77777777" w:rsidR="00B361FD" w:rsidRDefault="008675F4">
            <w:pPr>
              <w:jc w:val="center"/>
            </w:pPr>
            <w:r>
              <w:rPr>
                <w:sz w:val="20"/>
                <w:szCs w:val="20"/>
              </w:rPr>
              <w:t>1,186</w:t>
            </w:r>
          </w:p>
        </w:tc>
        <w:tc>
          <w:tcPr>
            <w:tcW w:w="105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390D39B2" w14:textId="77777777" w:rsidR="00B361FD" w:rsidRDefault="008675F4">
            <w:pPr>
              <w:jc w:val="center"/>
            </w:pPr>
            <w:r>
              <w:rPr>
                <w:sz w:val="20"/>
                <w:szCs w:val="20"/>
              </w:rPr>
              <w:t>0,925</w:t>
            </w:r>
          </w:p>
        </w:tc>
        <w:tc>
          <w:tcPr>
            <w:tcW w:w="115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4B6B2C38" w14:textId="77777777" w:rsidR="00B361FD" w:rsidRDefault="008675F4">
            <w:pPr>
              <w:jc w:val="center"/>
            </w:pPr>
            <w:r>
              <w:rPr>
                <w:sz w:val="20"/>
                <w:szCs w:val="20"/>
              </w:rPr>
              <w:t>0,201</w:t>
            </w:r>
          </w:p>
        </w:tc>
        <w:tc>
          <w:tcPr>
            <w:tcW w:w="12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698C2FEA" w14:textId="77777777" w:rsidR="00B361FD" w:rsidRDefault="008675F4">
            <w:pPr>
              <w:jc w:val="center"/>
            </w:pPr>
            <w:r>
              <w:rPr>
                <w:sz w:val="20"/>
                <w:szCs w:val="20"/>
              </w:rPr>
              <w:t>0,172</w:t>
            </w:r>
          </w:p>
        </w:tc>
        <w:tc>
          <w:tcPr>
            <w:tcW w:w="105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42172077" w14:textId="77777777" w:rsidR="00B361FD" w:rsidRDefault="008675F4">
            <w:pPr>
              <w:jc w:val="center"/>
            </w:pPr>
            <w:r>
              <w:rPr>
                <w:sz w:val="20"/>
                <w:szCs w:val="20"/>
              </w:rPr>
              <w:t>0,571</w:t>
            </w:r>
          </w:p>
        </w:tc>
        <w:tc>
          <w:tcPr>
            <w:tcW w:w="107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0C4543C2" w14:textId="77777777" w:rsidR="00B361FD" w:rsidRDefault="008675F4">
            <w:pPr>
              <w:jc w:val="center"/>
            </w:pPr>
            <w:r>
              <w:rPr>
                <w:sz w:val="20"/>
                <w:szCs w:val="20"/>
              </w:rPr>
              <w:t>−0,363</w:t>
            </w:r>
          </w:p>
        </w:tc>
      </w:tr>
      <w:tr w:rsidR="00B361FD" w14:paraId="3826E361" w14:textId="77777777">
        <w:tblPrEx>
          <w:tblCellMar>
            <w:top w:w="0" w:type="dxa"/>
            <w:bottom w:w="0" w:type="dxa"/>
          </w:tblCellMar>
        </w:tblPrEx>
        <w:trPr>
          <w:cantSplit/>
          <w:jc w:val="center"/>
        </w:trPr>
        <w:tc>
          <w:tcPr>
            <w:tcW w:w="10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70857684" w14:textId="77777777" w:rsidR="00B361FD" w:rsidRDefault="00B361FD"/>
        </w:tc>
        <w:tc>
          <w:tcPr>
            <w:tcW w:w="15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4B208855" w14:textId="77777777" w:rsidR="00B361FD" w:rsidRDefault="008675F4">
            <w:r>
              <w:rPr>
                <w:sz w:val="20"/>
                <w:szCs w:val="20"/>
              </w:rPr>
              <w:t>SubMDTA</w:t>
            </w:r>
          </w:p>
        </w:tc>
        <w:tc>
          <w:tcPr>
            <w:tcW w:w="105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3A1B11C0" w14:textId="77777777" w:rsidR="00B361FD" w:rsidRDefault="008675F4">
            <w:pPr>
              <w:jc w:val="center"/>
            </w:pPr>
            <w:r>
              <w:rPr>
                <w:sz w:val="20"/>
                <w:szCs w:val="20"/>
              </w:rPr>
              <w:t>1,488</w:t>
            </w:r>
          </w:p>
        </w:tc>
        <w:tc>
          <w:tcPr>
            <w:tcW w:w="105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3B84C9AB" w14:textId="77777777" w:rsidR="00B361FD" w:rsidRDefault="008675F4">
            <w:pPr>
              <w:jc w:val="center"/>
            </w:pPr>
            <w:r>
              <w:rPr>
                <w:sz w:val="20"/>
                <w:szCs w:val="20"/>
              </w:rPr>
              <w:t>1,177</w:t>
            </w:r>
          </w:p>
        </w:tc>
        <w:tc>
          <w:tcPr>
            <w:tcW w:w="115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70397392" w14:textId="77777777" w:rsidR="00B361FD" w:rsidRDefault="008675F4">
            <w:pPr>
              <w:jc w:val="center"/>
            </w:pPr>
            <w:r>
              <w:rPr>
                <w:sz w:val="20"/>
                <w:szCs w:val="20"/>
              </w:rPr>
              <w:t>−0,053</w:t>
            </w:r>
          </w:p>
        </w:tc>
        <w:tc>
          <w:tcPr>
            <w:tcW w:w="12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671388B2" w14:textId="77777777" w:rsidR="00B361FD" w:rsidRDefault="008675F4">
            <w:pPr>
              <w:jc w:val="center"/>
            </w:pPr>
            <w:r>
              <w:rPr>
                <w:sz w:val="20"/>
                <w:szCs w:val="20"/>
              </w:rPr>
              <w:t>−0,158</w:t>
            </w:r>
          </w:p>
        </w:tc>
        <w:tc>
          <w:tcPr>
            <w:tcW w:w="105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736FFACA" w14:textId="77777777" w:rsidR="00B361FD" w:rsidRDefault="008675F4">
            <w:pPr>
              <w:jc w:val="center"/>
            </w:pPr>
            <w:r>
              <w:rPr>
                <w:sz w:val="20"/>
                <w:szCs w:val="20"/>
              </w:rPr>
              <w:t>0,415</w:t>
            </w:r>
          </w:p>
        </w:tc>
        <w:tc>
          <w:tcPr>
            <w:tcW w:w="107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29F50754" w14:textId="77777777" w:rsidR="00B361FD" w:rsidRDefault="008675F4">
            <w:pPr>
              <w:jc w:val="center"/>
            </w:pPr>
            <w:r>
              <w:rPr>
                <w:sz w:val="20"/>
                <w:szCs w:val="20"/>
              </w:rPr>
              <w:t>−1,144</w:t>
            </w:r>
          </w:p>
        </w:tc>
      </w:tr>
      <w:tr w:rsidR="00B361FD" w14:paraId="74AD8A45" w14:textId="77777777">
        <w:tblPrEx>
          <w:tblCellMar>
            <w:top w:w="0" w:type="dxa"/>
            <w:bottom w:w="0" w:type="dxa"/>
          </w:tblCellMar>
        </w:tblPrEx>
        <w:trPr>
          <w:cantSplit/>
          <w:jc w:val="center"/>
        </w:trPr>
        <w:tc>
          <w:tcPr>
            <w:tcW w:w="1000" w:type="dxa"/>
            <w:tcBorders>
              <w:top w:val="none" w:sz="0" w:space="0" w:color="FFFFFF"/>
              <w:left w:val="none" w:sz="0" w:space="0" w:color="FFFFFF"/>
              <w:bottom w:val="single" w:sz="8" w:space="0" w:color="000000"/>
              <w:right w:val="none" w:sz="0" w:space="0" w:color="FFFFFF"/>
            </w:tcBorders>
            <w:tcMar>
              <w:top w:w="40" w:type="dxa"/>
              <w:left w:w="80" w:type="dxa"/>
              <w:bottom w:w="40" w:type="dxa"/>
              <w:right w:w="80" w:type="dxa"/>
            </w:tcMar>
            <w:vAlign w:val="center"/>
          </w:tcPr>
          <w:p w14:paraId="46EDCD1D" w14:textId="77777777" w:rsidR="00B361FD" w:rsidRDefault="00B361FD"/>
        </w:tc>
        <w:tc>
          <w:tcPr>
            <w:tcW w:w="1500" w:type="dxa"/>
            <w:tcBorders>
              <w:top w:val="none" w:sz="0" w:space="0" w:color="FFFFFF"/>
              <w:left w:val="none" w:sz="0" w:space="0" w:color="FFFFFF"/>
              <w:bottom w:val="single" w:sz="8" w:space="0" w:color="000000"/>
              <w:right w:val="none" w:sz="0" w:space="0" w:color="FFFFFF"/>
            </w:tcBorders>
            <w:tcMar>
              <w:top w:w="40" w:type="dxa"/>
              <w:left w:w="80" w:type="dxa"/>
              <w:bottom w:w="40" w:type="dxa"/>
              <w:right w:w="80" w:type="dxa"/>
            </w:tcMar>
            <w:vAlign w:val="center"/>
          </w:tcPr>
          <w:p w14:paraId="2BE2B950" w14:textId="77777777" w:rsidR="00B361FD" w:rsidRDefault="008675F4">
            <w:r>
              <w:rPr>
                <w:sz w:val="20"/>
                <w:szCs w:val="20"/>
              </w:rPr>
              <w:t>Ensemble</w:t>
            </w:r>
          </w:p>
        </w:tc>
        <w:tc>
          <w:tcPr>
            <w:tcW w:w="1050" w:type="dxa"/>
            <w:tcBorders>
              <w:top w:val="none" w:sz="0" w:space="0" w:color="FFFFFF"/>
              <w:left w:val="none" w:sz="0" w:space="0" w:color="FFFFFF"/>
              <w:bottom w:val="single" w:sz="8" w:space="0" w:color="000000"/>
              <w:right w:val="none" w:sz="0" w:space="0" w:color="FFFFFF"/>
            </w:tcBorders>
            <w:tcMar>
              <w:top w:w="40" w:type="dxa"/>
              <w:left w:w="80" w:type="dxa"/>
              <w:bottom w:w="40" w:type="dxa"/>
              <w:right w:w="80" w:type="dxa"/>
            </w:tcMar>
            <w:vAlign w:val="center"/>
          </w:tcPr>
          <w:p w14:paraId="33EBFB7E" w14:textId="77777777" w:rsidR="00B361FD" w:rsidRDefault="008675F4">
            <w:pPr>
              <w:jc w:val="center"/>
            </w:pPr>
            <w:r>
              <w:rPr>
                <w:sz w:val="20"/>
                <w:szCs w:val="20"/>
              </w:rPr>
              <w:t>1,293</w:t>
            </w:r>
          </w:p>
        </w:tc>
        <w:tc>
          <w:tcPr>
            <w:tcW w:w="1050" w:type="dxa"/>
            <w:tcBorders>
              <w:top w:val="none" w:sz="0" w:space="0" w:color="FFFFFF"/>
              <w:left w:val="none" w:sz="0" w:space="0" w:color="FFFFFF"/>
              <w:bottom w:val="single" w:sz="8" w:space="0" w:color="000000"/>
              <w:right w:val="none" w:sz="0" w:space="0" w:color="FFFFFF"/>
            </w:tcBorders>
            <w:tcMar>
              <w:top w:w="40" w:type="dxa"/>
              <w:left w:w="80" w:type="dxa"/>
              <w:bottom w:w="40" w:type="dxa"/>
              <w:right w:w="80" w:type="dxa"/>
            </w:tcMar>
            <w:vAlign w:val="center"/>
          </w:tcPr>
          <w:p w14:paraId="7F1BEAE9" w14:textId="77777777" w:rsidR="00B361FD" w:rsidRDefault="008675F4">
            <w:pPr>
              <w:jc w:val="center"/>
            </w:pPr>
            <w:r>
              <w:rPr>
                <w:sz w:val="20"/>
                <w:szCs w:val="20"/>
              </w:rPr>
              <w:t>1,023</w:t>
            </w:r>
          </w:p>
        </w:tc>
        <w:tc>
          <w:tcPr>
            <w:tcW w:w="1150" w:type="dxa"/>
            <w:tcBorders>
              <w:top w:val="none" w:sz="0" w:space="0" w:color="FFFFFF"/>
              <w:left w:val="none" w:sz="0" w:space="0" w:color="FFFFFF"/>
              <w:bottom w:val="single" w:sz="8" w:space="0" w:color="000000"/>
              <w:right w:val="none" w:sz="0" w:space="0" w:color="FFFFFF"/>
            </w:tcBorders>
            <w:tcMar>
              <w:top w:w="40" w:type="dxa"/>
              <w:left w:w="80" w:type="dxa"/>
              <w:bottom w:w="40" w:type="dxa"/>
              <w:right w:w="80" w:type="dxa"/>
            </w:tcMar>
            <w:vAlign w:val="center"/>
          </w:tcPr>
          <w:p w14:paraId="6D0FDA30" w14:textId="77777777" w:rsidR="00B361FD" w:rsidRDefault="008675F4">
            <w:pPr>
              <w:jc w:val="center"/>
            </w:pPr>
            <w:r>
              <w:rPr>
                <w:sz w:val="20"/>
                <w:szCs w:val="20"/>
              </w:rPr>
              <w:t>0,063</w:t>
            </w:r>
          </w:p>
        </w:tc>
        <w:tc>
          <w:tcPr>
            <w:tcW w:w="1200" w:type="dxa"/>
            <w:tcBorders>
              <w:top w:val="none" w:sz="0" w:space="0" w:color="FFFFFF"/>
              <w:left w:val="none" w:sz="0" w:space="0" w:color="FFFFFF"/>
              <w:bottom w:val="single" w:sz="8" w:space="0" w:color="000000"/>
              <w:right w:val="none" w:sz="0" w:space="0" w:color="FFFFFF"/>
            </w:tcBorders>
            <w:tcMar>
              <w:top w:w="40" w:type="dxa"/>
              <w:left w:w="80" w:type="dxa"/>
              <w:bottom w:w="40" w:type="dxa"/>
              <w:right w:w="80" w:type="dxa"/>
            </w:tcMar>
            <w:vAlign w:val="center"/>
          </w:tcPr>
          <w:p w14:paraId="143252DC" w14:textId="77777777" w:rsidR="00B361FD" w:rsidRDefault="008675F4">
            <w:pPr>
              <w:jc w:val="center"/>
            </w:pPr>
            <w:r>
              <w:rPr>
                <w:sz w:val="20"/>
                <w:szCs w:val="20"/>
              </w:rPr>
              <w:t>0,046</w:t>
            </w:r>
          </w:p>
        </w:tc>
        <w:tc>
          <w:tcPr>
            <w:tcW w:w="1050" w:type="dxa"/>
            <w:tcBorders>
              <w:top w:val="none" w:sz="0" w:space="0" w:color="FFFFFF"/>
              <w:left w:val="none" w:sz="0" w:space="0" w:color="FFFFFF"/>
              <w:bottom w:val="single" w:sz="8" w:space="0" w:color="000000"/>
              <w:right w:val="none" w:sz="0" w:space="0" w:color="FFFFFF"/>
            </w:tcBorders>
            <w:tcMar>
              <w:top w:w="40" w:type="dxa"/>
              <w:left w:w="80" w:type="dxa"/>
              <w:bottom w:w="40" w:type="dxa"/>
              <w:right w:w="80" w:type="dxa"/>
            </w:tcMar>
            <w:vAlign w:val="center"/>
          </w:tcPr>
          <w:p w14:paraId="69A1794B" w14:textId="77777777" w:rsidR="00B361FD" w:rsidRDefault="008675F4">
            <w:pPr>
              <w:jc w:val="center"/>
            </w:pPr>
            <w:r>
              <w:rPr>
                <w:sz w:val="20"/>
                <w:szCs w:val="20"/>
              </w:rPr>
              <w:t>0,514</w:t>
            </w:r>
          </w:p>
        </w:tc>
        <w:tc>
          <w:tcPr>
            <w:tcW w:w="1070" w:type="dxa"/>
            <w:tcBorders>
              <w:top w:val="none" w:sz="0" w:space="0" w:color="FFFFFF"/>
              <w:left w:val="none" w:sz="0" w:space="0" w:color="FFFFFF"/>
              <w:bottom w:val="single" w:sz="8" w:space="0" w:color="000000"/>
              <w:right w:val="none" w:sz="0" w:space="0" w:color="FFFFFF"/>
            </w:tcBorders>
            <w:tcMar>
              <w:top w:w="40" w:type="dxa"/>
              <w:left w:w="80" w:type="dxa"/>
              <w:bottom w:w="40" w:type="dxa"/>
              <w:right w:w="80" w:type="dxa"/>
            </w:tcMar>
            <w:vAlign w:val="center"/>
          </w:tcPr>
          <w:p w14:paraId="72B71500" w14:textId="77777777" w:rsidR="00B361FD" w:rsidRDefault="008675F4">
            <w:pPr>
              <w:jc w:val="center"/>
            </w:pPr>
            <w:r>
              <w:rPr>
                <w:sz w:val="20"/>
                <w:szCs w:val="20"/>
              </w:rPr>
              <w:t>−0,618</w:t>
            </w:r>
          </w:p>
        </w:tc>
      </w:tr>
    </w:tbl>
    <w:p w14:paraId="409E8136" w14:textId="77777777" w:rsidR="00B361FD" w:rsidRDefault="008675F4">
      <w:pPr>
        <w:pStyle w:val="FonteABNT"/>
      </w:pPr>
      <w:r>
        <w:t>Fonte: O autor (2026).</w:t>
      </w:r>
    </w:p>
    <w:p w14:paraId="1BCFD01B" w14:textId="77777777" w:rsidR="00B361FD" w:rsidRDefault="008675F4">
      <w:pPr>
        <w:pStyle w:val="Titulosemnumero"/>
        <w:pageBreakBefore/>
      </w:pPr>
      <w:bookmarkStart w:id="70" w:name="_Toc243530377"/>
      <w:r>
        <w:lastRenderedPageBreak/>
        <w:t>APÊNDICE B – ORGANIZAÇÃO DO REPOSITÓRIO DO ESTUDO</w:t>
      </w:r>
      <w:bookmarkEnd w:id="70"/>
    </w:p>
    <w:p w14:paraId="0E6F6D55" w14:textId="77777777" w:rsidR="00B361FD" w:rsidRDefault="008675F4">
      <w:pPr>
        <w:spacing w:line="360" w:lineRule="auto"/>
        <w:ind w:firstLine="709"/>
        <w:jc w:val="both"/>
      </w:pPr>
      <w:r>
        <w:t xml:space="preserve">O material do estudo está publicado em repositório público (CHACON ROMERO, 2026), na pasta </w:t>
      </w:r>
      <w:r>
        <w:rPr>
          <w:i/>
          <w:iCs/>
        </w:rPr>
        <w:t>estudo_davis150_5folds</w:t>
      </w:r>
      <w:r>
        <w:t xml:space="preserve">. O Quadro 6 descreve a organização. O material enviado em etapas anteriores foi mantido em pasta separada, denominada </w:t>
      </w:r>
      <w:r>
        <w:rPr>
          <w:i/>
          <w:iCs/>
        </w:rPr>
        <w:t>material_anterior</w:t>
      </w:r>
      <w:r>
        <w:t>, e não corresponde aos resultados deste relatório.</w:t>
      </w:r>
    </w:p>
    <w:p w14:paraId="63C22154" w14:textId="61A52728" w:rsidR="00B361FD" w:rsidRDefault="008675F4">
      <w:pPr>
        <w:pStyle w:val="LegendaQuadro"/>
      </w:pPr>
      <w:r>
        <w:rPr>
          <w:b/>
          <w:bCs/>
        </w:rPr>
        <w:t xml:space="preserve">Quadro </w:t>
      </w:r>
      <w:r>
        <w:fldChar w:fldCharType="begin"/>
      </w:r>
      <w:r>
        <w:instrText>SEQ Quadro</w:instrText>
      </w:r>
      <w:r>
        <w:fldChar w:fldCharType="separate"/>
      </w:r>
      <w:r w:rsidR="005E576A">
        <w:rPr>
          <w:noProof/>
        </w:rPr>
        <w:t>6</w:t>
      </w:r>
      <w:r>
        <w:fldChar w:fldCharType="end"/>
      </w:r>
      <w:r>
        <w:t xml:space="preserve"> – Organização da pasta do estudo no repositório</w:t>
      </w:r>
    </w:p>
    <w:tbl>
      <w:tblPr>
        <w:tblW w:w="907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5570"/>
      </w:tblGrid>
      <w:tr w:rsidR="00B361FD" w14:paraId="79ABC342" w14:textId="77777777">
        <w:tblPrEx>
          <w:tblCellMar>
            <w:top w:w="0" w:type="dxa"/>
            <w:bottom w:w="0" w:type="dxa"/>
          </w:tblCellMar>
        </w:tblPrEx>
        <w:trPr>
          <w:cantSplit/>
          <w:tblHeader/>
          <w:jc w:val="center"/>
        </w:trPr>
        <w:tc>
          <w:tcPr>
            <w:tcW w:w="3500" w:type="dxa"/>
            <w:tcBorders>
              <w:top w:val="single" w:sz="4" w:space="0" w:color="000000"/>
              <w:left w:val="single" w:sz="4" w:space="0" w:color="000000"/>
              <w:bottom w:val="single" w:sz="4" w:space="0" w:color="000000"/>
              <w:right w:val="single" w:sz="4" w:space="0" w:color="000000"/>
            </w:tcBorders>
            <w:shd w:val="clear" w:color="auto" w:fill="E7E6E6"/>
            <w:tcMar>
              <w:top w:w="50" w:type="dxa"/>
              <w:left w:w="90" w:type="dxa"/>
              <w:bottom w:w="50" w:type="dxa"/>
              <w:right w:w="90" w:type="dxa"/>
            </w:tcMar>
          </w:tcPr>
          <w:p w14:paraId="29859059" w14:textId="77777777" w:rsidR="00B361FD" w:rsidRDefault="008675F4">
            <w:pPr>
              <w:jc w:val="center"/>
            </w:pPr>
            <w:r>
              <w:rPr>
                <w:b/>
                <w:bCs/>
                <w:sz w:val="20"/>
                <w:szCs w:val="20"/>
              </w:rPr>
              <w:t>Pasta ou arquivo</w:t>
            </w:r>
          </w:p>
        </w:tc>
        <w:tc>
          <w:tcPr>
            <w:tcW w:w="5570" w:type="dxa"/>
            <w:tcBorders>
              <w:top w:val="single" w:sz="4" w:space="0" w:color="000000"/>
              <w:left w:val="single" w:sz="4" w:space="0" w:color="000000"/>
              <w:bottom w:val="single" w:sz="4" w:space="0" w:color="000000"/>
              <w:right w:val="single" w:sz="4" w:space="0" w:color="000000"/>
            </w:tcBorders>
            <w:shd w:val="clear" w:color="auto" w:fill="E7E6E6"/>
            <w:tcMar>
              <w:top w:w="50" w:type="dxa"/>
              <w:left w:w="90" w:type="dxa"/>
              <w:bottom w:w="50" w:type="dxa"/>
              <w:right w:w="90" w:type="dxa"/>
            </w:tcMar>
          </w:tcPr>
          <w:p w14:paraId="03FF7157" w14:textId="77777777" w:rsidR="00B361FD" w:rsidRDefault="008675F4">
            <w:pPr>
              <w:jc w:val="center"/>
            </w:pPr>
            <w:r>
              <w:rPr>
                <w:b/>
                <w:bCs/>
                <w:sz w:val="20"/>
                <w:szCs w:val="20"/>
              </w:rPr>
              <w:t>Conteúdo</w:t>
            </w:r>
          </w:p>
        </w:tc>
      </w:tr>
      <w:tr w:rsidR="00B361FD" w14:paraId="4B99F36E" w14:textId="77777777">
        <w:tblPrEx>
          <w:tblCellMar>
            <w:top w:w="0" w:type="dxa"/>
            <w:bottom w:w="0" w:type="dxa"/>
          </w:tblCellMar>
        </w:tblPrEx>
        <w:trPr>
          <w:cantSplit/>
          <w:jc w:val="center"/>
        </w:trPr>
        <w:tc>
          <w:tcPr>
            <w:tcW w:w="3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D6EC512" w14:textId="77777777" w:rsidR="00B361FD" w:rsidRDefault="008675F4">
            <w:r>
              <w:rPr>
                <w:sz w:val="20"/>
                <w:szCs w:val="20"/>
              </w:rPr>
              <w:t>README.md</w:t>
            </w:r>
          </w:p>
        </w:tc>
        <w:tc>
          <w:tcPr>
            <w:tcW w:w="557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D8B1463" w14:textId="77777777" w:rsidR="00B361FD" w:rsidRDefault="008675F4">
            <w:r>
              <w:rPr>
                <w:sz w:val="20"/>
                <w:szCs w:val="20"/>
              </w:rPr>
              <w:t>Resumo do estudo, resultados por fold e instruções de reprodução</w:t>
            </w:r>
          </w:p>
        </w:tc>
      </w:tr>
      <w:tr w:rsidR="00B361FD" w14:paraId="20F45D9D" w14:textId="77777777">
        <w:tblPrEx>
          <w:tblCellMar>
            <w:top w:w="0" w:type="dxa"/>
            <w:bottom w:w="0" w:type="dxa"/>
          </w:tblCellMar>
        </w:tblPrEx>
        <w:trPr>
          <w:cantSplit/>
          <w:jc w:val="center"/>
        </w:trPr>
        <w:tc>
          <w:tcPr>
            <w:tcW w:w="3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C1C9827" w14:textId="77777777" w:rsidR="00B361FD" w:rsidRDefault="008675F4">
            <w:r>
              <w:rPr>
                <w:sz w:val="20"/>
                <w:szCs w:val="20"/>
              </w:rPr>
              <w:t>documentos/</w:t>
            </w:r>
          </w:p>
        </w:tc>
        <w:tc>
          <w:tcPr>
            <w:tcW w:w="557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005FE2A" w14:textId="77777777" w:rsidR="00B361FD" w:rsidRDefault="008675F4">
            <w:r>
              <w:rPr>
                <w:sz w:val="20"/>
                <w:szCs w:val="20"/>
              </w:rPr>
              <w:t>Resumo submetido ao EICTI 2026 e apresentação, em PDF</w:t>
            </w:r>
          </w:p>
        </w:tc>
      </w:tr>
      <w:tr w:rsidR="00B361FD" w14:paraId="0E917698" w14:textId="77777777">
        <w:tblPrEx>
          <w:tblCellMar>
            <w:top w:w="0" w:type="dxa"/>
            <w:bottom w:w="0" w:type="dxa"/>
          </w:tblCellMar>
        </w:tblPrEx>
        <w:trPr>
          <w:cantSplit/>
          <w:jc w:val="center"/>
        </w:trPr>
        <w:tc>
          <w:tcPr>
            <w:tcW w:w="3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9B80708" w14:textId="77777777" w:rsidR="00B361FD" w:rsidRDefault="008675F4">
            <w:r>
              <w:rPr>
                <w:sz w:val="20"/>
                <w:szCs w:val="20"/>
              </w:rPr>
              <w:t>codigo/01_preparacao_dados/</w:t>
            </w:r>
          </w:p>
        </w:tc>
        <w:tc>
          <w:tcPr>
            <w:tcW w:w="557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3F2A430" w14:textId="77777777" w:rsidR="00B361FD" w:rsidRDefault="008675F4">
            <w:r>
              <w:rPr>
                <w:sz w:val="20"/>
                <w:szCs w:val="20"/>
              </w:rPr>
              <w:t>Script de preparação dos dados e das cinco partições</w:t>
            </w:r>
          </w:p>
        </w:tc>
      </w:tr>
      <w:tr w:rsidR="00B361FD" w14:paraId="001BB20A" w14:textId="77777777">
        <w:tblPrEx>
          <w:tblCellMar>
            <w:top w:w="0" w:type="dxa"/>
            <w:bottom w:w="0" w:type="dxa"/>
          </w:tblCellMar>
        </w:tblPrEx>
        <w:trPr>
          <w:cantSplit/>
          <w:jc w:val="center"/>
        </w:trPr>
        <w:tc>
          <w:tcPr>
            <w:tcW w:w="3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D7F5EAF" w14:textId="77777777" w:rsidR="00B361FD" w:rsidRDefault="008675F4">
            <w:r>
              <w:rPr>
                <w:sz w:val="20"/>
                <w:szCs w:val="20"/>
              </w:rPr>
              <w:t>codigo/02_ssm_dta/</w:t>
            </w:r>
          </w:p>
        </w:tc>
        <w:tc>
          <w:tcPr>
            <w:tcW w:w="557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A606BFE" w14:textId="77777777" w:rsidR="00B361FD" w:rsidRDefault="008675F4">
            <w:r>
              <w:rPr>
                <w:sz w:val="20"/>
                <w:szCs w:val="20"/>
              </w:rPr>
              <w:t>Scripts de treinamento por fold e de extração das predições do SSM-DTA</w:t>
            </w:r>
          </w:p>
        </w:tc>
      </w:tr>
      <w:tr w:rsidR="00B361FD" w14:paraId="32ED611A" w14:textId="77777777">
        <w:tblPrEx>
          <w:tblCellMar>
            <w:top w:w="0" w:type="dxa"/>
            <w:bottom w:w="0" w:type="dxa"/>
          </w:tblCellMar>
        </w:tblPrEx>
        <w:trPr>
          <w:cantSplit/>
          <w:jc w:val="center"/>
        </w:trPr>
        <w:tc>
          <w:tcPr>
            <w:tcW w:w="3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189D70A" w14:textId="77777777" w:rsidR="00B361FD" w:rsidRDefault="008675F4">
            <w:r>
              <w:rPr>
                <w:sz w:val="20"/>
                <w:szCs w:val="20"/>
              </w:rPr>
              <w:t>codigo/03_submdta/</w:t>
            </w:r>
          </w:p>
        </w:tc>
        <w:tc>
          <w:tcPr>
            <w:tcW w:w="557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00B7752" w14:textId="77777777" w:rsidR="00B361FD" w:rsidRDefault="008675F4">
            <w:r>
              <w:rPr>
                <w:sz w:val="20"/>
                <w:szCs w:val="20"/>
              </w:rPr>
              <w:t>Script de validação cruzada do SubMDTA nas mesmas partições</w:t>
            </w:r>
          </w:p>
        </w:tc>
      </w:tr>
      <w:tr w:rsidR="00B361FD" w14:paraId="3E473370" w14:textId="77777777">
        <w:tblPrEx>
          <w:tblCellMar>
            <w:top w:w="0" w:type="dxa"/>
            <w:bottom w:w="0" w:type="dxa"/>
          </w:tblCellMar>
        </w:tblPrEx>
        <w:trPr>
          <w:cantSplit/>
          <w:jc w:val="center"/>
        </w:trPr>
        <w:tc>
          <w:tcPr>
            <w:tcW w:w="3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7B2F3E4" w14:textId="77777777" w:rsidR="00B361FD" w:rsidRDefault="008675F4">
            <w:r>
              <w:rPr>
                <w:sz w:val="20"/>
                <w:szCs w:val="20"/>
              </w:rPr>
              <w:t>codigo/04_ensemble_e_estatistica/</w:t>
            </w:r>
          </w:p>
        </w:tc>
        <w:tc>
          <w:tcPr>
            <w:tcW w:w="557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7435CAE" w14:textId="77777777" w:rsidR="00B361FD" w:rsidRDefault="008675F4">
            <w:r>
              <w:rPr>
                <w:sz w:val="20"/>
                <w:szCs w:val="20"/>
              </w:rPr>
              <w:t>Scripts do ensemble, das métricas por fold e da análise estatística</w:t>
            </w:r>
          </w:p>
        </w:tc>
      </w:tr>
      <w:tr w:rsidR="00B361FD" w14:paraId="5535DB10" w14:textId="77777777">
        <w:tblPrEx>
          <w:tblCellMar>
            <w:top w:w="0" w:type="dxa"/>
            <w:bottom w:w="0" w:type="dxa"/>
          </w:tblCellMar>
        </w:tblPrEx>
        <w:trPr>
          <w:cantSplit/>
          <w:jc w:val="center"/>
        </w:trPr>
        <w:tc>
          <w:tcPr>
            <w:tcW w:w="3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C8D1A51" w14:textId="77777777" w:rsidR="00B361FD" w:rsidRDefault="008675F4">
            <w:r>
              <w:rPr>
                <w:sz w:val="20"/>
                <w:szCs w:val="20"/>
              </w:rPr>
              <w:t>codigo/05_figuras/</w:t>
            </w:r>
          </w:p>
        </w:tc>
        <w:tc>
          <w:tcPr>
            <w:tcW w:w="557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C376BF7" w14:textId="77777777" w:rsidR="00B361FD" w:rsidRDefault="008675F4">
            <w:r>
              <w:rPr>
                <w:sz w:val="20"/>
                <w:szCs w:val="20"/>
              </w:rPr>
              <w:t>Scripts das figuras de resultados</w:t>
            </w:r>
          </w:p>
        </w:tc>
      </w:tr>
      <w:tr w:rsidR="00B361FD" w14:paraId="7E357CF9" w14:textId="77777777">
        <w:tblPrEx>
          <w:tblCellMar>
            <w:top w:w="0" w:type="dxa"/>
            <w:bottom w:w="0" w:type="dxa"/>
          </w:tblCellMar>
        </w:tblPrEx>
        <w:trPr>
          <w:cantSplit/>
          <w:jc w:val="center"/>
        </w:trPr>
        <w:tc>
          <w:tcPr>
            <w:tcW w:w="3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E21EA14" w14:textId="77777777" w:rsidR="00B361FD" w:rsidRDefault="008675F4">
            <w:r>
              <w:rPr>
                <w:sz w:val="20"/>
                <w:szCs w:val="20"/>
              </w:rPr>
              <w:t>dados/davis150_folds/</w:t>
            </w:r>
          </w:p>
        </w:tc>
        <w:tc>
          <w:tcPr>
            <w:tcW w:w="557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61DBF02" w14:textId="77777777" w:rsidR="00B361FD" w:rsidRDefault="008675F4">
            <w:r>
              <w:rPr>
                <w:sz w:val="20"/>
                <w:szCs w:val="20"/>
              </w:rPr>
              <w:t>Partições (treino, validação e teste) dos 150 pares</w:t>
            </w:r>
          </w:p>
        </w:tc>
      </w:tr>
      <w:tr w:rsidR="00B361FD" w14:paraId="2526511C" w14:textId="77777777">
        <w:tblPrEx>
          <w:tblCellMar>
            <w:top w:w="0" w:type="dxa"/>
            <w:bottom w:w="0" w:type="dxa"/>
          </w:tblCellMar>
        </w:tblPrEx>
        <w:trPr>
          <w:cantSplit/>
          <w:jc w:val="center"/>
        </w:trPr>
        <w:tc>
          <w:tcPr>
            <w:tcW w:w="3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5086713" w14:textId="77777777" w:rsidR="00B361FD" w:rsidRDefault="008675F4">
            <w:r>
              <w:rPr>
                <w:sz w:val="20"/>
                <w:szCs w:val="20"/>
              </w:rPr>
              <w:t>resultados/</w:t>
            </w:r>
          </w:p>
        </w:tc>
        <w:tc>
          <w:tcPr>
            <w:tcW w:w="557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E671F3E" w14:textId="77777777" w:rsidR="00B361FD" w:rsidRDefault="008675F4">
            <w:r>
              <w:rPr>
                <w:sz w:val="20"/>
                <w:szCs w:val="20"/>
              </w:rPr>
              <w:t>Predições por fold, métricas em JSON e figuras</w:t>
            </w:r>
          </w:p>
        </w:tc>
      </w:tr>
    </w:tbl>
    <w:p w14:paraId="4A0272DE" w14:textId="77777777" w:rsidR="00B361FD" w:rsidRDefault="008675F4">
      <w:pPr>
        <w:pStyle w:val="FonteABNT"/>
      </w:pPr>
      <w:r>
        <w:t>Fonte: O autor (2026).</w:t>
      </w:r>
    </w:p>
    <w:p w14:paraId="5AFD845D" w14:textId="77777777" w:rsidR="00B361FD" w:rsidRDefault="008675F4">
      <w:pPr>
        <w:pStyle w:val="Titulosemnumero"/>
        <w:pageBreakBefore/>
      </w:pPr>
      <w:bookmarkStart w:id="71" w:name="_Toc243530378"/>
      <w:r>
        <w:lastRenderedPageBreak/>
        <w:t>APÊNDICE C – PREDIÇÕES INDIVIDUAIS DOS 150 PARES DE TESTE</w:t>
      </w:r>
      <w:bookmarkEnd w:id="71"/>
    </w:p>
    <w:p w14:paraId="4ACBDC32" w14:textId="77777777" w:rsidR="00B361FD" w:rsidRDefault="008675F4">
      <w:pPr>
        <w:spacing w:line="360" w:lineRule="auto"/>
        <w:ind w:firstLine="709"/>
        <w:jc w:val="both"/>
      </w:pPr>
      <w:r>
        <w:t>A Tabela seguinte lista, para cada par de teste, o valor observado de pKd e as predições dos dois métodos e do ensemble. Os pares estão na ordem dos arquivos de teste de cada partição.</w:t>
      </w:r>
    </w:p>
    <w:p w14:paraId="09CB4009" w14:textId="709C4C9C" w:rsidR="00B361FD" w:rsidRDefault="008675F4">
      <w:pPr>
        <w:pStyle w:val="LegendaTabela"/>
      </w:pPr>
      <w:r>
        <w:rPr>
          <w:b/>
          <w:bCs/>
        </w:rPr>
        <w:t xml:space="preserve">Tabela </w:t>
      </w:r>
      <w:r>
        <w:fldChar w:fldCharType="begin"/>
      </w:r>
      <w:r>
        <w:instrText>SEQ Tabela</w:instrText>
      </w:r>
      <w:r>
        <w:fldChar w:fldCharType="separate"/>
      </w:r>
      <w:r w:rsidR="005E576A">
        <w:rPr>
          <w:noProof/>
        </w:rPr>
        <w:t>13</w:t>
      </w:r>
      <w:r>
        <w:fldChar w:fldCharType="end"/>
      </w:r>
      <w:r>
        <w:t xml:space="preserve"> – Valores observados e preditos (pKd) nos 150 pares de teste</w:t>
      </w:r>
    </w:p>
    <w:tbl>
      <w:tblPr>
        <w:tblW w:w="907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900"/>
        <w:gridCol w:w="1700"/>
        <w:gridCol w:w="1700"/>
        <w:gridCol w:w="1700"/>
        <w:gridCol w:w="1870"/>
      </w:tblGrid>
      <w:tr w:rsidR="00B361FD" w14:paraId="00DA4391" w14:textId="77777777">
        <w:tblPrEx>
          <w:tblCellMar>
            <w:top w:w="0" w:type="dxa"/>
            <w:bottom w:w="0" w:type="dxa"/>
          </w:tblCellMar>
        </w:tblPrEx>
        <w:trPr>
          <w:cantSplit/>
          <w:tblHeader/>
          <w:jc w:val="center"/>
        </w:trPr>
        <w:tc>
          <w:tcPr>
            <w:tcW w:w="1200" w:type="dxa"/>
            <w:tcBorders>
              <w:top w:val="single" w:sz="8" w:space="0" w:color="000000"/>
              <w:left w:val="none" w:sz="0" w:space="0" w:color="FFFFFF"/>
              <w:bottom w:val="single" w:sz="4" w:space="0" w:color="000000"/>
              <w:right w:val="none" w:sz="0" w:space="0" w:color="FFFFFF"/>
            </w:tcBorders>
            <w:tcMar>
              <w:top w:w="40" w:type="dxa"/>
              <w:left w:w="80" w:type="dxa"/>
              <w:bottom w:w="40" w:type="dxa"/>
              <w:right w:w="80" w:type="dxa"/>
            </w:tcMar>
            <w:vAlign w:val="center"/>
          </w:tcPr>
          <w:p w14:paraId="556452E3" w14:textId="77777777" w:rsidR="00B361FD" w:rsidRDefault="008675F4">
            <w:r>
              <w:rPr>
                <w:b/>
                <w:bCs/>
                <w:sz w:val="20"/>
                <w:szCs w:val="20"/>
              </w:rPr>
              <w:t>Fold</w:t>
            </w:r>
          </w:p>
        </w:tc>
        <w:tc>
          <w:tcPr>
            <w:tcW w:w="900" w:type="dxa"/>
            <w:tcBorders>
              <w:top w:val="single" w:sz="8" w:space="0" w:color="000000"/>
              <w:left w:val="none" w:sz="0" w:space="0" w:color="FFFFFF"/>
              <w:bottom w:val="single" w:sz="4" w:space="0" w:color="000000"/>
              <w:right w:val="none" w:sz="0" w:space="0" w:color="FFFFFF"/>
            </w:tcBorders>
            <w:tcMar>
              <w:top w:w="40" w:type="dxa"/>
              <w:left w:w="80" w:type="dxa"/>
              <w:bottom w:w="40" w:type="dxa"/>
              <w:right w:w="80" w:type="dxa"/>
            </w:tcMar>
            <w:vAlign w:val="center"/>
          </w:tcPr>
          <w:p w14:paraId="04CCC275" w14:textId="77777777" w:rsidR="00B361FD" w:rsidRDefault="008675F4">
            <w:pPr>
              <w:jc w:val="center"/>
            </w:pPr>
            <w:r>
              <w:rPr>
                <w:b/>
                <w:bCs/>
                <w:sz w:val="20"/>
                <w:szCs w:val="20"/>
              </w:rPr>
              <w:t>Par</w:t>
            </w:r>
          </w:p>
        </w:tc>
        <w:tc>
          <w:tcPr>
            <w:tcW w:w="1700" w:type="dxa"/>
            <w:tcBorders>
              <w:top w:val="single" w:sz="8" w:space="0" w:color="000000"/>
              <w:left w:val="none" w:sz="0" w:space="0" w:color="FFFFFF"/>
              <w:bottom w:val="single" w:sz="4" w:space="0" w:color="000000"/>
              <w:right w:val="none" w:sz="0" w:space="0" w:color="FFFFFF"/>
            </w:tcBorders>
            <w:tcMar>
              <w:top w:w="40" w:type="dxa"/>
              <w:left w:w="80" w:type="dxa"/>
              <w:bottom w:w="40" w:type="dxa"/>
              <w:right w:w="80" w:type="dxa"/>
            </w:tcMar>
            <w:vAlign w:val="center"/>
          </w:tcPr>
          <w:p w14:paraId="3E4CBCE0" w14:textId="77777777" w:rsidR="00B361FD" w:rsidRDefault="008675F4">
            <w:pPr>
              <w:jc w:val="center"/>
            </w:pPr>
            <w:r>
              <w:rPr>
                <w:b/>
                <w:bCs/>
                <w:sz w:val="20"/>
                <w:szCs w:val="20"/>
              </w:rPr>
              <w:t>Observado</w:t>
            </w:r>
          </w:p>
        </w:tc>
        <w:tc>
          <w:tcPr>
            <w:tcW w:w="1700" w:type="dxa"/>
            <w:tcBorders>
              <w:top w:val="single" w:sz="8" w:space="0" w:color="000000"/>
              <w:left w:val="none" w:sz="0" w:space="0" w:color="FFFFFF"/>
              <w:bottom w:val="single" w:sz="4" w:space="0" w:color="000000"/>
              <w:right w:val="none" w:sz="0" w:space="0" w:color="FFFFFF"/>
            </w:tcBorders>
            <w:tcMar>
              <w:top w:w="40" w:type="dxa"/>
              <w:left w:w="80" w:type="dxa"/>
              <w:bottom w:w="40" w:type="dxa"/>
              <w:right w:w="80" w:type="dxa"/>
            </w:tcMar>
            <w:vAlign w:val="center"/>
          </w:tcPr>
          <w:p w14:paraId="20F6A3F6" w14:textId="77777777" w:rsidR="00B361FD" w:rsidRDefault="008675F4">
            <w:pPr>
              <w:jc w:val="center"/>
            </w:pPr>
            <w:r>
              <w:rPr>
                <w:b/>
                <w:bCs/>
                <w:sz w:val="20"/>
                <w:szCs w:val="20"/>
              </w:rPr>
              <w:t>SSM-DTA</w:t>
            </w:r>
          </w:p>
        </w:tc>
        <w:tc>
          <w:tcPr>
            <w:tcW w:w="1700" w:type="dxa"/>
            <w:tcBorders>
              <w:top w:val="single" w:sz="8" w:space="0" w:color="000000"/>
              <w:left w:val="none" w:sz="0" w:space="0" w:color="FFFFFF"/>
              <w:bottom w:val="single" w:sz="4" w:space="0" w:color="000000"/>
              <w:right w:val="none" w:sz="0" w:space="0" w:color="FFFFFF"/>
            </w:tcBorders>
            <w:tcMar>
              <w:top w:w="40" w:type="dxa"/>
              <w:left w:w="80" w:type="dxa"/>
              <w:bottom w:w="40" w:type="dxa"/>
              <w:right w:w="80" w:type="dxa"/>
            </w:tcMar>
            <w:vAlign w:val="center"/>
          </w:tcPr>
          <w:p w14:paraId="30FCCBE4" w14:textId="77777777" w:rsidR="00B361FD" w:rsidRDefault="008675F4">
            <w:pPr>
              <w:jc w:val="center"/>
            </w:pPr>
            <w:r>
              <w:rPr>
                <w:b/>
                <w:bCs/>
                <w:sz w:val="20"/>
                <w:szCs w:val="20"/>
              </w:rPr>
              <w:t>SubMDTA</w:t>
            </w:r>
          </w:p>
        </w:tc>
        <w:tc>
          <w:tcPr>
            <w:tcW w:w="1870" w:type="dxa"/>
            <w:tcBorders>
              <w:top w:val="single" w:sz="8" w:space="0" w:color="000000"/>
              <w:left w:val="none" w:sz="0" w:space="0" w:color="FFFFFF"/>
              <w:bottom w:val="single" w:sz="4" w:space="0" w:color="000000"/>
              <w:right w:val="none" w:sz="0" w:space="0" w:color="FFFFFF"/>
            </w:tcBorders>
            <w:tcMar>
              <w:top w:w="40" w:type="dxa"/>
              <w:left w:w="80" w:type="dxa"/>
              <w:bottom w:w="40" w:type="dxa"/>
              <w:right w:w="80" w:type="dxa"/>
            </w:tcMar>
            <w:vAlign w:val="center"/>
          </w:tcPr>
          <w:p w14:paraId="6D26B428" w14:textId="77777777" w:rsidR="00B361FD" w:rsidRDefault="008675F4">
            <w:pPr>
              <w:jc w:val="center"/>
            </w:pPr>
            <w:r>
              <w:rPr>
                <w:b/>
                <w:bCs/>
                <w:sz w:val="20"/>
                <w:szCs w:val="20"/>
              </w:rPr>
              <w:t>Ensemble</w:t>
            </w:r>
          </w:p>
        </w:tc>
      </w:tr>
      <w:tr w:rsidR="00B361FD" w14:paraId="420EC26D" w14:textId="77777777">
        <w:tblPrEx>
          <w:tblCellMar>
            <w:top w:w="0" w:type="dxa"/>
            <w:bottom w:w="0" w:type="dxa"/>
          </w:tblCellMar>
        </w:tblPrEx>
        <w:trPr>
          <w:cantSplit/>
          <w:jc w:val="center"/>
        </w:trPr>
        <w:tc>
          <w:tcPr>
            <w:tcW w:w="12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505ECDD8" w14:textId="77777777" w:rsidR="00B361FD" w:rsidRDefault="008675F4">
            <w:r>
              <w:rPr>
                <w:sz w:val="20"/>
                <w:szCs w:val="20"/>
              </w:rPr>
              <w:t>Fold 0</w:t>
            </w:r>
          </w:p>
        </w:tc>
        <w:tc>
          <w:tcPr>
            <w:tcW w:w="9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600BABD6" w14:textId="77777777" w:rsidR="00B361FD" w:rsidRDefault="008675F4">
            <w:pPr>
              <w:jc w:val="center"/>
            </w:pPr>
            <w:r>
              <w:rPr>
                <w:sz w:val="20"/>
                <w:szCs w:val="20"/>
              </w:rPr>
              <w:t>1</w:t>
            </w:r>
          </w:p>
        </w:tc>
        <w:tc>
          <w:tcPr>
            <w:tcW w:w="1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3ACC2A47" w14:textId="77777777" w:rsidR="00B361FD" w:rsidRDefault="008675F4">
            <w:pPr>
              <w:jc w:val="center"/>
            </w:pPr>
            <w:r>
              <w:rPr>
                <w:sz w:val="20"/>
                <w:szCs w:val="20"/>
              </w:rPr>
              <w:t>5,00</w:t>
            </w:r>
          </w:p>
        </w:tc>
        <w:tc>
          <w:tcPr>
            <w:tcW w:w="1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457EB119" w14:textId="77777777" w:rsidR="00B361FD" w:rsidRDefault="008675F4">
            <w:pPr>
              <w:jc w:val="center"/>
            </w:pPr>
            <w:r>
              <w:rPr>
                <w:sz w:val="20"/>
                <w:szCs w:val="20"/>
              </w:rPr>
              <w:t>5,53</w:t>
            </w:r>
          </w:p>
        </w:tc>
        <w:tc>
          <w:tcPr>
            <w:tcW w:w="1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285CD49D" w14:textId="77777777" w:rsidR="00B361FD" w:rsidRDefault="008675F4">
            <w:pPr>
              <w:jc w:val="center"/>
            </w:pPr>
            <w:r>
              <w:rPr>
                <w:sz w:val="20"/>
                <w:szCs w:val="20"/>
              </w:rPr>
              <w:t>6,32</w:t>
            </w:r>
          </w:p>
        </w:tc>
        <w:tc>
          <w:tcPr>
            <w:tcW w:w="187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0C555E49" w14:textId="77777777" w:rsidR="00B361FD" w:rsidRDefault="008675F4">
            <w:pPr>
              <w:jc w:val="center"/>
            </w:pPr>
            <w:r>
              <w:rPr>
                <w:sz w:val="20"/>
                <w:szCs w:val="20"/>
              </w:rPr>
              <w:t>5,92</w:t>
            </w:r>
          </w:p>
        </w:tc>
      </w:tr>
      <w:tr w:rsidR="00B361FD" w14:paraId="0ECD3718" w14:textId="77777777">
        <w:tblPrEx>
          <w:tblCellMar>
            <w:top w:w="0" w:type="dxa"/>
            <w:bottom w:w="0" w:type="dxa"/>
          </w:tblCellMar>
        </w:tblPrEx>
        <w:trPr>
          <w:cantSplit/>
          <w:jc w:val="center"/>
        </w:trPr>
        <w:tc>
          <w:tcPr>
            <w:tcW w:w="12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4B45BA5F" w14:textId="77777777" w:rsidR="00B361FD" w:rsidRDefault="00B361FD"/>
        </w:tc>
        <w:tc>
          <w:tcPr>
            <w:tcW w:w="9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4D0BA222" w14:textId="77777777" w:rsidR="00B361FD" w:rsidRDefault="008675F4">
            <w:pPr>
              <w:jc w:val="center"/>
            </w:pPr>
            <w:r>
              <w:rPr>
                <w:sz w:val="20"/>
                <w:szCs w:val="20"/>
              </w:rPr>
              <w:t>2</w:t>
            </w:r>
          </w:p>
        </w:tc>
        <w:tc>
          <w:tcPr>
            <w:tcW w:w="1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5257C11A" w14:textId="77777777" w:rsidR="00B361FD" w:rsidRDefault="008675F4">
            <w:pPr>
              <w:jc w:val="center"/>
            </w:pPr>
            <w:r>
              <w:rPr>
                <w:sz w:val="20"/>
                <w:szCs w:val="20"/>
              </w:rPr>
              <w:t>7,44</w:t>
            </w:r>
          </w:p>
        </w:tc>
        <w:tc>
          <w:tcPr>
            <w:tcW w:w="1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0B97D89E" w14:textId="77777777" w:rsidR="00B361FD" w:rsidRDefault="008675F4">
            <w:pPr>
              <w:jc w:val="center"/>
            </w:pPr>
            <w:r>
              <w:rPr>
                <w:sz w:val="20"/>
                <w:szCs w:val="20"/>
              </w:rPr>
              <w:t>6,56</w:t>
            </w:r>
          </w:p>
        </w:tc>
        <w:tc>
          <w:tcPr>
            <w:tcW w:w="1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5B5DD487" w14:textId="77777777" w:rsidR="00B361FD" w:rsidRDefault="008675F4">
            <w:pPr>
              <w:jc w:val="center"/>
            </w:pPr>
            <w:r>
              <w:rPr>
                <w:sz w:val="20"/>
                <w:szCs w:val="20"/>
              </w:rPr>
              <w:t>5,20</w:t>
            </w:r>
          </w:p>
        </w:tc>
        <w:tc>
          <w:tcPr>
            <w:tcW w:w="187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39AF228C" w14:textId="77777777" w:rsidR="00B361FD" w:rsidRDefault="008675F4">
            <w:pPr>
              <w:jc w:val="center"/>
            </w:pPr>
            <w:r>
              <w:rPr>
                <w:sz w:val="20"/>
                <w:szCs w:val="20"/>
              </w:rPr>
              <w:t>5,88</w:t>
            </w:r>
          </w:p>
        </w:tc>
      </w:tr>
      <w:tr w:rsidR="00B361FD" w14:paraId="442ABDD9" w14:textId="77777777">
        <w:tblPrEx>
          <w:tblCellMar>
            <w:top w:w="0" w:type="dxa"/>
            <w:bottom w:w="0" w:type="dxa"/>
          </w:tblCellMar>
        </w:tblPrEx>
        <w:trPr>
          <w:cantSplit/>
          <w:jc w:val="center"/>
        </w:trPr>
        <w:tc>
          <w:tcPr>
            <w:tcW w:w="12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71C74C36" w14:textId="77777777" w:rsidR="00B361FD" w:rsidRDefault="00B361FD"/>
        </w:tc>
        <w:tc>
          <w:tcPr>
            <w:tcW w:w="9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05C3B22D" w14:textId="77777777" w:rsidR="00B361FD" w:rsidRDefault="008675F4">
            <w:pPr>
              <w:jc w:val="center"/>
            </w:pPr>
            <w:r>
              <w:rPr>
                <w:sz w:val="20"/>
                <w:szCs w:val="20"/>
              </w:rPr>
              <w:t>3</w:t>
            </w:r>
          </w:p>
        </w:tc>
        <w:tc>
          <w:tcPr>
            <w:tcW w:w="1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3F9713E2" w14:textId="77777777" w:rsidR="00B361FD" w:rsidRDefault="008675F4">
            <w:pPr>
              <w:jc w:val="center"/>
            </w:pPr>
            <w:r>
              <w:rPr>
                <w:sz w:val="20"/>
                <w:szCs w:val="20"/>
              </w:rPr>
              <w:t>5,00</w:t>
            </w:r>
          </w:p>
        </w:tc>
        <w:tc>
          <w:tcPr>
            <w:tcW w:w="1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21E28D09" w14:textId="77777777" w:rsidR="00B361FD" w:rsidRDefault="008675F4">
            <w:pPr>
              <w:jc w:val="center"/>
            </w:pPr>
            <w:r>
              <w:rPr>
                <w:sz w:val="20"/>
                <w:szCs w:val="20"/>
              </w:rPr>
              <w:t>6,07</w:t>
            </w:r>
          </w:p>
        </w:tc>
        <w:tc>
          <w:tcPr>
            <w:tcW w:w="1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0B495423" w14:textId="77777777" w:rsidR="00B361FD" w:rsidRDefault="008675F4">
            <w:pPr>
              <w:jc w:val="center"/>
            </w:pPr>
            <w:r>
              <w:rPr>
                <w:sz w:val="20"/>
                <w:szCs w:val="20"/>
              </w:rPr>
              <w:t>6,30</w:t>
            </w:r>
          </w:p>
        </w:tc>
        <w:tc>
          <w:tcPr>
            <w:tcW w:w="187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172D693B" w14:textId="77777777" w:rsidR="00B361FD" w:rsidRDefault="008675F4">
            <w:pPr>
              <w:jc w:val="center"/>
            </w:pPr>
            <w:r>
              <w:rPr>
                <w:sz w:val="20"/>
                <w:szCs w:val="20"/>
              </w:rPr>
              <w:t>6,18</w:t>
            </w:r>
          </w:p>
        </w:tc>
      </w:tr>
      <w:tr w:rsidR="00B361FD" w14:paraId="6C9D2637" w14:textId="77777777">
        <w:tblPrEx>
          <w:tblCellMar>
            <w:top w:w="0" w:type="dxa"/>
            <w:bottom w:w="0" w:type="dxa"/>
          </w:tblCellMar>
        </w:tblPrEx>
        <w:trPr>
          <w:cantSplit/>
          <w:jc w:val="center"/>
        </w:trPr>
        <w:tc>
          <w:tcPr>
            <w:tcW w:w="12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36C1F743" w14:textId="77777777" w:rsidR="00B361FD" w:rsidRDefault="00B361FD"/>
        </w:tc>
        <w:tc>
          <w:tcPr>
            <w:tcW w:w="9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4A379F7A" w14:textId="77777777" w:rsidR="00B361FD" w:rsidRDefault="008675F4">
            <w:pPr>
              <w:jc w:val="center"/>
            </w:pPr>
            <w:r>
              <w:rPr>
                <w:sz w:val="20"/>
                <w:szCs w:val="20"/>
              </w:rPr>
              <w:t>4</w:t>
            </w:r>
          </w:p>
        </w:tc>
        <w:tc>
          <w:tcPr>
            <w:tcW w:w="1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52EDF8DD" w14:textId="77777777" w:rsidR="00B361FD" w:rsidRDefault="008675F4">
            <w:pPr>
              <w:jc w:val="center"/>
            </w:pPr>
            <w:r>
              <w:rPr>
                <w:sz w:val="20"/>
                <w:szCs w:val="20"/>
              </w:rPr>
              <w:t>5,00</w:t>
            </w:r>
          </w:p>
        </w:tc>
        <w:tc>
          <w:tcPr>
            <w:tcW w:w="1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0E71258F" w14:textId="77777777" w:rsidR="00B361FD" w:rsidRDefault="008675F4">
            <w:pPr>
              <w:jc w:val="center"/>
            </w:pPr>
            <w:r>
              <w:rPr>
                <w:sz w:val="20"/>
                <w:szCs w:val="20"/>
              </w:rPr>
              <w:t>5,56</w:t>
            </w:r>
          </w:p>
        </w:tc>
        <w:tc>
          <w:tcPr>
            <w:tcW w:w="1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25BA8850" w14:textId="77777777" w:rsidR="00B361FD" w:rsidRDefault="008675F4">
            <w:pPr>
              <w:jc w:val="center"/>
            </w:pPr>
            <w:r>
              <w:rPr>
                <w:sz w:val="20"/>
                <w:szCs w:val="20"/>
              </w:rPr>
              <w:t>4,90</w:t>
            </w:r>
          </w:p>
        </w:tc>
        <w:tc>
          <w:tcPr>
            <w:tcW w:w="187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000C22BC" w14:textId="77777777" w:rsidR="00B361FD" w:rsidRDefault="008675F4">
            <w:pPr>
              <w:jc w:val="center"/>
            </w:pPr>
            <w:r>
              <w:rPr>
                <w:sz w:val="20"/>
                <w:szCs w:val="20"/>
              </w:rPr>
              <w:t>5,23</w:t>
            </w:r>
          </w:p>
        </w:tc>
      </w:tr>
      <w:tr w:rsidR="00B361FD" w14:paraId="1AC88BAD" w14:textId="77777777">
        <w:tblPrEx>
          <w:tblCellMar>
            <w:top w:w="0" w:type="dxa"/>
            <w:bottom w:w="0" w:type="dxa"/>
          </w:tblCellMar>
        </w:tblPrEx>
        <w:trPr>
          <w:cantSplit/>
          <w:jc w:val="center"/>
        </w:trPr>
        <w:tc>
          <w:tcPr>
            <w:tcW w:w="12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63CFF45B" w14:textId="77777777" w:rsidR="00B361FD" w:rsidRDefault="00B361FD"/>
        </w:tc>
        <w:tc>
          <w:tcPr>
            <w:tcW w:w="9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3BDE2F96" w14:textId="77777777" w:rsidR="00B361FD" w:rsidRDefault="008675F4">
            <w:pPr>
              <w:jc w:val="center"/>
            </w:pPr>
            <w:r>
              <w:rPr>
                <w:sz w:val="20"/>
                <w:szCs w:val="20"/>
              </w:rPr>
              <w:t>5</w:t>
            </w:r>
          </w:p>
        </w:tc>
        <w:tc>
          <w:tcPr>
            <w:tcW w:w="1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55D44FE1" w14:textId="77777777" w:rsidR="00B361FD" w:rsidRDefault="008675F4">
            <w:pPr>
              <w:jc w:val="center"/>
            </w:pPr>
            <w:r>
              <w:rPr>
                <w:sz w:val="20"/>
                <w:szCs w:val="20"/>
              </w:rPr>
              <w:t>5,51</w:t>
            </w:r>
          </w:p>
        </w:tc>
        <w:tc>
          <w:tcPr>
            <w:tcW w:w="1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4D094207" w14:textId="77777777" w:rsidR="00B361FD" w:rsidRDefault="008675F4">
            <w:pPr>
              <w:jc w:val="center"/>
            </w:pPr>
            <w:r>
              <w:rPr>
                <w:sz w:val="20"/>
                <w:szCs w:val="20"/>
              </w:rPr>
              <w:t>6,07</w:t>
            </w:r>
          </w:p>
        </w:tc>
        <w:tc>
          <w:tcPr>
            <w:tcW w:w="1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7736F7D5" w14:textId="77777777" w:rsidR="00B361FD" w:rsidRDefault="008675F4">
            <w:pPr>
              <w:jc w:val="center"/>
            </w:pPr>
            <w:r>
              <w:rPr>
                <w:sz w:val="20"/>
                <w:szCs w:val="20"/>
              </w:rPr>
              <w:t>6,19</w:t>
            </w:r>
          </w:p>
        </w:tc>
        <w:tc>
          <w:tcPr>
            <w:tcW w:w="187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12CE98CC" w14:textId="77777777" w:rsidR="00B361FD" w:rsidRDefault="008675F4">
            <w:pPr>
              <w:jc w:val="center"/>
            </w:pPr>
            <w:r>
              <w:rPr>
                <w:sz w:val="20"/>
                <w:szCs w:val="20"/>
              </w:rPr>
              <w:t>6,13</w:t>
            </w:r>
          </w:p>
        </w:tc>
      </w:tr>
      <w:tr w:rsidR="00B361FD" w14:paraId="49ED2C26" w14:textId="77777777">
        <w:tblPrEx>
          <w:tblCellMar>
            <w:top w:w="0" w:type="dxa"/>
            <w:bottom w:w="0" w:type="dxa"/>
          </w:tblCellMar>
        </w:tblPrEx>
        <w:trPr>
          <w:cantSplit/>
          <w:jc w:val="center"/>
        </w:trPr>
        <w:tc>
          <w:tcPr>
            <w:tcW w:w="12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1AA31CDA" w14:textId="77777777" w:rsidR="00B361FD" w:rsidRDefault="00B361FD"/>
        </w:tc>
        <w:tc>
          <w:tcPr>
            <w:tcW w:w="9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7E96A917" w14:textId="77777777" w:rsidR="00B361FD" w:rsidRDefault="008675F4">
            <w:pPr>
              <w:jc w:val="center"/>
            </w:pPr>
            <w:r>
              <w:rPr>
                <w:sz w:val="20"/>
                <w:szCs w:val="20"/>
              </w:rPr>
              <w:t>6</w:t>
            </w:r>
          </w:p>
        </w:tc>
        <w:tc>
          <w:tcPr>
            <w:tcW w:w="1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74E1C5A6" w14:textId="77777777" w:rsidR="00B361FD" w:rsidRDefault="008675F4">
            <w:pPr>
              <w:jc w:val="center"/>
            </w:pPr>
            <w:r>
              <w:rPr>
                <w:sz w:val="20"/>
                <w:szCs w:val="20"/>
              </w:rPr>
              <w:t>5,00</w:t>
            </w:r>
          </w:p>
        </w:tc>
        <w:tc>
          <w:tcPr>
            <w:tcW w:w="1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14685988" w14:textId="77777777" w:rsidR="00B361FD" w:rsidRDefault="008675F4">
            <w:pPr>
              <w:jc w:val="center"/>
            </w:pPr>
            <w:r>
              <w:rPr>
                <w:sz w:val="20"/>
                <w:szCs w:val="20"/>
              </w:rPr>
              <w:t>5,13</w:t>
            </w:r>
          </w:p>
        </w:tc>
        <w:tc>
          <w:tcPr>
            <w:tcW w:w="1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023F835D" w14:textId="77777777" w:rsidR="00B361FD" w:rsidRDefault="008675F4">
            <w:pPr>
              <w:jc w:val="center"/>
            </w:pPr>
            <w:r>
              <w:rPr>
                <w:sz w:val="20"/>
                <w:szCs w:val="20"/>
              </w:rPr>
              <w:t>5,04</w:t>
            </w:r>
          </w:p>
        </w:tc>
        <w:tc>
          <w:tcPr>
            <w:tcW w:w="187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599F28CD" w14:textId="77777777" w:rsidR="00B361FD" w:rsidRDefault="008675F4">
            <w:pPr>
              <w:jc w:val="center"/>
            </w:pPr>
            <w:r>
              <w:rPr>
                <w:sz w:val="20"/>
                <w:szCs w:val="20"/>
              </w:rPr>
              <w:t>5,08</w:t>
            </w:r>
          </w:p>
        </w:tc>
      </w:tr>
      <w:tr w:rsidR="00B361FD" w14:paraId="6FFA18F4" w14:textId="77777777">
        <w:tblPrEx>
          <w:tblCellMar>
            <w:top w:w="0" w:type="dxa"/>
            <w:bottom w:w="0" w:type="dxa"/>
          </w:tblCellMar>
        </w:tblPrEx>
        <w:trPr>
          <w:cantSplit/>
          <w:jc w:val="center"/>
        </w:trPr>
        <w:tc>
          <w:tcPr>
            <w:tcW w:w="12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2AC378F6" w14:textId="77777777" w:rsidR="00B361FD" w:rsidRDefault="00B361FD"/>
        </w:tc>
        <w:tc>
          <w:tcPr>
            <w:tcW w:w="9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28042FF7" w14:textId="77777777" w:rsidR="00B361FD" w:rsidRDefault="008675F4">
            <w:pPr>
              <w:jc w:val="center"/>
            </w:pPr>
            <w:r>
              <w:rPr>
                <w:sz w:val="20"/>
                <w:szCs w:val="20"/>
              </w:rPr>
              <w:t>7</w:t>
            </w:r>
          </w:p>
        </w:tc>
        <w:tc>
          <w:tcPr>
            <w:tcW w:w="1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43B0CBDB" w14:textId="77777777" w:rsidR="00B361FD" w:rsidRDefault="008675F4">
            <w:pPr>
              <w:jc w:val="center"/>
            </w:pPr>
            <w:r>
              <w:rPr>
                <w:sz w:val="20"/>
                <w:szCs w:val="20"/>
              </w:rPr>
              <w:t>8,55</w:t>
            </w:r>
          </w:p>
        </w:tc>
        <w:tc>
          <w:tcPr>
            <w:tcW w:w="1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70896214" w14:textId="77777777" w:rsidR="00B361FD" w:rsidRDefault="008675F4">
            <w:pPr>
              <w:jc w:val="center"/>
            </w:pPr>
            <w:r>
              <w:rPr>
                <w:sz w:val="20"/>
                <w:szCs w:val="20"/>
              </w:rPr>
              <w:t>7,68</w:t>
            </w:r>
          </w:p>
        </w:tc>
        <w:tc>
          <w:tcPr>
            <w:tcW w:w="1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61848B14" w14:textId="77777777" w:rsidR="00B361FD" w:rsidRDefault="008675F4">
            <w:pPr>
              <w:jc w:val="center"/>
            </w:pPr>
            <w:r>
              <w:rPr>
                <w:sz w:val="20"/>
                <w:szCs w:val="20"/>
              </w:rPr>
              <w:t>6,60</w:t>
            </w:r>
          </w:p>
        </w:tc>
        <w:tc>
          <w:tcPr>
            <w:tcW w:w="187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34D87B2C" w14:textId="77777777" w:rsidR="00B361FD" w:rsidRDefault="008675F4">
            <w:pPr>
              <w:jc w:val="center"/>
            </w:pPr>
            <w:r>
              <w:rPr>
                <w:sz w:val="20"/>
                <w:szCs w:val="20"/>
              </w:rPr>
              <w:t>7,14</w:t>
            </w:r>
          </w:p>
        </w:tc>
      </w:tr>
      <w:tr w:rsidR="00B361FD" w14:paraId="6D0E51C4" w14:textId="77777777">
        <w:tblPrEx>
          <w:tblCellMar>
            <w:top w:w="0" w:type="dxa"/>
            <w:bottom w:w="0" w:type="dxa"/>
          </w:tblCellMar>
        </w:tblPrEx>
        <w:trPr>
          <w:cantSplit/>
          <w:jc w:val="center"/>
        </w:trPr>
        <w:tc>
          <w:tcPr>
            <w:tcW w:w="12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689C3DE7" w14:textId="77777777" w:rsidR="00B361FD" w:rsidRDefault="00B361FD"/>
        </w:tc>
        <w:tc>
          <w:tcPr>
            <w:tcW w:w="9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4CFFAB19" w14:textId="77777777" w:rsidR="00B361FD" w:rsidRDefault="008675F4">
            <w:pPr>
              <w:jc w:val="center"/>
            </w:pPr>
            <w:r>
              <w:rPr>
                <w:sz w:val="20"/>
                <w:szCs w:val="20"/>
              </w:rPr>
              <w:t>8</w:t>
            </w:r>
          </w:p>
        </w:tc>
        <w:tc>
          <w:tcPr>
            <w:tcW w:w="1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0753B24E" w14:textId="77777777" w:rsidR="00B361FD" w:rsidRDefault="008675F4">
            <w:pPr>
              <w:jc w:val="center"/>
            </w:pPr>
            <w:r>
              <w:rPr>
                <w:sz w:val="20"/>
                <w:szCs w:val="20"/>
              </w:rPr>
              <w:t>5,00</w:t>
            </w:r>
          </w:p>
        </w:tc>
        <w:tc>
          <w:tcPr>
            <w:tcW w:w="1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30EC141B" w14:textId="77777777" w:rsidR="00B361FD" w:rsidRDefault="008675F4">
            <w:pPr>
              <w:jc w:val="center"/>
            </w:pPr>
            <w:r>
              <w:rPr>
                <w:sz w:val="20"/>
                <w:szCs w:val="20"/>
              </w:rPr>
              <w:t>5,23</w:t>
            </w:r>
          </w:p>
        </w:tc>
        <w:tc>
          <w:tcPr>
            <w:tcW w:w="1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6BCC2B5E" w14:textId="77777777" w:rsidR="00B361FD" w:rsidRDefault="008675F4">
            <w:pPr>
              <w:jc w:val="center"/>
            </w:pPr>
            <w:r>
              <w:rPr>
                <w:sz w:val="20"/>
                <w:szCs w:val="20"/>
              </w:rPr>
              <w:t>6,42</w:t>
            </w:r>
          </w:p>
        </w:tc>
        <w:tc>
          <w:tcPr>
            <w:tcW w:w="187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12A8B401" w14:textId="77777777" w:rsidR="00B361FD" w:rsidRDefault="008675F4">
            <w:pPr>
              <w:jc w:val="center"/>
            </w:pPr>
            <w:r>
              <w:rPr>
                <w:sz w:val="20"/>
                <w:szCs w:val="20"/>
              </w:rPr>
              <w:t>5,82</w:t>
            </w:r>
          </w:p>
        </w:tc>
      </w:tr>
      <w:tr w:rsidR="00B361FD" w14:paraId="09FA4697" w14:textId="77777777">
        <w:tblPrEx>
          <w:tblCellMar>
            <w:top w:w="0" w:type="dxa"/>
            <w:bottom w:w="0" w:type="dxa"/>
          </w:tblCellMar>
        </w:tblPrEx>
        <w:trPr>
          <w:cantSplit/>
          <w:jc w:val="center"/>
        </w:trPr>
        <w:tc>
          <w:tcPr>
            <w:tcW w:w="12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5963D060" w14:textId="77777777" w:rsidR="00B361FD" w:rsidRDefault="00B361FD"/>
        </w:tc>
        <w:tc>
          <w:tcPr>
            <w:tcW w:w="9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653DDC99" w14:textId="77777777" w:rsidR="00B361FD" w:rsidRDefault="008675F4">
            <w:pPr>
              <w:jc w:val="center"/>
            </w:pPr>
            <w:r>
              <w:rPr>
                <w:sz w:val="20"/>
                <w:szCs w:val="20"/>
              </w:rPr>
              <w:t>9</w:t>
            </w:r>
          </w:p>
        </w:tc>
        <w:tc>
          <w:tcPr>
            <w:tcW w:w="1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1144BEBD" w14:textId="77777777" w:rsidR="00B361FD" w:rsidRDefault="008675F4">
            <w:pPr>
              <w:jc w:val="center"/>
            </w:pPr>
            <w:r>
              <w:rPr>
                <w:sz w:val="20"/>
                <w:szCs w:val="20"/>
              </w:rPr>
              <w:t>5,00</w:t>
            </w:r>
          </w:p>
        </w:tc>
        <w:tc>
          <w:tcPr>
            <w:tcW w:w="1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15561462" w14:textId="77777777" w:rsidR="00B361FD" w:rsidRDefault="008675F4">
            <w:pPr>
              <w:jc w:val="center"/>
            </w:pPr>
            <w:r>
              <w:rPr>
                <w:sz w:val="20"/>
                <w:szCs w:val="20"/>
              </w:rPr>
              <w:t>5,48</w:t>
            </w:r>
          </w:p>
        </w:tc>
        <w:tc>
          <w:tcPr>
            <w:tcW w:w="1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22589E2A" w14:textId="77777777" w:rsidR="00B361FD" w:rsidRDefault="008675F4">
            <w:pPr>
              <w:jc w:val="center"/>
            </w:pPr>
            <w:r>
              <w:rPr>
                <w:sz w:val="20"/>
                <w:szCs w:val="20"/>
              </w:rPr>
              <w:t>5,18</w:t>
            </w:r>
          </w:p>
        </w:tc>
        <w:tc>
          <w:tcPr>
            <w:tcW w:w="187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3CB86B54" w14:textId="77777777" w:rsidR="00B361FD" w:rsidRDefault="008675F4">
            <w:pPr>
              <w:jc w:val="center"/>
            </w:pPr>
            <w:r>
              <w:rPr>
                <w:sz w:val="20"/>
                <w:szCs w:val="20"/>
              </w:rPr>
              <w:t>5,33</w:t>
            </w:r>
          </w:p>
        </w:tc>
      </w:tr>
      <w:tr w:rsidR="00B361FD" w14:paraId="5C4BBCDE" w14:textId="77777777">
        <w:tblPrEx>
          <w:tblCellMar>
            <w:top w:w="0" w:type="dxa"/>
            <w:bottom w:w="0" w:type="dxa"/>
          </w:tblCellMar>
        </w:tblPrEx>
        <w:trPr>
          <w:cantSplit/>
          <w:jc w:val="center"/>
        </w:trPr>
        <w:tc>
          <w:tcPr>
            <w:tcW w:w="12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6172D6DC" w14:textId="77777777" w:rsidR="00B361FD" w:rsidRDefault="00B361FD"/>
        </w:tc>
        <w:tc>
          <w:tcPr>
            <w:tcW w:w="9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0DA9A51E" w14:textId="77777777" w:rsidR="00B361FD" w:rsidRDefault="008675F4">
            <w:pPr>
              <w:jc w:val="center"/>
            </w:pPr>
            <w:r>
              <w:rPr>
                <w:sz w:val="20"/>
                <w:szCs w:val="20"/>
              </w:rPr>
              <w:t>10</w:t>
            </w:r>
          </w:p>
        </w:tc>
        <w:tc>
          <w:tcPr>
            <w:tcW w:w="1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403038A7" w14:textId="77777777" w:rsidR="00B361FD" w:rsidRDefault="008675F4">
            <w:pPr>
              <w:jc w:val="center"/>
            </w:pPr>
            <w:r>
              <w:rPr>
                <w:sz w:val="20"/>
                <w:szCs w:val="20"/>
              </w:rPr>
              <w:t>5,00</w:t>
            </w:r>
          </w:p>
        </w:tc>
        <w:tc>
          <w:tcPr>
            <w:tcW w:w="1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14FA46D2" w14:textId="77777777" w:rsidR="00B361FD" w:rsidRDefault="008675F4">
            <w:pPr>
              <w:jc w:val="center"/>
            </w:pPr>
            <w:r>
              <w:rPr>
                <w:sz w:val="20"/>
                <w:szCs w:val="20"/>
              </w:rPr>
              <w:t>5,57</w:t>
            </w:r>
          </w:p>
        </w:tc>
        <w:tc>
          <w:tcPr>
            <w:tcW w:w="1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607BAC32" w14:textId="77777777" w:rsidR="00B361FD" w:rsidRDefault="008675F4">
            <w:pPr>
              <w:jc w:val="center"/>
            </w:pPr>
            <w:r>
              <w:rPr>
                <w:sz w:val="20"/>
                <w:szCs w:val="20"/>
              </w:rPr>
              <w:t>5,79</w:t>
            </w:r>
          </w:p>
        </w:tc>
        <w:tc>
          <w:tcPr>
            <w:tcW w:w="187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0389E611" w14:textId="77777777" w:rsidR="00B361FD" w:rsidRDefault="008675F4">
            <w:pPr>
              <w:jc w:val="center"/>
            </w:pPr>
            <w:r>
              <w:rPr>
                <w:sz w:val="20"/>
                <w:szCs w:val="20"/>
              </w:rPr>
              <w:t>5,68</w:t>
            </w:r>
          </w:p>
        </w:tc>
      </w:tr>
      <w:tr w:rsidR="00B361FD" w14:paraId="35674655" w14:textId="77777777">
        <w:tblPrEx>
          <w:tblCellMar>
            <w:top w:w="0" w:type="dxa"/>
            <w:bottom w:w="0" w:type="dxa"/>
          </w:tblCellMar>
        </w:tblPrEx>
        <w:trPr>
          <w:cantSplit/>
          <w:jc w:val="center"/>
        </w:trPr>
        <w:tc>
          <w:tcPr>
            <w:tcW w:w="12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60996E4F" w14:textId="77777777" w:rsidR="00B361FD" w:rsidRDefault="00B361FD"/>
        </w:tc>
        <w:tc>
          <w:tcPr>
            <w:tcW w:w="9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7929A87C" w14:textId="77777777" w:rsidR="00B361FD" w:rsidRDefault="008675F4">
            <w:pPr>
              <w:jc w:val="center"/>
            </w:pPr>
            <w:r>
              <w:rPr>
                <w:sz w:val="20"/>
                <w:szCs w:val="20"/>
              </w:rPr>
              <w:t>11</w:t>
            </w:r>
          </w:p>
        </w:tc>
        <w:tc>
          <w:tcPr>
            <w:tcW w:w="1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4E318A71" w14:textId="77777777" w:rsidR="00B361FD" w:rsidRDefault="008675F4">
            <w:pPr>
              <w:jc w:val="center"/>
            </w:pPr>
            <w:r>
              <w:rPr>
                <w:sz w:val="20"/>
                <w:szCs w:val="20"/>
              </w:rPr>
              <w:t>5,00</w:t>
            </w:r>
          </w:p>
        </w:tc>
        <w:tc>
          <w:tcPr>
            <w:tcW w:w="1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5D98F262" w14:textId="77777777" w:rsidR="00B361FD" w:rsidRDefault="008675F4">
            <w:pPr>
              <w:jc w:val="center"/>
            </w:pPr>
            <w:r>
              <w:rPr>
                <w:sz w:val="20"/>
                <w:szCs w:val="20"/>
              </w:rPr>
              <w:t>5,14</w:t>
            </w:r>
          </w:p>
        </w:tc>
        <w:tc>
          <w:tcPr>
            <w:tcW w:w="1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4F977191" w14:textId="77777777" w:rsidR="00B361FD" w:rsidRDefault="008675F4">
            <w:pPr>
              <w:jc w:val="center"/>
            </w:pPr>
            <w:r>
              <w:rPr>
                <w:sz w:val="20"/>
                <w:szCs w:val="20"/>
              </w:rPr>
              <w:t>5,22</w:t>
            </w:r>
          </w:p>
        </w:tc>
        <w:tc>
          <w:tcPr>
            <w:tcW w:w="187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7FECAAF4" w14:textId="77777777" w:rsidR="00B361FD" w:rsidRDefault="008675F4">
            <w:pPr>
              <w:jc w:val="center"/>
            </w:pPr>
            <w:r>
              <w:rPr>
                <w:sz w:val="20"/>
                <w:szCs w:val="20"/>
              </w:rPr>
              <w:t>5,18</w:t>
            </w:r>
          </w:p>
        </w:tc>
      </w:tr>
      <w:tr w:rsidR="00B361FD" w14:paraId="2AC0E09B" w14:textId="77777777">
        <w:tblPrEx>
          <w:tblCellMar>
            <w:top w:w="0" w:type="dxa"/>
            <w:bottom w:w="0" w:type="dxa"/>
          </w:tblCellMar>
        </w:tblPrEx>
        <w:trPr>
          <w:cantSplit/>
          <w:jc w:val="center"/>
        </w:trPr>
        <w:tc>
          <w:tcPr>
            <w:tcW w:w="12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5601EFBD" w14:textId="77777777" w:rsidR="00B361FD" w:rsidRDefault="00B361FD"/>
        </w:tc>
        <w:tc>
          <w:tcPr>
            <w:tcW w:w="9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2356FCBB" w14:textId="77777777" w:rsidR="00B361FD" w:rsidRDefault="008675F4">
            <w:pPr>
              <w:jc w:val="center"/>
            </w:pPr>
            <w:r>
              <w:rPr>
                <w:sz w:val="20"/>
                <w:szCs w:val="20"/>
              </w:rPr>
              <w:t>12</w:t>
            </w:r>
          </w:p>
        </w:tc>
        <w:tc>
          <w:tcPr>
            <w:tcW w:w="1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5B2A47F5" w14:textId="77777777" w:rsidR="00B361FD" w:rsidRDefault="008675F4">
            <w:pPr>
              <w:jc w:val="center"/>
            </w:pPr>
            <w:r>
              <w:rPr>
                <w:sz w:val="20"/>
                <w:szCs w:val="20"/>
              </w:rPr>
              <w:t>7,49</w:t>
            </w:r>
          </w:p>
        </w:tc>
        <w:tc>
          <w:tcPr>
            <w:tcW w:w="1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00175A6C" w14:textId="77777777" w:rsidR="00B361FD" w:rsidRDefault="008675F4">
            <w:pPr>
              <w:jc w:val="center"/>
            </w:pPr>
            <w:r>
              <w:rPr>
                <w:sz w:val="20"/>
                <w:szCs w:val="20"/>
              </w:rPr>
              <w:t>7,68</w:t>
            </w:r>
          </w:p>
        </w:tc>
        <w:tc>
          <w:tcPr>
            <w:tcW w:w="1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1AF4A19A" w14:textId="77777777" w:rsidR="00B361FD" w:rsidRDefault="008675F4">
            <w:pPr>
              <w:jc w:val="center"/>
            </w:pPr>
            <w:r>
              <w:rPr>
                <w:sz w:val="20"/>
                <w:szCs w:val="20"/>
              </w:rPr>
              <w:t>8,41</w:t>
            </w:r>
          </w:p>
        </w:tc>
        <w:tc>
          <w:tcPr>
            <w:tcW w:w="187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35E8458C" w14:textId="77777777" w:rsidR="00B361FD" w:rsidRDefault="008675F4">
            <w:pPr>
              <w:jc w:val="center"/>
            </w:pPr>
            <w:r>
              <w:rPr>
                <w:sz w:val="20"/>
                <w:szCs w:val="20"/>
              </w:rPr>
              <w:t>8,05</w:t>
            </w:r>
          </w:p>
        </w:tc>
      </w:tr>
      <w:tr w:rsidR="00B361FD" w14:paraId="76FB5364" w14:textId="77777777">
        <w:tblPrEx>
          <w:tblCellMar>
            <w:top w:w="0" w:type="dxa"/>
            <w:bottom w:w="0" w:type="dxa"/>
          </w:tblCellMar>
        </w:tblPrEx>
        <w:trPr>
          <w:cantSplit/>
          <w:jc w:val="center"/>
        </w:trPr>
        <w:tc>
          <w:tcPr>
            <w:tcW w:w="12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44755E7E" w14:textId="77777777" w:rsidR="00B361FD" w:rsidRDefault="00B361FD"/>
        </w:tc>
        <w:tc>
          <w:tcPr>
            <w:tcW w:w="9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65B6ECDA" w14:textId="77777777" w:rsidR="00B361FD" w:rsidRDefault="008675F4">
            <w:pPr>
              <w:jc w:val="center"/>
            </w:pPr>
            <w:r>
              <w:rPr>
                <w:sz w:val="20"/>
                <w:szCs w:val="20"/>
              </w:rPr>
              <w:t>13</w:t>
            </w:r>
          </w:p>
        </w:tc>
        <w:tc>
          <w:tcPr>
            <w:tcW w:w="1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35A9424F" w14:textId="77777777" w:rsidR="00B361FD" w:rsidRDefault="008675F4">
            <w:pPr>
              <w:jc w:val="center"/>
            </w:pPr>
            <w:r>
              <w:rPr>
                <w:sz w:val="20"/>
                <w:szCs w:val="20"/>
              </w:rPr>
              <w:t>5,00</w:t>
            </w:r>
          </w:p>
        </w:tc>
        <w:tc>
          <w:tcPr>
            <w:tcW w:w="1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3961A5BE" w14:textId="77777777" w:rsidR="00B361FD" w:rsidRDefault="008675F4">
            <w:pPr>
              <w:jc w:val="center"/>
            </w:pPr>
            <w:r>
              <w:rPr>
                <w:sz w:val="20"/>
                <w:szCs w:val="20"/>
              </w:rPr>
              <w:t>5,56</w:t>
            </w:r>
          </w:p>
        </w:tc>
        <w:tc>
          <w:tcPr>
            <w:tcW w:w="1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72204A14" w14:textId="77777777" w:rsidR="00B361FD" w:rsidRDefault="008675F4">
            <w:pPr>
              <w:jc w:val="center"/>
            </w:pPr>
            <w:r>
              <w:rPr>
                <w:sz w:val="20"/>
                <w:szCs w:val="20"/>
              </w:rPr>
              <w:t>5,48</w:t>
            </w:r>
          </w:p>
        </w:tc>
        <w:tc>
          <w:tcPr>
            <w:tcW w:w="187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5BC6DC39" w14:textId="77777777" w:rsidR="00B361FD" w:rsidRDefault="008675F4">
            <w:pPr>
              <w:jc w:val="center"/>
            </w:pPr>
            <w:r>
              <w:rPr>
                <w:sz w:val="20"/>
                <w:szCs w:val="20"/>
              </w:rPr>
              <w:t>5,52</w:t>
            </w:r>
          </w:p>
        </w:tc>
      </w:tr>
      <w:tr w:rsidR="00B361FD" w14:paraId="759BB243" w14:textId="77777777">
        <w:tblPrEx>
          <w:tblCellMar>
            <w:top w:w="0" w:type="dxa"/>
            <w:bottom w:w="0" w:type="dxa"/>
          </w:tblCellMar>
        </w:tblPrEx>
        <w:trPr>
          <w:cantSplit/>
          <w:jc w:val="center"/>
        </w:trPr>
        <w:tc>
          <w:tcPr>
            <w:tcW w:w="12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22BB179E" w14:textId="77777777" w:rsidR="00B361FD" w:rsidRDefault="00B361FD"/>
        </w:tc>
        <w:tc>
          <w:tcPr>
            <w:tcW w:w="9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7E85DEA3" w14:textId="77777777" w:rsidR="00B361FD" w:rsidRDefault="008675F4">
            <w:pPr>
              <w:jc w:val="center"/>
            </w:pPr>
            <w:r>
              <w:rPr>
                <w:sz w:val="20"/>
                <w:szCs w:val="20"/>
              </w:rPr>
              <w:t>14</w:t>
            </w:r>
          </w:p>
        </w:tc>
        <w:tc>
          <w:tcPr>
            <w:tcW w:w="1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70BB1609" w14:textId="77777777" w:rsidR="00B361FD" w:rsidRDefault="008675F4">
            <w:pPr>
              <w:jc w:val="center"/>
            </w:pPr>
            <w:r>
              <w:rPr>
                <w:sz w:val="20"/>
                <w:szCs w:val="20"/>
              </w:rPr>
              <w:t>5,00</w:t>
            </w:r>
          </w:p>
        </w:tc>
        <w:tc>
          <w:tcPr>
            <w:tcW w:w="1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54495D2A" w14:textId="77777777" w:rsidR="00B361FD" w:rsidRDefault="008675F4">
            <w:pPr>
              <w:jc w:val="center"/>
            </w:pPr>
            <w:r>
              <w:rPr>
                <w:sz w:val="20"/>
                <w:szCs w:val="20"/>
              </w:rPr>
              <w:t>5,62</w:t>
            </w:r>
          </w:p>
        </w:tc>
        <w:tc>
          <w:tcPr>
            <w:tcW w:w="1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1D8804E1" w14:textId="77777777" w:rsidR="00B361FD" w:rsidRDefault="008675F4">
            <w:pPr>
              <w:jc w:val="center"/>
            </w:pPr>
            <w:r>
              <w:rPr>
                <w:sz w:val="20"/>
                <w:szCs w:val="20"/>
              </w:rPr>
              <w:t>5,82</w:t>
            </w:r>
          </w:p>
        </w:tc>
        <w:tc>
          <w:tcPr>
            <w:tcW w:w="187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062FDF71" w14:textId="77777777" w:rsidR="00B361FD" w:rsidRDefault="008675F4">
            <w:pPr>
              <w:jc w:val="center"/>
            </w:pPr>
            <w:r>
              <w:rPr>
                <w:sz w:val="20"/>
                <w:szCs w:val="20"/>
              </w:rPr>
              <w:t>5,72</w:t>
            </w:r>
          </w:p>
        </w:tc>
      </w:tr>
      <w:tr w:rsidR="00B361FD" w14:paraId="4C9F66FB" w14:textId="77777777">
        <w:tblPrEx>
          <w:tblCellMar>
            <w:top w:w="0" w:type="dxa"/>
            <w:bottom w:w="0" w:type="dxa"/>
          </w:tblCellMar>
        </w:tblPrEx>
        <w:trPr>
          <w:cantSplit/>
          <w:jc w:val="center"/>
        </w:trPr>
        <w:tc>
          <w:tcPr>
            <w:tcW w:w="12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7112A7BA" w14:textId="77777777" w:rsidR="00B361FD" w:rsidRDefault="00B361FD"/>
        </w:tc>
        <w:tc>
          <w:tcPr>
            <w:tcW w:w="9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73B98048" w14:textId="77777777" w:rsidR="00B361FD" w:rsidRDefault="008675F4">
            <w:pPr>
              <w:jc w:val="center"/>
            </w:pPr>
            <w:r>
              <w:rPr>
                <w:sz w:val="20"/>
                <w:szCs w:val="20"/>
              </w:rPr>
              <w:t>15</w:t>
            </w:r>
          </w:p>
        </w:tc>
        <w:tc>
          <w:tcPr>
            <w:tcW w:w="1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2E7B31C9" w14:textId="77777777" w:rsidR="00B361FD" w:rsidRDefault="008675F4">
            <w:pPr>
              <w:jc w:val="center"/>
            </w:pPr>
            <w:r>
              <w:rPr>
                <w:sz w:val="20"/>
                <w:szCs w:val="20"/>
              </w:rPr>
              <w:t>5,00</w:t>
            </w:r>
          </w:p>
        </w:tc>
        <w:tc>
          <w:tcPr>
            <w:tcW w:w="1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4731A796" w14:textId="77777777" w:rsidR="00B361FD" w:rsidRDefault="008675F4">
            <w:pPr>
              <w:jc w:val="center"/>
            </w:pPr>
            <w:r>
              <w:rPr>
                <w:sz w:val="20"/>
                <w:szCs w:val="20"/>
              </w:rPr>
              <w:t>5,33</w:t>
            </w:r>
          </w:p>
        </w:tc>
        <w:tc>
          <w:tcPr>
            <w:tcW w:w="1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56F70ED7" w14:textId="77777777" w:rsidR="00B361FD" w:rsidRDefault="008675F4">
            <w:pPr>
              <w:jc w:val="center"/>
            </w:pPr>
            <w:r>
              <w:rPr>
                <w:sz w:val="20"/>
                <w:szCs w:val="20"/>
              </w:rPr>
              <w:t>5,73</w:t>
            </w:r>
          </w:p>
        </w:tc>
        <w:tc>
          <w:tcPr>
            <w:tcW w:w="187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5F0136C7" w14:textId="77777777" w:rsidR="00B361FD" w:rsidRDefault="008675F4">
            <w:pPr>
              <w:jc w:val="center"/>
            </w:pPr>
            <w:r>
              <w:rPr>
                <w:sz w:val="20"/>
                <w:szCs w:val="20"/>
              </w:rPr>
              <w:t>5,53</w:t>
            </w:r>
          </w:p>
        </w:tc>
      </w:tr>
      <w:tr w:rsidR="00B361FD" w14:paraId="3074CF97" w14:textId="77777777">
        <w:tblPrEx>
          <w:tblCellMar>
            <w:top w:w="0" w:type="dxa"/>
            <w:bottom w:w="0" w:type="dxa"/>
          </w:tblCellMar>
        </w:tblPrEx>
        <w:trPr>
          <w:cantSplit/>
          <w:jc w:val="center"/>
        </w:trPr>
        <w:tc>
          <w:tcPr>
            <w:tcW w:w="12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1A3E7A3C" w14:textId="77777777" w:rsidR="00B361FD" w:rsidRDefault="00B361FD"/>
        </w:tc>
        <w:tc>
          <w:tcPr>
            <w:tcW w:w="9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69E41B79" w14:textId="77777777" w:rsidR="00B361FD" w:rsidRDefault="008675F4">
            <w:pPr>
              <w:jc w:val="center"/>
            </w:pPr>
            <w:r>
              <w:rPr>
                <w:sz w:val="20"/>
                <w:szCs w:val="20"/>
              </w:rPr>
              <w:t>16</w:t>
            </w:r>
          </w:p>
        </w:tc>
        <w:tc>
          <w:tcPr>
            <w:tcW w:w="1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6EFEDC54" w14:textId="77777777" w:rsidR="00B361FD" w:rsidRDefault="008675F4">
            <w:pPr>
              <w:jc w:val="center"/>
            </w:pPr>
            <w:r>
              <w:rPr>
                <w:sz w:val="20"/>
                <w:szCs w:val="20"/>
              </w:rPr>
              <w:t>5,00</w:t>
            </w:r>
          </w:p>
        </w:tc>
        <w:tc>
          <w:tcPr>
            <w:tcW w:w="1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42576785" w14:textId="77777777" w:rsidR="00B361FD" w:rsidRDefault="008675F4">
            <w:pPr>
              <w:jc w:val="center"/>
            </w:pPr>
            <w:r>
              <w:rPr>
                <w:sz w:val="20"/>
                <w:szCs w:val="20"/>
              </w:rPr>
              <w:t>5,93</w:t>
            </w:r>
          </w:p>
        </w:tc>
        <w:tc>
          <w:tcPr>
            <w:tcW w:w="1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2E2B2D76" w14:textId="77777777" w:rsidR="00B361FD" w:rsidRDefault="008675F4">
            <w:pPr>
              <w:jc w:val="center"/>
            </w:pPr>
            <w:r>
              <w:rPr>
                <w:sz w:val="20"/>
                <w:szCs w:val="20"/>
              </w:rPr>
              <w:t>5,22</w:t>
            </w:r>
          </w:p>
        </w:tc>
        <w:tc>
          <w:tcPr>
            <w:tcW w:w="187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497BE108" w14:textId="77777777" w:rsidR="00B361FD" w:rsidRDefault="008675F4">
            <w:pPr>
              <w:jc w:val="center"/>
            </w:pPr>
            <w:r>
              <w:rPr>
                <w:sz w:val="20"/>
                <w:szCs w:val="20"/>
              </w:rPr>
              <w:t>5,58</w:t>
            </w:r>
          </w:p>
        </w:tc>
      </w:tr>
      <w:tr w:rsidR="00B361FD" w14:paraId="39A5FB7B" w14:textId="77777777">
        <w:tblPrEx>
          <w:tblCellMar>
            <w:top w:w="0" w:type="dxa"/>
            <w:bottom w:w="0" w:type="dxa"/>
          </w:tblCellMar>
        </w:tblPrEx>
        <w:trPr>
          <w:cantSplit/>
          <w:jc w:val="center"/>
        </w:trPr>
        <w:tc>
          <w:tcPr>
            <w:tcW w:w="12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0C4CABFA" w14:textId="77777777" w:rsidR="00B361FD" w:rsidRDefault="00B361FD"/>
        </w:tc>
        <w:tc>
          <w:tcPr>
            <w:tcW w:w="9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746E3A4F" w14:textId="77777777" w:rsidR="00B361FD" w:rsidRDefault="008675F4">
            <w:pPr>
              <w:jc w:val="center"/>
            </w:pPr>
            <w:r>
              <w:rPr>
                <w:sz w:val="20"/>
                <w:szCs w:val="20"/>
              </w:rPr>
              <w:t>17</w:t>
            </w:r>
          </w:p>
        </w:tc>
        <w:tc>
          <w:tcPr>
            <w:tcW w:w="1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43BFD426" w14:textId="77777777" w:rsidR="00B361FD" w:rsidRDefault="008675F4">
            <w:pPr>
              <w:jc w:val="center"/>
            </w:pPr>
            <w:r>
              <w:rPr>
                <w:sz w:val="20"/>
                <w:szCs w:val="20"/>
              </w:rPr>
              <w:t>5,00</w:t>
            </w:r>
          </w:p>
        </w:tc>
        <w:tc>
          <w:tcPr>
            <w:tcW w:w="1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313A7B90" w14:textId="77777777" w:rsidR="00B361FD" w:rsidRDefault="008675F4">
            <w:pPr>
              <w:jc w:val="center"/>
            </w:pPr>
            <w:r>
              <w:rPr>
                <w:sz w:val="20"/>
                <w:szCs w:val="20"/>
              </w:rPr>
              <w:t>6,31</w:t>
            </w:r>
          </w:p>
        </w:tc>
        <w:tc>
          <w:tcPr>
            <w:tcW w:w="1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2BA32146" w14:textId="77777777" w:rsidR="00B361FD" w:rsidRDefault="008675F4">
            <w:pPr>
              <w:jc w:val="center"/>
            </w:pPr>
            <w:r>
              <w:rPr>
                <w:sz w:val="20"/>
                <w:szCs w:val="20"/>
              </w:rPr>
              <w:t>5,81</w:t>
            </w:r>
          </w:p>
        </w:tc>
        <w:tc>
          <w:tcPr>
            <w:tcW w:w="187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2C404BBA" w14:textId="77777777" w:rsidR="00B361FD" w:rsidRDefault="008675F4">
            <w:pPr>
              <w:jc w:val="center"/>
            </w:pPr>
            <w:r>
              <w:rPr>
                <w:sz w:val="20"/>
                <w:szCs w:val="20"/>
              </w:rPr>
              <w:t>6,06</w:t>
            </w:r>
          </w:p>
        </w:tc>
      </w:tr>
      <w:tr w:rsidR="00B361FD" w14:paraId="5738A6DE" w14:textId="77777777">
        <w:tblPrEx>
          <w:tblCellMar>
            <w:top w:w="0" w:type="dxa"/>
            <w:bottom w:w="0" w:type="dxa"/>
          </w:tblCellMar>
        </w:tblPrEx>
        <w:trPr>
          <w:cantSplit/>
          <w:jc w:val="center"/>
        </w:trPr>
        <w:tc>
          <w:tcPr>
            <w:tcW w:w="12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2FAD8084" w14:textId="77777777" w:rsidR="00B361FD" w:rsidRDefault="00B361FD"/>
        </w:tc>
        <w:tc>
          <w:tcPr>
            <w:tcW w:w="9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2E2811D5" w14:textId="77777777" w:rsidR="00B361FD" w:rsidRDefault="008675F4">
            <w:pPr>
              <w:jc w:val="center"/>
            </w:pPr>
            <w:r>
              <w:rPr>
                <w:sz w:val="20"/>
                <w:szCs w:val="20"/>
              </w:rPr>
              <w:t>18</w:t>
            </w:r>
          </w:p>
        </w:tc>
        <w:tc>
          <w:tcPr>
            <w:tcW w:w="1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5240F5F7" w14:textId="77777777" w:rsidR="00B361FD" w:rsidRDefault="008675F4">
            <w:pPr>
              <w:jc w:val="center"/>
            </w:pPr>
            <w:r>
              <w:rPr>
                <w:sz w:val="20"/>
                <w:szCs w:val="20"/>
              </w:rPr>
              <w:t>6,43</w:t>
            </w:r>
          </w:p>
        </w:tc>
        <w:tc>
          <w:tcPr>
            <w:tcW w:w="1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2128D98D" w14:textId="77777777" w:rsidR="00B361FD" w:rsidRDefault="008675F4">
            <w:pPr>
              <w:jc w:val="center"/>
            </w:pPr>
            <w:r>
              <w:rPr>
                <w:sz w:val="20"/>
                <w:szCs w:val="20"/>
              </w:rPr>
              <w:t>5,90</w:t>
            </w:r>
          </w:p>
        </w:tc>
        <w:tc>
          <w:tcPr>
            <w:tcW w:w="1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372EC160" w14:textId="77777777" w:rsidR="00B361FD" w:rsidRDefault="008675F4">
            <w:pPr>
              <w:jc w:val="center"/>
            </w:pPr>
            <w:r>
              <w:rPr>
                <w:sz w:val="20"/>
                <w:szCs w:val="20"/>
              </w:rPr>
              <w:t>6,13</w:t>
            </w:r>
          </w:p>
        </w:tc>
        <w:tc>
          <w:tcPr>
            <w:tcW w:w="187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17BD60D6" w14:textId="77777777" w:rsidR="00B361FD" w:rsidRDefault="008675F4">
            <w:pPr>
              <w:jc w:val="center"/>
            </w:pPr>
            <w:r>
              <w:rPr>
                <w:sz w:val="20"/>
                <w:szCs w:val="20"/>
              </w:rPr>
              <w:t>6,02</w:t>
            </w:r>
          </w:p>
        </w:tc>
      </w:tr>
      <w:tr w:rsidR="00B361FD" w14:paraId="0A837FCB" w14:textId="77777777">
        <w:tblPrEx>
          <w:tblCellMar>
            <w:top w:w="0" w:type="dxa"/>
            <w:bottom w:w="0" w:type="dxa"/>
          </w:tblCellMar>
        </w:tblPrEx>
        <w:trPr>
          <w:cantSplit/>
          <w:jc w:val="center"/>
        </w:trPr>
        <w:tc>
          <w:tcPr>
            <w:tcW w:w="12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3366642C" w14:textId="77777777" w:rsidR="00B361FD" w:rsidRDefault="00B361FD"/>
        </w:tc>
        <w:tc>
          <w:tcPr>
            <w:tcW w:w="9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7A1DB76F" w14:textId="77777777" w:rsidR="00B361FD" w:rsidRDefault="008675F4">
            <w:pPr>
              <w:jc w:val="center"/>
            </w:pPr>
            <w:r>
              <w:rPr>
                <w:sz w:val="20"/>
                <w:szCs w:val="20"/>
              </w:rPr>
              <w:t>19</w:t>
            </w:r>
          </w:p>
        </w:tc>
        <w:tc>
          <w:tcPr>
            <w:tcW w:w="1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61131A27" w14:textId="77777777" w:rsidR="00B361FD" w:rsidRDefault="008675F4">
            <w:pPr>
              <w:jc w:val="center"/>
            </w:pPr>
            <w:r>
              <w:rPr>
                <w:sz w:val="20"/>
                <w:szCs w:val="20"/>
              </w:rPr>
              <w:t>5,00</w:t>
            </w:r>
          </w:p>
        </w:tc>
        <w:tc>
          <w:tcPr>
            <w:tcW w:w="1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34DF3BAF" w14:textId="77777777" w:rsidR="00B361FD" w:rsidRDefault="008675F4">
            <w:pPr>
              <w:jc w:val="center"/>
            </w:pPr>
            <w:r>
              <w:rPr>
                <w:sz w:val="20"/>
                <w:szCs w:val="20"/>
              </w:rPr>
              <w:t>5,37</w:t>
            </w:r>
          </w:p>
        </w:tc>
        <w:tc>
          <w:tcPr>
            <w:tcW w:w="1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73018987" w14:textId="77777777" w:rsidR="00B361FD" w:rsidRDefault="008675F4">
            <w:pPr>
              <w:jc w:val="center"/>
            </w:pPr>
            <w:r>
              <w:rPr>
                <w:sz w:val="20"/>
                <w:szCs w:val="20"/>
              </w:rPr>
              <w:t>5,11</w:t>
            </w:r>
          </w:p>
        </w:tc>
        <w:tc>
          <w:tcPr>
            <w:tcW w:w="187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1D0601E5" w14:textId="77777777" w:rsidR="00B361FD" w:rsidRDefault="008675F4">
            <w:pPr>
              <w:jc w:val="center"/>
            </w:pPr>
            <w:r>
              <w:rPr>
                <w:sz w:val="20"/>
                <w:szCs w:val="20"/>
              </w:rPr>
              <w:t>5,24</w:t>
            </w:r>
          </w:p>
        </w:tc>
      </w:tr>
      <w:tr w:rsidR="00B361FD" w14:paraId="62E5A818" w14:textId="77777777">
        <w:tblPrEx>
          <w:tblCellMar>
            <w:top w:w="0" w:type="dxa"/>
            <w:bottom w:w="0" w:type="dxa"/>
          </w:tblCellMar>
        </w:tblPrEx>
        <w:trPr>
          <w:cantSplit/>
          <w:jc w:val="center"/>
        </w:trPr>
        <w:tc>
          <w:tcPr>
            <w:tcW w:w="12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71CA3ACD" w14:textId="77777777" w:rsidR="00B361FD" w:rsidRDefault="00B361FD"/>
        </w:tc>
        <w:tc>
          <w:tcPr>
            <w:tcW w:w="9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763EC32E" w14:textId="77777777" w:rsidR="00B361FD" w:rsidRDefault="008675F4">
            <w:pPr>
              <w:jc w:val="center"/>
            </w:pPr>
            <w:r>
              <w:rPr>
                <w:sz w:val="20"/>
                <w:szCs w:val="20"/>
              </w:rPr>
              <w:t>20</w:t>
            </w:r>
          </w:p>
        </w:tc>
        <w:tc>
          <w:tcPr>
            <w:tcW w:w="1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60D2AD86" w14:textId="77777777" w:rsidR="00B361FD" w:rsidRDefault="008675F4">
            <w:pPr>
              <w:jc w:val="center"/>
            </w:pPr>
            <w:r>
              <w:rPr>
                <w:sz w:val="20"/>
                <w:szCs w:val="20"/>
              </w:rPr>
              <w:t>5,00</w:t>
            </w:r>
          </w:p>
        </w:tc>
        <w:tc>
          <w:tcPr>
            <w:tcW w:w="1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0D57EA97" w14:textId="77777777" w:rsidR="00B361FD" w:rsidRDefault="008675F4">
            <w:pPr>
              <w:jc w:val="center"/>
            </w:pPr>
            <w:r>
              <w:rPr>
                <w:sz w:val="20"/>
                <w:szCs w:val="20"/>
              </w:rPr>
              <w:t>5,33</w:t>
            </w:r>
          </w:p>
        </w:tc>
        <w:tc>
          <w:tcPr>
            <w:tcW w:w="1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00CF4E78" w14:textId="77777777" w:rsidR="00B361FD" w:rsidRDefault="008675F4">
            <w:pPr>
              <w:jc w:val="center"/>
            </w:pPr>
            <w:r>
              <w:rPr>
                <w:sz w:val="20"/>
                <w:szCs w:val="20"/>
              </w:rPr>
              <w:t>5,71</w:t>
            </w:r>
          </w:p>
        </w:tc>
        <w:tc>
          <w:tcPr>
            <w:tcW w:w="187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2C01FA22" w14:textId="77777777" w:rsidR="00B361FD" w:rsidRDefault="008675F4">
            <w:pPr>
              <w:jc w:val="center"/>
            </w:pPr>
            <w:r>
              <w:rPr>
                <w:sz w:val="20"/>
                <w:szCs w:val="20"/>
              </w:rPr>
              <w:t>5,52</w:t>
            </w:r>
          </w:p>
        </w:tc>
      </w:tr>
      <w:tr w:rsidR="00B361FD" w14:paraId="504EBFA0" w14:textId="77777777">
        <w:tblPrEx>
          <w:tblCellMar>
            <w:top w:w="0" w:type="dxa"/>
            <w:bottom w:w="0" w:type="dxa"/>
          </w:tblCellMar>
        </w:tblPrEx>
        <w:trPr>
          <w:cantSplit/>
          <w:jc w:val="center"/>
        </w:trPr>
        <w:tc>
          <w:tcPr>
            <w:tcW w:w="12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1F6E7979" w14:textId="77777777" w:rsidR="00B361FD" w:rsidRDefault="00B361FD"/>
        </w:tc>
        <w:tc>
          <w:tcPr>
            <w:tcW w:w="9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6C36E388" w14:textId="77777777" w:rsidR="00B361FD" w:rsidRDefault="008675F4">
            <w:pPr>
              <w:jc w:val="center"/>
            </w:pPr>
            <w:r>
              <w:rPr>
                <w:sz w:val="20"/>
                <w:szCs w:val="20"/>
              </w:rPr>
              <w:t>21</w:t>
            </w:r>
          </w:p>
        </w:tc>
        <w:tc>
          <w:tcPr>
            <w:tcW w:w="1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10C3CAAD" w14:textId="77777777" w:rsidR="00B361FD" w:rsidRDefault="008675F4">
            <w:pPr>
              <w:jc w:val="center"/>
            </w:pPr>
            <w:r>
              <w:rPr>
                <w:sz w:val="20"/>
                <w:szCs w:val="20"/>
              </w:rPr>
              <w:t>5,80</w:t>
            </w:r>
          </w:p>
        </w:tc>
        <w:tc>
          <w:tcPr>
            <w:tcW w:w="1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42430279" w14:textId="77777777" w:rsidR="00B361FD" w:rsidRDefault="008675F4">
            <w:pPr>
              <w:jc w:val="center"/>
            </w:pPr>
            <w:r>
              <w:rPr>
                <w:sz w:val="20"/>
                <w:szCs w:val="20"/>
              </w:rPr>
              <w:t>5,54</w:t>
            </w:r>
          </w:p>
        </w:tc>
        <w:tc>
          <w:tcPr>
            <w:tcW w:w="1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1FC2BB91" w14:textId="77777777" w:rsidR="00B361FD" w:rsidRDefault="008675F4">
            <w:pPr>
              <w:jc w:val="center"/>
            </w:pPr>
            <w:r>
              <w:rPr>
                <w:sz w:val="20"/>
                <w:szCs w:val="20"/>
              </w:rPr>
              <w:t>5,65</w:t>
            </w:r>
          </w:p>
        </w:tc>
        <w:tc>
          <w:tcPr>
            <w:tcW w:w="187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0CA27AD4" w14:textId="77777777" w:rsidR="00B361FD" w:rsidRDefault="008675F4">
            <w:pPr>
              <w:jc w:val="center"/>
            </w:pPr>
            <w:r>
              <w:rPr>
                <w:sz w:val="20"/>
                <w:szCs w:val="20"/>
              </w:rPr>
              <w:t>5,59</w:t>
            </w:r>
          </w:p>
        </w:tc>
      </w:tr>
      <w:tr w:rsidR="00B361FD" w14:paraId="2A02D0E5" w14:textId="77777777">
        <w:tblPrEx>
          <w:tblCellMar>
            <w:top w:w="0" w:type="dxa"/>
            <w:bottom w:w="0" w:type="dxa"/>
          </w:tblCellMar>
        </w:tblPrEx>
        <w:trPr>
          <w:cantSplit/>
          <w:jc w:val="center"/>
        </w:trPr>
        <w:tc>
          <w:tcPr>
            <w:tcW w:w="12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781A4832" w14:textId="77777777" w:rsidR="00B361FD" w:rsidRDefault="00B361FD"/>
        </w:tc>
        <w:tc>
          <w:tcPr>
            <w:tcW w:w="9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235095A9" w14:textId="77777777" w:rsidR="00B361FD" w:rsidRDefault="008675F4">
            <w:pPr>
              <w:jc w:val="center"/>
            </w:pPr>
            <w:r>
              <w:rPr>
                <w:sz w:val="20"/>
                <w:szCs w:val="20"/>
              </w:rPr>
              <w:t>22</w:t>
            </w:r>
          </w:p>
        </w:tc>
        <w:tc>
          <w:tcPr>
            <w:tcW w:w="1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658A32A8" w14:textId="77777777" w:rsidR="00B361FD" w:rsidRDefault="008675F4">
            <w:pPr>
              <w:jc w:val="center"/>
            </w:pPr>
            <w:r>
              <w:rPr>
                <w:sz w:val="20"/>
                <w:szCs w:val="20"/>
              </w:rPr>
              <w:t>5,00</w:t>
            </w:r>
          </w:p>
        </w:tc>
        <w:tc>
          <w:tcPr>
            <w:tcW w:w="1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01C65511" w14:textId="77777777" w:rsidR="00B361FD" w:rsidRDefault="008675F4">
            <w:pPr>
              <w:jc w:val="center"/>
            </w:pPr>
            <w:r>
              <w:rPr>
                <w:sz w:val="20"/>
                <w:szCs w:val="20"/>
              </w:rPr>
              <w:t>5,21</w:t>
            </w:r>
          </w:p>
        </w:tc>
        <w:tc>
          <w:tcPr>
            <w:tcW w:w="1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30BA0E38" w14:textId="77777777" w:rsidR="00B361FD" w:rsidRDefault="008675F4">
            <w:pPr>
              <w:jc w:val="center"/>
            </w:pPr>
            <w:r>
              <w:rPr>
                <w:sz w:val="20"/>
                <w:szCs w:val="20"/>
              </w:rPr>
              <w:t>5,22</w:t>
            </w:r>
          </w:p>
        </w:tc>
        <w:tc>
          <w:tcPr>
            <w:tcW w:w="187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6CC05827" w14:textId="77777777" w:rsidR="00B361FD" w:rsidRDefault="008675F4">
            <w:pPr>
              <w:jc w:val="center"/>
            </w:pPr>
            <w:r>
              <w:rPr>
                <w:sz w:val="20"/>
                <w:szCs w:val="20"/>
              </w:rPr>
              <w:t>5,22</w:t>
            </w:r>
          </w:p>
        </w:tc>
      </w:tr>
      <w:tr w:rsidR="00B361FD" w14:paraId="16479D2F" w14:textId="77777777">
        <w:tblPrEx>
          <w:tblCellMar>
            <w:top w:w="0" w:type="dxa"/>
            <w:bottom w:w="0" w:type="dxa"/>
          </w:tblCellMar>
        </w:tblPrEx>
        <w:trPr>
          <w:cantSplit/>
          <w:jc w:val="center"/>
        </w:trPr>
        <w:tc>
          <w:tcPr>
            <w:tcW w:w="12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4914BD6E" w14:textId="77777777" w:rsidR="00B361FD" w:rsidRDefault="00B361FD"/>
        </w:tc>
        <w:tc>
          <w:tcPr>
            <w:tcW w:w="9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3BB3EF71" w14:textId="77777777" w:rsidR="00B361FD" w:rsidRDefault="008675F4">
            <w:pPr>
              <w:jc w:val="center"/>
            </w:pPr>
            <w:r>
              <w:rPr>
                <w:sz w:val="20"/>
                <w:szCs w:val="20"/>
              </w:rPr>
              <w:t>23</w:t>
            </w:r>
          </w:p>
        </w:tc>
        <w:tc>
          <w:tcPr>
            <w:tcW w:w="1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00F58AA9" w14:textId="77777777" w:rsidR="00B361FD" w:rsidRDefault="008675F4">
            <w:pPr>
              <w:jc w:val="center"/>
            </w:pPr>
            <w:r>
              <w:rPr>
                <w:sz w:val="20"/>
                <w:szCs w:val="20"/>
              </w:rPr>
              <w:t>5,00</w:t>
            </w:r>
          </w:p>
        </w:tc>
        <w:tc>
          <w:tcPr>
            <w:tcW w:w="1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66D5293E" w14:textId="77777777" w:rsidR="00B361FD" w:rsidRDefault="008675F4">
            <w:pPr>
              <w:jc w:val="center"/>
            </w:pPr>
            <w:r>
              <w:rPr>
                <w:sz w:val="20"/>
                <w:szCs w:val="20"/>
              </w:rPr>
              <w:t>5,42</w:t>
            </w:r>
          </w:p>
        </w:tc>
        <w:tc>
          <w:tcPr>
            <w:tcW w:w="1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1A9C240A" w14:textId="77777777" w:rsidR="00B361FD" w:rsidRDefault="008675F4">
            <w:pPr>
              <w:jc w:val="center"/>
            </w:pPr>
            <w:r>
              <w:rPr>
                <w:sz w:val="20"/>
                <w:szCs w:val="20"/>
              </w:rPr>
              <w:t>5,35</w:t>
            </w:r>
          </w:p>
        </w:tc>
        <w:tc>
          <w:tcPr>
            <w:tcW w:w="187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731F63E1" w14:textId="77777777" w:rsidR="00B361FD" w:rsidRDefault="008675F4">
            <w:pPr>
              <w:jc w:val="center"/>
            </w:pPr>
            <w:r>
              <w:rPr>
                <w:sz w:val="20"/>
                <w:szCs w:val="20"/>
              </w:rPr>
              <w:t>5,38</w:t>
            </w:r>
          </w:p>
        </w:tc>
      </w:tr>
      <w:tr w:rsidR="00B361FD" w14:paraId="56F72F94" w14:textId="77777777">
        <w:tblPrEx>
          <w:tblCellMar>
            <w:top w:w="0" w:type="dxa"/>
            <w:bottom w:w="0" w:type="dxa"/>
          </w:tblCellMar>
        </w:tblPrEx>
        <w:trPr>
          <w:cantSplit/>
          <w:jc w:val="center"/>
        </w:trPr>
        <w:tc>
          <w:tcPr>
            <w:tcW w:w="12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5465E406" w14:textId="77777777" w:rsidR="00B361FD" w:rsidRDefault="00B361FD"/>
        </w:tc>
        <w:tc>
          <w:tcPr>
            <w:tcW w:w="9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63E98CC0" w14:textId="77777777" w:rsidR="00B361FD" w:rsidRDefault="008675F4">
            <w:pPr>
              <w:jc w:val="center"/>
            </w:pPr>
            <w:r>
              <w:rPr>
                <w:sz w:val="20"/>
                <w:szCs w:val="20"/>
              </w:rPr>
              <w:t>24</w:t>
            </w:r>
          </w:p>
        </w:tc>
        <w:tc>
          <w:tcPr>
            <w:tcW w:w="1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11C98209" w14:textId="77777777" w:rsidR="00B361FD" w:rsidRDefault="008675F4">
            <w:pPr>
              <w:jc w:val="center"/>
            </w:pPr>
            <w:r>
              <w:rPr>
                <w:sz w:val="20"/>
                <w:szCs w:val="20"/>
              </w:rPr>
              <w:t>5,00</w:t>
            </w:r>
          </w:p>
        </w:tc>
        <w:tc>
          <w:tcPr>
            <w:tcW w:w="1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7A8E5667" w14:textId="77777777" w:rsidR="00B361FD" w:rsidRDefault="008675F4">
            <w:pPr>
              <w:jc w:val="center"/>
            </w:pPr>
            <w:r>
              <w:rPr>
                <w:sz w:val="20"/>
                <w:szCs w:val="20"/>
              </w:rPr>
              <w:t>5,24</w:t>
            </w:r>
          </w:p>
        </w:tc>
        <w:tc>
          <w:tcPr>
            <w:tcW w:w="1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4195A408" w14:textId="77777777" w:rsidR="00B361FD" w:rsidRDefault="008675F4">
            <w:pPr>
              <w:jc w:val="center"/>
            </w:pPr>
            <w:r>
              <w:rPr>
                <w:sz w:val="20"/>
                <w:szCs w:val="20"/>
              </w:rPr>
              <w:t>5,35</w:t>
            </w:r>
          </w:p>
        </w:tc>
        <w:tc>
          <w:tcPr>
            <w:tcW w:w="187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24C28F10" w14:textId="77777777" w:rsidR="00B361FD" w:rsidRDefault="008675F4">
            <w:pPr>
              <w:jc w:val="center"/>
            </w:pPr>
            <w:r>
              <w:rPr>
                <w:sz w:val="20"/>
                <w:szCs w:val="20"/>
              </w:rPr>
              <w:t>5,29</w:t>
            </w:r>
          </w:p>
        </w:tc>
      </w:tr>
      <w:tr w:rsidR="00B361FD" w14:paraId="104728B2" w14:textId="77777777">
        <w:tblPrEx>
          <w:tblCellMar>
            <w:top w:w="0" w:type="dxa"/>
            <w:bottom w:w="0" w:type="dxa"/>
          </w:tblCellMar>
        </w:tblPrEx>
        <w:trPr>
          <w:cantSplit/>
          <w:jc w:val="center"/>
        </w:trPr>
        <w:tc>
          <w:tcPr>
            <w:tcW w:w="12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63E927A4" w14:textId="77777777" w:rsidR="00B361FD" w:rsidRDefault="00B361FD"/>
        </w:tc>
        <w:tc>
          <w:tcPr>
            <w:tcW w:w="9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02A2A77B" w14:textId="77777777" w:rsidR="00B361FD" w:rsidRDefault="008675F4">
            <w:pPr>
              <w:jc w:val="center"/>
            </w:pPr>
            <w:r>
              <w:rPr>
                <w:sz w:val="20"/>
                <w:szCs w:val="20"/>
              </w:rPr>
              <w:t>25</w:t>
            </w:r>
          </w:p>
        </w:tc>
        <w:tc>
          <w:tcPr>
            <w:tcW w:w="1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34FFD88D" w14:textId="77777777" w:rsidR="00B361FD" w:rsidRDefault="008675F4">
            <w:pPr>
              <w:jc w:val="center"/>
            </w:pPr>
            <w:r>
              <w:rPr>
                <w:sz w:val="20"/>
                <w:szCs w:val="20"/>
              </w:rPr>
              <w:t>6,92</w:t>
            </w:r>
          </w:p>
        </w:tc>
        <w:tc>
          <w:tcPr>
            <w:tcW w:w="1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56235BE9" w14:textId="77777777" w:rsidR="00B361FD" w:rsidRDefault="008675F4">
            <w:pPr>
              <w:jc w:val="center"/>
            </w:pPr>
            <w:r>
              <w:rPr>
                <w:sz w:val="20"/>
                <w:szCs w:val="20"/>
              </w:rPr>
              <w:t>5,48</w:t>
            </w:r>
          </w:p>
        </w:tc>
        <w:tc>
          <w:tcPr>
            <w:tcW w:w="1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2589DD73" w14:textId="77777777" w:rsidR="00B361FD" w:rsidRDefault="008675F4">
            <w:pPr>
              <w:jc w:val="center"/>
            </w:pPr>
            <w:r>
              <w:rPr>
                <w:sz w:val="20"/>
                <w:szCs w:val="20"/>
              </w:rPr>
              <w:t>5,56</w:t>
            </w:r>
          </w:p>
        </w:tc>
        <w:tc>
          <w:tcPr>
            <w:tcW w:w="187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35015C85" w14:textId="77777777" w:rsidR="00B361FD" w:rsidRDefault="008675F4">
            <w:pPr>
              <w:jc w:val="center"/>
            </w:pPr>
            <w:r>
              <w:rPr>
                <w:sz w:val="20"/>
                <w:szCs w:val="20"/>
              </w:rPr>
              <w:t>5,52</w:t>
            </w:r>
          </w:p>
        </w:tc>
      </w:tr>
      <w:tr w:rsidR="00B361FD" w14:paraId="4BD38365" w14:textId="77777777">
        <w:tblPrEx>
          <w:tblCellMar>
            <w:top w:w="0" w:type="dxa"/>
            <w:bottom w:w="0" w:type="dxa"/>
          </w:tblCellMar>
        </w:tblPrEx>
        <w:trPr>
          <w:cantSplit/>
          <w:jc w:val="center"/>
        </w:trPr>
        <w:tc>
          <w:tcPr>
            <w:tcW w:w="12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14F0E7FE" w14:textId="77777777" w:rsidR="00B361FD" w:rsidRDefault="00B361FD"/>
        </w:tc>
        <w:tc>
          <w:tcPr>
            <w:tcW w:w="9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7900BF01" w14:textId="77777777" w:rsidR="00B361FD" w:rsidRDefault="008675F4">
            <w:pPr>
              <w:jc w:val="center"/>
            </w:pPr>
            <w:r>
              <w:rPr>
                <w:sz w:val="20"/>
                <w:szCs w:val="20"/>
              </w:rPr>
              <w:t>26</w:t>
            </w:r>
          </w:p>
        </w:tc>
        <w:tc>
          <w:tcPr>
            <w:tcW w:w="1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2CAC915C" w14:textId="77777777" w:rsidR="00B361FD" w:rsidRDefault="008675F4">
            <w:pPr>
              <w:jc w:val="center"/>
            </w:pPr>
            <w:r>
              <w:rPr>
                <w:sz w:val="20"/>
                <w:szCs w:val="20"/>
              </w:rPr>
              <w:t>5,00</w:t>
            </w:r>
          </w:p>
        </w:tc>
        <w:tc>
          <w:tcPr>
            <w:tcW w:w="1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735143F8" w14:textId="77777777" w:rsidR="00B361FD" w:rsidRDefault="008675F4">
            <w:pPr>
              <w:jc w:val="center"/>
            </w:pPr>
            <w:r>
              <w:rPr>
                <w:sz w:val="20"/>
                <w:szCs w:val="20"/>
              </w:rPr>
              <w:t>5,73</w:t>
            </w:r>
          </w:p>
        </w:tc>
        <w:tc>
          <w:tcPr>
            <w:tcW w:w="1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0FA98139" w14:textId="77777777" w:rsidR="00B361FD" w:rsidRDefault="008675F4">
            <w:pPr>
              <w:jc w:val="center"/>
            </w:pPr>
            <w:r>
              <w:rPr>
                <w:sz w:val="20"/>
                <w:szCs w:val="20"/>
              </w:rPr>
              <w:t>4,87</w:t>
            </w:r>
          </w:p>
        </w:tc>
        <w:tc>
          <w:tcPr>
            <w:tcW w:w="187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74CF328F" w14:textId="77777777" w:rsidR="00B361FD" w:rsidRDefault="008675F4">
            <w:pPr>
              <w:jc w:val="center"/>
            </w:pPr>
            <w:r>
              <w:rPr>
                <w:sz w:val="20"/>
                <w:szCs w:val="20"/>
              </w:rPr>
              <w:t>5,30</w:t>
            </w:r>
          </w:p>
        </w:tc>
      </w:tr>
      <w:tr w:rsidR="00B361FD" w14:paraId="6EF3165D" w14:textId="77777777">
        <w:tblPrEx>
          <w:tblCellMar>
            <w:top w:w="0" w:type="dxa"/>
            <w:bottom w:w="0" w:type="dxa"/>
          </w:tblCellMar>
        </w:tblPrEx>
        <w:trPr>
          <w:cantSplit/>
          <w:jc w:val="center"/>
        </w:trPr>
        <w:tc>
          <w:tcPr>
            <w:tcW w:w="12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0C64A5D1" w14:textId="77777777" w:rsidR="00B361FD" w:rsidRDefault="00B361FD"/>
        </w:tc>
        <w:tc>
          <w:tcPr>
            <w:tcW w:w="9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0C39FA87" w14:textId="77777777" w:rsidR="00B361FD" w:rsidRDefault="008675F4">
            <w:pPr>
              <w:jc w:val="center"/>
            </w:pPr>
            <w:r>
              <w:rPr>
                <w:sz w:val="20"/>
                <w:szCs w:val="20"/>
              </w:rPr>
              <w:t>27</w:t>
            </w:r>
          </w:p>
        </w:tc>
        <w:tc>
          <w:tcPr>
            <w:tcW w:w="1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274CB7FB" w14:textId="77777777" w:rsidR="00B361FD" w:rsidRDefault="008675F4">
            <w:pPr>
              <w:jc w:val="center"/>
            </w:pPr>
            <w:r>
              <w:rPr>
                <w:sz w:val="20"/>
                <w:szCs w:val="20"/>
              </w:rPr>
              <w:t>5,68</w:t>
            </w:r>
          </w:p>
        </w:tc>
        <w:tc>
          <w:tcPr>
            <w:tcW w:w="1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453ACEBB" w14:textId="77777777" w:rsidR="00B361FD" w:rsidRDefault="008675F4">
            <w:pPr>
              <w:jc w:val="center"/>
            </w:pPr>
            <w:r>
              <w:rPr>
                <w:sz w:val="20"/>
                <w:szCs w:val="20"/>
              </w:rPr>
              <w:t>5,28</w:t>
            </w:r>
          </w:p>
        </w:tc>
        <w:tc>
          <w:tcPr>
            <w:tcW w:w="1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7C19BEC3" w14:textId="77777777" w:rsidR="00B361FD" w:rsidRDefault="008675F4">
            <w:pPr>
              <w:jc w:val="center"/>
            </w:pPr>
            <w:r>
              <w:rPr>
                <w:sz w:val="20"/>
                <w:szCs w:val="20"/>
              </w:rPr>
              <w:t>6,66</w:t>
            </w:r>
          </w:p>
        </w:tc>
        <w:tc>
          <w:tcPr>
            <w:tcW w:w="187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02B82F16" w14:textId="77777777" w:rsidR="00B361FD" w:rsidRDefault="008675F4">
            <w:pPr>
              <w:jc w:val="center"/>
            </w:pPr>
            <w:r>
              <w:rPr>
                <w:sz w:val="20"/>
                <w:szCs w:val="20"/>
              </w:rPr>
              <w:t>5,97</w:t>
            </w:r>
          </w:p>
        </w:tc>
      </w:tr>
      <w:tr w:rsidR="00B361FD" w14:paraId="3CFEE9E6" w14:textId="77777777">
        <w:tblPrEx>
          <w:tblCellMar>
            <w:top w:w="0" w:type="dxa"/>
            <w:bottom w:w="0" w:type="dxa"/>
          </w:tblCellMar>
        </w:tblPrEx>
        <w:trPr>
          <w:cantSplit/>
          <w:jc w:val="center"/>
        </w:trPr>
        <w:tc>
          <w:tcPr>
            <w:tcW w:w="12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7EADD08A" w14:textId="77777777" w:rsidR="00B361FD" w:rsidRDefault="00B361FD"/>
        </w:tc>
        <w:tc>
          <w:tcPr>
            <w:tcW w:w="9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6D263E7C" w14:textId="77777777" w:rsidR="00B361FD" w:rsidRDefault="008675F4">
            <w:pPr>
              <w:jc w:val="center"/>
            </w:pPr>
            <w:r>
              <w:rPr>
                <w:sz w:val="20"/>
                <w:szCs w:val="20"/>
              </w:rPr>
              <w:t>28</w:t>
            </w:r>
          </w:p>
        </w:tc>
        <w:tc>
          <w:tcPr>
            <w:tcW w:w="1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6F37FABA" w14:textId="77777777" w:rsidR="00B361FD" w:rsidRDefault="008675F4">
            <w:pPr>
              <w:jc w:val="center"/>
            </w:pPr>
            <w:r>
              <w:rPr>
                <w:sz w:val="20"/>
                <w:szCs w:val="20"/>
              </w:rPr>
              <w:t>5,00</w:t>
            </w:r>
          </w:p>
        </w:tc>
        <w:tc>
          <w:tcPr>
            <w:tcW w:w="1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519AB020" w14:textId="77777777" w:rsidR="00B361FD" w:rsidRDefault="008675F4">
            <w:pPr>
              <w:jc w:val="center"/>
            </w:pPr>
            <w:r>
              <w:rPr>
                <w:sz w:val="20"/>
                <w:szCs w:val="20"/>
              </w:rPr>
              <w:t>5,28</w:t>
            </w:r>
          </w:p>
        </w:tc>
        <w:tc>
          <w:tcPr>
            <w:tcW w:w="1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36638D86" w14:textId="77777777" w:rsidR="00B361FD" w:rsidRDefault="008675F4">
            <w:pPr>
              <w:jc w:val="center"/>
            </w:pPr>
            <w:r>
              <w:rPr>
                <w:sz w:val="20"/>
                <w:szCs w:val="20"/>
              </w:rPr>
              <w:t>6,50</w:t>
            </w:r>
          </w:p>
        </w:tc>
        <w:tc>
          <w:tcPr>
            <w:tcW w:w="187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2439159D" w14:textId="77777777" w:rsidR="00B361FD" w:rsidRDefault="008675F4">
            <w:pPr>
              <w:jc w:val="center"/>
            </w:pPr>
            <w:r>
              <w:rPr>
                <w:sz w:val="20"/>
                <w:szCs w:val="20"/>
              </w:rPr>
              <w:t>5,89</w:t>
            </w:r>
          </w:p>
        </w:tc>
      </w:tr>
      <w:tr w:rsidR="00B361FD" w14:paraId="08D74D64" w14:textId="77777777">
        <w:tblPrEx>
          <w:tblCellMar>
            <w:top w:w="0" w:type="dxa"/>
            <w:bottom w:w="0" w:type="dxa"/>
          </w:tblCellMar>
        </w:tblPrEx>
        <w:trPr>
          <w:cantSplit/>
          <w:jc w:val="center"/>
        </w:trPr>
        <w:tc>
          <w:tcPr>
            <w:tcW w:w="12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1A5FE96F" w14:textId="77777777" w:rsidR="00B361FD" w:rsidRDefault="00B361FD"/>
        </w:tc>
        <w:tc>
          <w:tcPr>
            <w:tcW w:w="9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6C8B08BC" w14:textId="77777777" w:rsidR="00B361FD" w:rsidRDefault="008675F4">
            <w:pPr>
              <w:jc w:val="center"/>
            </w:pPr>
            <w:r>
              <w:rPr>
                <w:sz w:val="20"/>
                <w:szCs w:val="20"/>
              </w:rPr>
              <w:t>29</w:t>
            </w:r>
          </w:p>
        </w:tc>
        <w:tc>
          <w:tcPr>
            <w:tcW w:w="1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2CDB0417" w14:textId="77777777" w:rsidR="00B361FD" w:rsidRDefault="008675F4">
            <w:pPr>
              <w:jc w:val="center"/>
            </w:pPr>
            <w:r>
              <w:rPr>
                <w:sz w:val="20"/>
                <w:szCs w:val="20"/>
              </w:rPr>
              <w:t>6,96</w:t>
            </w:r>
          </w:p>
        </w:tc>
        <w:tc>
          <w:tcPr>
            <w:tcW w:w="1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6938C07E" w14:textId="77777777" w:rsidR="00B361FD" w:rsidRDefault="008675F4">
            <w:pPr>
              <w:jc w:val="center"/>
            </w:pPr>
            <w:r>
              <w:rPr>
                <w:sz w:val="20"/>
                <w:szCs w:val="20"/>
              </w:rPr>
              <w:t>7,68</w:t>
            </w:r>
          </w:p>
        </w:tc>
        <w:tc>
          <w:tcPr>
            <w:tcW w:w="1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413D8F52" w14:textId="77777777" w:rsidR="00B361FD" w:rsidRDefault="008675F4">
            <w:pPr>
              <w:jc w:val="center"/>
            </w:pPr>
            <w:r>
              <w:rPr>
                <w:sz w:val="20"/>
                <w:szCs w:val="20"/>
              </w:rPr>
              <w:t>8,38</w:t>
            </w:r>
          </w:p>
        </w:tc>
        <w:tc>
          <w:tcPr>
            <w:tcW w:w="187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71B005B1" w14:textId="77777777" w:rsidR="00B361FD" w:rsidRDefault="008675F4">
            <w:pPr>
              <w:jc w:val="center"/>
            </w:pPr>
            <w:r>
              <w:rPr>
                <w:sz w:val="20"/>
                <w:szCs w:val="20"/>
              </w:rPr>
              <w:t>8,03</w:t>
            </w:r>
          </w:p>
        </w:tc>
      </w:tr>
      <w:tr w:rsidR="00B361FD" w14:paraId="5BD6F95E" w14:textId="77777777">
        <w:tblPrEx>
          <w:tblCellMar>
            <w:top w:w="0" w:type="dxa"/>
            <w:bottom w:w="0" w:type="dxa"/>
          </w:tblCellMar>
        </w:tblPrEx>
        <w:trPr>
          <w:cantSplit/>
          <w:jc w:val="center"/>
        </w:trPr>
        <w:tc>
          <w:tcPr>
            <w:tcW w:w="12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46C0B2FE" w14:textId="77777777" w:rsidR="00B361FD" w:rsidRDefault="00B361FD"/>
        </w:tc>
        <w:tc>
          <w:tcPr>
            <w:tcW w:w="9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699FA6EB" w14:textId="77777777" w:rsidR="00B361FD" w:rsidRDefault="008675F4">
            <w:pPr>
              <w:jc w:val="center"/>
            </w:pPr>
            <w:r>
              <w:rPr>
                <w:sz w:val="20"/>
                <w:szCs w:val="20"/>
              </w:rPr>
              <w:t>30</w:t>
            </w:r>
          </w:p>
        </w:tc>
        <w:tc>
          <w:tcPr>
            <w:tcW w:w="1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2CD36DBF" w14:textId="77777777" w:rsidR="00B361FD" w:rsidRDefault="008675F4">
            <w:pPr>
              <w:jc w:val="center"/>
            </w:pPr>
            <w:r>
              <w:rPr>
                <w:sz w:val="20"/>
                <w:szCs w:val="20"/>
              </w:rPr>
              <w:t>5,00</w:t>
            </w:r>
          </w:p>
        </w:tc>
        <w:tc>
          <w:tcPr>
            <w:tcW w:w="1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46261333" w14:textId="77777777" w:rsidR="00B361FD" w:rsidRDefault="008675F4">
            <w:pPr>
              <w:jc w:val="center"/>
            </w:pPr>
            <w:r>
              <w:rPr>
                <w:sz w:val="20"/>
                <w:szCs w:val="20"/>
              </w:rPr>
              <w:t>5,48</w:t>
            </w:r>
          </w:p>
        </w:tc>
        <w:tc>
          <w:tcPr>
            <w:tcW w:w="1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3DBB6B10" w14:textId="77777777" w:rsidR="00B361FD" w:rsidRDefault="008675F4">
            <w:pPr>
              <w:jc w:val="center"/>
            </w:pPr>
            <w:r>
              <w:rPr>
                <w:sz w:val="20"/>
                <w:szCs w:val="20"/>
              </w:rPr>
              <w:t>5,50</w:t>
            </w:r>
          </w:p>
        </w:tc>
        <w:tc>
          <w:tcPr>
            <w:tcW w:w="187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5A070EFE" w14:textId="77777777" w:rsidR="00B361FD" w:rsidRDefault="008675F4">
            <w:pPr>
              <w:jc w:val="center"/>
            </w:pPr>
            <w:r>
              <w:rPr>
                <w:sz w:val="20"/>
                <w:szCs w:val="20"/>
              </w:rPr>
              <w:t>5,49</w:t>
            </w:r>
          </w:p>
        </w:tc>
      </w:tr>
      <w:tr w:rsidR="00B361FD" w14:paraId="0B9957B5" w14:textId="77777777">
        <w:tblPrEx>
          <w:tblCellMar>
            <w:top w:w="0" w:type="dxa"/>
            <w:bottom w:w="0" w:type="dxa"/>
          </w:tblCellMar>
        </w:tblPrEx>
        <w:trPr>
          <w:cantSplit/>
          <w:jc w:val="center"/>
        </w:trPr>
        <w:tc>
          <w:tcPr>
            <w:tcW w:w="12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612975D8" w14:textId="77777777" w:rsidR="00B361FD" w:rsidRDefault="008675F4">
            <w:r>
              <w:rPr>
                <w:sz w:val="20"/>
                <w:szCs w:val="20"/>
              </w:rPr>
              <w:t>Fold 1</w:t>
            </w:r>
          </w:p>
        </w:tc>
        <w:tc>
          <w:tcPr>
            <w:tcW w:w="9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0E9AD27D" w14:textId="77777777" w:rsidR="00B361FD" w:rsidRDefault="008675F4">
            <w:pPr>
              <w:jc w:val="center"/>
            </w:pPr>
            <w:r>
              <w:rPr>
                <w:sz w:val="20"/>
                <w:szCs w:val="20"/>
              </w:rPr>
              <w:t>1</w:t>
            </w:r>
          </w:p>
        </w:tc>
        <w:tc>
          <w:tcPr>
            <w:tcW w:w="1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6489B1EA" w14:textId="77777777" w:rsidR="00B361FD" w:rsidRDefault="008675F4">
            <w:pPr>
              <w:jc w:val="center"/>
            </w:pPr>
            <w:r>
              <w:rPr>
                <w:sz w:val="20"/>
                <w:szCs w:val="20"/>
              </w:rPr>
              <w:t>5,72</w:t>
            </w:r>
          </w:p>
        </w:tc>
        <w:tc>
          <w:tcPr>
            <w:tcW w:w="1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117B5A2B" w14:textId="77777777" w:rsidR="00B361FD" w:rsidRDefault="008675F4">
            <w:pPr>
              <w:jc w:val="center"/>
            </w:pPr>
            <w:r>
              <w:rPr>
                <w:sz w:val="20"/>
                <w:szCs w:val="20"/>
              </w:rPr>
              <w:t>6,15</w:t>
            </w:r>
          </w:p>
        </w:tc>
        <w:tc>
          <w:tcPr>
            <w:tcW w:w="1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443ED646" w14:textId="77777777" w:rsidR="00B361FD" w:rsidRDefault="008675F4">
            <w:pPr>
              <w:jc w:val="center"/>
            </w:pPr>
            <w:r>
              <w:rPr>
                <w:sz w:val="20"/>
                <w:szCs w:val="20"/>
              </w:rPr>
              <w:t>6,87</w:t>
            </w:r>
          </w:p>
        </w:tc>
        <w:tc>
          <w:tcPr>
            <w:tcW w:w="187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39AF0D2D" w14:textId="77777777" w:rsidR="00B361FD" w:rsidRDefault="008675F4">
            <w:pPr>
              <w:jc w:val="center"/>
            </w:pPr>
            <w:r>
              <w:rPr>
                <w:sz w:val="20"/>
                <w:szCs w:val="20"/>
              </w:rPr>
              <w:t>6,51</w:t>
            </w:r>
          </w:p>
        </w:tc>
      </w:tr>
      <w:tr w:rsidR="00B361FD" w14:paraId="67E56AA7" w14:textId="77777777">
        <w:tblPrEx>
          <w:tblCellMar>
            <w:top w:w="0" w:type="dxa"/>
            <w:bottom w:w="0" w:type="dxa"/>
          </w:tblCellMar>
        </w:tblPrEx>
        <w:trPr>
          <w:cantSplit/>
          <w:jc w:val="center"/>
        </w:trPr>
        <w:tc>
          <w:tcPr>
            <w:tcW w:w="12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14C684DC" w14:textId="77777777" w:rsidR="00B361FD" w:rsidRDefault="00B361FD"/>
        </w:tc>
        <w:tc>
          <w:tcPr>
            <w:tcW w:w="9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1EE3B80D" w14:textId="77777777" w:rsidR="00B361FD" w:rsidRDefault="008675F4">
            <w:pPr>
              <w:jc w:val="center"/>
            </w:pPr>
            <w:r>
              <w:rPr>
                <w:sz w:val="20"/>
                <w:szCs w:val="20"/>
              </w:rPr>
              <w:t>2</w:t>
            </w:r>
          </w:p>
        </w:tc>
        <w:tc>
          <w:tcPr>
            <w:tcW w:w="1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2118932E" w14:textId="77777777" w:rsidR="00B361FD" w:rsidRDefault="008675F4">
            <w:pPr>
              <w:jc w:val="center"/>
            </w:pPr>
            <w:r>
              <w:rPr>
                <w:sz w:val="20"/>
                <w:szCs w:val="20"/>
              </w:rPr>
              <w:t>5,00</w:t>
            </w:r>
          </w:p>
        </w:tc>
        <w:tc>
          <w:tcPr>
            <w:tcW w:w="1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46D317FD" w14:textId="77777777" w:rsidR="00B361FD" w:rsidRDefault="008675F4">
            <w:pPr>
              <w:jc w:val="center"/>
            </w:pPr>
            <w:r>
              <w:rPr>
                <w:sz w:val="20"/>
                <w:szCs w:val="20"/>
              </w:rPr>
              <w:t>5,22</w:t>
            </w:r>
          </w:p>
        </w:tc>
        <w:tc>
          <w:tcPr>
            <w:tcW w:w="1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2B4C1B4E" w14:textId="77777777" w:rsidR="00B361FD" w:rsidRDefault="008675F4">
            <w:pPr>
              <w:jc w:val="center"/>
            </w:pPr>
            <w:r>
              <w:rPr>
                <w:sz w:val="20"/>
                <w:szCs w:val="20"/>
              </w:rPr>
              <w:t>5,36</w:t>
            </w:r>
          </w:p>
        </w:tc>
        <w:tc>
          <w:tcPr>
            <w:tcW w:w="187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21C0435F" w14:textId="77777777" w:rsidR="00B361FD" w:rsidRDefault="008675F4">
            <w:pPr>
              <w:jc w:val="center"/>
            </w:pPr>
            <w:r>
              <w:rPr>
                <w:sz w:val="20"/>
                <w:szCs w:val="20"/>
              </w:rPr>
              <w:t>5,29</w:t>
            </w:r>
          </w:p>
        </w:tc>
      </w:tr>
      <w:tr w:rsidR="00B361FD" w14:paraId="23930473" w14:textId="77777777">
        <w:tblPrEx>
          <w:tblCellMar>
            <w:top w:w="0" w:type="dxa"/>
            <w:bottom w:w="0" w:type="dxa"/>
          </w:tblCellMar>
        </w:tblPrEx>
        <w:trPr>
          <w:cantSplit/>
          <w:jc w:val="center"/>
        </w:trPr>
        <w:tc>
          <w:tcPr>
            <w:tcW w:w="12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67396C05" w14:textId="77777777" w:rsidR="00B361FD" w:rsidRDefault="00B361FD"/>
        </w:tc>
        <w:tc>
          <w:tcPr>
            <w:tcW w:w="9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20F1F67A" w14:textId="77777777" w:rsidR="00B361FD" w:rsidRDefault="008675F4">
            <w:pPr>
              <w:jc w:val="center"/>
            </w:pPr>
            <w:r>
              <w:rPr>
                <w:sz w:val="20"/>
                <w:szCs w:val="20"/>
              </w:rPr>
              <w:t>3</w:t>
            </w:r>
          </w:p>
        </w:tc>
        <w:tc>
          <w:tcPr>
            <w:tcW w:w="1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7D89670E" w14:textId="77777777" w:rsidR="00B361FD" w:rsidRDefault="008675F4">
            <w:pPr>
              <w:jc w:val="center"/>
            </w:pPr>
            <w:r>
              <w:rPr>
                <w:sz w:val="20"/>
                <w:szCs w:val="20"/>
              </w:rPr>
              <w:t>5,49</w:t>
            </w:r>
          </w:p>
        </w:tc>
        <w:tc>
          <w:tcPr>
            <w:tcW w:w="1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1B4381E5" w14:textId="77777777" w:rsidR="00B361FD" w:rsidRDefault="008675F4">
            <w:pPr>
              <w:jc w:val="center"/>
            </w:pPr>
            <w:r>
              <w:rPr>
                <w:sz w:val="20"/>
                <w:szCs w:val="20"/>
              </w:rPr>
              <w:t>5,60</w:t>
            </w:r>
          </w:p>
        </w:tc>
        <w:tc>
          <w:tcPr>
            <w:tcW w:w="1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07DAE0C6" w14:textId="77777777" w:rsidR="00B361FD" w:rsidRDefault="008675F4">
            <w:pPr>
              <w:jc w:val="center"/>
            </w:pPr>
            <w:r>
              <w:rPr>
                <w:sz w:val="20"/>
                <w:szCs w:val="20"/>
              </w:rPr>
              <w:t>4,88</w:t>
            </w:r>
          </w:p>
        </w:tc>
        <w:tc>
          <w:tcPr>
            <w:tcW w:w="187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72EDB058" w14:textId="77777777" w:rsidR="00B361FD" w:rsidRDefault="008675F4">
            <w:pPr>
              <w:jc w:val="center"/>
            </w:pPr>
            <w:r>
              <w:rPr>
                <w:sz w:val="20"/>
                <w:szCs w:val="20"/>
              </w:rPr>
              <w:t>5,24</w:t>
            </w:r>
          </w:p>
        </w:tc>
      </w:tr>
      <w:tr w:rsidR="00B361FD" w14:paraId="4C5C379F" w14:textId="77777777">
        <w:tblPrEx>
          <w:tblCellMar>
            <w:top w:w="0" w:type="dxa"/>
            <w:bottom w:w="0" w:type="dxa"/>
          </w:tblCellMar>
        </w:tblPrEx>
        <w:trPr>
          <w:cantSplit/>
          <w:jc w:val="center"/>
        </w:trPr>
        <w:tc>
          <w:tcPr>
            <w:tcW w:w="12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5A1E7995" w14:textId="77777777" w:rsidR="00B361FD" w:rsidRDefault="00B361FD"/>
        </w:tc>
        <w:tc>
          <w:tcPr>
            <w:tcW w:w="9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5E2B1FBF" w14:textId="77777777" w:rsidR="00B361FD" w:rsidRDefault="008675F4">
            <w:pPr>
              <w:jc w:val="center"/>
            </w:pPr>
            <w:r>
              <w:rPr>
                <w:sz w:val="20"/>
                <w:szCs w:val="20"/>
              </w:rPr>
              <w:t>4</w:t>
            </w:r>
          </w:p>
        </w:tc>
        <w:tc>
          <w:tcPr>
            <w:tcW w:w="1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376DBB54" w14:textId="77777777" w:rsidR="00B361FD" w:rsidRDefault="008675F4">
            <w:pPr>
              <w:jc w:val="center"/>
            </w:pPr>
            <w:r>
              <w:rPr>
                <w:sz w:val="20"/>
                <w:szCs w:val="20"/>
              </w:rPr>
              <w:t>7,27</w:t>
            </w:r>
          </w:p>
        </w:tc>
        <w:tc>
          <w:tcPr>
            <w:tcW w:w="1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07B8504C" w14:textId="77777777" w:rsidR="00B361FD" w:rsidRDefault="008675F4">
            <w:pPr>
              <w:jc w:val="center"/>
            </w:pPr>
            <w:r>
              <w:rPr>
                <w:sz w:val="20"/>
                <w:szCs w:val="20"/>
              </w:rPr>
              <w:t>5,62</w:t>
            </w:r>
          </w:p>
        </w:tc>
        <w:tc>
          <w:tcPr>
            <w:tcW w:w="1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44ED31BA" w14:textId="77777777" w:rsidR="00B361FD" w:rsidRDefault="008675F4">
            <w:pPr>
              <w:jc w:val="center"/>
            </w:pPr>
            <w:r>
              <w:rPr>
                <w:sz w:val="20"/>
                <w:szCs w:val="20"/>
              </w:rPr>
              <w:t>6,68</w:t>
            </w:r>
          </w:p>
        </w:tc>
        <w:tc>
          <w:tcPr>
            <w:tcW w:w="187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5A99764C" w14:textId="77777777" w:rsidR="00B361FD" w:rsidRDefault="008675F4">
            <w:pPr>
              <w:jc w:val="center"/>
            </w:pPr>
            <w:r>
              <w:rPr>
                <w:sz w:val="20"/>
                <w:szCs w:val="20"/>
              </w:rPr>
              <w:t>6,15</w:t>
            </w:r>
          </w:p>
        </w:tc>
      </w:tr>
      <w:tr w:rsidR="00B361FD" w14:paraId="6D7CE5ED" w14:textId="77777777">
        <w:tblPrEx>
          <w:tblCellMar>
            <w:top w:w="0" w:type="dxa"/>
            <w:bottom w:w="0" w:type="dxa"/>
          </w:tblCellMar>
        </w:tblPrEx>
        <w:trPr>
          <w:cantSplit/>
          <w:jc w:val="center"/>
        </w:trPr>
        <w:tc>
          <w:tcPr>
            <w:tcW w:w="12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08CEABD4" w14:textId="77777777" w:rsidR="00B361FD" w:rsidRDefault="00B361FD"/>
        </w:tc>
        <w:tc>
          <w:tcPr>
            <w:tcW w:w="9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7BA2880E" w14:textId="77777777" w:rsidR="00B361FD" w:rsidRDefault="008675F4">
            <w:pPr>
              <w:jc w:val="center"/>
            </w:pPr>
            <w:r>
              <w:rPr>
                <w:sz w:val="20"/>
                <w:szCs w:val="20"/>
              </w:rPr>
              <w:t>5</w:t>
            </w:r>
          </w:p>
        </w:tc>
        <w:tc>
          <w:tcPr>
            <w:tcW w:w="1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254A6917" w14:textId="77777777" w:rsidR="00B361FD" w:rsidRDefault="008675F4">
            <w:pPr>
              <w:jc w:val="center"/>
            </w:pPr>
            <w:r>
              <w:rPr>
                <w:sz w:val="20"/>
                <w:szCs w:val="20"/>
              </w:rPr>
              <w:t>5,00</w:t>
            </w:r>
          </w:p>
        </w:tc>
        <w:tc>
          <w:tcPr>
            <w:tcW w:w="1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32AE4F54" w14:textId="77777777" w:rsidR="00B361FD" w:rsidRDefault="008675F4">
            <w:pPr>
              <w:jc w:val="center"/>
            </w:pPr>
            <w:r>
              <w:rPr>
                <w:sz w:val="20"/>
                <w:szCs w:val="20"/>
              </w:rPr>
              <w:t>5,40</w:t>
            </w:r>
          </w:p>
        </w:tc>
        <w:tc>
          <w:tcPr>
            <w:tcW w:w="1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6426174A" w14:textId="77777777" w:rsidR="00B361FD" w:rsidRDefault="008675F4">
            <w:pPr>
              <w:jc w:val="center"/>
            </w:pPr>
            <w:r>
              <w:rPr>
                <w:sz w:val="20"/>
                <w:szCs w:val="20"/>
              </w:rPr>
              <w:t>6,26</w:t>
            </w:r>
          </w:p>
        </w:tc>
        <w:tc>
          <w:tcPr>
            <w:tcW w:w="187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2458608E" w14:textId="77777777" w:rsidR="00B361FD" w:rsidRDefault="008675F4">
            <w:pPr>
              <w:jc w:val="center"/>
            </w:pPr>
            <w:r>
              <w:rPr>
                <w:sz w:val="20"/>
                <w:szCs w:val="20"/>
              </w:rPr>
              <w:t>5,83</w:t>
            </w:r>
          </w:p>
        </w:tc>
      </w:tr>
      <w:tr w:rsidR="00B361FD" w14:paraId="47B021D8" w14:textId="77777777">
        <w:tblPrEx>
          <w:tblCellMar>
            <w:top w:w="0" w:type="dxa"/>
            <w:bottom w:w="0" w:type="dxa"/>
          </w:tblCellMar>
        </w:tblPrEx>
        <w:trPr>
          <w:cantSplit/>
          <w:jc w:val="center"/>
        </w:trPr>
        <w:tc>
          <w:tcPr>
            <w:tcW w:w="12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6B8D93BB" w14:textId="77777777" w:rsidR="00B361FD" w:rsidRDefault="00B361FD"/>
        </w:tc>
        <w:tc>
          <w:tcPr>
            <w:tcW w:w="9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316956A9" w14:textId="77777777" w:rsidR="00B361FD" w:rsidRDefault="008675F4">
            <w:pPr>
              <w:jc w:val="center"/>
            </w:pPr>
            <w:r>
              <w:rPr>
                <w:sz w:val="20"/>
                <w:szCs w:val="20"/>
              </w:rPr>
              <w:t>6</w:t>
            </w:r>
          </w:p>
        </w:tc>
        <w:tc>
          <w:tcPr>
            <w:tcW w:w="1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312E5043" w14:textId="77777777" w:rsidR="00B361FD" w:rsidRDefault="008675F4">
            <w:pPr>
              <w:jc w:val="center"/>
            </w:pPr>
            <w:r>
              <w:rPr>
                <w:sz w:val="20"/>
                <w:szCs w:val="20"/>
              </w:rPr>
              <w:t>5,00</w:t>
            </w:r>
          </w:p>
        </w:tc>
        <w:tc>
          <w:tcPr>
            <w:tcW w:w="1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58C9DD06" w14:textId="77777777" w:rsidR="00B361FD" w:rsidRDefault="008675F4">
            <w:pPr>
              <w:jc w:val="center"/>
            </w:pPr>
            <w:r>
              <w:rPr>
                <w:sz w:val="20"/>
                <w:szCs w:val="20"/>
              </w:rPr>
              <w:t>4,97</w:t>
            </w:r>
          </w:p>
        </w:tc>
        <w:tc>
          <w:tcPr>
            <w:tcW w:w="1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53312258" w14:textId="77777777" w:rsidR="00B361FD" w:rsidRDefault="008675F4">
            <w:pPr>
              <w:jc w:val="center"/>
            </w:pPr>
            <w:r>
              <w:rPr>
                <w:sz w:val="20"/>
                <w:szCs w:val="20"/>
              </w:rPr>
              <w:t>8,14</w:t>
            </w:r>
          </w:p>
        </w:tc>
        <w:tc>
          <w:tcPr>
            <w:tcW w:w="187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1EFF6AC7" w14:textId="77777777" w:rsidR="00B361FD" w:rsidRDefault="008675F4">
            <w:pPr>
              <w:jc w:val="center"/>
            </w:pPr>
            <w:r>
              <w:rPr>
                <w:sz w:val="20"/>
                <w:szCs w:val="20"/>
              </w:rPr>
              <w:t>6,55</w:t>
            </w:r>
          </w:p>
        </w:tc>
      </w:tr>
      <w:tr w:rsidR="00B361FD" w14:paraId="0695ACCF" w14:textId="77777777">
        <w:tblPrEx>
          <w:tblCellMar>
            <w:top w:w="0" w:type="dxa"/>
            <w:bottom w:w="0" w:type="dxa"/>
          </w:tblCellMar>
        </w:tblPrEx>
        <w:trPr>
          <w:cantSplit/>
          <w:jc w:val="center"/>
        </w:trPr>
        <w:tc>
          <w:tcPr>
            <w:tcW w:w="12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4B0F353C" w14:textId="77777777" w:rsidR="00B361FD" w:rsidRDefault="00B361FD"/>
        </w:tc>
        <w:tc>
          <w:tcPr>
            <w:tcW w:w="9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217A0981" w14:textId="77777777" w:rsidR="00B361FD" w:rsidRDefault="008675F4">
            <w:pPr>
              <w:jc w:val="center"/>
            </w:pPr>
            <w:r>
              <w:rPr>
                <w:sz w:val="20"/>
                <w:szCs w:val="20"/>
              </w:rPr>
              <w:t>7</w:t>
            </w:r>
          </w:p>
        </w:tc>
        <w:tc>
          <w:tcPr>
            <w:tcW w:w="1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61CB5102" w14:textId="77777777" w:rsidR="00B361FD" w:rsidRDefault="008675F4">
            <w:pPr>
              <w:jc w:val="center"/>
            </w:pPr>
            <w:r>
              <w:rPr>
                <w:sz w:val="20"/>
                <w:szCs w:val="20"/>
              </w:rPr>
              <w:t>5,00</w:t>
            </w:r>
          </w:p>
        </w:tc>
        <w:tc>
          <w:tcPr>
            <w:tcW w:w="1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4FEFADF1" w14:textId="77777777" w:rsidR="00B361FD" w:rsidRDefault="008675F4">
            <w:pPr>
              <w:jc w:val="center"/>
            </w:pPr>
            <w:r>
              <w:rPr>
                <w:sz w:val="20"/>
                <w:szCs w:val="20"/>
              </w:rPr>
              <w:t>5,71</w:t>
            </w:r>
          </w:p>
        </w:tc>
        <w:tc>
          <w:tcPr>
            <w:tcW w:w="1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38F0C5D3" w14:textId="77777777" w:rsidR="00B361FD" w:rsidRDefault="008675F4">
            <w:pPr>
              <w:jc w:val="center"/>
            </w:pPr>
            <w:r>
              <w:rPr>
                <w:sz w:val="20"/>
                <w:szCs w:val="20"/>
              </w:rPr>
              <w:t>5,44</w:t>
            </w:r>
          </w:p>
        </w:tc>
        <w:tc>
          <w:tcPr>
            <w:tcW w:w="187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07E2103D" w14:textId="77777777" w:rsidR="00B361FD" w:rsidRDefault="008675F4">
            <w:pPr>
              <w:jc w:val="center"/>
            </w:pPr>
            <w:r>
              <w:rPr>
                <w:sz w:val="20"/>
                <w:szCs w:val="20"/>
              </w:rPr>
              <w:t>5,58</w:t>
            </w:r>
          </w:p>
        </w:tc>
      </w:tr>
      <w:tr w:rsidR="00B361FD" w14:paraId="3DF826AD" w14:textId="77777777">
        <w:tblPrEx>
          <w:tblCellMar>
            <w:top w:w="0" w:type="dxa"/>
            <w:bottom w:w="0" w:type="dxa"/>
          </w:tblCellMar>
        </w:tblPrEx>
        <w:trPr>
          <w:cantSplit/>
          <w:jc w:val="center"/>
        </w:trPr>
        <w:tc>
          <w:tcPr>
            <w:tcW w:w="12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371340F7" w14:textId="77777777" w:rsidR="00B361FD" w:rsidRDefault="00B361FD"/>
        </w:tc>
        <w:tc>
          <w:tcPr>
            <w:tcW w:w="9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78B00D4F" w14:textId="77777777" w:rsidR="00B361FD" w:rsidRDefault="008675F4">
            <w:pPr>
              <w:jc w:val="center"/>
            </w:pPr>
            <w:r>
              <w:rPr>
                <w:sz w:val="20"/>
                <w:szCs w:val="20"/>
              </w:rPr>
              <w:t>8</w:t>
            </w:r>
          </w:p>
        </w:tc>
        <w:tc>
          <w:tcPr>
            <w:tcW w:w="1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14FB77C7" w14:textId="77777777" w:rsidR="00B361FD" w:rsidRDefault="008675F4">
            <w:pPr>
              <w:jc w:val="center"/>
            </w:pPr>
            <w:r>
              <w:rPr>
                <w:sz w:val="20"/>
                <w:szCs w:val="20"/>
              </w:rPr>
              <w:t>6,57</w:t>
            </w:r>
          </w:p>
        </w:tc>
        <w:tc>
          <w:tcPr>
            <w:tcW w:w="1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0E2ECC50" w14:textId="77777777" w:rsidR="00B361FD" w:rsidRDefault="008675F4">
            <w:pPr>
              <w:jc w:val="center"/>
            </w:pPr>
            <w:r>
              <w:rPr>
                <w:sz w:val="20"/>
                <w:szCs w:val="20"/>
              </w:rPr>
              <w:t>6,27</w:t>
            </w:r>
          </w:p>
        </w:tc>
        <w:tc>
          <w:tcPr>
            <w:tcW w:w="1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3460C353" w14:textId="77777777" w:rsidR="00B361FD" w:rsidRDefault="008675F4">
            <w:pPr>
              <w:jc w:val="center"/>
            </w:pPr>
            <w:r>
              <w:rPr>
                <w:sz w:val="20"/>
                <w:szCs w:val="20"/>
              </w:rPr>
              <w:t>6,61</w:t>
            </w:r>
          </w:p>
        </w:tc>
        <w:tc>
          <w:tcPr>
            <w:tcW w:w="187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7F320BB5" w14:textId="77777777" w:rsidR="00B361FD" w:rsidRDefault="008675F4">
            <w:pPr>
              <w:jc w:val="center"/>
            </w:pPr>
            <w:r>
              <w:rPr>
                <w:sz w:val="20"/>
                <w:szCs w:val="20"/>
              </w:rPr>
              <w:t>6,44</w:t>
            </w:r>
          </w:p>
        </w:tc>
      </w:tr>
      <w:tr w:rsidR="00B361FD" w14:paraId="725E64D4" w14:textId="77777777">
        <w:tblPrEx>
          <w:tblCellMar>
            <w:top w:w="0" w:type="dxa"/>
            <w:bottom w:w="0" w:type="dxa"/>
          </w:tblCellMar>
        </w:tblPrEx>
        <w:trPr>
          <w:cantSplit/>
          <w:jc w:val="center"/>
        </w:trPr>
        <w:tc>
          <w:tcPr>
            <w:tcW w:w="12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73F08181" w14:textId="77777777" w:rsidR="00B361FD" w:rsidRDefault="00B361FD"/>
        </w:tc>
        <w:tc>
          <w:tcPr>
            <w:tcW w:w="9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6CA516B7" w14:textId="77777777" w:rsidR="00B361FD" w:rsidRDefault="008675F4">
            <w:pPr>
              <w:jc w:val="center"/>
            </w:pPr>
            <w:r>
              <w:rPr>
                <w:sz w:val="20"/>
                <w:szCs w:val="20"/>
              </w:rPr>
              <w:t>9</w:t>
            </w:r>
          </w:p>
        </w:tc>
        <w:tc>
          <w:tcPr>
            <w:tcW w:w="1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14655734" w14:textId="77777777" w:rsidR="00B361FD" w:rsidRDefault="008675F4">
            <w:pPr>
              <w:jc w:val="center"/>
            </w:pPr>
            <w:r>
              <w:rPr>
                <w:sz w:val="20"/>
                <w:szCs w:val="20"/>
              </w:rPr>
              <w:t>5,00</w:t>
            </w:r>
          </w:p>
        </w:tc>
        <w:tc>
          <w:tcPr>
            <w:tcW w:w="1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0ECF2EF3" w14:textId="77777777" w:rsidR="00B361FD" w:rsidRDefault="008675F4">
            <w:pPr>
              <w:jc w:val="center"/>
            </w:pPr>
            <w:r>
              <w:rPr>
                <w:sz w:val="20"/>
                <w:szCs w:val="20"/>
              </w:rPr>
              <w:t>5,09</w:t>
            </w:r>
          </w:p>
        </w:tc>
        <w:tc>
          <w:tcPr>
            <w:tcW w:w="1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3D48D793" w14:textId="77777777" w:rsidR="00B361FD" w:rsidRDefault="008675F4">
            <w:pPr>
              <w:jc w:val="center"/>
            </w:pPr>
            <w:r>
              <w:rPr>
                <w:sz w:val="20"/>
                <w:szCs w:val="20"/>
              </w:rPr>
              <w:t>5,88</w:t>
            </w:r>
          </w:p>
        </w:tc>
        <w:tc>
          <w:tcPr>
            <w:tcW w:w="187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2E82FE31" w14:textId="77777777" w:rsidR="00B361FD" w:rsidRDefault="008675F4">
            <w:pPr>
              <w:jc w:val="center"/>
            </w:pPr>
            <w:r>
              <w:rPr>
                <w:sz w:val="20"/>
                <w:szCs w:val="20"/>
              </w:rPr>
              <w:t>5,49</w:t>
            </w:r>
          </w:p>
        </w:tc>
      </w:tr>
      <w:tr w:rsidR="00B361FD" w14:paraId="16E9BAF6" w14:textId="77777777">
        <w:tblPrEx>
          <w:tblCellMar>
            <w:top w:w="0" w:type="dxa"/>
            <w:bottom w:w="0" w:type="dxa"/>
          </w:tblCellMar>
        </w:tblPrEx>
        <w:trPr>
          <w:cantSplit/>
          <w:jc w:val="center"/>
        </w:trPr>
        <w:tc>
          <w:tcPr>
            <w:tcW w:w="12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2A4F20B6" w14:textId="77777777" w:rsidR="00B361FD" w:rsidRDefault="00B361FD"/>
        </w:tc>
        <w:tc>
          <w:tcPr>
            <w:tcW w:w="9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38A6BE29" w14:textId="77777777" w:rsidR="00B361FD" w:rsidRDefault="008675F4">
            <w:pPr>
              <w:jc w:val="center"/>
            </w:pPr>
            <w:r>
              <w:rPr>
                <w:sz w:val="20"/>
                <w:szCs w:val="20"/>
              </w:rPr>
              <w:t>10</w:t>
            </w:r>
          </w:p>
        </w:tc>
        <w:tc>
          <w:tcPr>
            <w:tcW w:w="1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6FD9EEC7" w14:textId="77777777" w:rsidR="00B361FD" w:rsidRDefault="008675F4">
            <w:pPr>
              <w:jc w:val="center"/>
            </w:pPr>
            <w:r>
              <w:rPr>
                <w:sz w:val="20"/>
                <w:szCs w:val="20"/>
              </w:rPr>
              <w:t>5,00</w:t>
            </w:r>
          </w:p>
        </w:tc>
        <w:tc>
          <w:tcPr>
            <w:tcW w:w="1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16AA37DD" w14:textId="77777777" w:rsidR="00B361FD" w:rsidRDefault="008675F4">
            <w:pPr>
              <w:jc w:val="center"/>
            </w:pPr>
            <w:r>
              <w:rPr>
                <w:sz w:val="20"/>
                <w:szCs w:val="20"/>
              </w:rPr>
              <w:t>5,63</w:t>
            </w:r>
          </w:p>
        </w:tc>
        <w:tc>
          <w:tcPr>
            <w:tcW w:w="1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1B2DDE99" w14:textId="77777777" w:rsidR="00B361FD" w:rsidRDefault="008675F4">
            <w:pPr>
              <w:jc w:val="center"/>
            </w:pPr>
            <w:r>
              <w:rPr>
                <w:sz w:val="20"/>
                <w:szCs w:val="20"/>
              </w:rPr>
              <w:t>4,97</w:t>
            </w:r>
          </w:p>
        </w:tc>
        <w:tc>
          <w:tcPr>
            <w:tcW w:w="187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49C147BB" w14:textId="77777777" w:rsidR="00B361FD" w:rsidRDefault="008675F4">
            <w:pPr>
              <w:jc w:val="center"/>
            </w:pPr>
            <w:r>
              <w:rPr>
                <w:sz w:val="20"/>
                <w:szCs w:val="20"/>
              </w:rPr>
              <w:t>5,30</w:t>
            </w:r>
          </w:p>
        </w:tc>
      </w:tr>
      <w:tr w:rsidR="00B361FD" w14:paraId="4508310A" w14:textId="77777777">
        <w:tblPrEx>
          <w:tblCellMar>
            <w:top w:w="0" w:type="dxa"/>
            <w:bottom w:w="0" w:type="dxa"/>
          </w:tblCellMar>
        </w:tblPrEx>
        <w:trPr>
          <w:cantSplit/>
          <w:jc w:val="center"/>
        </w:trPr>
        <w:tc>
          <w:tcPr>
            <w:tcW w:w="12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1FB623AB" w14:textId="77777777" w:rsidR="00B361FD" w:rsidRDefault="00B361FD"/>
        </w:tc>
        <w:tc>
          <w:tcPr>
            <w:tcW w:w="9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298328B8" w14:textId="77777777" w:rsidR="00B361FD" w:rsidRDefault="008675F4">
            <w:pPr>
              <w:jc w:val="center"/>
            </w:pPr>
            <w:r>
              <w:rPr>
                <w:sz w:val="20"/>
                <w:szCs w:val="20"/>
              </w:rPr>
              <w:t>11</w:t>
            </w:r>
          </w:p>
        </w:tc>
        <w:tc>
          <w:tcPr>
            <w:tcW w:w="1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27BDED44" w14:textId="77777777" w:rsidR="00B361FD" w:rsidRDefault="008675F4">
            <w:pPr>
              <w:jc w:val="center"/>
            </w:pPr>
            <w:r>
              <w:rPr>
                <w:sz w:val="20"/>
                <w:szCs w:val="20"/>
              </w:rPr>
              <w:t>8,30</w:t>
            </w:r>
          </w:p>
        </w:tc>
        <w:tc>
          <w:tcPr>
            <w:tcW w:w="1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3C441C0D" w14:textId="77777777" w:rsidR="00B361FD" w:rsidRDefault="008675F4">
            <w:pPr>
              <w:jc w:val="center"/>
            </w:pPr>
            <w:r>
              <w:rPr>
                <w:sz w:val="20"/>
                <w:szCs w:val="20"/>
              </w:rPr>
              <w:t>6,86</w:t>
            </w:r>
          </w:p>
        </w:tc>
        <w:tc>
          <w:tcPr>
            <w:tcW w:w="1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1BF4EA1A" w14:textId="77777777" w:rsidR="00B361FD" w:rsidRDefault="008675F4">
            <w:pPr>
              <w:jc w:val="center"/>
            </w:pPr>
            <w:r>
              <w:rPr>
                <w:sz w:val="20"/>
                <w:szCs w:val="20"/>
              </w:rPr>
              <w:t>6,53</w:t>
            </w:r>
          </w:p>
        </w:tc>
        <w:tc>
          <w:tcPr>
            <w:tcW w:w="187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1DC5B6F2" w14:textId="77777777" w:rsidR="00B361FD" w:rsidRDefault="008675F4">
            <w:pPr>
              <w:jc w:val="center"/>
            </w:pPr>
            <w:r>
              <w:rPr>
                <w:sz w:val="20"/>
                <w:szCs w:val="20"/>
              </w:rPr>
              <w:t>6,69</w:t>
            </w:r>
          </w:p>
        </w:tc>
      </w:tr>
      <w:tr w:rsidR="00B361FD" w14:paraId="69CC0B62" w14:textId="77777777">
        <w:tblPrEx>
          <w:tblCellMar>
            <w:top w:w="0" w:type="dxa"/>
            <w:bottom w:w="0" w:type="dxa"/>
          </w:tblCellMar>
        </w:tblPrEx>
        <w:trPr>
          <w:cantSplit/>
          <w:jc w:val="center"/>
        </w:trPr>
        <w:tc>
          <w:tcPr>
            <w:tcW w:w="12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664E1F47" w14:textId="77777777" w:rsidR="00B361FD" w:rsidRDefault="00B361FD"/>
        </w:tc>
        <w:tc>
          <w:tcPr>
            <w:tcW w:w="9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5E12CE0B" w14:textId="77777777" w:rsidR="00B361FD" w:rsidRDefault="008675F4">
            <w:pPr>
              <w:jc w:val="center"/>
            </w:pPr>
            <w:r>
              <w:rPr>
                <w:sz w:val="20"/>
                <w:szCs w:val="20"/>
              </w:rPr>
              <w:t>12</w:t>
            </w:r>
          </w:p>
        </w:tc>
        <w:tc>
          <w:tcPr>
            <w:tcW w:w="1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12776161" w14:textId="77777777" w:rsidR="00B361FD" w:rsidRDefault="008675F4">
            <w:pPr>
              <w:jc w:val="center"/>
            </w:pPr>
            <w:r>
              <w:rPr>
                <w:sz w:val="20"/>
                <w:szCs w:val="20"/>
              </w:rPr>
              <w:t>5,00</w:t>
            </w:r>
          </w:p>
        </w:tc>
        <w:tc>
          <w:tcPr>
            <w:tcW w:w="1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08DF7080" w14:textId="77777777" w:rsidR="00B361FD" w:rsidRDefault="008675F4">
            <w:pPr>
              <w:jc w:val="center"/>
            </w:pPr>
            <w:r>
              <w:rPr>
                <w:sz w:val="20"/>
                <w:szCs w:val="20"/>
              </w:rPr>
              <w:t>5,35</w:t>
            </w:r>
          </w:p>
        </w:tc>
        <w:tc>
          <w:tcPr>
            <w:tcW w:w="1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7EEBA30E" w14:textId="77777777" w:rsidR="00B361FD" w:rsidRDefault="008675F4">
            <w:pPr>
              <w:jc w:val="center"/>
            </w:pPr>
            <w:r>
              <w:rPr>
                <w:sz w:val="20"/>
                <w:szCs w:val="20"/>
              </w:rPr>
              <w:t>5,51</w:t>
            </w:r>
          </w:p>
        </w:tc>
        <w:tc>
          <w:tcPr>
            <w:tcW w:w="187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30DB5802" w14:textId="77777777" w:rsidR="00B361FD" w:rsidRDefault="008675F4">
            <w:pPr>
              <w:jc w:val="center"/>
            </w:pPr>
            <w:r>
              <w:rPr>
                <w:sz w:val="20"/>
                <w:szCs w:val="20"/>
              </w:rPr>
              <w:t>5,43</w:t>
            </w:r>
          </w:p>
        </w:tc>
      </w:tr>
      <w:tr w:rsidR="00B361FD" w14:paraId="76F081FC" w14:textId="77777777">
        <w:tblPrEx>
          <w:tblCellMar>
            <w:top w:w="0" w:type="dxa"/>
            <w:bottom w:w="0" w:type="dxa"/>
          </w:tblCellMar>
        </w:tblPrEx>
        <w:trPr>
          <w:cantSplit/>
          <w:jc w:val="center"/>
        </w:trPr>
        <w:tc>
          <w:tcPr>
            <w:tcW w:w="12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53DD9374" w14:textId="77777777" w:rsidR="00B361FD" w:rsidRDefault="00B361FD"/>
        </w:tc>
        <w:tc>
          <w:tcPr>
            <w:tcW w:w="9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766EB5B5" w14:textId="77777777" w:rsidR="00B361FD" w:rsidRDefault="008675F4">
            <w:pPr>
              <w:jc w:val="center"/>
            </w:pPr>
            <w:r>
              <w:rPr>
                <w:sz w:val="20"/>
                <w:szCs w:val="20"/>
              </w:rPr>
              <w:t>13</w:t>
            </w:r>
          </w:p>
        </w:tc>
        <w:tc>
          <w:tcPr>
            <w:tcW w:w="1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103DE887" w14:textId="77777777" w:rsidR="00B361FD" w:rsidRDefault="008675F4">
            <w:pPr>
              <w:jc w:val="center"/>
            </w:pPr>
            <w:r>
              <w:rPr>
                <w:sz w:val="20"/>
                <w:szCs w:val="20"/>
              </w:rPr>
              <w:t>8,62</w:t>
            </w:r>
          </w:p>
        </w:tc>
        <w:tc>
          <w:tcPr>
            <w:tcW w:w="1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320E3B9D" w14:textId="77777777" w:rsidR="00B361FD" w:rsidRDefault="008675F4">
            <w:pPr>
              <w:jc w:val="center"/>
            </w:pPr>
            <w:r>
              <w:rPr>
                <w:sz w:val="20"/>
                <w:szCs w:val="20"/>
              </w:rPr>
              <w:t>6,86</w:t>
            </w:r>
          </w:p>
        </w:tc>
        <w:tc>
          <w:tcPr>
            <w:tcW w:w="1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6711D531" w14:textId="77777777" w:rsidR="00B361FD" w:rsidRDefault="008675F4">
            <w:pPr>
              <w:jc w:val="center"/>
            </w:pPr>
            <w:r>
              <w:rPr>
                <w:sz w:val="20"/>
                <w:szCs w:val="20"/>
              </w:rPr>
              <w:t>6,71</w:t>
            </w:r>
          </w:p>
        </w:tc>
        <w:tc>
          <w:tcPr>
            <w:tcW w:w="187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322CACDE" w14:textId="77777777" w:rsidR="00B361FD" w:rsidRDefault="008675F4">
            <w:pPr>
              <w:jc w:val="center"/>
            </w:pPr>
            <w:r>
              <w:rPr>
                <w:sz w:val="20"/>
                <w:szCs w:val="20"/>
              </w:rPr>
              <w:t>6,78</w:t>
            </w:r>
          </w:p>
        </w:tc>
      </w:tr>
      <w:tr w:rsidR="00B361FD" w14:paraId="0639CDCA" w14:textId="77777777">
        <w:tblPrEx>
          <w:tblCellMar>
            <w:top w:w="0" w:type="dxa"/>
            <w:bottom w:w="0" w:type="dxa"/>
          </w:tblCellMar>
        </w:tblPrEx>
        <w:trPr>
          <w:cantSplit/>
          <w:jc w:val="center"/>
        </w:trPr>
        <w:tc>
          <w:tcPr>
            <w:tcW w:w="12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03B78960" w14:textId="77777777" w:rsidR="00B361FD" w:rsidRDefault="00B361FD"/>
        </w:tc>
        <w:tc>
          <w:tcPr>
            <w:tcW w:w="9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331DDFD9" w14:textId="77777777" w:rsidR="00B361FD" w:rsidRDefault="008675F4">
            <w:pPr>
              <w:jc w:val="center"/>
            </w:pPr>
            <w:r>
              <w:rPr>
                <w:sz w:val="20"/>
                <w:szCs w:val="20"/>
              </w:rPr>
              <w:t>14</w:t>
            </w:r>
          </w:p>
        </w:tc>
        <w:tc>
          <w:tcPr>
            <w:tcW w:w="1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1C21559C" w14:textId="77777777" w:rsidR="00B361FD" w:rsidRDefault="008675F4">
            <w:pPr>
              <w:jc w:val="center"/>
            </w:pPr>
            <w:r>
              <w:rPr>
                <w:sz w:val="20"/>
                <w:szCs w:val="20"/>
              </w:rPr>
              <w:t>5,40</w:t>
            </w:r>
          </w:p>
        </w:tc>
        <w:tc>
          <w:tcPr>
            <w:tcW w:w="1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45DE09FA" w14:textId="77777777" w:rsidR="00B361FD" w:rsidRDefault="008675F4">
            <w:pPr>
              <w:jc w:val="center"/>
            </w:pPr>
            <w:r>
              <w:rPr>
                <w:sz w:val="20"/>
                <w:szCs w:val="20"/>
              </w:rPr>
              <w:t>6,89</w:t>
            </w:r>
          </w:p>
        </w:tc>
        <w:tc>
          <w:tcPr>
            <w:tcW w:w="1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7231A085" w14:textId="77777777" w:rsidR="00B361FD" w:rsidRDefault="008675F4">
            <w:pPr>
              <w:jc w:val="center"/>
            </w:pPr>
            <w:r>
              <w:rPr>
                <w:sz w:val="20"/>
                <w:szCs w:val="20"/>
              </w:rPr>
              <w:t>6,65</w:t>
            </w:r>
          </w:p>
        </w:tc>
        <w:tc>
          <w:tcPr>
            <w:tcW w:w="187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74E81350" w14:textId="77777777" w:rsidR="00B361FD" w:rsidRDefault="008675F4">
            <w:pPr>
              <w:jc w:val="center"/>
            </w:pPr>
            <w:r>
              <w:rPr>
                <w:sz w:val="20"/>
                <w:szCs w:val="20"/>
              </w:rPr>
              <w:t>6,77</w:t>
            </w:r>
          </w:p>
        </w:tc>
      </w:tr>
      <w:tr w:rsidR="00B361FD" w14:paraId="5218ACF2" w14:textId="77777777">
        <w:tblPrEx>
          <w:tblCellMar>
            <w:top w:w="0" w:type="dxa"/>
            <w:bottom w:w="0" w:type="dxa"/>
          </w:tblCellMar>
        </w:tblPrEx>
        <w:trPr>
          <w:cantSplit/>
          <w:jc w:val="center"/>
        </w:trPr>
        <w:tc>
          <w:tcPr>
            <w:tcW w:w="12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72987D3F" w14:textId="77777777" w:rsidR="00B361FD" w:rsidRDefault="00B361FD"/>
        </w:tc>
        <w:tc>
          <w:tcPr>
            <w:tcW w:w="9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5F09C2EF" w14:textId="77777777" w:rsidR="00B361FD" w:rsidRDefault="008675F4">
            <w:pPr>
              <w:jc w:val="center"/>
            </w:pPr>
            <w:r>
              <w:rPr>
                <w:sz w:val="20"/>
                <w:szCs w:val="20"/>
              </w:rPr>
              <w:t>15</w:t>
            </w:r>
          </w:p>
        </w:tc>
        <w:tc>
          <w:tcPr>
            <w:tcW w:w="1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14883E24" w14:textId="77777777" w:rsidR="00B361FD" w:rsidRDefault="008675F4">
            <w:pPr>
              <w:jc w:val="center"/>
            </w:pPr>
            <w:r>
              <w:rPr>
                <w:sz w:val="20"/>
                <w:szCs w:val="20"/>
              </w:rPr>
              <w:t>5,00</w:t>
            </w:r>
          </w:p>
        </w:tc>
        <w:tc>
          <w:tcPr>
            <w:tcW w:w="1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49C4B375" w14:textId="77777777" w:rsidR="00B361FD" w:rsidRDefault="008675F4">
            <w:pPr>
              <w:jc w:val="center"/>
            </w:pPr>
            <w:r>
              <w:rPr>
                <w:sz w:val="20"/>
                <w:szCs w:val="20"/>
              </w:rPr>
              <w:t>5,45</w:t>
            </w:r>
          </w:p>
        </w:tc>
        <w:tc>
          <w:tcPr>
            <w:tcW w:w="1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1A257B2E" w14:textId="77777777" w:rsidR="00B361FD" w:rsidRDefault="008675F4">
            <w:pPr>
              <w:jc w:val="center"/>
            </w:pPr>
            <w:r>
              <w:rPr>
                <w:sz w:val="20"/>
                <w:szCs w:val="20"/>
              </w:rPr>
              <w:t>4,70</w:t>
            </w:r>
          </w:p>
        </w:tc>
        <w:tc>
          <w:tcPr>
            <w:tcW w:w="187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2AF347DD" w14:textId="77777777" w:rsidR="00B361FD" w:rsidRDefault="008675F4">
            <w:pPr>
              <w:jc w:val="center"/>
            </w:pPr>
            <w:r>
              <w:rPr>
                <w:sz w:val="20"/>
                <w:szCs w:val="20"/>
              </w:rPr>
              <w:t>5,07</w:t>
            </w:r>
          </w:p>
        </w:tc>
      </w:tr>
      <w:tr w:rsidR="00B361FD" w14:paraId="200F1DCB" w14:textId="77777777">
        <w:tblPrEx>
          <w:tblCellMar>
            <w:top w:w="0" w:type="dxa"/>
            <w:bottom w:w="0" w:type="dxa"/>
          </w:tblCellMar>
        </w:tblPrEx>
        <w:trPr>
          <w:cantSplit/>
          <w:jc w:val="center"/>
        </w:trPr>
        <w:tc>
          <w:tcPr>
            <w:tcW w:w="12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17AF9A95" w14:textId="77777777" w:rsidR="00B361FD" w:rsidRDefault="00B361FD"/>
        </w:tc>
        <w:tc>
          <w:tcPr>
            <w:tcW w:w="9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46C9F15D" w14:textId="77777777" w:rsidR="00B361FD" w:rsidRDefault="008675F4">
            <w:pPr>
              <w:jc w:val="center"/>
            </w:pPr>
            <w:r>
              <w:rPr>
                <w:sz w:val="20"/>
                <w:szCs w:val="20"/>
              </w:rPr>
              <w:t>16</w:t>
            </w:r>
          </w:p>
        </w:tc>
        <w:tc>
          <w:tcPr>
            <w:tcW w:w="1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4C3D4F35" w14:textId="77777777" w:rsidR="00B361FD" w:rsidRDefault="008675F4">
            <w:pPr>
              <w:jc w:val="center"/>
            </w:pPr>
            <w:r>
              <w:rPr>
                <w:sz w:val="20"/>
                <w:szCs w:val="20"/>
              </w:rPr>
              <w:t>5,00</w:t>
            </w:r>
          </w:p>
        </w:tc>
        <w:tc>
          <w:tcPr>
            <w:tcW w:w="1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67147699" w14:textId="77777777" w:rsidR="00B361FD" w:rsidRDefault="008675F4">
            <w:pPr>
              <w:jc w:val="center"/>
            </w:pPr>
            <w:r>
              <w:rPr>
                <w:sz w:val="20"/>
                <w:szCs w:val="20"/>
              </w:rPr>
              <w:t>5,57</w:t>
            </w:r>
          </w:p>
        </w:tc>
        <w:tc>
          <w:tcPr>
            <w:tcW w:w="1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1716BD53" w14:textId="77777777" w:rsidR="00B361FD" w:rsidRDefault="008675F4">
            <w:pPr>
              <w:jc w:val="center"/>
            </w:pPr>
            <w:r>
              <w:rPr>
                <w:sz w:val="20"/>
                <w:szCs w:val="20"/>
              </w:rPr>
              <w:t>5,55</w:t>
            </w:r>
          </w:p>
        </w:tc>
        <w:tc>
          <w:tcPr>
            <w:tcW w:w="187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5E69E8A6" w14:textId="77777777" w:rsidR="00B361FD" w:rsidRDefault="008675F4">
            <w:pPr>
              <w:jc w:val="center"/>
            </w:pPr>
            <w:r>
              <w:rPr>
                <w:sz w:val="20"/>
                <w:szCs w:val="20"/>
              </w:rPr>
              <w:t>5,56</w:t>
            </w:r>
          </w:p>
        </w:tc>
      </w:tr>
      <w:tr w:rsidR="00B361FD" w14:paraId="37BB8896" w14:textId="77777777">
        <w:tblPrEx>
          <w:tblCellMar>
            <w:top w:w="0" w:type="dxa"/>
            <w:bottom w:w="0" w:type="dxa"/>
          </w:tblCellMar>
        </w:tblPrEx>
        <w:trPr>
          <w:cantSplit/>
          <w:jc w:val="center"/>
        </w:trPr>
        <w:tc>
          <w:tcPr>
            <w:tcW w:w="12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7EF6C763" w14:textId="77777777" w:rsidR="00B361FD" w:rsidRDefault="00B361FD"/>
        </w:tc>
        <w:tc>
          <w:tcPr>
            <w:tcW w:w="9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5C4C2E94" w14:textId="77777777" w:rsidR="00B361FD" w:rsidRDefault="008675F4">
            <w:pPr>
              <w:jc w:val="center"/>
            </w:pPr>
            <w:r>
              <w:rPr>
                <w:sz w:val="20"/>
                <w:szCs w:val="20"/>
              </w:rPr>
              <w:t>17</w:t>
            </w:r>
          </w:p>
        </w:tc>
        <w:tc>
          <w:tcPr>
            <w:tcW w:w="1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71A3C94A" w14:textId="77777777" w:rsidR="00B361FD" w:rsidRDefault="008675F4">
            <w:pPr>
              <w:jc w:val="center"/>
            </w:pPr>
            <w:r>
              <w:rPr>
                <w:sz w:val="20"/>
                <w:szCs w:val="20"/>
              </w:rPr>
              <w:t>5,00</w:t>
            </w:r>
          </w:p>
        </w:tc>
        <w:tc>
          <w:tcPr>
            <w:tcW w:w="1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336E20CF" w14:textId="77777777" w:rsidR="00B361FD" w:rsidRDefault="008675F4">
            <w:pPr>
              <w:jc w:val="center"/>
            </w:pPr>
            <w:r>
              <w:rPr>
                <w:sz w:val="20"/>
                <w:szCs w:val="20"/>
              </w:rPr>
              <w:t>4,94</w:t>
            </w:r>
          </w:p>
        </w:tc>
        <w:tc>
          <w:tcPr>
            <w:tcW w:w="1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22ED61AB" w14:textId="77777777" w:rsidR="00B361FD" w:rsidRDefault="008675F4">
            <w:pPr>
              <w:jc w:val="center"/>
            </w:pPr>
            <w:r>
              <w:rPr>
                <w:sz w:val="20"/>
                <w:szCs w:val="20"/>
              </w:rPr>
              <w:t>6,14</w:t>
            </w:r>
          </w:p>
        </w:tc>
        <w:tc>
          <w:tcPr>
            <w:tcW w:w="187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07C8A701" w14:textId="77777777" w:rsidR="00B361FD" w:rsidRDefault="008675F4">
            <w:pPr>
              <w:jc w:val="center"/>
            </w:pPr>
            <w:r>
              <w:rPr>
                <w:sz w:val="20"/>
                <w:szCs w:val="20"/>
              </w:rPr>
              <w:t>5,54</w:t>
            </w:r>
          </w:p>
        </w:tc>
      </w:tr>
      <w:tr w:rsidR="00B361FD" w14:paraId="4DE03232" w14:textId="77777777">
        <w:tblPrEx>
          <w:tblCellMar>
            <w:top w:w="0" w:type="dxa"/>
            <w:bottom w:w="0" w:type="dxa"/>
          </w:tblCellMar>
        </w:tblPrEx>
        <w:trPr>
          <w:cantSplit/>
          <w:jc w:val="center"/>
        </w:trPr>
        <w:tc>
          <w:tcPr>
            <w:tcW w:w="12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3073B750" w14:textId="77777777" w:rsidR="00B361FD" w:rsidRDefault="00B361FD"/>
        </w:tc>
        <w:tc>
          <w:tcPr>
            <w:tcW w:w="9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624C4337" w14:textId="77777777" w:rsidR="00B361FD" w:rsidRDefault="008675F4">
            <w:pPr>
              <w:jc w:val="center"/>
            </w:pPr>
            <w:r>
              <w:rPr>
                <w:sz w:val="20"/>
                <w:szCs w:val="20"/>
              </w:rPr>
              <w:t>18</w:t>
            </w:r>
          </w:p>
        </w:tc>
        <w:tc>
          <w:tcPr>
            <w:tcW w:w="1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22BB75F1" w14:textId="77777777" w:rsidR="00B361FD" w:rsidRDefault="008675F4">
            <w:pPr>
              <w:jc w:val="center"/>
            </w:pPr>
            <w:r>
              <w:rPr>
                <w:sz w:val="20"/>
                <w:szCs w:val="20"/>
              </w:rPr>
              <w:t>5,00</w:t>
            </w:r>
          </w:p>
        </w:tc>
        <w:tc>
          <w:tcPr>
            <w:tcW w:w="1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0CA853AE" w14:textId="77777777" w:rsidR="00B361FD" w:rsidRDefault="008675F4">
            <w:pPr>
              <w:jc w:val="center"/>
            </w:pPr>
            <w:r>
              <w:rPr>
                <w:sz w:val="20"/>
                <w:szCs w:val="20"/>
              </w:rPr>
              <w:t>5,45</w:t>
            </w:r>
          </w:p>
        </w:tc>
        <w:tc>
          <w:tcPr>
            <w:tcW w:w="1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309EE55F" w14:textId="77777777" w:rsidR="00B361FD" w:rsidRDefault="008675F4">
            <w:pPr>
              <w:jc w:val="center"/>
            </w:pPr>
            <w:r>
              <w:rPr>
                <w:sz w:val="20"/>
                <w:szCs w:val="20"/>
              </w:rPr>
              <w:t>4,71</w:t>
            </w:r>
          </w:p>
        </w:tc>
        <w:tc>
          <w:tcPr>
            <w:tcW w:w="187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5AD238F7" w14:textId="77777777" w:rsidR="00B361FD" w:rsidRDefault="008675F4">
            <w:pPr>
              <w:jc w:val="center"/>
            </w:pPr>
            <w:r>
              <w:rPr>
                <w:sz w:val="20"/>
                <w:szCs w:val="20"/>
              </w:rPr>
              <w:t>5,08</w:t>
            </w:r>
          </w:p>
        </w:tc>
      </w:tr>
      <w:tr w:rsidR="00B361FD" w14:paraId="58B0D4CE" w14:textId="77777777">
        <w:tblPrEx>
          <w:tblCellMar>
            <w:top w:w="0" w:type="dxa"/>
            <w:bottom w:w="0" w:type="dxa"/>
          </w:tblCellMar>
        </w:tblPrEx>
        <w:trPr>
          <w:cantSplit/>
          <w:jc w:val="center"/>
        </w:trPr>
        <w:tc>
          <w:tcPr>
            <w:tcW w:w="12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2CF29988" w14:textId="77777777" w:rsidR="00B361FD" w:rsidRDefault="00B361FD"/>
        </w:tc>
        <w:tc>
          <w:tcPr>
            <w:tcW w:w="9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71F8C96D" w14:textId="77777777" w:rsidR="00B361FD" w:rsidRDefault="008675F4">
            <w:pPr>
              <w:jc w:val="center"/>
            </w:pPr>
            <w:r>
              <w:rPr>
                <w:sz w:val="20"/>
                <w:szCs w:val="20"/>
              </w:rPr>
              <w:t>19</w:t>
            </w:r>
          </w:p>
        </w:tc>
        <w:tc>
          <w:tcPr>
            <w:tcW w:w="1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70543E53" w14:textId="77777777" w:rsidR="00B361FD" w:rsidRDefault="008675F4">
            <w:pPr>
              <w:jc w:val="center"/>
            </w:pPr>
            <w:r>
              <w:rPr>
                <w:sz w:val="20"/>
                <w:szCs w:val="20"/>
              </w:rPr>
              <w:t>6,04</w:t>
            </w:r>
          </w:p>
        </w:tc>
        <w:tc>
          <w:tcPr>
            <w:tcW w:w="1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6AE7ED5C" w14:textId="77777777" w:rsidR="00B361FD" w:rsidRDefault="008675F4">
            <w:pPr>
              <w:jc w:val="center"/>
            </w:pPr>
            <w:r>
              <w:rPr>
                <w:sz w:val="20"/>
                <w:szCs w:val="20"/>
              </w:rPr>
              <w:t>5,63</w:t>
            </w:r>
          </w:p>
        </w:tc>
        <w:tc>
          <w:tcPr>
            <w:tcW w:w="1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5E89E253" w14:textId="77777777" w:rsidR="00B361FD" w:rsidRDefault="008675F4">
            <w:pPr>
              <w:jc w:val="center"/>
            </w:pPr>
            <w:r>
              <w:rPr>
                <w:sz w:val="20"/>
                <w:szCs w:val="20"/>
              </w:rPr>
              <w:t>5,05</w:t>
            </w:r>
          </w:p>
        </w:tc>
        <w:tc>
          <w:tcPr>
            <w:tcW w:w="187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6ABC6663" w14:textId="77777777" w:rsidR="00B361FD" w:rsidRDefault="008675F4">
            <w:pPr>
              <w:jc w:val="center"/>
            </w:pPr>
            <w:r>
              <w:rPr>
                <w:sz w:val="20"/>
                <w:szCs w:val="20"/>
              </w:rPr>
              <w:t>5,34</w:t>
            </w:r>
          </w:p>
        </w:tc>
      </w:tr>
      <w:tr w:rsidR="00B361FD" w14:paraId="13CEB0B3" w14:textId="77777777">
        <w:tblPrEx>
          <w:tblCellMar>
            <w:top w:w="0" w:type="dxa"/>
            <w:bottom w:w="0" w:type="dxa"/>
          </w:tblCellMar>
        </w:tblPrEx>
        <w:trPr>
          <w:cantSplit/>
          <w:jc w:val="center"/>
        </w:trPr>
        <w:tc>
          <w:tcPr>
            <w:tcW w:w="12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12E0D1CF" w14:textId="77777777" w:rsidR="00B361FD" w:rsidRDefault="00B361FD"/>
        </w:tc>
        <w:tc>
          <w:tcPr>
            <w:tcW w:w="9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55DDA60C" w14:textId="77777777" w:rsidR="00B361FD" w:rsidRDefault="008675F4">
            <w:pPr>
              <w:jc w:val="center"/>
            </w:pPr>
            <w:r>
              <w:rPr>
                <w:sz w:val="20"/>
                <w:szCs w:val="20"/>
              </w:rPr>
              <w:t>20</w:t>
            </w:r>
          </w:p>
        </w:tc>
        <w:tc>
          <w:tcPr>
            <w:tcW w:w="1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33380EE0" w14:textId="77777777" w:rsidR="00B361FD" w:rsidRDefault="008675F4">
            <w:pPr>
              <w:jc w:val="center"/>
            </w:pPr>
            <w:r>
              <w:rPr>
                <w:sz w:val="20"/>
                <w:szCs w:val="20"/>
              </w:rPr>
              <w:t>5,00</w:t>
            </w:r>
          </w:p>
        </w:tc>
        <w:tc>
          <w:tcPr>
            <w:tcW w:w="1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089F6C2A" w14:textId="77777777" w:rsidR="00B361FD" w:rsidRDefault="008675F4">
            <w:pPr>
              <w:jc w:val="center"/>
            </w:pPr>
            <w:r>
              <w:rPr>
                <w:sz w:val="20"/>
                <w:szCs w:val="20"/>
              </w:rPr>
              <w:t>5,57</w:t>
            </w:r>
          </w:p>
        </w:tc>
        <w:tc>
          <w:tcPr>
            <w:tcW w:w="1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670530FE" w14:textId="77777777" w:rsidR="00B361FD" w:rsidRDefault="008675F4">
            <w:pPr>
              <w:jc w:val="center"/>
            </w:pPr>
            <w:r>
              <w:rPr>
                <w:sz w:val="20"/>
                <w:szCs w:val="20"/>
              </w:rPr>
              <w:t>6,40</w:t>
            </w:r>
          </w:p>
        </w:tc>
        <w:tc>
          <w:tcPr>
            <w:tcW w:w="187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4D3560C8" w14:textId="77777777" w:rsidR="00B361FD" w:rsidRDefault="008675F4">
            <w:pPr>
              <w:jc w:val="center"/>
            </w:pPr>
            <w:r>
              <w:rPr>
                <w:sz w:val="20"/>
                <w:szCs w:val="20"/>
              </w:rPr>
              <w:t>5,98</w:t>
            </w:r>
          </w:p>
        </w:tc>
      </w:tr>
      <w:tr w:rsidR="00B361FD" w14:paraId="56A2A40A" w14:textId="77777777">
        <w:tblPrEx>
          <w:tblCellMar>
            <w:top w:w="0" w:type="dxa"/>
            <w:bottom w:w="0" w:type="dxa"/>
          </w:tblCellMar>
        </w:tblPrEx>
        <w:trPr>
          <w:cantSplit/>
          <w:jc w:val="center"/>
        </w:trPr>
        <w:tc>
          <w:tcPr>
            <w:tcW w:w="12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7B5D86E9" w14:textId="77777777" w:rsidR="00B361FD" w:rsidRDefault="00B361FD"/>
        </w:tc>
        <w:tc>
          <w:tcPr>
            <w:tcW w:w="9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4E0D8836" w14:textId="77777777" w:rsidR="00B361FD" w:rsidRDefault="008675F4">
            <w:pPr>
              <w:jc w:val="center"/>
            </w:pPr>
            <w:r>
              <w:rPr>
                <w:sz w:val="20"/>
                <w:szCs w:val="20"/>
              </w:rPr>
              <w:t>21</w:t>
            </w:r>
          </w:p>
        </w:tc>
        <w:tc>
          <w:tcPr>
            <w:tcW w:w="1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782F6B49" w14:textId="77777777" w:rsidR="00B361FD" w:rsidRDefault="008675F4">
            <w:pPr>
              <w:jc w:val="center"/>
            </w:pPr>
            <w:r>
              <w:rPr>
                <w:sz w:val="20"/>
                <w:szCs w:val="20"/>
              </w:rPr>
              <w:t>5,00</w:t>
            </w:r>
          </w:p>
        </w:tc>
        <w:tc>
          <w:tcPr>
            <w:tcW w:w="1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4E33D065" w14:textId="77777777" w:rsidR="00B361FD" w:rsidRDefault="008675F4">
            <w:pPr>
              <w:jc w:val="center"/>
            </w:pPr>
            <w:r>
              <w:rPr>
                <w:sz w:val="20"/>
                <w:szCs w:val="20"/>
              </w:rPr>
              <w:t>5,07</w:t>
            </w:r>
          </w:p>
        </w:tc>
        <w:tc>
          <w:tcPr>
            <w:tcW w:w="1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34CE9CB7" w14:textId="77777777" w:rsidR="00B361FD" w:rsidRDefault="008675F4">
            <w:pPr>
              <w:jc w:val="center"/>
            </w:pPr>
            <w:r>
              <w:rPr>
                <w:sz w:val="20"/>
                <w:szCs w:val="20"/>
              </w:rPr>
              <w:t>7,34</w:t>
            </w:r>
          </w:p>
        </w:tc>
        <w:tc>
          <w:tcPr>
            <w:tcW w:w="187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755EF324" w14:textId="77777777" w:rsidR="00B361FD" w:rsidRDefault="008675F4">
            <w:pPr>
              <w:jc w:val="center"/>
            </w:pPr>
            <w:r>
              <w:rPr>
                <w:sz w:val="20"/>
                <w:szCs w:val="20"/>
              </w:rPr>
              <w:t>6,20</w:t>
            </w:r>
          </w:p>
        </w:tc>
      </w:tr>
      <w:tr w:rsidR="00B361FD" w14:paraId="1082C624" w14:textId="77777777">
        <w:tblPrEx>
          <w:tblCellMar>
            <w:top w:w="0" w:type="dxa"/>
            <w:bottom w:w="0" w:type="dxa"/>
          </w:tblCellMar>
        </w:tblPrEx>
        <w:trPr>
          <w:cantSplit/>
          <w:jc w:val="center"/>
        </w:trPr>
        <w:tc>
          <w:tcPr>
            <w:tcW w:w="12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387BE621" w14:textId="77777777" w:rsidR="00B361FD" w:rsidRDefault="00B361FD"/>
        </w:tc>
        <w:tc>
          <w:tcPr>
            <w:tcW w:w="9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0438594F" w14:textId="77777777" w:rsidR="00B361FD" w:rsidRDefault="008675F4">
            <w:pPr>
              <w:jc w:val="center"/>
            </w:pPr>
            <w:r>
              <w:rPr>
                <w:sz w:val="20"/>
                <w:szCs w:val="20"/>
              </w:rPr>
              <w:t>22</w:t>
            </w:r>
          </w:p>
        </w:tc>
        <w:tc>
          <w:tcPr>
            <w:tcW w:w="1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00C6CC99" w14:textId="77777777" w:rsidR="00B361FD" w:rsidRDefault="008675F4">
            <w:pPr>
              <w:jc w:val="center"/>
            </w:pPr>
            <w:r>
              <w:rPr>
                <w:sz w:val="20"/>
                <w:szCs w:val="20"/>
              </w:rPr>
              <w:t>5,00</w:t>
            </w:r>
          </w:p>
        </w:tc>
        <w:tc>
          <w:tcPr>
            <w:tcW w:w="1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65A3B317" w14:textId="77777777" w:rsidR="00B361FD" w:rsidRDefault="008675F4">
            <w:pPr>
              <w:jc w:val="center"/>
            </w:pPr>
            <w:r>
              <w:rPr>
                <w:sz w:val="20"/>
                <w:szCs w:val="20"/>
              </w:rPr>
              <w:t>5,23</w:t>
            </w:r>
          </w:p>
        </w:tc>
        <w:tc>
          <w:tcPr>
            <w:tcW w:w="1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541A6B52" w14:textId="77777777" w:rsidR="00B361FD" w:rsidRDefault="008675F4">
            <w:pPr>
              <w:jc w:val="center"/>
            </w:pPr>
            <w:r>
              <w:rPr>
                <w:sz w:val="20"/>
                <w:szCs w:val="20"/>
              </w:rPr>
              <w:t>5,43</w:t>
            </w:r>
          </w:p>
        </w:tc>
        <w:tc>
          <w:tcPr>
            <w:tcW w:w="187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149418A9" w14:textId="77777777" w:rsidR="00B361FD" w:rsidRDefault="008675F4">
            <w:pPr>
              <w:jc w:val="center"/>
            </w:pPr>
            <w:r>
              <w:rPr>
                <w:sz w:val="20"/>
                <w:szCs w:val="20"/>
              </w:rPr>
              <w:t>5,33</w:t>
            </w:r>
          </w:p>
        </w:tc>
      </w:tr>
      <w:tr w:rsidR="00B361FD" w14:paraId="25040C30" w14:textId="77777777">
        <w:tblPrEx>
          <w:tblCellMar>
            <w:top w:w="0" w:type="dxa"/>
            <w:bottom w:w="0" w:type="dxa"/>
          </w:tblCellMar>
        </w:tblPrEx>
        <w:trPr>
          <w:cantSplit/>
          <w:jc w:val="center"/>
        </w:trPr>
        <w:tc>
          <w:tcPr>
            <w:tcW w:w="12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03F81625" w14:textId="77777777" w:rsidR="00B361FD" w:rsidRDefault="00B361FD"/>
        </w:tc>
        <w:tc>
          <w:tcPr>
            <w:tcW w:w="9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5F762C5B" w14:textId="77777777" w:rsidR="00B361FD" w:rsidRDefault="008675F4">
            <w:pPr>
              <w:jc w:val="center"/>
            </w:pPr>
            <w:r>
              <w:rPr>
                <w:sz w:val="20"/>
                <w:szCs w:val="20"/>
              </w:rPr>
              <w:t>23</w:t>
            </w:r>
          </w:p>
        </w:tc>
        <w:tc>
          <w:tcPr>
            <w:tcW w:w="1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539091A0" w14:textId="77777777" w:rsidR="00B361FD" w:rsidRDefault="008675F4">
            <w:pPr>
              <w:jc w:val="center"/>
            </w:pPr>
            <w:r>
              <w:rPr>
                <w:sz w:val="20"/>
                <w:szCs w:val="20"/>
              </w:rPr>
              <w:t>5,00</w:t>
            </w:r>
          </w:p>
        </w:tc>
        <w:tc>
          <w:tcPr>
            <w:tcW w:w="1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6C2F768C" w14:textId="77777777" w:rsidR="00B361FD" w:rsidRDefault="008675F4">
            <w:pPr>
              <w:jc w:val="center"/>
            </w:pPr>
            <w:r>
              <w:rPr>
                <w:sz w:val="20"/>
                <w:szCs w:val="20"/>
              </w:rPr>
              <w:t>5,25</w:t>
            </w:r>
          </w:p>
        </w:tc>
        <w:tc>
          <w:tcPr>
            <w:tcW w:w="1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73E3C760" w14:textId="77777777" w:rsidR="00B361FD" w:rsidRDefault="008675F4">
            <w:pPr>
              <w:jc w:val="center"/>
            </w:pPr>
            <w:r>
              <w:rPr>
                <w:sz w:val="20"/>
                <w:szCs w:val="20"/>
              </w:rPr>
              <w:t>6,25</w:t>
            </w:r>
          </w:p>
        </w:tc>
        <w:tc>
          <w:tcPr>
            <w:tcW w:w="187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0464AB16" w14:textId="77777777" w:rsidR="00B361FD" w:rsidRDefault="008675F4">
            <w:pPr>
              <w:jc w:val="center"/>
            </w:pPr>
            <w:r>
              <w:rPr>
                <w:sz w:val="20"/>
                <w:szCs w:val="20"/>
              </w:rPr>
              <w:t>5,75</w:t>
            </w:r>
          </w:p>
        </w:tc>
      </w:tr>
      <w:tr w:rsidR="00B361FD" w14:paraId="11C2A3C2" w14:textId="77777777">
        <w:tblPrEx>
          <w:tblCellMar>
            <w:top w:w="0" w:type="dxa"/>
            <w:bottom w:w="0" w:type="dxa"/>
          </w:tblCellMar>
        </w:tblPrEx>
        <w:trPr>
          <w:cantSplit/>
          <w:jc w:val="center"/>
        </w:trPr>
        <w:tc>
          <w:tcPr>
            <w:tcW w:w="12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275452D3" w14:textId="77777777" w:rsidR="00B361FD" w:rsidRDefault="00B361FD"/>
        </w:tc>
        <w:tc>
          <w:tcPr>
            <w:tcW w:w="9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68FA23C5" w14:textId="77777777" w:rsidR="00B361FD" w:rsidRDefault="008675F4">
            <w:pPr>
              <w:jc w:val="center"/>
            </w:pPr>
            <w:r>
              <w:rPr>
                <w:sz w:val="20"/>
                <w:szCs w:val="20"/>
              </w:rPr>
              <w:t>24</w:t>
            </w:r>
          </w:p>
        </w:tc>
        <w:tc>
          <w:tcPr>
            <w:tcW w:w="1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5F3B2278" w14:textId="77777777" w:rsidR="00B361FD" w:rsidRDefault="008675F4">
            <w:pPr>
              <w:jc w:val="center"/>
            </w:pPr>
            <w:r>
              <w:rPr>
                <w:sz w:val="20"/>
                <w:szCs w:val="20"/>
              </w:rPr>
              <w:t>5,00</w:t>
            </w:r>
          </w:p>
        </w:tc>
        <w:tc>
          <w:tcPr>
            <w:tcW w:w="1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7AA630A1" w14:textId="77777777" w:rsidR="00B361FD" w:rsidRDefault="008675F4">
            <w:pPr>
              <w:jc w:val="center"/>
            </w:pPr>
            <w:r>
              <w:rPr>
                <w:sz w:val="20"/>
                <w:szCs w:val="20"/>
              </w:rPr>
              <w:t>5,20</w:t>
            </w:r>
          </w:p>
        </w:tc>
        <w:tc>
          <w:tcPr>
            <w:tcW w:w="1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54A484ED" w14:textId="77777777" w:rsidR="00B361FD" w:rsidRDefault="008675F4">
            <w:pPr>
              <w:jc w:val="center"/>
            </w:pPr>
            <w:r>
              <w:rPr>
                <w:sz w:val="20"/>
                <w:szCs w:val="20"/>
              </w:rPr>
              <w:t>5,67</w:t>
            </w:r>
          </w:p>
        </w:tc>
        <w:tc>
          <w:tcPr>
            <w:tcW w:w="187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468C5C6D" w14:textId="77777777" w:rsidR="00B361FD" w:rsidRDefault="008675F4">
            <w:pPr>
              <w:jc w:val="center"/>
            </w:pPr>
            <w:r>
              <w:rPr>
                <w:sz w:val="20"/>
                <w:szCs w:val="20"/>
              </w:rPr>
              <w:t>5,43</w:t>
            </w:r>
          </w:p>
        </w:tc>
      </w:tr>
      <w:tr w:rsidR="00B361FD" w14:paraId="13FC8801" w14:textId="77777777">
        <w:tblPrEx>
          <w:tblCellMar>
            <w:top w:w="0" w:type="dxa"/>
            <w:bottom w:w="0" w:type="dxa"/>
          </w:tblCellMar>
        </w:tblPrEx>
        <w:trPr>
          <w:cantSplit/>
          <w:jc w:val="center"/>
        </w:trPr>
        <w:tc>
          <w:tcPr>
            <w:tcW w:w="12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7310FB00" w14:textId="77777777" w:rsidR="00B361FD" w:rsidRDefault="00B361FD"/>
        </w:tc>
        <w:tc>
          <w:tcPr>
            <w:tcW w:w="9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6D7A31AC" w14:textId="77777777" w:rsidR="00B361FD" w:rsidRDefault="008675F4">
            <w:pPr>
              <w:jc w:val="center"/>
            </w:pPr>
            <w:r>
              <w:rPr>
                <w:sz w:val="20"/>
                <w:szCs w:val="20"/>
              </w:rPr>
              <w:t>25</w:t>
            </w:r>
          </w:p>
        </w:tc>
        <w:tc>
          <w:tcPr>
            <w:tcW w:w="1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03D08B4C" w14:textId="77777777" w:rsidR="00B361FD" w:rsidRDefault="008675F4">
            <w:pPr>
              <w:jc w:val="center"/>
            </w:pPr>
            <w:r>
              <w:rPr>
                <w:sz w:val="20"/>
                <w:szCs w:val="20"/>
              </w:rPr>
              <w:t>5,19</w:t>
            </w:r>
          </w:p>
        </w:tc>
        <w:tc>
          <w:tcPr>
            <w:tcW w:w="1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727CA72A" w14:textId="77777777" w:rsidR="00B361FD" w:rsidRDefault="008675F4">
            <w:pPr>
              <w:jc w:val="center"/>
            </w:pPr>
            <w:r>
              <w:rPr>
                <w:sz w:val="20"/>
                <w:szCs w:val="20"/>
              </w:rPr>
              <w:t>5,07</w:t>
            </w:r>
          </w:p>
        </w:tc>
        <w:tc>
          <w:tcPr>
            <w:tcW w:w="1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3325FE2E" w14:textId="77777777" w:rsidR="00B361FD" w:rsidRDefault="008675F4">
            <w:pPr>
              <w:jc w:val="center"/>
            </w:pPr>
            <w:r>
              <w:rPr>
                <w:sz w:val="20"/>
                <w:szCs w:val="20"/>
              </w:rPr>
              <w:t>7,45</w:t>
            </w:r>
          </w:p>
        </w:tc>
        <w:tc>
          <w:tcPr>
            <w:tcW w:w="187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5394F15E" w14:textId="77777777" w:rsidR="00B361FD" w:rsidRDefault="008675F4">
            <w:pPr>
              <w:jc w:val="center"/>
            </w:pPr>
            <w:r>
              <w:rPr>
                <w:sz w:val="20"/>
                <w:szCs w:val="20"/>
              </w:rPr>
              <w:t>6,26</w:t>
            </w:r>
          </w:p>
        </w:tc>
      </w:tr>
      <w:tr w:rsidR="00B361FD" w14:paraId="09051D10" w14:textId="77777777">
        <w:tblPrEx>
          <w:tblCellMar>
            <w:top w:w="0" w:type="dxa"/>
            <w:bottom w:w="0" w:type="dxa"/>
          </w:tblCellMar>
        </w:tblPrEx>
        <w:trPr>
          <w:cantSplit/>
          <w:jc w:val="center"/>
        </w:trPr>
        <w:tc>
          <w:tcPr>
            <w:tcW w:w="12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59FA5492" w14:textId="77777777" w:rsidR="00B361FD" w:rsidRDefault="00B361FD"/>
        </w:tc>
        <w:tc>
          <w:tcPr>
            <w:tcW w:w="9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738B4671" w14:textId="77777777" w:rsidR="00B361FD" w:rsidRDefault="008675F4">
            <w:pPr>
              <w:jc w:val="center"/>
            </w:pPr>
            <w:r>
              <w:rPr>
                <w:sz w:val="20"/>
                <w:szCs w:val="20"/>
              </w:rPr>
              <w:t>26</w:t>
            </w:r>
          </w:p>
        </w:tc>
        <w:tc>
          <w:tcPr>
            <w:tcW w:w="1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411A6259" w14:textId="77777777" w:rsidR="00B361FD" w:rsidRDefault="008675F4">
            <w:pPr>
              <w:jc w:val="center"/>
            </w:pPr>
            <w:r>
              <w:rPr>
                <w:sz w:val="20"/>
                <w:szCs w:val="20"/>
              </w:rPr>
              <w:t>5,00</w:t>
            </w:r>
          </w:p>
        </w:tc>
        <w:tc>
          <w:tcPr>
            <w:tcW w:w="1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2C3BCF91" w14:textId="77777777" w:rsidR="00B361FD" w:rsidRDefault="008675F4">
            <w:pPr>
              <w:jc w:val="center"/>
            </w:pPr>
            <w:r>
              <w:rPr>
                <w:sz w:val="20"/>
                <w:szCs w:val="20"/>
              </w:rPr>
              <w:t>5,24</w:t>
            </w:r>
          </w:p>
        </w:tc>
        <w:tc>
          <w:tcPr>
            <w:tcW w:w="1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0D96C259" w14:textId="77777777" w:rsidR="00B361FD" w:rsidRDefault="008675F4">
            <w:pPr>
              <w:jc w:val="center"/>
            </w:pPr>
            <w:r>
              <w:rPr>
                <w:sz w:val="20"/>
                <w:szCs w:val="20"/>
              </w:rPr>
              <w:t>7,27</w:t>
            </w:r>
          </w:p>
        </w:tc>
        <w:tc>
          <w:tcPr>
            <w:tcW w:w="187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6BAA8D8C" w14:textId="77777777" w:rsidR="00B361FD" w:rsidRDefault="008675F4">
            <w:pPr>
              <w:jc w:val="center"/>
            </w:pPr>
            <w:r>
              <w:rPr>
                <w:sz w:val="20"/>
                <w:szCs w:val="20"/>
              </w:rPr>
              <w:t>6,26</w:t>
            </w:r>
          </w:p>
        </w:tc>
      </w:tr>
      <w:tr w:rsidR="00B361FD" w14:paraId="46A20353" w14:textId="77777777">
        <w:tblPrEx>
          <w:tblCellMar>
            <w:top w:w="0" w:type="dxa"/>
            <w:bottom w:w="0" w:type="dxa"/>
          </w:tblCellMar>
        </w:tblPrEx>
        <w:trPr>
          <w:cantSplit/>
          <w:jc w:val="center"/>
        </w:trPr>
        <w:tc>
          <w:tcPr>
            <w:tcW w:w="12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2438A330" w14:textId="77777777" w:rsidR="00B361FD" w:rsidRDefault="00B361FD"/>
        </w:tc>
        <w:tc>
          <w:tcPr>
            <w:tcW w:w="9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2BD94101" w14:textId="77777777" w:rsidR="00B361FD" w:rsidRDefault="008675F4">
            <w:pPr>
              <w:jc w:val="center"/>
            </w:pPr>
            <w:r>
              <w:rPr>
                <w:sz w:val="20"/>
                <w:szCs w:val="20"/>
              </w:rPr>
              <w:t>27</w:t>
            </w:r>
          </w:p>
        </w:tc>
        <w:tc>
          <w:tcPr>
            <w:tcW w:w="1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489F91AA" w14:textId="77777777" w:rsidR="00B361FD" w:rsidRDefault="008675F4">
            <w:pPr>
              <w:jc w:val="center"/>
            </w:pPr>
            <w:r>
              <w:rPr>
                <w:sz w:val="20"/>
                <w:szCs w:val="20"/>
              </w:rPr>
              <w:t>5,00</w:t>
            </w:r>
          </w:p>
        </w:tc>
        <w:tc>
          <w:tcPr>
            <w:tcW w:w="1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2CA3F97B" w14:textId="77777777" w:rsidR="00B361FD" w:rsidRDefault="008675F4">
            <w:pPr>
              <w:jc w:val="center"/>
            </w:pPr>
            <w:r>
              <w:rPr>
                <w:sz w:val="20"/>
                <w:szCs w:val="20"/>
              </w:rPr>
              <w:t>6,18</w:t>
            </w:r>
          </w:p>
        </w:tc>
        <w:tc>
          <w:tcPr>
            <w:tcW w:w="1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29A6AB8B" w14:textId="77777777" w:rsidR="00B361FD" w:rsidRDefault="008675F4">
            <w:pPr>
              <w:jc w:val="center"/>
            </w:pPr>
            <w:r>
              <w:rPr>
                <w:sz w:val="20"/>
                <w:szCs w:val="20"/>
              </w:rPr>
              <w:t>6,35</w:t>
            </w:r>
          </w:p>
        </w:tc>
        <w:tc>
          <w:tcPr>
            <w:tcW w:w="187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7A0FAE63" w14:textId="77777777" w:rsidR="00B361FD" w:rsidRDefault="008675F4">
            <w:pPr>
              <w:jc w:val="center"/>
            </w:pPr>
            <w:r>
              <w:rPr>
                <w:sz w:val="20"/>
                <w:szCs w:val="20"/>
              </w:rPr>
              <w:t>6,27</w:t>
            </w:r>
          </w:p>
        </w:tc>
      </w:tr>
      <w:tr w:rsidR="00B361FD" w14:paraId="01577D2A" w14:textId="77777777">
        <w:tblPrEx>
          <w:tblCellMar>
            <w:top w:w="0" w:type="dxa"/>
            <w:bottom w:w="0" w:type="dxa"/>
          </w:tblCellMar>
        </w:tblPrEx>
        <w:trPr>
          <w:cantSplit/>
          <w:jc w:val="center"/>
        </w:trPr>
        <w:tc>
          <w:tcPr>
            <w:tcW w:w="12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50666EA1" w14:textId="77777777" w:rsidR="00B361FD" w:rsidRDefault="00B361FD"/>
        </w:tc>
        <w:tc>
          <w:tcPr>
            <w:tcW w:w="9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04AEEA69" w14:textId="77777777" w:rsidR="00B361FD" w:rsidRDefault="008675F4">
            <w:pPr>
              <w:jc w:val="center"/>
            </w:pPr>
            <w:r>
              <w:rPr>
                <w:sz w:val="20"/>
                <w:szCs w:val="20"/>
              </w:rPr>
              <w:t>28</w:t>
            </w:r>
          </w:p>
        </w:tc>
        <w:tc>
          <w:tcPr>
            <w:tcW w:w="1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45638267" w14:textId="77777777" w:rsidR="00B361FD" w:rsidRDefault="008675F4">
            <w:pPr>
              <w:jc w:val="center"/>
            </w:pPr>
            <w:r>
              <w:rPr>
                <w:sz w:val="20"/>
                <w:szCs w:val="20"/>
              </w:rPr>
              <w:t>5,00</w:t>
            </w:r>
          </w:p>
        </w:tc>
        <w:tc>
          <w:tcPr>
            <w:tcW w:w="1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158E9578" w14:textId="77777777" w:rsidR="00B361FD" w:rsidRDefault="008675F4">
            <w:pPr>
              <w:jc w:val="center"/>
            </w:pPr>
            <w:r>
              <w:rPr>
                <w:sz w:val="20"/>
                <w:szCs w:val="20"/>
              </w:rPr>
              <w:t>5,24</w:t>
            </w:r>
          </w:p>
        </w:tc>
        <w:tc>
          <w:tcPr>
            <w:tcW w:w="1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1A08CD3A" w14:textId="77777777" w:rsidR="00B361FD" w:rsidRDefault="008675F4">
            <w:pPr>
              <w:jc w:val="center"/>
            </w:pPr>
            <w:r>
              <w:rPr>
                <w:sz w:val="20"/>
                <w:szCs w:val="20"/>
              </w:rPr>
              <w:t>5,17</w:t>
            </w:r>
          </w:p>
        </w:tc>
        <w:tc>
          <w:tcPr>
            <w:tcW w:w="187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5EB5D920" w14:textId="77777777" w:rsidR="00B361FD" w:rsidRDefault="008675F4">
            <w:pPr>
              <w:jc w:val="center"/>
            </w:pPr>
            <w:r>
              <w:rPr>
                <w:sz w:val="20"/>
                <w:szCs w:val="20"/>
              </w:rPr>
              <w:t>5,21</w:t>
            </w:r>
          </w:p>
        </w:tc>
      </w:tr>
      <w:tr w:rsidR="00B361FD" w14:paraId="470D668A" w14:textId="77777777">
        <w:tblPrEx>
          <w:tblCellMar>
            <w:top w:w="0" w:type="dxa"/>
            <w:bottom w:w="0" w:type="dxa"/>
          </w:tblCellMar>
        </w:tblPrEx>
        <w:trPr>
          <w:cantSplit/>
          <w:jc w:val="center"/>
        </w:trPr>
        <w:tc>
          <w:tcPr>
            <w:tcW w:w="12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14697440" w14:textId="77777777" w:rsidR="00B361FD" w:rsidRDefault="00B361FD"/>
        </w:tc>
        <w:tc>
          <w:tcPr>
            <w:tcW w:w="9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2C9D7360" w14:textId="77777777" w:rsidR="00B361FD" w:rsidRDefault="008675F4">
            <w:pPr>
              <w:jc w:val="center"/>
            </w:pPr>
            <w:r>
              <w:rPr>
                <w:sz w:val="20"/>
                <w:szCs w:val="20"/>
              </w:rPr>
              <w:t>29</w:t>
            </w:r>
          </w:p>
        </w:tc>
        <w:tc>
          <w:tcPr>
            <w:tcW w:w="1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2F5FEABA" w14:textId="77777777" w:rsidR="00B361FD" w:rsidRDefault="008675F4">
            <w:pPr>
              <w:jc w:val="center"/>
            </w:pPr>
            <w:r>
              <w:rPr>
                <w:sz w:val="20"/>
                <w:szCs w:val="20"/>
              </w:rPr>
              <w:t>5,77</w:t>
            </w:r>
          </w:p>
        </w:tc>
        <w:tc>
          <w:tcPr>
            <w:tcW w:w="1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0DBCB049" w14:textId="77777777" w:rsidR="00B361FD" w:rsidRDefault="008675F4">
            <w:pPr>
              <w:jc w:val="center"/>
            </w:pPr>
            <w:r>
              <w:rPr>
                <w:sz w:val="20"/>
                <w:szCs w:val="20"/>
              </w:rPr>
              <w:t>5,35</w:t>
            </w:r>
          </w:p>
        </w:tc>
        <w:tc>
          <w:tcPr>
            <w:tcW w:w="1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1AC3A006" w14:textId="77777777" w:rsidR="00B361FD" w:rsidRDefault="008675F4">
            <w:pPr>
              <w:jc w:val="center"/>
            </w:pPr>
            <w:r>
              <w:rPr>
                <w:sz w:val="20"/>
                <w:szCs w:val="20"/>
              </w:rPr>
              <w:t>5,66</w:t>
            </w:r>
          </w:p>
        </w:tc>
        <w:tc>
          <w:tcPr>
            <w:tcW w:w="187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5DDECA8D" w14:textId="77777777" w:rsidR="00B361FD" w:rsidRDefault="008675F4">
            <w:pPr>
              <w:jc w:val="center"/>
            </w:pPr>
            <w:r>
              <w:rPr>
                <w:sz w:val="20"/>
                <w:szCs w:val="20"/>
              </w:rPr>
              <w:t>5,50</w:t>
            </w:r>
          </w:p>
        </w:tc>
      </w:tr>
      <w:tr w:rsidR="00B361FD" w14:paraId="7F755269" w14:textId="77777777">
        <w:tblPrEx>
          <w:tblCellMar>
            <w:top w:w="0" w:type="dxa"/>
            <w:bottom w:w="0" w:type="dxa"/>
          </w:tblCellMar>
        </w:tblPrEx>
        <w:trPr>
          <w:cantSplit/>
          <w:jc w:val="center"/>
        </w:trPr>
        <w:tc>
          <w:tcPr>
            <w:tcW w:w="12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6823A016" w14:textId="77777777" w:rsidR="00B361FD" w:rsidRDefault="00B361FD"/>
        </w:tc>
        <w:tc>
          <w:tcPr>
            <w:tcW w:w="9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39C151AC" w14:textId="77777777" w:rsidR="00B361FD" w:rsidRDefault="008675F4">
            <w:pPr>
              <w:jc w:val="center"/>
            </w:pPr>
            <w:r>
              <w:rPr>
                <w:sz w:val="20"/>
                <w:szCs w:val="20"/>
              </w:rPr>
              <w:t>30</w:t>
            </w:r>
          </w:p>
        </w:tc>
        <w:tc>
          <w:tcPr>
            <w:tcW w:w="1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4866F99E" w14:textId="77777777" w:rsidR="00B361FD" w:rsidRDefault="008675F4">
            <w:pPr>
              <w:jc w:val="center"/>
            </w:pPr>
            <w:r>
              <w:rPr>
                <w:sz w:val="20"/>
                <w:szCs w:val="20"/>
              </w:rPr>
              <w:t>5,00</w:t>
            </w:r>
          </w:p>
        </w:tc>
        <w:tc>
          <w:tcPr>
            <w:tcW w:w="1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3182FCD7" w14:textId="77777777" w:rsidR="00B361FD" w:rsidRDefault="008675F4">
            <w:pPr>
              <w:jc w:val="center"/>
            </w:pPr>
            <w:r>
              <w:rPr>
                <w:sz w:val="20"/>
                <w:szCs w:val="20"/>
              </w:rPr>
              <w:t>6,16</w:t>
            </w:r>
          </w:p>
        </w:tc>
        <w:tc>
          <w:tcPr>
            <w:tcW w:w="1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092A80CD" w14:textId="77777777" w:rsidR="00B361FD" w:rsidRDefault="008675F4">
            <w:pPr>
              <w:jc w:val="center"/>
            </w:pPr>
            <w:r>
              <w:rPr>
                <w:sz w:val="20"/>
                <w:szCs w:val="20"/>
              </w:rPr>
              <w:t>6,88</w:t>
            </w:r>
          </w:p>
        </w:tc>
        <w:tc>
          <w:tcPr>
            <w:tcW w:w="187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3E9BF0E5" w14:textId="77777777" w:rsidR="00B361FD" w:rsidRDefault="008675F4">
            <w:pPr>
              <w:jc w:val="center"/>
            </w:pPr>
            <w:r>
              <w:rPr>
                <w:sz w:val="20"/>
                <w:szCs w:val="20"/>
              </w:rPr>
              <w:t>6,52</w:t>
            </w:r>
          </w:p>
        </w:tc>
      </w:tr>
      <w:tr w:rsidR="00B361FD" w14:paraId="504CFBA6" w14:textId="77777777">
        <w:tblPrEx>
          <w:tblCellMar>
            <w:top w:w="0" w:type="dxa"/>
            <w:bottom w:w="0" w:type="dxa"/>
          </w:tblCellMar>
        </w:tblPrEx>
        <w:trPr>
          <w:cantSplit/>
          <w:jc w:val="center"/>
        </w:trPr>
        <w:tc>
          <w:tcPr>
            <w:tcW w:w="12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52E78273" w14:textId="77777777" w:rsidR="00B361FD" w:rsidRDefault="008675F4">
            <w:r>
              <w:rPr>
                <w:sz w:val="20"/>
                <w:szCs w:val="20"/>
              </w:rPr>
              <w:t>Fold 2</w:t>
            </w:r>
          </w:p>
        </w:tc>
        <w:tc>
          <w:tcPr>
            <w:tcW w:w="9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16845CCE" w14:textId="77777777" w:rsidR="00B361FD" w:rsidRDefault="008675F4">
            <w:pPr>
              <w:jc w:val="center"/>
            </w:pPr>
            <w:r>
              <w:rPr>
                <w:sz w:val="20"/>
                <w:szCs w:val="20"/>
              </w:rPr>
              <w:t>1</w:t>
            </w:r>
          </w:p>
        </w:tc>
        <w:tc>
          <w:tcPr>
            <w:tcW w:w="1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6EE91B4E" w14:textId="77777777" w:rsidR="00B361FD" w:rsidRDefault="008675F4">
            <w:pPr>
              <w:jc w:val="center"/>
            </w:pPr>
            <w:r>
              <w:rPr>
                <w:sz w:val="20"/>
                <w:szCs w:val="20"/>
              </w:rPr>
              <w:t>5,62</w:t>
            </w:r>
          </w:p>
        </w:tc>
        <w:tc>
          <w:tcPr>
            <w:tcW w:w="1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7FC982AF" w14:textId="77777777" w:rsidR="00B361FD" w:rsidRDefault="008675F4">
            <w:pPr>
              <w:jc w:val="center"/>
            </w:pPr>
            <w:r>
              <w:rPr>
                <w:sz w:val="20"/>
                <w:szCs w:val="20"/>
              </w:rPr>
              <w:t>5,60</w:t>
            </w:r>
          </w:p>
        </w:tc>
        <w:tc>
          <w:tcPr>
            <w:tcW w:w="1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70A75D72" w14:textId="77777777" w:rsidR="00B361FD" w:rsidRDefault="008675F4">
            <w:pPr>
              <w:jc w:val="center"/>
            </w:pPr>
            <w:r>
              <w:rPr>
                <w:sz w:val="20"/>
                <w:szCs w:val="20"/>
              </w:rPr>
              <w:t>5,68</w:t>
            </w:r>
          </w:p>
        </w:tc>
        <w:tc>
          <w:tcPr>
            <w:tcW w:w="187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5FB8D194" w14:textId="77777777" w:rsidR="00B361FD" w:rsidRDefault="008675F4">
            <w:pPr>
              <w:jc w:val="center"/>
            </w:pPr>
            <w:r>
              <w:rPr>
                <w:sz w:val="20"/>
                <w:szCs w:val="20"/>
              </w:rPr>
              <w:t>5,64</w:t>
            </w:r>
          </w:p>
        </w:tc>
      </w:tr>
      <w:tr w:rsidR="00B361FD" w14:paraId="5FFD91E4" w14:textId="77777777">
        <w:tblPrEx>
          <w:tblCellMar>
            <w:top w:w="0" w:type="dxa"/>
            <w:bottom w:w="0" w:type="dxa"/>
          </w:tblCellMar>
        </w:tblPrEx>
        <w:trPr>
          <w:cantSplit/>
          <w:jc w:val="center"/>
        </w:trPr>
        <w:tc>
          <w:tcPr>
            <w:tcW w:w="12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345EE3D3" w14:textId="77777777" w:rsidR="00B361FD" w:rsidRDefault="00B361FD"/>
        </w:tc>
        <w:tc>
          <w:tcPr>
            <w:tcW w:w="9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3756EB4C" w14:textId="77777777" w:rsidR="00B361FD" w:rsidRDefault="008675F4">
            <w:pPr>
              <w:jc w:val="center"/>
            </w:pPr>
            <w:r>
              <w:rPr>
                <w:sz w:val="20"/>
                <w:szCs w:val="20"/>
              </w:rPr>
              <w:t>2</w:t>
            </w:r>
          </w:p>
        </w:tc>
        <w:tc>
          <w:tcPr>
            <w:tcW w:w="1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1C8D8DB1" w14:textId="77777777" w:rsidR="00B361FD" w:rsidRDefault="008675F4">
            <w:pPr>
              <w:jc w:val="center"/>
            </w:pPr>
            <w:r>
              <w:rPr>
                <w:sz w:val="20"/>
                <w:szCs w:val="20"/>
              </w:rPr>
              <w:t>5,00</w:t>
            </w:r>
          </w:p>
        </w:tc>
        <w:tc>
          <w:tcPr>
            <w:tcW w:w="1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7D8172EC" w14:textId="77777777" w:rsidR="00B361FD" w:rsidRDefault="008675F4">
            <w:pPr>
              <w:jc w:val="center"/>
            </w:pPr>
            <w:r>
              <w:rPr>
                <w:sz w:val="20"/>
                <w:szCs w:val="20"/>
              </w:rPr>
              <w:t>5,47</w:t>
            </w:r>
          </w:p>
        </w:tc>
        <w:tc>
          <w:tcPr>
            <w:tcW w:w="1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6A22CDB4" w14:textId="77777777" w:rsidR="00B361FD" w:rsidRDefault="008675F4">
            <w:pPr>
              <w:jc w:val="center"/>
            </w:pPr>
            <w:r>
              <w:rPr>
                <w:sz w:val="20"/>
                <w:szCs w:val="20"/>
              </w:rPr>
              <w:t>4,30</w:t>
            </w:r>
          </w:p>
        </w:tc>
        <w:tc>
          <w:tcPr>
            <w:tcW w:w="187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543A69E6" w14:textId="77777777" w:rsidR="00B361FD" w:rsidRDefault="008675F4">
            <w:pPr>
              <w:jc w:val="center"/>
            </w:pPr>
            <w:r>
              <w:rPr>
                <w:sz w:val="20"/>
                <w:szCs w:val="20"/>
              </w:rPr>
              <w:t>4,88</w:t>
            </w:r>
          </w:p>
        </w:tc>
      </w:tr>
      <w:tr w:rsidR="00B361FD" w14:paraId="6C3FD557" w14:textId="77777777">
        <w:tblPrEx>
          <w:tblCellMar>
            <w:top w:w="0" w:type="dxa"/>
            <w:bottom w:w="0" w:type="dxa"/>
          </w:tblCellMar>
        </w:tblPrEx>
        <w:trPr>
          <w:cantSplit/>
          <w:jc w:val="center"/>
        </w:trPr>
        <w:tc>
          <w:tcPr>
            <w:tcW w:w="12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1DD2C2E7" w14:textId="77777777" w:rsidR="00B361FD" w:rsidRDefault="00B361FD"/>
        </w:tc>
        <w:tc>
          <w:tcPr>
            <w:tcW w:w="9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398BE10C" w14:textId="77777777" w:rsidR="00B361FD" w:rsidRDefault="008675F4">
            <w:pPr>
              <w:jc w:val="center"/>
            </w:pPr>
            <w:r>
              <w:rPr>
                <w:sz w:val="20"/>
                <w:szCs w:val="20"/>
              </w:rPr>
              <w:t>3</w:t>
            </w:r>
          </w:p>
        </w:tc>
        <w:tc>
          <w:tcPr>
            <w:tcW w:w="1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46456DFD" w14:textId="77777777" w:rsidR="00B361FD" w:rsidRDefault="008675F4">
            <w:pPr>
              <w:jc w:val="center"/>
            </w:pPr>
            <w:r>
              <w:rPr>
                <w:sz w:val="20"/>
                <w:szCs w:val="20"/>
              </w:rPr>
              <w:t>5,00</w:t>
            </w:r>
          </w:p>
        </w:tc>
        <w:tc>
          <w:tcPr>
            <w:tcW w:w="1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70995A93" w14:textId="77777777" w:rsidR="00B361FD" w:rsidRDefault="008675F4">
            <w:pPr>
              <w:jc w:val="center"/>
            </w:pPr>
            <w:r>
              <w:rPr>
                <w:sz w:val="20"/>
                <w:szCs w:val="20"/>
              </w:rPr>
              <w:t>5,63</w:t>
            </w:r>
          </w:p>
        </w:tc>
        <w:tc>
          <w:tcPr>
            <w:tcW w:w="1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4634A72C" w14:textId="77777777" w:rsidR="00B361FD" w:rsidRDefault="008675F4">
            <w:pPr>
              <w:jc w:val="center"/>
            </w:pPr>
            <w:r>
              <w:rPr>
                <w:sz w:val="20"/>
                <w:szCs w:val="20"/>
              </w:rPr>
              <w:t>4,99</w:t>
            </w:r>
          </w:p>
        </w:tc>
        <w:tc>
          <w:tcPr>
            <w:tcW w:w="187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6CFE20DE" w14:textId="77777777" w:rsidR="00B361FD" w:rsidRDefault="008675F4">
            <w:pPr>
              <w:jc w:val="center"/>
            </w:pPr>
            <w:r>
              <w:rPr>
                <w:sz w:val="20"/>
                <w:szCs w:val="20"/>
              </w:rPr>
              <w:t>5,31</w:t>
            </w:r>
          </w:p>
        </w:tc>
      </w:tr>
      <w:tr w:rsidR="00B361FD" w14:paraId="6086A91C" w14:textId="77777777">
        <w:tblPrEx>
          <w:tblCellMar>
            <w:top w:w="0" w:type="dxa"/>
            <w:bottom w:w="0" w:type="dxa"/>
          </w:tblCellMar>
        </w:tblPrEx>
        <w:trPr>
          <w:cantSplit/>
          <w:jc w:val="center"/>
        </w:trPr>
        <w:tc>
          <w:tcPr>
            <w:tcW w:w="12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67E84BA3" w14:textId="77777777" w:rsidR="00B361FD" w:rsidRDefault="00B361FD"/>
        </w:tc>
        <w:tc>
          <w:tcPr>
            <w:tcW w:w="9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55AA8EBF" w14:textId="77777777" w:rsidR="00B361FD" w:rsidRDefault="008675F4">
            <w:pPr>
              <w:jc w:val="center"/>
            </w:pPr>
            <w:r>
              <w:rPr>
                <w:sz w:val="20"/>
                <w:szCs w:val="20"/>
              </w:rPr>
              <w:t>4</w:t>
            </w:r>
          </w:p>
        </w:tc>
        <w:tc>
          <w:tcPr>
            <w:tcW w:w="1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0B3309C2" w14:textId="77777777" w:rsidR="00B361FD" w:rsidRDefault="008675F4">
            <w:pPr>
              <w:jc w:val="center"/>
            </w:pPr>
            <w:r>
              <w:rPr>
                <w:sz w:val="20"/>
                <w:szCs w:val="20"/>
              </w:rPr>
              <w:t>5,00</w:t>
            </w:r>
          </w:p>
        </w:tc>
        <w:tc>
          <w:tcPr>
            <w:tcW w:w="1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400A1F2F" w14:textId="77777777" w:rsidR="00B361FD" w:rsidRDefault="008675F4">
            <w:pPr>
              <w:jc w:val="center"/>
            </w:pPr>
            <w:r>
              <w:rPr>
                <w:sz w:val="20"/>
                <w:szCs w:val="20"/>
              </w:rPr>
              <w:t>5,51</w:t>
            </w:r>
          </w:p>
        </w:tc>
        <w:tc>
          <w:tcPr>
            <w:tcW w:w="1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5F5B2165" w14:textId="77777777" w:rsidR="00B361FD" w:rsidRDefault="008675F4">
            <w:pPr>
              <w:jc w:val="center"/>
            </w:pPr>
            <w:r>
              <w:rPr>
                <w:sz w:val="20"/>
                <w:szCs w:val="20"/>
              </w:rPr>
              <w:t>3,91</w:t>
            </w:r>
          </w:p>
        </w:tc>
        <w:tc>
          <w:tcPr>
            <w:tcW w:w="187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461CF8EE" w14:textId="77777777" w:rsidR="00B361FD" w:rsidRDefault="008675F4">
            <w:pPr>
              <w:jc w:val="center"/>
            </w:pPr>
            <w:r>
              <w:rPr>
                <w:sz w:val="20"/>
                <w:szCs w:val="20"/>
              </w:rPr>
              <w:t>4,71</w:t>
            </w:r>
          </w:p>
        </w:tc>
      </w:tr>
      <w:tr w:rsidR="00B361FD" w14:paraId="6E322471" w14:textId="77777777">
        <w:tblPrEx>
          <w:tblCellMar>
            <w:top w:w="0" w:type="dxa"/>
            <w:bottom w:w="0" w:type="dxa"/>
          </w:tblCellMar>
        </w:tblPrEx>
        <w:trPr>
          <w:cantSplit/>
          <w:jc w:val="center"/>
        </w:trPr>
        <w:tc>
          <w:tcPr>
            <w:tcW w:w="12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29129188" w14:textId="77777777" w:rsidR="00B361FD" w:rsidRDefault="00B361FD"/>
        </w:tc>
        <w:tc>
          <w:tcPr>
            <w:tcW w:w="9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4865D9A2" w14:textId="77777777" w:rsidR="00B361FD" w:rsidRDefault="008675F4">
            <w:pPr>
              <w:jc w:val="center"/>
            </w:pPr>
            <w:r>
              <w:rPr>
                <w:sz w:val="20"/>
                <w:szCs w:val="20"/>
              </w:rPr>
              <w:t>5</w:t>
            </w:r>
          </w:p>
        </w:tc>
        <w:tc>
          <w:tcPr>
            <w:tcW w:w="1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065B03C8" w14:textId="77777777" w:rsidR="00B361FD" w:rsidRDefault="008675F4">
            <w:pPr>
              <w:jc w:val="center"/>
            </w:pPr>
            <w:r>
              <w:rPr>
                <w:sz w:val="20"/>
                <w:szCs w:val="20"/>
              </w:rPr>
              <w:t>5,00</w:t>
            </w:r>
          </w:p>
        </w:tc>
        <w:tc>
          <w:tcPr>
            <w:tcW w:w="1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6CACC0A8" w14:textId="77777777" w:rsidR="00B361FD" w:rsidRDefault="008675F4">
            <w:pPr>
              <w:jc w:val="center"/>
            </w:pPr>
            <w:r>
              <w:rPr>
                <w:sz w:val="20"/>
                <w:szCs w:val="20"/>
              </w:rPr>
              <w:t>5,86</w:t>
            </w:r>
          </w:p>
        </w:tc>
        <w:tc>
          <w:tcPr>
            <w:tcW w:w="1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3A67E54B" w14:textId="77777777" w:rsidR="00B361FD" w:rsidRDefault="008675F4">
            <w:pPr>
              <w:jc w:val="center"/>
            </w:pPr>
            <w:r>
              <w:rPr>
                <w:sz w:val="20"/>
                <w:szCs w:val="20"/>
              </w:rPr>
              <w:t>5,42</w:t>
            </w:r>
          </w:p>
        </w:tc>
        <w:tc>
          <w:tcPr>
            <w:tcW w:w="187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3ED43641" w14:textId="77777777" w:rsidR="00B361FD" w:rsidRDefault="008675F4">
            <w:pPr>
              <w:jc w:val="center"/>
            </w:pPr>
            <w:r>
              <w:rPr>
                <w:sz w:val="20"/>
                <w:szCs w:val="20"/>
              </w:rPr>
              <w:t>5,64</w:t>
            </w:r>
          </w:p>
        </w:tc>
      </w:tr>
      <w:tr w:rsidR="00B361FD" w14:paraId="6A0D4948" w14:textId="77777777">
        <w:tblPrEx>
          <w:tblCellMar>
            <w:top w:w="0" w:type="dxa"/>
            <w:bottom w:w="0" w:type="dxa"/>
          </w:tblCellMar>
        </w:tblPrEx>
        <w:trPr>
          <w:cantSplit/>
          <w:jc w:val="center"/>
        </w:trPr>
        <w:tc>
          <w:tcPr>
            <w:tcW w:w="12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14ACF22C" w14:textId="77777777" w:rsidR="00B361FD" w:rsidRDefault="00B361FD"/>
        </w:tc>
        <w:tc>
          <w:tcPr>
            <w:tcW w:w="9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49D343D9" w14:textId="77777777" w:rsidR="00B361FD" w:rsidRDefault="008675F4">
            <w:pPr>
              <w:jc w:val="center"/>
            </w:pPr>
            <w:r>
              <w:rPr>
                <w:sz w:val="20"/>
                <w:szCs w:val="20"/>
              </w:rPr>
              <w:t>6</w:t>
            </w:r>
          </w:p>
        </w:tc>
        <w:tc>
          <w:tcPr>
            <w:tcW w:w="1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48DEA8B5" w14:textId="77777777" w:rsidR="00B361FD" w:rsidRDefault="008675F4">
            <w:pPr>
              <w:jc w:val="center"/>
            </w:pPr>
            <w:r>
              <w:rPr>
                <w:sz w:val="20"/>
                <w:szCs w:val="20"/>
              </w:rPr>
              <w:t>5,00</w:t>
            </w:r>
          </w:p>
        </w:tc>
        <w:tc>
          <w:tcPr>
            <w:tcW w:w="1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20FB0F88" w14:textId="77777777" w:rsidR="00B361FD" w:rsidRDefault="008675F4">
            <w:pPr>
              <w:jc w:val="center"/>
            </w:pPr>
            <w:r>
              <w:rPr>
                <w:sz w:val="20"/>
                <w:szCs w:val="20"/>
              </w:rPr>
              <w:t>5,64</w:t>
            </w:r>
          </w:p>
        </w:tc>
        <w:tc>
          <w:tcPr>
            <w:tcW w:w="1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5A8F9DD6" w14:textId="77777777" w:rsidR="00B361FD" w:rsidRDefault="008675F4">
            <w:pPr>
              <w:jc w:val="center"/>
            </w:pPr>
            <w:r>
              <w:rPr>
                <w:sz w:val="20"/>
                <w:szCs w:val="20"/>
              </w:rPr>
              <w:t>5,30</w:t>
            </w:r>
          </w:p>
        </w:tc>
        <w:tc>
          <w:tcPr>
            <w:tcW w:w="187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52A6F4E1" w14:textId="77777777" w:rsidR="00B361FD" w:rsidRDefault="008675F4">
            <w:pPr>
              <w:jc w:val="center"/>
            </w:pPr>
            <w:r>
              <w:rPr>
                <w:sz w:val="20"/>
                <w:szCs w:val="20"/>
              </w:rPr>
              <w:t>5,47</w:t>
            </w:r>
          </w:p>
        </w:tc>
      </w:tr>
      <w:tr w:rsidR="00B361FD" w14:paraId="7A19E1C1" w14:textId="77777777">
        <w:tblPrEx>
          <w:tblCellMar>
            <w:top w:w="0" w:type="dxa"/>
            <w:bottom w:w="0" w:type="dxa"/>
          </w:tblCellMar>
        </w:tblPrEx>
        <w:trPr>
          <w:cantSplit/>
          <w:jc w:val="center"/>
        </w:trPr>
        <w:tc>
          <w:tcPr>
            <w:tcW w:w="12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1AC13E6D" w14:textId="77777777" w:rsidR="00B361FD" w:rsidRDefault="00B361FD"/>
        </w:tc>
        <w:tc>
          <w:tcPr>
            <w:tcW w:w="9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0284AB53" w14:textId="77777777" w:rsidR="00B361FD" w:rsidRDefault="008675F4">
            <w:pPr>
              <w:jc w:val="center"/>
            </w:pPr>
            <w:r>
              <w:rPr>
                <w:sz w:val="20"/>
                <w:szCs w:val="20"/>
              </w:rPr>
              <w:t>7</w:t>
            </w:r>
          </w:p>
        </w:tc>
        <w:tc>
          <w:tcPr>
            <w:tcW w:w="1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36AD4CD2" w14:textId="77777777" w:rsidR="00B361FD" w:rsidRDefault="008675F4">
            <w:pPr>
              <w:jc w:val="center"/>
            </w:pPr>
            <w:r>
              <w:rPr>
                <w:sz w:val="20"/>
                <w:szCs w:val="20"/>
              </w:rPr>
              <w:t>5,00</w:t>
            </w:r>
          </w:p>
        </w:tc>
        <w:tc>
          <w:tcPr>
            <w:tcW w:w="1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3168DA93" w14:textId="77777777" w:rsidR="00B361FD" w:rsidRDefault="008675F4">
            <w:pPr>
              <w:jc w:val="center"/>
            </w:pPr>
            <w:r>
              <w:rPr>
                <w:sz w:val="20"/>
                <w:szCs w:val="20"/>
              </w:rPr>
              <w:t>5,56</w:t>
            </w:r>
          </w:p>
        </w:tc>
        <w:tc>
          <w:tcPr>
            <w:tcW w:w="1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1E96126B" w14:textId="77777777" w:rsidR="00B361FD" w:rsidRDefault="008675F4">
            <w:pPr>
              <w:jc w:val="center"/>
            </w:pPr>
            <w:r>
              <w:rPr>
                <w:sz w:val="20"/>
                <w:szCs w:val="20"/>
              </w:rPr>
              <w:t>4,73</w:t>
            </w:r>
          </w:p>
        </w:tc>
        <w:tc>
          <w:tcPr>
            <w:tcW w:w="187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7E4D649D" w14:textId="77777777" w:rsidR="00B361FD" w:rsidRDefault="008675F4">
            <w:pPr>
              <w:jc w:val="center"/>
            </w:pPr>
            <w:r>
              <w:rPr>
                <w:sz w:val="20"/>
                <w:szCs w:val="20"/>
              </w:rPr>
              <w:t>5,14</w:t>
            </w:r>
          </w:p>
        </w:tc>
      </w:tr>
      <w:tr w:rsidR="00B361FD" w14:paraId="6B60EDD3" w14:textId="77777777">
        <w:tblPrEx>
          <w:tblCellMar>
            <w:top w:w="0" w:type="dxa"/>
            <w:bottom w:w="0" w:type="dxa"/>
          </w:tblCellMar>
        </w:tblPrEx>
        <w:trPr>
          <w:cantSplit/>
          <w:jc w:val="center"/>
        </w:trPr>
        <w:tc>
          <w:tcPr>
            <w:tcW w:w="12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4DF699BB" w14:textId="77777777" w:rsidR="00B361FD" w:rsidRDefault="00B361FD"/>
        </w:tc>
        <w:tc>
          <w:tcPr>
            <w:tcW w:w="9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08747513" w14:textId="77777777" w:rsidR="00B361FD" w:rsidRDefault="008675F4">
            <w:pPr>
              <w:jc w:val="center"/>
            </w:pPr>
            <w:r>
              <w:rPr>
                <w:sz w:val="20"/>
                <w:szCs w:val="20"/>
              </w:rPr>
              <w:t>8</w:t>
            </w:r>
          </w:p>
        </w:tc>
        <w:tc>
          <w:tcPr>
            <w:tcW w:w="1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76BC2115" w14:textId="77777777" w:rsidR="00B361FD" w:rsidRDefault="008675F4">
            <w:pPr>
              <w:jc w:val="center"/>
            </w:pPr>
            <w:r>
              <w:rPr>
                <w:sz w:val="20"/>
                <w:szCs w:val="20"/>
              </w:rPr>
              <w:t>5,00</w:t>
            </w:r>
          </w:p>
        </w:tc>
        <w:tc>
          <w:tcPr>
            <w:tcW w:w="1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2A4E11E6" w14:textId="77777777" w:rsidR="00B361FD" w:rsidRDefault="008675F4">
            <w:pPr>
              <w:jc w:val="center"/>
            </w:pPr>
            <w:r>
              <w:rPr>
                <w:sz w:val="20"/>
                <w:szCs w:val="20"/>
              </w:rPr>
              <w:t>5,53</w:t>
            </w:r>
          </w:p>
        </w:tc>
        <w:tc>
          <w:tcPr>
            <w:tcW w:w="1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1011745B" w14:textId="77777777" w:rsidR="00B361FD" w:rsidRDefault="008675F4">
            <w:pPr>
              <w:jc w:val="center"/>
            </w:pPr>
            <w:r>
              <w:rPr>
                <w:sz w:val="20"/>
                <w:szCs w:val="20"/>
              </w:rPr>
              <w:t>4,79</w:t>
            </w:r>
          </w:p>
        </w:tc>
        <w:tc>
          <w:tcPr>
            <w:tcW w:w="187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08A98BB2" w14:textId="77777777" w:rsidR="00B361FD" w:rsidRDefault="008675F4">
            <w:pPr>
              <w:jc w:val="center"/>
            </w:pPr>
            <w:r>
              <w:rPr>
                <w:sz w:val="20"/>
                <w:szCs w:val="20"/>
              </w:rPr>
              <w:t>5,16</w:t>
            </w:r>
          </w:p>
        </w:tc>
      </w:tr>
      <w:tr w:rsidR="00B361FD" w14:paraId="6527711F" w14:textId="77777777">
        <w:tblPrEx>
          <w:tblCellMar>
            <w:top w:w="0" w:type="dxa"/>
            <w:bottom w:w="0" w:type="dxa"/>
          </w:tblCellMar>
        </w:tblPrEx>
        <w:trPr>
          <w:cantSplit/>
          <w:jc w:val="center"/>
        </w:trPr>
        <w:tc>
          <w:tcPr>
            <w:tcW w:w="12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0090A068" w14:textId="77777777" w:rsidR="00B361FD" w:rsidRDefault="00B361FD"/>
        </w:tc>
        <w:tc>
          <w:tcPr>
            <w:tcW w:w="9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476666DC" w14:textId="77777777" w:rsidR="00B361FD" w:rsidRDefault="008675F4">
            <w:pPr>
              <w:jc w:val="center"/>
            </w:pPr>
            <w:r>
              <w:rPr>
                <w:sz w:val="20"/>
                <w:szCs w:val="20"/>
              </w:rPr>
              <w:t>9</w:t>
            </w:r>
          </w:p>
        </w:tc>
        <w:tc>
          <w:tcPr>
            <w:tcW w:w="1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3E84DECA" w14:textId="77777777" w:rsidR="00B361FD" w:rsidRDefault="008675F4">
            <w:pPr>
              <w:jc w:val="center"/>
            </w:pPr>
            <w:r>
              <w:rPr>
                <w:sz w:val="20"/>
                <w:szCs w:val="20"/>
              </w:rPr>
              <w:t>5,00</w:t>
            </w:r>
          </w:p>
        </w:tc>
        <w:tc>
          <w:tcPr>
            <w:tcW w:w="1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0A63BAA9" w14:textId="77777777" w:rsidR="00B361FD" w:rsidRDefault="008675F4">
            <w:pPr>
              <w:jc w:val="center"/>
            </w:pPr>
            <w:r>
              <w:rPr>
                <w:sz w:val="20"/>
                <w:szCs w:val="20"/>
              </w:rPr>
              <w:t>6,04</w:t>
            </w:r>
          </w:p>
        </w:tc>
        <w:tc>
          <w:tcPr>
            <w:tcW w:w="1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2EFC9F9D" w14:textId="77777777" w:rsidR="00B361FD" w:rsidRDefault="008675F4">
            <w:pPr>
              <w:jc w:val="center"/>
            </w:pPr>
            <w:r>
              <w:rPr>
                <w:sz w:val="20"/>
                <w:szCs w:val="20"/>
              </w:rPr>
              <w:t>5,17</w:t>
            </w:r>
          </w:p>
        </w:tc>
        <w:tc>
          <w:tcPr>
            <w:tcW w:w="187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2C84290C" w14:textId="77777777" w:rsidR="00B361FD" w:rsidRDefault="008675F4">
            <w:pPr>
              <w:jc w:val="center"/>
            </w:pPr>
            <w:r>
              <w:rPr>
                <w:sz w:val="20"/>
                <w:szCs w:val="20"/>
              </w:rPr>
              <w:t>5,61</w:t>
            </w:r>
          </w:p>
        </w:tc>
      </w:tr>
      <w:tr w:rsidR="00B361FD" w14:paraId="1554445A" w14:textId="77777777">
        <w:tblPrEx>
          <w:tblCellMar>
            <w:top w:w="0" w:type="dxa"/>
            <w:bottom w:w="0" w:type="dxa"/>
          </w:tblCellMar>
        </w:tblPrEx>
        <w:trPr>
          <w:cantSplit/>
          <w:jc w:val="center"/>
        </w:trPr>
        <w:tc>
          <w:tcPr>
            <w:tcW w:w="12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352BA235" w14:textId="77777777" w:rsidR="00B361FD" w:rsidRDefault="00B361FD"/>
        </w:tc>
        <w:tc>
          <w:tcPr>
            <w:tcW w:w="9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65FA8CF7" w14:textId="77777777" w:rsidR="00B361FD" w:rsidRDefault="008675F4">
            <w:pPr>
              <w:jc w:val="center"/>
            </w:pPr>
            <w:r>
              <w:rPr>
                <w:sz w:val="20"/>
                <w:szCs w:val="20"/>
              </w:rPr>
              <w:t>10</w:t>
            </w:r>
          </w:p>
        </w:tc>
        <w:tc>
          <w:tcPr>
            <w:tcW w:w="1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57FEC508" w14:textId="77777777" w:rsidR="00B361FD" w:rsidRDefault="008675F4">
            <w:pPr>
              <w:jc w:val="center"/>
            </w:pPr>
            <w:r>
              <w:rPr>
                <w:sz w:val="20"/>
                <w:szCs w:val="20"/>
              </w:rPr>
              <w:t>5,00</w:t>
            </w:r>
          </w:p>
        </w:tc>
        <w:tc>
          <w:tcPr>
            <w:tcW w:w="1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63D9B3EC" w14:textId="77777777" w:rsidR="00B361FD" w:rsidRDefault="008675F4">
            <w:pPr>
              <w:jc w:val="center"/>
            </w:pPr>
            <w:r>
              <w:rPr>
                <w:sz w:val="20"/>
                <w:szCs w:val="20"/>
              </w:rPr>
              <w:t>5,79</w:t>
            </w:r>
          </w:p>
        </w:tc>
        <w:tc>
          <w:tcPr>
            <w:tcW w:w="1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31D853C7" w14:textId="77777777" w:rsidR="00B361FD" w:rsidRDefault="008675F4">
            <w:pPr>
              <w:jc w:val="center"/>
            </w:pPr>
            <w:r>
              <w:rPr>
                <w:sz w:val="20"/>
                <w:szCs w:val="20"/>
              </w:rPr>
              <w:t>5,80</w:t>
            </w:r>
          </w:p>
        </w:tc>
        <w:tc>
          <w:tcPr>
            <w:tcW w:w="187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5312DA79" w14:textId="77777777" w:rsidR="00B361FD" w:rsidRDefault="008675F4">
            <w:pPr>
              <w:jc w:val="center"/>
            </w:pPr>
            <w:r>
              <w:rPr>
                <w:sz w:val="20"/>
                <w:szCs w:val="20"/>
              </w:rPr>
              <w:t>5,79</w:t>
            </w:r>
          </w:p>
        </w:tc>
      </w:tr>
      <w:tr w:rsidR="00B361FD" w14:paraId="676B14F0" w14:textId="77777777">
        <w:tblPrEx>
          <w:tblCellMar>
            <w:top w:w="0" w:type="dxa"/>
            <w:bottom w:w="0" w:type="dxa"/>
          </w:tblCellMar>
        </w:tblPrEx>
        <w:trPr>
          <w:cantSplit/>
          <w:jc w:val="center"/>
        </w:trPr>
        <w:tc>
          <w:tcPr>
            <w:tcW w:w="12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5CCEF5DA" w14:textId="77777777" w:rsidR="00B361FD" w:rsidRDefault="00B361FD"/>
        </w:tc>
        <w:tc>
          <w:tcPr>
            <w:tcW w:w="9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0ABA9F24" w14:textId="77777777" w:rsidR="00B361FD" w:rsidRDefault="008675F4">
            <w:pPr>
              <w:jc w:val="center"/>
            </w:pPr>
            <w:r>
              <w:rPr>
                <w:sz w:val="20"/>
                <w:szCs w:val="20"/>
              </w:rPr>
              <w:t>11</w:t>
            </w:r>
          </w:p>
        </w:tc>
        <w:tc>
          <w:tcPr>
            <w:tcW w:w="1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3477CD9E" w14:textId="77777777" w:rsidR="00B361FD" w:rsidRDefault="008675F4">
            <w:pPr>
              <w:jc w:val="center"/>
            </w:pPr>
            <w:r>
              <w:rPr>
                <w:sz w:val="20"/>
                <w:szCs w:val="20"/>
              </w:rPr>
              <w:t>5,00</w:t>
            </w:r>
          </w:p>
        </w:tc>
        <w:tc>
          <w:tcPr>
            <w:tcW w:w="1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7318004F" w14:textId="77777777" w:rsidR="00B361FD" w:rsidRDefault="008675F4">
            <w:pPr>
              <w:jc w:val="center"/>
            </w:pPr>
            <w:r>
              <w:rPr>
                <w:sz w:val="20"/>
                <w:szCs w:val="20"/>
              </w:rPr>
              <w:t>5,55</w:t>
            </w:r>
          </w:p>
        </w:tc>
        <w:tc>
          <w:tcPr>
            <w:tcW w:w="1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7AD0D5B3" w14:textId="77777777" w:rsidR="00B361FD" w:rsidRDefault="008675F4">
            <w:pPr>
              <w:jc w:val="center"/>
            </w:pPr>
            <w:r>
              <w:rPr>
                <w:sz w:val="20"/>
                <w:szCs w:val="20"/>
              </w:rPr>
              <w:t>5,06</w:t>
            </w:r>
          </w:p>
        </w:tc>
        <w:tc>
          <w:tcPr>
            <w:tcW w:w="187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38A32FBC" w14:textId="77777777" w:rsidR="00B361FD" w:rsidRDefault="008675F4">
            <w:pPr>
              <w:jc w:val="center"/>
            </w:pPr>
            <w:r>
              <w:rPr>
                <w:sz w:val="20"/>
                <w:szCs w:val="20"/>
              </w:rPr>
              <w:t>5,31</w:t>
            </w:r>
          </w:p>
        </w:tc>
      </w:tr>
      <w:tr w:rsidR="00B361FD" w14:paraId="238D3696" w14:textId="77777777">
        <w:tblPrEx>
          <w:tblCellMar>
            <w:top w:w="0" w:type="dxa"/>
            <w:bottom w:w="0" w:type="dxa"/>
          </w:tblCellMar>
        </w:tblPrEx>
        <w:trPr>
          <w:cantSplit/>
          <w:jc w:val="center"/>
        </w:trPr>
        <w:tc>
          <w:tcPr>
            <w:tcW w:w="12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120F2CA2" w14:textId="77777777" w:rsidR="00B361FD" w:rsidRDefault="00B361FD"/>
        </w:tc>
        <w:tc>
          <w:tcPr>
            <w:tcW w:w="9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6B2FF67A" w14:textId="77777777" w:rsidR="00B361FD" w:rsidRDefault="008675F4">
            <w:pPr>
              <w:jc w:val="center"/>
            </w:pPr>
            <w:r>
              <w:rPr>
                <w:sz w:val="20"/>
                <w:szCs w:val="20"/>
              </w:rPr>
              <w:t>12</w:t>
            </w:r>
          </w:p>
        </w:tc>
        <w:tc>
          <w:tcPr>
            <w:tcW w:w="1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2A0F85EE" w14:textId="77777777" w:rsidR="00B361FD" w:rsidRDefault="008675F4">
            <w:pPr>
              <w:jc w:val="center"/>
            </w:pPr>
            <w:r>
              <w:rPr>
                <w:sz w:val="20"/>
                <w:szCs w:val="20"/>
              </w:rPr>
              <w:t>5,00</w:t>
            </w:r>
          </w:p>
        </w:tc>
        <w:tc>
          <w:tcPr>
            <w:tcW w:w="1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3091CC9C" w14:textId="77777777" w:rsidR="00B361FD" w:rsidRDefault="008675F4">
            <w:pPr>
              <w:jc w:val="center"/>
            </w:pPr>
            <w:r>
              <w:rPr>
                <w:sz w:val="20"/>
                <w:szCs w:val="20"/>
              </w:rPr>
              <w:t>5,48</w:t>
            </w:r>
          </w:p>
        </w:tc>
        <w:tc>
          <w:tcPr>
            <w:tcW w:w="1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64634BA5" w14:textId="77777777" w:rsidR="00B361FD" w:rsidRDefault="008675F4">
            <w:pPr>
              <w:jc w:val="center"/>
            </w:pPr>
            <w:r>
              <w:rPr>
                <w:sz w:val="20"/>
                <w:szCs w:val="20"/>
              </w:rPr>
              <w:t>4,84</w:t>
            </w:r>
          </w:p>
        </w:tc>
        <w:tc>
          <w:tcPr>
            <w:tcW w:w="187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5059E403" w14:textId="77777777" w:rsidR="00B361FD" w:rsidRDefault="008675F4">
            <w:pPr>
              <w:jc w:val="center"/>
            </w:pPr>
            <w:r>
              <w:rPr>
                <w:sz w:val="20"/>
                <w:szCs w:val="20"/>
              </w:rPr>
              <w:t>5,16</w:t>
            </w:r>
          </w:p>
        </w:tc>
      </w:tr>
      <w:tr w:rsidR="00B361FD" w14:paraId="30A13872" w14:textId="77777777">
        <w:tblPrEx>
          <w:tblCellMar>
            <w:top w:w="0" w:type="dxa"/>
            <w:bottom w:w="0" w:type="dxa"/>
          </w:tblCellMar>
        </w:tblPrEx>
        <w:trPr>
          <w:cantSplit/>
          <w:jc w:val="center"/>
        </w:trPr>
        <w:tc>
          <w:tcPr>
            <w:tcW w:w="12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7B73D6C1" w14:textId="77777777" w:rsidR="00B361FD" w:rsidRDefault="00B361FD"/>
        </w:tc>
        <w:tc>
          <w:tcPr>
            <w:tcW w:w="9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2602A825" w14:textId="77777777" w:rsidR="00B361FD" w:rsidRDefault="008675F4">
            <w:pPr>
              <w:jc w:val="center"/>
            </w:pPr>
            <w:r>
              <w:rPr>
                <w:sz w:val="20"/>
                <w:szCs w:val="20"/>
              </w:rPr>
              <w:t>13</w:t>
            </w:r>
          </w:p>
        </w:tc>
        <w:tc>
          <w:tcPr>
            <w:tcW w:w="1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4EF95AFF" w14:textId="77777777" w:rsidR="00B361FD" w:rsidRDefault="008675F4">
            <w:pPr>
              <w:jc w:val="center"/>
            </w:pPr>
            <w:r>
              <w:rPr>
                <w:sz w:val="20"/>
                <w:szCs w:val="20"/>
              </w:rPr>
              <w:t>5,00</w:t>
            </w:r>
          </w:p>
        </w:tc>
        <w:tc>
          <w:tcPr>
            <w:tcW w:w="1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4F24D462" w14:textId="77777777" w:rsidR="00B361FD" w:rsidRDefault="008675F4">
            <w:pPr>
              <w:jc w:val="center"/>
            </w:pPr>
            <w:r>
              <w:rPr>
                <w:sz w:val="20"/>
                <w:szCs w:val="20"/>
              </w:rPr>
              <w:t>5,60</w:t>
            </w:r>
          </w:p>
        </w:tc>
        <w:tc>
          <w:tcPr>
            <w:tcW w:w="1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52F49515" w14:textId="77777777" w:rsidR="00B361FD" w:rsidRDefault="008675F4">
            <w:pPr>
              <w:jc w:val="center"/>
            </w:pPr>
            <w:r>
              <w:rPr>
                <w:sz w:val="20"/>
                <w:szCs w:val="20"/>
              </w:rPr>
              <w:t>4,75</w:t>
            </w:r>
          </w:p>
        </w:tc>
        <w:tc>
          <w:tcPr>
            <w:tcW w:w="187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0C082C89" w14:textId="77777777" w:rsidR="00B361FD" w:rsidRDefault="008675F4">
            <w:pPr>
              <w:jc w:val="center"/>
            </w:pPr>
            <w:r>
              <w:rPr>
                <w:sz w:val="20"/>
                <w:szCs w:val="20"/>
              </w:rPr>
              <w:t>5,18</w:t>
            </w:r>
          </w:p>
        </w:tc>
      </w:tr>
      <w:tr w:rsidR="00B361FD" w14:paraId="6CF75F3B" w14:textId="77777777">
        <w:tblPrEx>
          <w:tblCellMar>
            <w:top w:w="0" w:type="dxa"/>
            <w:bottom w:w="0" w:type="dxa"/>
          </w:tblCellMar>
        </w:tblPrEx>
        <w:trPr>
          <w:cantSplit/>
          <w:jc w:val="center"/>
        </w:trPr>
        <w:tc>
          <w:tcPr>
            <w:tcW w:w="12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33FF3B7E" w14:textId="77777777" w:rsidR="00B361FD" w:rsidRDefault="00B361FD"/>
        </w:tc>
        <w:tc>
          <w:tcPr>
            <w:tcW w:w="9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619A0E96" w14:textId="77777777" w:rsidR="00B361FD" w:rsidRDefault="008675F4">
            <w:pPr>
              <w:jc w:val="center"/>
            </w:pPr>
            <w:r>
              <w:rPr>
                <w:sz w:val="20"/>
                <w:szCs w:val="20"/>
              </w:rPr>
              <w:t>14</w:t>
            </w:r>
          </w:p>
        </w:tc>
        <w:tc>
          <w:tcPr>
            <w:tcW w:w="1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6E2E8B13" w14:textId="77777777" w:rsidR="00B361FD" w:rsidRDefault="008675F4">
            <w:pPr>
              <w:jc w:val="center"/>
            </w:pPr>
            <w:r>
              <w:rPr>
                <w:sz w:val="20"/>
                <w:szCs w:val="20"/>
              </w:rPr>
              <w:t>5,54</w:t>
            </w:r>
          </w:p>
        </w:tc>
        <w:tc>
          <w:tcPr>
            <w:tcW w:w="1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0A9A380A" w14:textId="77777777" w:rsidR="00B361FD" w:rsidRDefault="008675F4">
            <w:pPr>
              <w:jc w:val="center"/>
            </w:pPr>
            <w:r>
              <w:rPr>
                <w:sz w:val="20"/>
                <w:szCs w:val="20"/>
              </w:rPr>
              <w:t>5,60</w:t>
            </w:r>
          </w:p>
        </w:tc>
        <w:tc>
          <w:tcPr>
            <w:tcW w:w="1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59648CE8" w14:textId="77777777" w:rsidR="00B361FD" w:rsidRDefault="008675F4">
            <w:pPr>
              <w:jc w:val="center"/>
            </w:pPr>
            <w:r>
              <w:rPr>
                <w:sz w:val="20"/>
                <w:szCs w:val="20"/>
              </w:rPr>
              <w:t>5,70</w:t>
            </w:r>
          </w:p>
        </w:tc>
        <w:tc>
          <w:tcPr>
            <w:tcW w:w="187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017E7FBE" w14:textId="77777777" w:rsidR="00B361FD" w:rsidRDefault="008675F4">
            <w:pPr>
              <w:jc w:val="center"/>
            </w:pPr>
            <w:r>
              <w:rPr>
                <w:sz w:val="20"/>
                <w:szCs w:val="20"/>
              </w:rPr>
              <w:t>5,65</w:t>
            </w:r>
          </w:p>
        </w:tc>
      </w:tr>
      <w:tr w:rsidR="00B361FD" w14:paraId="7C224C59" w14:textId="77777777">
        <w:tblPrEx>
          <w:tblCellMar>
            <w:top w:w="0" w:type="dxa"/>
            <w:bottom w:w="0" w:type="dxa"/>
          </w:tblCellMar>
        </w:tblPrEx>
        <w:trPr>
          <w:cantSplit/>
          <w:jc w:val="center"/>
        </w:trPr>
        <w:tc>
          <w:tcPr>
            <w:tcW w:w="12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690D5803" w14:textId="77777777" w:rsidR="00B361FD" w:rsidRDefault="00B361FD"/>
        </w:tc>
        <w:tc>
          <w:tcPr>
            <w:tcW w:w="9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3FF660F4" w14:textId="77777777" w:rsidR="00B361FD" w:rsidRDefault="008675F4">
            <w:pPr>
              <w:jc w:val="center"/>
            </w:pPr>
            <w:r>
              <w:rPr>
                <w:sz w:val="20"/>
                <w:szCs w:val="20"/>
              </w:rPr>
              <w:t>15</w:t>
            </w:r>
          </w:p>
        </w:tc>
        <w:tc>
          <w:tcPr>
            <w:tcW w:w="1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69F23FC3" w14:textId="77777777" w:rsidR="00B361FD" w:rsidRDefault="008675F4">
            <w:pPr>
              <w:jc w:val="center"/>
            </w:pPr>
            <w:r>
              <w:rPr>
                <w:sz w:val="20"/>
                <w:szCs w:val="20"/>
              </w:rPr>
              <w:t>5,00</w:t>
            </w:r>
          </w:p>
        </w:tc>
        <w:tc>
          <w:tcPr>
            <w:tcW w:w="1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0D8514DA" w14:textId="77777777" w:rsidR="00B361FD" w:rsidRDefault="008675F4">
            <w:pPr>
              <w:jc w:val="center"/>
            </w:pPr>
            <w:r>
              <w:rPr>
                <w:sz w:val="20"/>
                <w:szCs w:val="20"/>
              </w:rPr>
              <w:t>5,55</w:t>
            </w:r>
          </w:p>
        </w:tc>
        <w:tc>
          <w:tcPr>
            <w:tcW w:w="1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457DB015" w14:textId="77777777" w:rsidR="00B361FD" w:rsidRDefault="008675F4">
            <w:pPr>
              <w:jc w:val="center"/>
            </w:pPr>
            <w:r>
              <w:rPr>
                <w:sz w:val="20"/>
                <w:szCs w:val="20"/>
              </w:rPr>
              <w:t>4,92</w:t>
            </w:r>
          </w:p>
        </w:tc>
        <w:tc>
          <w:tcPr>
            <w:tcW w:w="187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01D8FB03" w14:textId="77777777" w:rsidR="00B361FD" w:rsidRDefault="008675F4">
            <w:pPr>
              <w:jc w:val="center"/>
            </w:pPr>
            <w:r>
              <w:rPr>
                <w:sz w:val="20"/>
                <w:szCs w:val="20"/>
              </w:rPr>
              <w:t>5,24</w:t>
            </w:r>
          </w:p>
        </w:tc>
      </w:tr>
      <w:tr w:rsidR="00B361FD" w14:paraId="64C31809" w14:textId="77777777">
        <w:tblPrEx>
          <w:tblCellMar>
            <w:top w:w="0" w:type="dxa"/>
            <w:bottom w:w="0" w:type="dxa"/>
          </w:tblCellMar>
        </w:tblPrEx>
        <w:trPr>
          <w:cantSplit/>
          <w:jc w:val="center"/>
        </w:trPr>
        <w:tc>
          <w:tcPr>
            <w:tcW w:w="12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4AD7DD42" w14:textId="77777777" w:rsidR="00B361FD" w:rsidRDefault="00B361FD"/>
        </w:tc>
        <w:tc>
          <w:tcPr>
            <w:tcW w:w="9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564FFF2C" w14:textId="77777777" w:rsidR="00B361FD" w:rsidRDefault="008675F4">
            <w:pPr>
              <w:jc w:val="center"/>
            </w:pPr>
            <w:r>
              <w:rPr>
                <w:sz w:val="20"/>
                <w:szCs w:val="20"/>
              </w:rPr>
              <w:t>16</w:t>
            </w:r>
          </w:p>
        </w:tc>
        <w:tc>
          <w:tcPr>
            <w:tcW w:w="1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55FD1ECA" w14:textId="77777777" w:rsidR="00B361FD" w:rsidRDefault="008675F4">
            <w:pPr>
              <w:jc w:val="center"/>
            </w:pPr>
            <w:r>
              <w:rPr>
                <w:sz w:val="20"/>
                <w:szCs w:val="20"/>
              </w:rPr>
              <w:t>5,00</w:t>
            </w:r>
          </w:p>
        </w:tc>
        <w:tc>
          <w:tcPr>
            <w:tcW w:w="1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6A93031F" w14:textId="77777777" w:rsidR="00B361FD" w:rsidRDefault="008675F4">
            <w:pPr>
              <w:jc w:val="center"/>
            </w:pPr>
            <w:r>
              <w:rPr>
                <w:sz w:val="20"/>
                <w:szCs w:val="20"/>
              </w:rPr>
              <w:t>5,56</w:t>
            </w:r>
          </w:p>
        </w:tc>
        <w:tc>
          <w:tcPr>
            <w:tcW w:w="1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24EBB101" w14:textId="77777777" w:rsidR="00B361FD" w:rsidRDefault="008675F4">
            <w:pPr>
              <w:jc w:val="center"/>
            </w:pPr>
            <w:r>
              <w:rPr>
                <w:sz w:val="20"/>
                <w:szCs w:val="20"/>
              </w:rPr>
              <w:t>4,67</w:t>
            </w:r>
          </w:p>
        </w:tc>
        <w:tc>
          <w:tcPr>
            <w:tcW w:w="187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00F226B1" w14:textId="77777777" w:rsidR="00B361FD" w:rsidRDefault="008675F4">
            <w:pPr>
              <w:jc w:val="center"/>
            </w:pPr>
            <w:r>
              <w:rPr>
                <w:sz w:val="20"/>
                <w:szCs w:val="20"/>
              </w:rPr>
              <w:t>5,12</w:t>
            </w:r>
          </w:p>
        </w:tc>
      </w:tr>
      <w:tr w:rsidR="00B361FD" w14:paraId="753DCABA" w14:textId="77777777">
        <w:tblPrEx>
          <w:tblCellMar>
            <w:top w:w="0" w:type="dxa"/>
            <w:bottom w:w="0" w:type="dxa"/>
          </w:tblCellMar>
        </w:tblPrEx>
        <w:trPr>
          <w:cantSplit/>
          <w:jc w:val="center"/>
        </w:trPr>
        <w:tc>
          <w:tcPr>
            <w:tcW w:w="12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2B7DF2E7" w14:textId="77777777" w:rsidR="00B361FD" w:rsidRDefault="00B361FD"/>
        </w:tc>
        <w:tc>
          <w:tcPr>
            <w:tcW w:w="9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19DC60DC" w14:textId="77777777" w:rsidR="00B361FD" w:rsidRDefault="008675F4">
            <w:pPr>
              <w:jc w:val="center"/>
            </w:pPr>
            <w:r>
              <w:rPr>
                <w:sz w:val="20"/>
                <w:szCs w:val="20"/>
              </w:rPr>
              <w:t>17</w:t>
            </w:r>
          </w:p>
        </w:tc>
        <w:tc>
          <w:tcPr>
            <w:tcW w:w="1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367CA2B4" w14:textId="77777777" w:rsidR="00B361FD" w:rsidRDefault="008675F4">
            <w:pPr>
              <w:jc w:val="center"/>
            </w:pPr>
            <w:r>
              <w:rPr>
                <w:sz w:val="20"/>
                <w:szCs w:val="20"/>
              </w:rPr>
              <w:t>5,00</w:t>
            </w:r>
          </w:p>
        </w:tc>
        <w:tc>
          <w:tcPr>
            <w:tcW w:w="1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667A9181" w14:textId="77777777" w:rsidR="00B361FD" w:rsidRDefault="008675F4">
            <w:pPr>
              <w:jc w:val="center"/>
            </w:pPr>
            <w:r>
              <w:rPr>
                <w:sz w:val="20"/>
                <w:szCs w:val="20"/>
              </w:rPr>
              <w:t>5,47</w:t>
            </w:r>
          </w:p>
        </w:tc>
        <w:tc>
          <w:tcPr>
            <w:tcW w:w="1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072CF1F6" w14:textId="77777777" w:rsidR="00B361FD" w:rsidRDefault="008675F4">
            <w:pPr>
              <w:jc w:val="center"/>
            </w:pPr>
            <w:r>
              <w:rPr>
                <w:sz w:val="20"/>
                <w:szCs w:val="20"/>
              </w:rPr>
              <w:t>4,27</w:t>
            </w:r>
          </w:p>
        </w:tc>
        <w:tc>
          <w:tcPr>
            <w:tcW w:w="187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624B13A7" w14:textId="77777777" w:rsidR="00B361FD" w:rsidRDefault="008675F4">
            <w:pPr>
              <w:jc w:val="center"/>
            </w:pPr>
            <w:r>
              <w:rPr>
                <w:sz w:val="20"/>
                <w:szCs w:val="20"/>
              </w:rPr>
              <w:t>4,87</w:t>
            </w:r>
          </w:p>
        </w:tc>
      </w:tr>
      <w:tr w:rsidR="00B361FD" w14:paraId="6DE1618F" w14:textId="77777777">
        <w:tblPrEx>
          <w:tblCellMar>
            <w:top w:w="0" w:type="dxa"/>
            <w:bottom w:w="0" w:type="dxa"/>
          </w:tblCellMar>
        </w:tblPrEx>
        <w:trPr>
          <w:cantSplit/>
          <w:jc w:val="center"/>
        </w:trPr>
        <w:tc>
          <w:tcPr>
            <w:tcW w:w="12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5E973256" w14:textId="77777777" w:rsidR="00B361FD" w:rsidRDefault="00B361FD"/>
        </w:tc>
        <w:tc>
          <w:tcPr>
            <w:tcW w:w="9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6972F551" w14:textId="77777777" w:rsidR="00B361FD" w:rsidRDefault="008675F4">
            <w:pPr>
              <w:jc w:val="center"/>
            </w:pPr>
            <w:r>
              <w:rPr>
                <w:sz w:val="20"/>
                <w:szCs w:val="20"/>
              </w:rPr>
              <w:t>18</w:t>
            </w:r>
          </w:p>
        </w:tc>
        <w:tc>
          <w:tcPr>
            <w:tcW w:w="1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7A3A09BA" w14:textId="77777777" w:rsidR="00B361FD" w:rsidRDefault="008675F4">
            <w:pPr>
              <w:jc w:val="center"/>
            </w:pPr>
            <w:r>
              <w:rPr>
                <w:sz w:val="20"/>
                <w:szCs w:val="20"/>
              </w:rPr>
              <w:t>5,00</w:t>
            </w:r>
          </w:p>
        </w:tc>
        <w:tc>
          <w:tcPr>
            <w:tcW w:w="1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1F941497" w14:textId="77777777" w:rsidR="00B361FD" w:rsidRDefault="008675F4">
            <w:pPr>
              <w:jc w:val="center"/>
            </w:pPr>
            <w:r>
              <w:rPr>
                <w:sz w:val="20"/>
                <w:szCs w:val="20"/>
              </w:rPr>
              <w:t>5,46</w:t>
            </w:r>
          </w:p>
        </w:tc>
        <w:tc>
          <w:tcPr>
            <w:tcW w:w="1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0EE6AD9D" w14:textId="77777777" w:rsidR="00B361FD" w:rsidRDefault="008675F4">
            <w:pPr>
              <w:jc w:val="center"/>
            </w:pPr>
            <w:r>
              <w:rPr>
                <w:sz w:val="20"/>
                <w:szCs w:val="20"/>
              </w:rPr>
              <w:t>5,10</w:t>
            </w:r>
          </w:p>
        </w:tc>
        <w:tc>
          <w:tcPr>
            <w:tcW w:w="187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429F21D3" w14:textId="77777777" w:rsidR="00B361FD" w:rsidRDefault="008675F4">
            <w:pPr>
              <w:jc w:val="center"/>
            </w:pPr>
            <w:r>
              <w:rPr>
                <w:sz w:val="20"/>
                <w:szCs w:val="20"/>
              </w:rPr>
              <w:t>5,28</w:t>
            </w:r>
          </w:p>
        </w:tc>
      </w:tr>
      <w:tr w:rsidR="00B361FD" w14:paraId="4294B059" w14:textId="77777777">
        <w:tblPrEx>
          <w:tblCellMar>
            <w:top w:w="0" w:type="dxa"/>
            <w:bottom w:w="0" w:type="dxa"/>
          </w:tblCellMar>
        </w:tblPrEx>
        <w:trPr>
          <w:cantSplit/>
          <w:jc w:val="center"/>
        </w:trPr>
        <w:tc>
          <w:tcPr>
            <w:tcW w:w="12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7A6896D8" w14:textId="77777777" w:rsidR="00B361FD" w:rsidRDefault="00B361FD"/>
        </w:tc>
        <w:tc>
          <w:tcPr>
            <w:tcW w:w="9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196FCBE4" w14:textId="77777777" w:rsidR="00B361FD" w:rsidRDefault="008675F4">
            <w:pPr>
              <w:jc w:val="center"/>
            </w:pPr>
            <w:r>
              <w:rPr>
                <w:sz w:val="20"/>
                <w:szCs w:val="20"/>
              </w:rPr>
              <w:t>19</w:t>
            </w:r>
          </w:p>
        </w:tc>
        <w:tc>
          <w:tcPr>
            <w:tcW w:w="1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70EDA133" w14:textId="77777777" w:rsidR="00B361FD" w:rsidRDefault="008675F4">
            <w:pPr>
              <w:jc w:val="center"/>
            </w:pPr>
            <w:r>
              <w:rPr>
                <w:sz w:val="20"/>
                <w:szCs w:val="20"/>
              </w:rPr>
              <w:t>5,00</w:t>
            </w:r>
          </w:p>
        </w:tc>
        <w:tc>
          <w:tcPr>
            <w:tcW w:w="1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674E0448" w14:textId="77777777" w:rsidR="00B361FD" w:rsidRDefault="008675F4">
            <w:pPr>
              <w:jc w:val="center"/>
            </w:pPr>
            <w:r>
              <w:rPr>
                <w:sz w:val="20"/>
                <w:szCs w:val="20"/>
              </w:rPr>
              <w:t>5,93</w:t>
            </w:r>
          </w:p>
        </w:tc>
        <w:tc>
          <w:tcPr>
            <w:tcW w:w="1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37072795" w14:textId="77777777" w:rsidR="00B361FD" w:rsidRDefault="008675F4">
            <w:pPr>
              <w:jc w:val="center"/>
            </w:pPr>
            <w:r>
              <w:rPr>
                <w:sz w:val="20"/>
                <w:szCs w:val="20"/>
              </w:rPr>
              <w:t>5,90</w:t>
            </w:r>
          </w:p>
        </w:tc>
        <w:tc>
          <w:tcPr>
            <w:tcW w:w="187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28864869" w14:textId="77777777" w:rsidR="00B361FD" w:rsidRDefault="008675F4">
            <w:pPr>
              <w:jc w:val="center"/>
            </w:pPr>
            <w:r>
              <w:rPr>
                <w:sz w:val="20"/>
                <w:szCs w:val="20"/>
              </w:rPr>
              <w:t>5,91</w:t>
            </w:r>
          </w:p>
        </w:tc>
      </w:tr>
      <w:tr w:rsidR="00B361FD" w14:paraId="339F9713" w14:textId="77777777">
        <w:tblPrEx>
          <w:tblCellMar>
            <w:top w:w="0" w:type="dxa"/>
            <w:bottom w:w="0" w:type="dxa"/>
          </w:tblCellMar>
        </w:tblPrEx>
        <w:trPr>
          <w:cantSplit/>
          <w:jc w:val="center"/>
        </w:trPr>
        <w:tc>
          <w:tcPr>
            <w:tcW w:w="12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5D3E15C1" w14:textId="77777777" w:rsidR="00B361FD" w:rsidRDefault="00B361FD"/>
        </w:tc>
        <w:tc>
          <w:tcPr>
            <w:tcW w:w="9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31D57BA2" w14:textId="77777777" w:rsidR="00B361FD" w:rsidRDefault="008675F4">
            <w:pPr>
              <w:jc w:val="center"/>
            </w:pPr>
            <w:r>
              <w:rPr>
                <w:sz w:val="20"/>
                <w:szCs w:val="20"/>
              </w:rPr>
              <w:t>20</w:t>
            </w:r>
          </w:p>
        </w:tc>
        <w:tc>
          <w:tcPr>
            <w:tcW w:w="1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65F4CC9E" w14:textId="77777777" w:rsidR="00B361FD" w:rsidRDefault="008675F4">
            <w:pPr>
              <w:jc w:val="center"/>
            </w:pPr>
            <w:r>
              <w:rPr>
                <w:sz w:val="20"/>
                <w:szCs w:val="20"/>
              </w:rPr>
              <w:t>5,00</w:t>
            </w:r>
          </w:p>
        </w:tc>
        <w:tc>
          <w:tcPr>
            <w:tcW w:w="1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7B5AB046" w14:textId="77777777" w:rsidR="00B361FD" w:rsidRDefault="008675F4">
            <w:pPr>
              <w:jc w:val="center"/>
            </w:pPr>
            <w:r>
              <w:rPr>
                <w:sz w:val="20"/>
                <w:szCs w:val="20"/>
              </w:rPr>
              <w:t>5,58</w:t>
            </w:r>
          </w:p>
        </w:tc>
        <w:tc>
          <w:tcPr>
            <w:tcW w:w="1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61295654" w14:textId="77777777" w:rsidR="00B361FD" w:rsidRDefault="008675F4">
            <w:pPr>
              <w:jc w:val="center"/>
            </w:pPr>
            <w:r>
              <w:rPr>
                <w:sz w:val="20"/>
                <w:szCs w:val="20"/>
              </w:rPr>
              <w:t>4,97</w:t>
            </w:r>
          </w:p>
        </w:tc>
        <w:tc>
          <w:tcPr>
            <w:tcW w:w="187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09E1B9BF" w14:textId="77777777" w:rsidR="00B361FD" w:rsidRDefault="008675F4">
            <w:pPr>
              <w:jc w:val="center"/>
            </w:pPr>
            <w:r>
              <w:rPr>
                <w:sz w:val="20"/>
                <w:szCs w:val="20"/>
              </w:rPr>
              <w:t>5,27</w:t>
            </w:r>
          </w:p>
        </w:tc>
      </w:tr>
      <w:tr w:rsidR="00B361FD" w14:paraId="066E78B6" w14:textId="77777777">
        <w:tblPrEx>
          <w:tblCellMar>
            <w:top w:w="0" w:type="dxa"/>
            <w:bottom w:w="0" w:type="dxa"/>
          </w:tblCellMar>
        </w:tblPrEx>
        <w:trPr>
          <w:cantSplit/>
          <w:jc w:val="center"/>
        </w:trPr>
        <w:tc>
          <w:tcPr>
            <w:tcW w:w="12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0C7380B5" w14:textId="77777777" w:rsidR="00B361FD" w:rsidRDefault="00B361FD"/>
        </w:tc>
        <w:tc>
          <w:tcPr>
            <w:tcW w:w="9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461D5A33" w14:textId="77777777" w:rsidR="00B361FD" w:rsidRDefault="008675F4">
            <w:pPr>
              <w:jc w:val="center"/>
            </w:pPr>
            <w:r>
              <w:rPr>
                <w:sz w:val="20"/>
                <w:szCs w:val="20"/>
              </w:rPr>
              <w:t>21</w:t>
            </w:r>
          </w:p>
        </w:tc>
        <w:tc>
          <w:tcPr>
            <w:tcW w:w="1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6F1A2413" w14:textId="77777777" w:rsidR="00B361FD" w:rsidRDefault="008675F4">
            <w:pPr>
              <w:jc w:val="center"/>
            </w:pPr>
            <w:r>
              <w:rPr>
                <w:sz w:val="20"/>
                <w:szCs w:val="20"/>
              </w:rPr>
              <w:t>6,34</w:t>
            </w:r>
          </w:p>
        </w:tc>
        <w:tc>
          <w:tcPr>
            <w:tcW w:w="1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58E6ED07" w14:textId="77777777" w:rsidR="00B361FD" w:rsidRDefault="008675F4">
            <w:pPr>
              <w:jc w:val="center"/>
            </w:pPr>
            <w:r>
              <w:rPr>
                <w:sz w:val="20"/>
                <w:szCs w:val="20"/>
              </w:rPr>
              <w:t>6,75</w:t>
            </w:r>
          </w:p>
        </w:tc>
        <w:tc>
          <w:tcPr>
            <w:tcW w:w="1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2E2016C3" w14:textId="77777777" w:rsidR="00B361FD" w:rsidRDefault="008675F4">
            <w:pPr>
              <w:jc w:val="center"/>
            </w:pPr>
            <w:r>
              <w:rPr>
                <w:sz w:val="20"/>
                <w:szCs w:val="20"/>
              </w:rPr>
              <w:t>6,01</w:t>
            </w:r>
          </w:p>
        </w:tc>
        <w:tc>
          <w:tcPr>
            <w:tcW w:w="187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2015FBED" w14:textId="77777777" w:rsidR="00B361FD" w:rsidRDefault="008675F4">
            <w:pPr>
              <w:jc w:val="center"/>
            </w:pPr>
            <w:r>
              <w:rPr>
                <w:sz w:val="20"/>
                <w:szCs w:val="20"/>
              </w:rPr>
              <w:t>6,38</w:t>
            </w:r>
          </w:p>
        </w:tc>
      </w:tr>
      <w:tr w:rsidR="00B361FD" w14:paraId="3BF76BDB" w14:textId="77777777">
        <w:tblPrEx>
          <w:tblCellMar>
            <w:top w:w="0" w:type="dxa"/>
            <w:bottom w:w="0" w:type="dxa"/>
          </w:tblCellMar>
        </w:tblPrEx>
        <w:trPr>
          <w:cantSplit/>
          <w:jc w:val="center"/>
        </w:trPr>
        <w:tc>
          <w:tcPr>
            <w:tcW w:w="12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571987C7" w14:textId="77777777" w:rsidR="00B361FD" w:rsidRDefault="00B361FD"/>
        </w:tc>
        <w:tc>
          <w:tcPr>
            <w:tcW w:w="9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097AB6D6" w14:textId="77777777" w:rsidR="00B361FD" w:rsidRDefault="008675F4">
            <w:pPr>
              <w:jc w:val="center"/>
            </w:pPr>
            <w:r>
              <w:rPr>
                <w:sz w:val="20"/>
                <w:szCs w:val="20"/>
              </w:rPr>
              <w:t>22</w:t>
            </w:r>
          </w:p>
        </w:tc>
        <w:tc>
          <w:tcPr>
            <w:tcW w:w="1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43C4E58A" w14:textId="77777777" w:rsidR="00B361FD" w:rsidRDefault="008675F4">
            <w:pPr>
              <w:jc w:val="center"/>
            </w:pPr>
            <w:r>
              <w:rPr>
                <w:sz w:val="20"/>
                <w:szCs w:val="20"/>
              </w:rPr>
              <w:t>6,15</w:t>
            </w:r>
          </w:p>
        </w:tc>
        <w:tc>
          <w:tcPr>
            <w:tcW w:w="1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73A6C901" w14:textId="77777777" w:rsidR="00B361FD" w:rsidRDefault="008675F4">
            <w:pPr>
              <w:jc w:val="center"/>
            </w:pPr>
            <w:r>
              <w:rPr>
                <w:sz w:val="20"/>
                <w:szCs w:val="20"/>
              </w:rPr>
              <w:t>5,63</w:t>
            </w:r>
          </w:p>
        </w:tc>
        <w:tc>
          <w:tcPr>
            <w:tcW w:w="1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607A1E74" w14:textId="77777777" w:rsidR="00B361FD" w:rsidRDefault="008675F4">
            <w:pPr>
              <w:jc w:val="center"/>
            </w:pPr>
            <w:r>
              <w:rPr>
                <w:sz w:val="20"/>
                <w:szCs w:val="20"/>
              </w:rPr>
              <w:t>5,26</w:t>
            </w:r>
          </w:p>
        </w:tc>
        <w:tc>
          <w:tcPr>
            <w:tcW w:w="187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47EF21FB" w14:textId="77777777" w:rsidR="00B361FD" w:rsidRDefault="008675F4">
            <w:pPr>
              <w:jc w:val="center"/>
            </w:pPr>
            <w:r>
              <w:rPr>
                <w:sz w:val="20"/>
                <w:szCs w:val="20"/>
              </w:rPr>
              <w:t>5,45</w:t>
            </w:r>
          </w:p>
        </w:tc>
      </w:tr>
      <w:tr w:rsidR="00B361FD" w14:paraId="255DEB48" w14:textId="77777777">
        <w:tblPrEx>
          <w:tblCellMar>
            <w:top w:w="0" w:type="dxa"/>
            <w:bottom w:w="0" w:type="dxa"/>
          </w:tblCellMar>
        </w:tblPrEx>
        <w:trPr>
          <w:cantSplit/>
          <w:jc w:val="center"/>
        </w:trPr>
        <w:tc>
          <w:tcPr>
            <w:tcW w:w="12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1DF189F3" w14:textId="77777777" w:rsidR="00B361FD" w:rsidRDefault="00B361FD"/>
        </w:tc>
        <w:tc>
          <w:tcPr>
            <w:tcW w:w="9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5645FD80" w14:textId="77777777" w:rsidR="00B361FD" w:rsidRDefault="008675F4">
            <w:pPr>
              <w:jc w:val="center"/>
            </w:pPr>
            <w:r>
              <w:rPr>
                <w:sz w:val="20"/>
                <w:szCs w:val="20"/>
              </w:rPr>
              <w:t>23</w:t>
            </w:r>
          </w:p>
        </w:tc>
        <w:tc>
          <w:tcPr>
            <w:tcW w:w="1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561B099D" w14:textId="77777777" w:rsidR="00B361FD" w:rsidRDefault="008675F4">
            <w:pPr>
              <w:jc w:val="center"/>
            </w:pPr>
            <w:r>
              <w:rPr>
                <w:sz w:val="20"/>
                <w:szCs w:val="20"/>
              </w:rPr>
              <w:t>6,23</w:t>
            </w:r>
          </w:p>
        </w:tc>
        <w:tc>
          <w:tcPr>
            <w:tcW w:w="1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664CBE60" w14:textId="77777777" w:rsidR="00B361FD" w:rsidRDefault="008675F4">
            <w:pPr>
              <w:jc w:val="center"/>
            </w:pPr>
            <w:r>
              <w:rPr>
                <w:sz w:val="20"/>
                <w:szCs w:val="20"/>
              </w:rPr>
              <w:t>6,07</w:t>
            </w:r>
          </w:p>
        </w:tc>
        <w:tc>
          <w:tcPr>
            <w:tcW w:w="1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293049C2" w14:textId="77777777" w:rsidR="00B361FD" w:rsidRDefault="008675F4">
            <w:pPr>
              <w:jc w:val="center"/>
            </w:pPr>
            <w:r>
              <w:rPr>
                <w:sz w:val="20"/>
                <w:szCs w:val="20"/>
              </w:rPr>
              <w:t>6,17</w:t>
            </w:r>
          </w:p>
        </w:tc>
        <w:tc>
          <w:tcPr>
            <w:tcW w:w="187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3C8A6BFF" w14:textId="77777777" w:rsidR="00B361FD" w:rsidRDefault="008675F4">
            <w:pPr>
              <w:jc w:val="center"/>
            </w:pPr>
            <w:r>
              <w:rPr>
                <w:sz w:val="20"/>
                <w:szCs w:val="20"/>
              </w:rPr>
              <w:t>6,12</w:t>
            </w:r>
          </w:p>
        </w:tc>
      </w:tr>
      <w:tr w:rsidR="00B361FD" w14:paraId="431DA4B8" w14:textId="77777777">
        <w:tblPrEx>
          <w:tblCellMar>
            <w:top w:w="0" w:type="dxa"/>
            <w:bottom w:w="0" w:type="dxa"/>
          </w:tblCellMar>
        </w:tblPrEx>
        <w:trPr>
          <w:cantSplit/>
          <w:jc w:val="center"/>
        </w:trPr>
        <w:tc>
          <w:tcPr>
            <w:tcW w:w="12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1F17F43D" w14:textId="77777777" w:rsidR="00B361FD" w:rsidRDefault="00B361FD"/>
        </w:tc>
        <w:tc>
          <w:tcPr>
            <w:tcW w:w="9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75017BC8" w14:textId="77777777" w:rsidR="00B361FD" w:rsidRDefault="008675F4">
            <w:pPr>
              <w:jc w:val="center"/>
            </w:pPr>
            <w:r>
              <w:rPr>
                <w:sz w:val="20"/>
                <w:szCs w:val="20"/>
              </w:rPr>
              <w:t>24</w:t>
            </w:r>
          </w:p>
        </w:tc>
        <w:tc>
          <w:tcPr>
            <w:tcW w:w="1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54F6ADA1" w14:textId="77777777" w:rsidR="00B361FD" w:rsidRDefault="008675F4">
            <w:pPr>
              <w:jc w:val="center"/>
            </w:pPr>
            <w:r>
              <w:rPr>
                <w:sz w:val="20"/>
                <w:szCs w:val="20"/>
              </w:rPr>
              <w:t>5,00</w:t>
            </w:r>
          </w:p>
        </w:tc>
        <w:tc>
          <w:tcPr>
            <w:tcW w:w="1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166FCAA3" w14:textId="77777777" w:rsidR="00B361FD" w:rsidRDefault="008675F4">
            <w:pPr>
              <w:jc w:val="center"/>
            </w:pPr>
            <w:r>
              <w:rPr>
                <w:sz w:val="20"/>
                <w:szCs w:val="20"/>
              </w:rPr>
              <w:t>5,64</w:t>
            </w:r>
          </w:p>
        </w:tc>
        <w:tc>
          <w:tcPr>
            <w:tcW w:w="1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59BD9E30" w14:textId="77777777" w:rsidR="00B361FD" w:rsidRDefault="008675F4">
            <w:pPr>
              <w:jc w:val="center"/>
            </w:pPr>
            <w:r>
              <w:rPr>
                <w:sz w:val="20"/>
                <w:szCs w:val="20"/>
              </w:rPr>
              <w:t>5,45</w:t>
            </w:r>
          </w:p>
        </w:tc>
        <w:tc>
          <w:tcPr>
            <w:tcW w:w="187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5A6A8282" w14:textId="77777777" w:rsidR="00B361FD" w:rsidRDefault="008675F4">
            <w:pPr>
              <w:jc w:val="center"/>
            </w:pPr>
            <w:r>
              <w:rPr>
                <w:sz w:val="20"/>
                <w:szCs w:val="20"/>
              </w:rPr>
              <w:t>5,54</w:t>
            </w:r>
          </w:p>
        </w:tc>
      </w:tr>
      <w:tr w:rsidR="00B361FD" w14:paraId="7C01AFDA" w14:textId="77777777">
        <w:tblPrEx>
          <w:tblCellMar>
            <w:top w:w="0" w:type="dxa"/>
            <w:bottom w:w="0" w:type="dxa"/>
          </w:tblCellMar>
        </w:tblPrEx>
        <w:trPr>
          <w:cantSplit/>
          <w:jc w:val="center"/>
        </w:trPr>
        <w:tc>
          <w:tcPr>
            <w:tcW w:w="12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63450B78" w14:textId="77777777" w:rsidR="00B361FD" w:rsidRDefault="00B361FD"/>
        </w:tc>
        <w:tc>
          <w:tcPr>
            <w:tcW w:w="9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6AD5F89F" w14:textId="77777777" w:rsidR="00B361FD" w:rsidRDefault="008675F4">
            <w:pPr>
              <w:jc w:val="center"/>
            </w:pPr>
            <w:r>
              <w:rPr>
                <w:sz w:val="20"/>
                <w:szCs w:val="20"/>
              </w:rPr>
              <w:t>25</w:t>
            </w:r>
          </w:p>
        </w:tc>
        <w:tc>
          <w:tcPr>
            <w:tcW w:w="1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2DAFD988" w14:textId="77777777" w:rsidR="00B361FD" w:rsidRDefault="008675F4">
            <w:pPr>
              <w:jc w:val="center"/>
            </w:pPr>
            <w:r>
              <w:rPr>
                <w:sz w:val="20"/>
                <w:szCs w:val="20"/>
              </w:rPr>
              <w:t>5,00</w:t>
            </w:r>
          </w:p>
        </w:tc>
        <w:tc>
          <w:tcPr>
            <w:tcW w:w="1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4E39144A" w14:textId="77777777" w:rsidR="00B361FD" w:rsidRDefault="008675F4">
            <w:pPr>
              <w:jc w:val="center"/>
            </w:pPr>
            <w:r>
              <w:rPr>
                <w:sz w:val="20"/>
                <w:szCs w:val="20"/>
              </w:rPr>
              <w:t>5,64</w:t>
            </w:r>
          </w:p>
        </w:tc>
        <w:tc>
          <w:tcPr>
            <w:tcW w:w="1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7ECC4B92" w14:textId="77777777" w:rsidR="00B361FD" w:rsidRDefault="008675F4">
            <w:pPr>
              <w:jc w:val="center"/>
            </w:pPr>
            <w:r>
              <w:rPr>
                <w:sz w:val="20"/>
                <w:szCs w:val="20"/>
              </w:rPr>
              <w:t>5,54</w:t>
            </w:r>
          </w:p>
        </w:tc>
        <w:tc>
          <w:tcPr>
            <w:tcW w:w="187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7E7C276E" w14:textId="77777777" w:rsidR="00B361FD" w:rsidRDefault="008675F4">
            <w:pPr>
              <w:jc w:val="center"/>
            </w:pPr>
            <w:r>
              <w:rPr>
                <w:sz w:val="20"/>
                <w:szCs w:val="20"/>
              </w:rPr>
              <w:t>5,59</w:t>
            </w:r>
          </w:p>
        </w:tc>
      </w:tr>
      <w:tr w:rsidR="00B361FD" w14:paraId="24D6D867" w14:textId="77777777">
        <w:tblPrEx>
          <w:tblCellMar>
            <w:top w:w="0" w:type="dxa"/>
            <w:bottom w:w="0" w:type="dxa"/>
          </w:tblCellMar>
        </w:tblPrEx>
        <w:trPr>
          <w:cantSplit/>
          <w:jc w:val="center"/>
        </w:trPr>
        <w:tc>
          <w:tcPr>
            <w:tcW w:w="12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67C43900" w14:textId="77777777" w:rsidR="00B361FD" w:rsidRDefault="00B361FD"/>
        </w:tc>
        <w:tc>
          <w:tcPr>
            <w:tcW w:w="9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6DCBAA1C" w14:textId="77777777" w:rsidR="00B361FD" w:rsidRDefault="008675F4">
            <w:pPr>
              <w:jc w:val="center"/>
            </w:pPr>
            <w:r>
              <w:rPr>
                <w:sz w:val="20"/>
                <w:szCs w:val="20"/>
              </w:rPr>
              <w:t>26</w:t>
            </w:r>
          </w:p>
        </w:tc>
        <w:tc>
          <w:tcPr>
            <w:tcW w:w="1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3949F0B4" w14:textId="77777777" w:rsidR="00B361FD" w:rsidRDefault="008675F4">
            <w:pPr>
              <w:jc w:val="center"/>
            </w:pPr>
            <w:r>
              <w:rPr>
                <w:sz w:val="20"/>
                <w:szCs w:val="20"/>
              </w:rPr>
              <w:t>5,00</w:t>
            </w:r>
          </w:p>
        </w:tc>
        <w:tc>
          <w:tcPr>
            <w:tcW w:w="1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64A3FF08" w14:textId="77777777" w:rsidR="00B361FD" w:rsidRDefault="008675F4">
            <w:pPr>
              <w:jc w:val="center"/>
            </w:pPr>
            <w:r>
              <w:rPr>
                <w:sz w:val="20"/>
                <w:szCs w:val="20"/>
              </w:rPr>
              <w:t>5,64</w:t>
            </w:r>
          </w:p>
        </w:tc>
        <w:tc>
          <w:tcPr>
            <w:tcW w:w="1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027BC75A" w14:textId="77777777" w:rsidR="00B361FD" w:rsidRDefault="008675F4">
            <w:pPr>
              <w:jc w:val="center"/>
            </w:pPr>
            <w:r>
              <w:rPr>
                <w:sz w:val="20"/>
                <w:szCs w:val="20"/>
              </w:rPr>
              <w:t>4,86</w:t>
            </w:r>
          </w:p>
        </w:tc>
        <w:tc>
          <w:tcPr>
            <w:tcW w:w="187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619B7B52" w14:textId="77777777" w:rsidR="00B361FD" w:rsidRDefault="008675F4">
            <w:pPr>
              <w:jc w:val="center"/>
            </w:pPr>
            <w:r>
              <w:rPr>
                <w:sz w:val="20"/>
                <w:szCs w:val="20"/>
              </w:rPr>
              <w:t>5,25</w:t>
            </w:r>
          </w:p>
        </w:tc>
      </w:tr>
      <w:tr w:rsidR="00B361FD" w14:paraId="71A8962F" w14:textId="77777777">
        <w:tblPrEx>
          <w:tblCellMar>
            <w:top w:w="0" w:type="dxa"/>
            <w:bottom w:w="0" w:type="dxa"/>
          </w:tblCellMar>
        </w:tblPrEx>
        <w:trPr>
          <w:cantSplit/>
          <w:jc w:val="center"/>
        </w:trPr>
        <w:tc>
          <w:tcPr>
            <w:tcW w:w="12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6138A934" w14:textId="77777777" w:rsidR="00B361FD" w:rsidRDefault="00B361FD"/>
        </w:tc>
        <w:tc>
          <w:tcPr>
            <w:tcW w:w="9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55C01C29" w14:textId="77777777" w:rsidR="00B361FD" w:rsidRDefault="008675F4">
            <w:pPr>
              <w:jc w:val="center"/>
            </w:pPr>
            <w:r>
              <w:rPr>
                <w:sz w:val="20"/>
                <w:szCs w:val="20"/>
              </w:rPr>
              <w:t>27</w:t>
            </w:r>
          </w:p>
        </w:tc>
        <w:tc>
          <w:tcPr>
            <w:tcW w:w="1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46053CCB" w14:textId="77777777" w:rsidR="00B361FD" w:rsidRDefault="008675F4">
            <w:pPr>
              <w:jc w:val="center"/>
            </w:pPr>
            <w:r>
              <w:rPr>
                <w:sz w:val="20"/>
                <w:szCs w:val="20"/>
              </w:rPr>
              <w:t>5,77</w:t>
            </w:r>
          </w:p>
        </w:tc>
        <w:tc>
          <w:tcPr>
            <w:tcW w:w="1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51FA00CD" w14:textId="77777777" w:rsidR="00B361FD" w:rsidRDefault="008675F4">
            <w:pPr>
              <w:jc w:val="center"/>
            </w:pPr>
            <w:r>
              <w:rPr>
                <w:sz w:val="20"/>
                <w:szCs w:val="20"/>
              </w:rPr>
              <w:t>5,48</w:t>
            </w:r>
          </w:p>
        </w:tc>
        <w:tc>
          <w:tcPr>
            <w:tcW w:w="1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7EFD9621" w14:textId="77777777" w:rsidR="00B361FD" w:rsidRDefault="008675F4">
            <w:pPr>
              <w:jc w:val="center"/>
            </w:pPr>
            <w:r>
              <w:rPr>
                <w:sz w:val="20"/>
                <w:szCs w:val="20"/>
              </w:rPr>
              <w:t>5,10</w:t>
            </w:r>
          </w:p>
        </w:tc>
        <w:tc>
          <w:tcPr>
            <w:tcW w:w="187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61757223" w14:textId="77777777" w:rsidR="00B361FD" w:rsidRDefault="008675F4">
            <w:pPr>
              <w:jc w:val="center"/>
            </w:pPr>
            <w:r>
              <w:rPr>
                <w:sz w:val="20"/>
                <w:szCs w:val="20"/>
              </w:rPr>
              <w:t>5,29</w:t>
            </w:r>
          </w:p>
        </w:tc>
      </w:tr>
      <w:tr w:rsidR="00B361FD" w14:paraId="0AB88648" w14:textId="77777777">
        <w:tblPrEx>
          <w:tblCellMar>
            <w:top w:w="0" w:type="dxa"/>
            <w:bottom w:w="0" w:type="dxa"/>
          </w:tblCellMar>
        </w:tblPrEx>
        <w:trPr>
          <w:cantSplit/>
          <w:jc w:val="center"/>
        </w:trPr>
        <w:tc>
          <w:tcPr>
            <w:tcW w:w="12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6B96715F" w14:textId="77777777" w:rsidR="00B361FD" w:rsidRDefault="00B361FD"/>
        </w:tc>
        <w:tc>
          <w:tcPr>
            <w:tcW w:w="9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058843B9" w14:textId="77777777" w:rsidR="00B361FD" w:rsidRDefault="008675F4">
            <w:pPr>
              <w:jc w:val="center"/>
            </w:pPr>
            <w:r>
              <w:rPr>
                <w:sz w:val="20"/>
                <w:szCs w:val="20"/>
              </w:rPr>
              <w:t>28</w:t>
            </w:r>
          </w:p>
        </w:tc>
        <w:tc>
          <w:tcPr>
            <w:tcW w:w="1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579ACD92" w14:textId="77777777" w:rsidR="00B361FD" w:rsidRDefault="008675F4">
            <w:pPr>
              <w:jc w:val="center"/>
            </w:pPr>
            <w:r>
              <w:rPr>
                <w:sz w:val="20"/>
                <w:szCs w:val="20"/>
              </w:rPr>
              <w:t>5,00</w:t>
            </w:r>
          </w:p>
        </w:tc>
        <w:tc>
          <w:tcPr>
            <w:tcW w:w="1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68CD512C" w14:textId="77777777" w:rsidR="00B361FD" w:rsidRDefault="008675F4">
            <w:pPr>
              <w:jc w:val="center"/>
            </w:pPr>
            <w:r>
              <w:rPr>
                <w:sz w:val="20"/>
                <w:szCs w:val="20"/>
              </w:rPr>
              <w:t>5,57</w:t>
            </w:r>
          </w:p>
        </w:tc>
        <w:tc>
          <w:tcPr>
            <w:tcW w:w="1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27AFFDD8" w14:textId="77777777" w:rsidR="00B361FD" w:rsidRDefault="008675F4">
            <w:pPr>
              <w:jc w:val="center"/>
            </w:pPr>
            <w:r>
              <w:rPr>
                <w:sz w:val="20"/>
                <w:szCs w:val="20"/>
              </w:rPr>
              <w:t>5,41</w:t>
            </w:r>
          </w:p>
        </w:tc>
        <w:tc>
          <w:tcPr>
            <w:tcW w:w="187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25AA20C9" w14:textId="77777777" w:rsidR="00B361FD" w:rsidRDefault="008675F4">
            <w:pPr>
              <w:jc w:val="center"/>
            </w:pPr>
            <w:r>
              <w:rPr>
                <w:sz w:val="20"/>
                <w:szCs w:val="20"/>
              </w:rPr>
              <w:t>5,49</w:t>
            </w:r>
          </w:p>
        </w:tc>
      </w:tr>
      <w:tr w:rsidR="00B361FD" w14:paraId="2511169A" w14:textId="77777777">
        <w:tblPrEx>
          <w:tblCellMar>
            <w:top w:w="0" w:type="dxa"/>
            <w:bottom w:w="0" w:type="dxa"/>
          </w:tblCellMar>
        </w:tblPrEx>
        <w:trPr>
          <w:cantSplit/>
          <w:jc w:val="center"/>
        </w:trPr>
        <w:tc>
          <w:tcPr>
            <w:tcW w:w="12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640421AA" w14:textId="77777777" w:rsidR="00B361FD" w:rsidRDefault="00B361FD"/>
        </w:tc>
        <w:tc>
          <w:tcPr>
            <w:tcW w:w="9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0D8C68BA" w14:textId="77777777" w:rsidR="00B361FD" w:rsidRDefault="008675F4">
            <w:pPr>
              <w:jc w:val="center"/>
            </w:pPr>
            <w:r>
              <w:rPr>
                <w:sz w:val="20"/>
                <w:szCs w:val="20"/>
              </w:rPr>
              <w:t>29</w:t>
            </w:r>
          </w:p>
        </w:tc>
        <w:tc>
          <w:tcPr>
            <w:tcW w:w="1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5E9A659C" w14:textId="77777777" w:rsidR="00B361FD" w:rsidRDefault="008675F4">
            <w:pPr>
              <w:jc w:val="center"/>
            </w:pPr>
            <w:r>
              <w:rPr>
                <w:sz w:val="20"/>
                <w:szCs w:val="20"/>
              </w:rPr>
              <w:t>6,16</w:t>
            </w:r>
          </w:p>
        </w:tc>
        <w:tc>
          <w:tcPr>
            <w:tcW w:w="1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6438FACB" w14:textId="77777777" w:rsidR="00B361FD" w:rsidRDefault="008675F4">
            <w:pPr>
              <w:jc w:val="center"/>
            </w:pPr>
            <w:r>
              <w:rPr>
                <w:sz w:val="20"/>
                <w:szCs w:val="20"/>
              </w:rPr>
              <w:t>5,72</w:t>
            </w:r>
          </w:p>
        </w:tc>
        <w:tc>
          <w:tcPr>
            <w:tcW w:w="1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78FA37E0" w14:textId="77777777" w:rsidR="00B361FD" w:rsidRDefault="008675F4">
            <w:pPr>
              <w:jc w:val="center"/>
            </w:pPr>
            <w:r>
              <w:rPr>
                <w:sz w:val="20"/>
                <w:szCs w:val="20"/>
              </w:rPr>
              <w:t>5,60</w:t>
            </w:r>
          </w:p>
        </w:tc>
        <w:tc>
          <w:tcPr>
            <w:tcW w:w="187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323E8F6D" w14:textId="77777777" w:rsidR="00B361FD" w:rsidRDefault="008675F4">
            <w:pPr>
              <w:jc w:val="center"/>
            </w:pPr>
            <w:r>
              <w:rPr>
                <w:sz w:val="20"/>
                <w:szCs w:val="20"/>
              </w:rPr>
              <w:t>5,66</w:t>
            </w:r>
          </w:p>
        </w:tc>
      </w:tr>
      <w:tr w:rsidR="00B361FD" w14:paraId="024BD6D2" w14:textId="77777777">
        <w:tblPrEx>
          <w:tblCellMar>
            <w:top w:w="0" w:type="dxa"/>
            <w:bottom w:w="0" w:type="dxa"/>
          </w:tblCellMar>
        </w:tblPrEx>
        <w:trPr>
          <w:cantSplit/>
          <w:jc w:val="center"/>
        </w:trPr>
        <w:tc>
          <w:tcPr>
            <w:tcW w:w="12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1B9CC8CC" w14:textId="77777777" w:rsidR="00B361FD" w:rsidRDefault="00B361FD"/>
        </w:tc>
        <w:tc>
          <w:tcPr>
            <w:tcW w:w="9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68CFEC16" w14:textId="77777777" w:rsidR="00B361FD" w:rsidRDefault="008675F4">
            <w:pPr>
              <w:jc w:val="center"/>
            </w:pPr>
            <w:r>
              <w:rPr>
                <w:sz w:val="20"/>
                <w:szCs w:val="20"/>
              </w:rPr>
              <w:t>30</w:t>
            </w:r>
          </w:p>
        </w:tc>
        <w:tc>
          <w:tcPr>
            <w:tcW w:w="1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0BA0E7C1" w14:textId="77777777" w:rsidR="00B361FD" w:rsidRDefault="008675F4">
            <w:pPr>
              <w:jc w:val="center"/>
            </w:pPr>
            <w:r>
              <w:rPr>
                <w:sz w:val="20"/>
                <w:szCs w:val="20"/>
              </w:rPr>
              <w:t>5,00</w:t>
            </w:r>
          </w:p>
        </w:tc>
        <w:tc>
          <w:tcPr>
            <w:tcW w:w="1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36E78FD6" w14:textId="77777777" w:rsidR="00B361FD" w:rsidRDefault="008675F4">
            <w:pPr>
              <w:jc w:val="center"/>
            </w:pPr>
            <w:r>
              <w:rPr>
                <w:sz w:val="20"/>
                <w:szCs w:val="20"/>
              </w:rPr>
              <w:t>5,47</w:t>
            </w:r>
          </w:p>
        </w:tc>
        <w:tc>
          <w:tcPr>
            <w:tcW w:w="1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6C85CB79" w14:textId="77777777" w:rsidR="00B361FD" w:rsidRDefault="008675F4">
            <w:pPr>
              <w:jc w:val="center"/>
            </w:pPr>
            <w:r>
              <w:rPr>
                <w:sz w:val="20"/>
                <w:szCs w:val="20"/>
              </w:rPr>
              <w:t>5,18</w:t>
            </w:r>
          </w:p>
        </w:tc>
        <w:tc>
          <w:tcPr>
            <w:tcW w:w="187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63DBCCC7" w14:textId="77777777" w:rsidR="00B361FD" w:rsidRDefault="008675F4">
            <w:pPr>
              <w:jc w:val="center"/>
            </w:pPr>
            <w:r>
              <w:rPr>
                <w:sz w:val="20"/>
                <w:szCs w:val="20"/>
              </w:rPr>
              <w:t>5,32</w:t>
            </w:r>
          </w:p>
        </w:tc>
      </w:tr>
      <w:tr w:rsidR="00B361FD" w14:paraId="5E1911AE" w14:textId="77777777">
        <w:tblPrEx>
          <w:tblCellMar>
            <w:top w:w="0" w:type="dxa"/>
            <w:bottom w:w="0" w:type="dxa"/>
          </w:tblCellMar>
        </w:tblPrEx>
        <w:trPr>
          <w:cantSplit/>
          <w:jc w:val="center"/>
        </w:trPr>
        <w:tc>
          <w:tcPr>
            <w:tcW w:w="12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327CF8AD" w14:textId="77777777" w:rsidR="00B361FD" w:rsidRDefault="008675F4">
            <w:r>
              <w:rPr>
                <w:sz w:val="20"/>
                <w:szCs w:val="20"/>
              </w:rPr>
              <w:t>Fold 3</w:t>
            </w:r>
          </w:p>
        </w:tc>
        <w:tc>
          <w:tcPr>
            <w:tcW w:w="9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7F5CDC23" w14:textId="77777777" w:rsidR="00B361FD" w:rsidRDefault="008675F4">
            <w:pPr>
              <w:jc w:val="center"/>
            </w:pPr>
            <w:r>
              <w:rPr>
                <w:sz w:val="20"/>
                <w:szCs w:val="20"/>
              </w:rPr>
              <w:t>1</w:t>
            </w:r>
          </w:p>
        </w:tc>
        <w:tc>
          <w:tcPr>
            <w:tcW w:w="1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28763303" w14:textId="77777777" w:rsidR="00B361FD" w:rsidRDefault="008675F4">
            <w:pPr>
              <w:jc w:val="center"/>
            </w:pPr>
            <w:r>
              <w:rPr>
                <w:sz w:val="20"/>
                <w:szCs w:val="20"/>
              </w:rPr>
              <w:t>5,00</w:t>
            </w:r>
          </w:p>
        </w:tc>
        <w:tc>
          <w:tcPr>
            <w:tcW w:w="1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598FBD26" w14:textId="77777777" w:rsidR="00B361FD" w:rsidRDefault="008675F4">
            <w:pPr>
              <w:jc w:val="center"/>
            </w:pPr>
            <w:r>
              <w:rPr>
                <w:sz w:val="20"/>
                <w:szCs w:val="20"/>
              </w:rPr>
              <w:t>5,57</w:t>
            </w:r>
          </w:p>
        </w:tc>
        <w:tc>
          <w:tcPr>
            <w:tcW w:w="1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7A584A72" w14:textId="77777777" w:rsidR="00B361FD" w:rsidRDefault="008675F4">
            <w:pPr>
              <w:jc w:val="center"/>
            </w:pPr>
            <w:r>
              <w:rPr>
                <w:sz w:val="20"/>
                <w:szCs w:val="20"/>
              </w:rPr>
              <w:t>5,17</w:t>
            </w:r>
          </w:p>
        </w:tc>
        <w:tc>
          <w:tcPr>
            <w:tcW w:w="187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282CE9FB" w14:textId="77777777" w:rsidR="00B361FD" w:rsidRDefault="008675F4">
            <w:pPr>
              <w:jc w:val="center"/>
            </w:pPr>
            <w:r>
              <w:rPr>
                <w:sz w:val="20"/>
                <w:szCs w:val="20"/>
              </w:rPr>
              <w:t>5,37</w:t>
            </w:r>
          </w:p>
        </w:tc>
      </w:tr>
      <w:tr w:rsidR="00B361FD" w14:paraId="48B64AE9" w14:textId="77777777">
        <w:tblPrEx>
          <w:tblCellMar>
            <w:top w:w="0" w:type="dxa"/>
            <w:bottom w:w="0" w:type="dxa"/>
          </w:tblCellMar>
        </w:tblPrEx>
        <w:trPr>
          <w:cantSplit/>
          <w:jc w:val="center"/>
        </w:trPr>
        <w:tc>
          <w:tcPr>
            <w:tcW w:w="12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02C835B4" w14:textId="77777777" w:rsidR="00B361FD" w:rsidRDefault="00B361FD"/>
        </w:tc>
        <w:tc>
          <w:tcPr>
            <w:tcW w:w="9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55C0E6AC" w14:textId="77777777" w:rsidR="00B361FD" w:rsidRDefault="008675F4">
            <w:pPr>
              <w:jc w:val="center"/>
            </w:pPr>
            <w:r>
              <w:rPr>
                <w:sz w:val="20"/>
                <w:szCs w:val="20"/>
              </w:rPr>
              <w:t>2</w:t>
            </w:r>
          </w:p>
        </w:tc>
        <w:tc>
          <w:tcPr>
            <w:tcW w:w="1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645E3BBC" w14:textId="77777777" w:rsidR="00B361FD" w:rsidRDefault="008675F4">
            <w:pPr>
              <w:jc w:val="center"/>
            </w:pPr>
            <w:r>
              <w:rPr>
                <w:sz w:val="20"/>
                <w:szCs w:val="20"/>
              </w:rPr>
              <w:t>5,00</w:t>
            </w:r>
          </w:p>
        </w:tc>
        <w:tc>
          <w:tcPr>
            <w:tcW w:w="1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0E2697AE" w14:textId="77777777" w:rsidR="00B361FD" w:rsidRDefault="008675F4">
            <w:pPr>
              <w:jc w:val="center"/>
            </w:pPr>
            <w:r>
              <w:rPr>
                <w:sz w:val="20"/>
                <w:szCs w:val="20"/>
              </w:rPr>
              <w:t>5,94</w:t>
            </w:r>
          </w:p>
        </w:tc>
        <w:tc>
          <w:tcPr>
            <w:tcW w:w="1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7995B5C4" w14:textId="77777777" w:rsidR="00B361FD" w:rsidRDefault="008675F4">
            <w:pPr>
              <w:jc w:val="center"/>
            </w:pPr>
            <w:r>
              <w:rPr>
                <w:sz w:val="20"/>
                <w:szCs w:val="20"/>
              </w:rPr>
              <w:t>5,47</w:t>
            </w:r>
          </w:p>
        </w:tc>
        <w:tc>
          <w:tcPr>
            <w:tcW w:w="187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7F6B0BF2" w14:textId="77777777" w:rsidR="00B361FD" w:rsidRDefault="008675F4">
            <w:pPr>
              <w:jc w:val="center"/>
            </w:pPr>
            <w:r>
              <w:rPr>
                <w:sz w:val="20"/>
                <w:szCs w:val="20"/>
              </w:rPr>
              <w:t>5,71</w:t>
            </w:r>
          </w:p>
        </w:tc>
      </w:tr>
      <w:tr w:rsidR="00B361FD" w14:paraId="69594139" w14:textId="77777777">
        <w:tblPrEx>
          <w:tblCellMar>
            <w:top w:w="0" w:type="dxa"/>
            <w:bottom w:w="0" w:type="dxa"/>
          </w:tblCellMar>
        </w:tblPrEx>
        <w:trPr>
          <w:cantSplit/>
          <w:jc w:val="center"/>
        </w:trPr>
        <w:tc>
          <w:tcPr>
            <w:tcW w:w="12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14649A33" w14:textId="77777777" w:rsidR="00B361FD" w:rsidRDefault="00B361FD"/>
        </w:tc>
        <w:tc>
          <w:tcPr>
            <w:tcW w:w="9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727C49ED" w14:textId="77777777" w:rsidR="00B361FD" w:rsidRDefault="008675F4">
            <w:pPr>
              <w:jc w:val="center"/>
            </w:pPr>
            <w:r>
              <w:rPr>
                <w:sz w:val="20"/>
                <w:szCs w:val="20"/>
              </w:rPr>
              <w:t>3</w:t>
            </w:r>
          </w:p>
        </w:tc>
        <w:tc>
          <w:tcPr>
            <w:tcW w:w="1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252CFA2B" w14:textId="77777777" w:rsidR="00B361FD" w:rsidRDefault="008675F4">
            <w:pPr>
              <w:jc w:val="center"/>
            </w:pPr>
            <w:r>
              <w:rPr>
                <w:sz w:val="20"/>
                <w:szCs w:val="20"/>
              </w:rPr>
              <w:t>7,68</w:t>
            </w:r>
          </w:p>
        </w:tc>
        <w:tc>
          <w:tcPr>
            <w:tcW w:w="1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4985FAD8" w14:textId="77777777" w:rsidR="00B361FD" w:rsidRDefault="008675F4">
            <w:pPr>
              <w:jc w:val="center"/>
            </w:pPr>
            <w:r>
              <w:rPr>
                <w:sz w:val="20"/>
                <w:szCs w:val="20"/>
              </w:rPr>
              <w:t>5,48</w:t>
            </w:r>
          </w:p>
        </w:tc>
        <w:tc>
          <w:tcPr>
            <w:tcW w:w="1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33F5054A" w14:textId="77777777" w:rsidR="00B361FD" w:rsidRDefault="008675F4">
            <w:pPr>
              <w:jc w:val="center"/>
            </w:pPr>
            <w:r>
              <w:rPr>
                <w:sz w:val="20"/>
                <w:szCs w:val="20"/>
              </w:rPr>
              <w:t>5,15</w:t>
            </w:r>
          </w:p>
        </w:tc>
        <w:tc>
          <w:tcPr>
            <w:tcW w:w="187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59D8B309" w14:textId="77777777" w:rsidR="00B361FD" w:rsidRDefault="008675F4">
            <w:pPr>
              <w:jc w:val="center"/>
            </w:pPr>
            <w:r>
              <w:rPr>
                <w:sz w:val="20"/>
                <w:szCs w:val="20"/>
              </w:rPr>
              <w:t>5,31</w:t>
            </w:r>
          </w:p>
        </w:tc>
      </w:tr>
      <w:tr w:rsidR="00B361FD" w14:paraId="6C04A144" w14:textId="77777777">
        <w:tblPrEx>
          <w:tblCellMar>
            <w:top w:w="0" w:type="dxa"/>
            <w:bottom w:w="0" w:type="dxa"/>
          </w:tblCellMar>
        </w:tblPrEx>
        <w:trPr>
          <w:cantSplit/>
          <w:jc w:val="center"/>
        </w:trPr>
        <w:tc>
          <w:tcPr>
            <w:tcW w:w="12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2028298F" w14:textId="77777777" w:rsidR="00B361FD" w:rsidRDefault="00B361FD"/>
        </w:tc>
        <w:tc>
          <w:tcPr>
            <w:tcW w:w="9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3FCF2479" w14:textId="77777777" w:rsidR="00B361FD" w:rsidRDefault="008675F4">
            <w:pPr>
              <w:jc w:val="center"/>
            </w:pPr>
            <w:r>
              <w:rPr>
                <w:sz w:val="20"/>
                <w:szCs w:val="20"/>
              </w:rPr>
              <w:t>4</w:t>
            </w:r>
          </w:p>
        </w:tc>
        <w:tc>
          <w:tcPr>
            <w:tcW w:w="1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08B7016A" w14:textId="77777777" w:rsidR="00B361FD" w:rsidRDefault="008675F4">
            <w:pPr>
              <w:jc w:val="center"/>
            </w:pPr>
            <w:r>
              <w:rPr>
                <w:sz w:val="20"/>
                <w:szCs w:val="20"/>
              </w:rPr>
              <w:t>5,00</w:t>
            </w:r>
          </w:p>
        </w:tc>
        <w:tc>
          <w:tcPr>
            <w:tcW w:w="1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6FBDEF9C" w14:textId="77777777" w:rsidR="00B361FD" w:rsidRDefault="008675F4">
            <w:pPr>
              <w:jc w:val="center"/>
            </w:pPr>
            <w:r>
              <w:rPr>
                <w:sz w:val="20"/>
                <w:szCs w:val="20"/>
              </w:rPr>
              <w:t>5,25</w:t>
            </w:r>
          </w:p>
        </w:tc>
        <w:tc>
          <w:tcPr>
            <w:tcW w:w="1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649E2509" w14:textId="77777777" w:rsidR="00B361FD" w:rsidRDefault="008675F4">
            <w:pPr>
              <w:jc w:val="center"/>
            </w:pPr>
            <w:r>
              <w:rPr>
                <w:sz w:val="20"/>
                <w:szCs w:val="20"/>
              </w:rPr>
              <w:t>4,53</w:t>
            </w:r>
          </w:p>
        </w:tc>
        <w:tc>
          <w:tcPr>
            <w:tcW w:w="187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21FFC3BB" w14:textId="77777777" w:rsidR="00B361FD" w:rsidRDefault="008675F4">
            <w:pPr>
              <w:jc w:val="center"/>
            </w:pPr>
            <w:r>
              <w:rPr>
                <w:sz w:val="20"/>
                <w:szCs w:val="20"/>
              </w:rPr>
              <w:t>4,89</w:t>
            </w:r>
          </w:p>
        </w:tc>
      </w:tr>
      <w:tr w:rsidR="00B361FD" w14:paraId="658DB720" w14:textId="77777777">
        <w:tblPrEx>
          <w:tblCellMar>
            <w:top w:w="0" w:type="dxa"/>
            <w:bottom w:w="0" w:type="dxa"/>
          </w:tblCellMar>
        </w:tblPrEx>
        <w:trPr>
          <w:cantSplit/>
          <w:jc w:val="center"/>
        </w:trPr>
        <w:tc>
          <w:tcPr>
            <w:tcW w:w="12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08ABA0B9" w14:textId="77777777" w:rsidR="00B361FD" w:rsidRDefault="00B361FD"/>
        </w:tc>
        <w:tc>
          <w:tcPr>
            <w:tcW w:w="9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3B4185CA" w14:textId="77777777" w:rsidR="00B361FD" w:rsidRDefault="008675F4">
            <w:pPr>
              <w:jc w:val="center"/>
            </w:pPr>
            <w:r>
              <w:rPr>
                <w:sz w:val="20"/>
                <w:szCs w:val="20"/>
              </w:rPr>
              <w:t>5</w:t>
            </w:r>
          </w:p>
        </w:tc>
        <w:tc>
          <w:tcPr>
            <w:tcW w:w="1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5BB67325" w14:textId="77777777" w:rsidR="00B361FD" w:rsidRDefault="008675F4">
            <w:pPr>
              <w:jc w:val="center"/>
            </w:pPr>
            <w:r>
              <w:rPr>
                <w:sz w:val="20"/>
                <w:szCs w:val="20"/>
              </w:rPr>
              <w:t>5,00</w:t>
            </w:r>
          </w:p>
        </w:tc>
        <w:tc>
          <w:tcPr>
            <w:tcW w:w="1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016C2757" w14:textId="77777777" w:rsidR="00B361FD" w:rsidRDefault="008675F4">
            <w:pPr>
              <w:jc w:val="center"/>
            </w:pPr>
            <w:r>
              <w:rPr>
                <w:sz w:val="20"/>
                <w:szCs w:val="20"/>
              </w:rPr>
              <w:t>7,09</w:t>
            </w:r>
          </w:p>
        </w:tc>
        <w:tc>
          <w:tcPr>
            <w:tcW w:w="1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2D2DE05D" w14:textId="77777777" w:rsidR="00B361FD" w:rsidRDefault="008675F4">
            <w:pPr>
              <w:jc w:val="center"/>
            </w:pPr>
            <w:r>
              <w:rPr>
                <w:sz w:val="20"/>
                <w:szCs w:val="20"/>
              </w:rPr>
              <w:t>6,95</w:t>
            </w:r>
          </w:p>
        </w:tc>
        <w:tc>
          <w:tcPr>
            <w:tcW w:w="187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54052C9F" w14:textId="77777777" w:rsidR="00B361FD" w:rsidRDefault="008675F4">
            <w:pPr>
              <w:jc w:val="center"/>
            </w:pPr>
            <w:r>
              <w:rPr>
                <w:sz w:val="20"/>
                <w:szCs w:val="20"/>
              </w:rPr>
              <w:t>7,02</w:t>
            </w:r>
          </w:p>
        </w:tc>
      </w:tr>
      <w:tr w:rsidR="00B361FD" w14:paraId="528149FC" w14:textId="77777777">
        <w:tblPrEx>
          <w:tblCellMar>
            <w:top w:w="0" w:type="dxa"/>
            <w:bottom w:w="0" w:type="dxa"/>
          </w:tblCellMar>
        </w:tblPrEx>
        <w:trPr>
          <w:cantSplit/>
          <w:jc w:val="center"/>
        </w:trPr>
        <w:tc>
          <w:tcPr>
            <w:tcW w:w="12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08B7233D" w14:textId="77777777" w:rsidR="00B361FD" w:rsidRDefault="00B361FD"/>
        </w:tc>
        <w:tc>
          <w:tcPr>
            <w:tcW w:w="9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74CFA21D" w14:textId="77777777" w:rsidR="00B361FD" w:rsidRDefault="008675F4">
            <w:pPr>
              <w:jc w:val="center"/>
            </w:pPr>
            <w:r>
              <w:rPr>
                <w:sz w:val="20"/>
                <w:szCs w:val="20"/>
              </w:rPr>
              <w:t>6</w:t>
            </w:r>
          </w:p>
        </w:tc>
        <w:tc>
          <w:tcPr>
            <w:tcW w:w="1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5C8B3343" w14:textId="77777777" w:rsidR="00B361FD" w:rsidRDefault="008675F4">
            <w:pPr>
              <w:jc w:val="center"/>
            </w:pPr>
            <w:r>
              <w:rPr>
                <w:sz w:val="20"/>
                <w:szCs w:val="20"/>
              </w:rPr>
              <w:t>5,92</w:t>
            </w:r>
          </w:p>
        </w:tc>
        <w:tc>
          <w:tcPr>
            <w:tcW w:w="1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633A6D93" w14:textId="77777777" w:rsidR="00B361FD" w:rsidRDefault="008675F4">
            <w:pPr>
              <w:jc w:val="center"/>
            </w:pPr>
            <w:r>
              <w:rPr>
                <w:sz w:val="20"/>
                <w:szCs w:val="20"/>
              </w:rPr>
              <w:t>5,29</w:t>
            </w:r>
          </w:p>
        </w:tc>
        <w:tc>
          <w:tcPr>
            <w:tcW w:w="1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538A913E" w14:textId="77777777" w:rsidR="00B361FD" w:rsidRDefault="008675F4">
            <w:pPr>
              <w:jc w:val="center"/>
            </w:pPr>
            <w:r>
              <w:rPr>
                <w:sz w:val="20"/>
                <w:szCs w:val="20"/>
              </w:rPr>
              <w:t>5,21</w:t>
            </w:r>
          </w:p>
        </w:tc>
        <w:tc>
          <w:tcPr>
            <w:tcW w:w="187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05F2E67F" w14:textId="77777777" w:rsidR="00B361FD" w:rsidRDefault="008675F4">
            <w:pPr>
              <w:jc w:val="center"/>
            </w:pPr>
            <w:r>
              <w:rPr>
                <w:sz w:val="20"/>
                <w:szCs w:val="20"/>
              </w:rPr>
              <w:t>5,25</w:t>
            </w:r>
          </w:p>
        </w:tc>
      </w:tr>
      <w:tr w:rsidR="00B361FD" w14:paraId="6F110AE6" w14:textId="77777777">
        <w:tblPrEx>
          <w:tblCellMar>
            <w:top w:w="0" w:type="dxa"/>
            <w:bottom w:w="0" w:type="dxa"/>
          </w:tblCellMar>
        </w:tblPrEx>
        <w:trPr>
          <w:cantSplit/>
          <w:jc w:val="center"/>
        </w:trPr>
        <w:tc>
          <w:tcPr>
            <w:tcW w:w="12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45003D0F" w14:textId="77777777" w:rsidR="00B361FD" w:rsidRDefault="00B361FD"/>
        </w:tc>
        <w:tc>
          <w:tcPr>
            <w:tcW w:w="9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35335399" w14:textId="77777777" w:rsidR="00B361FD" w:rsidRDefault="008675F4">
            <w:pPr>
              <w:jc w:val="center"/>
            </w:pPr>
            <w:r>
              <w:rPr>
                <w:sz w:val="20"/>
                <w:szCs w:val="20"/>
              </w:rPr>
              <w:t>7</w:t>
            </w:r>
          </w:p>
        </w:tc>
        <w:tc>
          <w:tcPr>
            <w:tcW w:w="1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0D1AE4AF" w14:textId="77777777" w:rsidR="00B361FD" w:rsidRDefault="008675F4">
            <w:pPr>
              <w:jc w:val="center"/>
            </w:pPr>
            <w:r>
              <w:rPr>
                <w:sz w:val="20"/>
                <w:szCs w:val="20"/>
              </w:rPr>
              <w:t>5,00</w:t>
            </w:r>
          </w:p>
        </w:tc>
        <w:tc>
          <w:tcPr>
            <w:tcW w:w="1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5BC3C7B8" w14:textId="77777777" w:rsidR="00B361FD" w:rsidRDefault="008675F4">
            <w:pPr>
              <w:jc w:val="center"/>
            </w:pPr>
            <w:r>
              <w:rPr>
                <w:sz w:val="20"/>
                <w:szCs w:val="20"/>
              </w:rPr>
              <w:t>5,37</w:t>
            </w:r>
          </w:p>
        </w:tc>
        <w:tc>
          <w:tcPr>
            <w:tcW w:w="1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00D1B5E4" w14:textId="77777777" w:rsidR="00B361FD" w:rsidRDefault="008675F4">
            <w:pPr>
              <w:jc w:val="center"/>
            </w:pPr>
            <w:r>
              <w:rPr>
                <w:sz w:val="20"/>
                <w:szCs w:val="20"/>
              </w:rPr>
              <w:t>3,79</w:t>
            </w:r>
          </w:p>
        </w:tc>
        <w:tc>
          <w:tcPr>
            <w:tcW w:w="187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083B895B" w14:textId="77777777" w:rsidR="00B361FD" w:rsidRDefault="008675F4">
            <w:pPr>
              <w:jc w:val="center"/>
            </w:pPr>
            <w:r>
              <w:rPr>
                <w:sz w:val="20"/>
                <w:szCs w:val="20"/>
              </w:rPr>
              <w:t>4,58</w:t>
            </w:r>
          </w:p>
        </w:tc>
      </w:tr>
      <w:tr w:rsidR="00B361FD" w14:paraId="5386D21E" w14:textId="77777777">
        <w:tblPrEx>
          <w:tblCellMar>
            <w:top w:w="0" w:type="dxa"/>
            <w:bottom w:w="0" w:type="dxa"/>
          </w:tblCellMar>
        </w:tblPrEx>
        <w:trPr>
          <w:cantSplit/>
          <w:jc w:val="center"/>
        </w:trPr>
        <w:tc>
          <w:tcPr>
            <w:tcW w:w="12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7BDC10A6" w14:textId="77777777" w:rsidR="00B361FD" w:rsidRDefault="00B361FD"/>
        </w:tc>
        <w:tc>
          <w:tcPr>
            <w:tcW w:w="9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4477B8E6" w14:textId="77777777" w:rsidR="00B361FD" w:rsidRDefault="008675F4">
            <w:pPr>
              <w:jc w:val="center"/>
            </w:pPr>
            <w:r>
              <w:rPr>
                <w:sz w:val="20"/>
                <w:szCs w:val="20"/>
              </w:rPr>
              <w:t>8</w:t>
            </w:r>
          </w:p>
        </w:tc>
        <w:tc>
          <w:tcPr>
            <w:tcW w:w="1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3FFD2E7D" w14:textId="77777777" w:rsidR="00B361FD" w:rsidRDefault="008675F4">
            <w:pPr>
              <w:jc w:val="center"/>
            </w:pPr>
            <w:r>
              <w:rPr>
                <w:sz w:val="20"/>
                <w:szCs w:val="20"/>
              </w:rPr>
              <w:t>5,27</w:t>
            </w:r>
          </w:p>
        </w:tc>
        <w:tc>
          <w:tcPr>
            <w:tcW w:w="1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6EED5091" w14:textId="77777777" w:rsidR="00B361FD" w:rsidRDefault="008675F4">
            <w:pPr>
              <w:jc w:val="center"/>
            </w:pPr>
            <w:r>
              <w:rPr>
                <w:sz w:val="20"/>
                <w:szCs w:val="20"/>
              </w:rPr>
              <w:t>6,43</w:t>
            </w:r>
          </w:p>
        </w:tc>
        <w:tc>
          <w:tcPr>
            <w:tcW w:w="1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2138BEBE" w14:textId="77777777" w:rsidR="00B361FD" w:rsidRDefault="008675F4">
            <w:pPr>
              <w:jc w:val="center"/>
            </w:pPr>
            <w:r>
              <w:rPr>
                <w:sz w:val="20"/>
                <w:szCs w:val="20"/>
              </w:rPr>
              <w:t>6,97</w:t>
            </w:r>
          </w:p>
        </w:tc>
        <w:tc>
          <w:tcPr>
            <w:tcW w:w="187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18FA4070" w14:textId="77777777" w:rsidR="00B361FD" w:rsidRDefault="008675F4">
            <w:pPr>
              <w:jc w:val="center"/>
            </w:pPr>
            <w:r>
              <w:rPr>
                <w:sz w:val="20"/>
                <w:szCs w:val="20"/>
              </w:rPr>
              <w:t>6,70</w:t>
            </w:r>
          </w:p>
        </w:tc>
      </w:tr>
      <w:tr w:rsidR="00B361FD" w14:paraId="0D412C10" w14:textId="77777777">
        <w:tblPrEx>
          <w:tblCellMar>
            <w:top w:w="0" w:type="dxa"/>
            <w:bottom w:w="0" w:type="dxa"/>
          </w:tblCellMar>
        </w:tblPrEx>
        <w:trPr>
          <w:cantSplit/>
          <w:jc w:val="center"/>
        </w:trPr>
        <w:tc>
          <w:tcPr>
            <w:tcW w:w="12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7637A309" w14:textId="77777777" w:rsidR="00B361FD" w:rsidRDefault="00B361FD"/>
        </w:tc>
        <w:tc>
          <w:tcPr>
            <w:tcW w:w="9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4F767DD0" w14:textId="77777777" w:rsidR="00B361FD" w:rsidRDefault="008675F4">
            <w:pPr>
              <w:jc w:val="center"/>
            </w:pPr>
            <w:r>
              <w:rPr>
                <w:sz w:val="20"/>
                <w:szCs w:val="20"/>
              </w:rPr>
              <w:t>9</w:t>
            </w:r>
          </w:p>
        </w:tc>
        <w:tc>
          <w:tcPr>
            <w:tcW w:w="1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0FC583FC" w14:textId="77777777" w:rsidR="00B361FD" w:rsidRDefault="008675F4">
            <w:pPr>
              <w:jc w:val="center"/>
            </w:pPr>
            <w:r>
              <w:rPr>
                <w:sz w:val="20"/>
                <w:szCs w:val="20"/>
              </w:rPr>
              <w:t>5,00</w:t>
            </w:r>
          </w:p>
        </w:tc>
        <w:tc>
          <w:tcPr>
            <w:tcW w:w="1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276511D9" w14:textId="77777777" w:rsidR="00B361FD" w:rsidRDefault="008675F4">
            <w:pPr>
              <w:jc w:val="center"/>
            </w:pPr>
            <w:r>
              <w:rPr>
                <w:sz w:val="20"/>
                <w:szCs w:val="20"/>
              </w:rPr>
              <w:t>5,57</w:t>
            </w:r>
          </w:p>
        </w:tc>
        <w:tc>
          <w:tcPr>
            <w:tcW w:w="1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6B6A6741" w14:textId="77777777" w:rsidR="00B361FD" w:rsidRDefault="008675F4">
            <w:pPr>
              <w:jc w:val="center"/>
            </w:pPr>
            <w:r>
              <w:rPr>
                <w:sz w:val="20"/>
                <w:szCs w:val="20"/>
              </w:rPr>
              <w:t>5,37</w:t>
            </w:r>
          </w:p>
        </w:tc>
        <w:tc>
          <w:tcPr>
            <w:tcW w:w="187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6C081602" w14:textId="77777777" w:rsidR="00B361FD" w:rsidRDefault="008675F4">
            <w:pPr>
              <w:jc w:val="center"/>
            </w:pPr>
            <w:r>
              <w:rPr>
                <w:sz w:val="20"/>
                <w:szCs w:val="20"/>
              </w:rPr>
              <w:t>5,47</w:t>
            </w:r>
          </w:p>
        </w:tc>
      </w:tr>
      <w:tr w:rsidR="00B361FD" w14:paraId="594538EA" w14:textId="77777777">
        <w:tblPrEx>
          <w:tblCellMar>
            <w:top w:w="0" w:type="dxa"/>
            <w:bottom w:w="0" w:type="dxa"/>
          </w:tblCellMar>
        </w:tblPrEx>
        <w:trPr>
          <w:cantSplit/>
          <w:jc w:val="center"/>
        </w:trPr>
        <w:tc>
          <w:tcPr>
            <w:tcW w:w="12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1844137E" w14:textId="77777777" w:rsidR="00B361FD" w:rsidRDefault="00B361FD"/>
        </w:tc>
        <w:tc>
          <w:tcPr>
            <w:tcW w:w="9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06AC8CAA" w14:textId="77777777" w:rsidR="00B361FD" w:rsidRDefault="008675F4">
            <w:pPr>
              <w:jc w:val="center"/>
            </w:pPr>
            <w:r>
              <w:rPr>
                <w:sz w:val="20"/>
                <w:szCs w:val="20"/>
              </w:rPr>
              <w:t>10</w:t>
            </w:r>
          </w:p>
        </w:tc>
        <w:tc>
          <w:tcPr>
            <w:tcW w:w="1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249CF89A" w14:textId="77777777" w:rsidR="00B361FD" w:rsidRDefault="008675F4">
            <w:pPr>
              <w:jc w:val="center"/>
            </w:pPr>
            <w:r>
              <w:rPr>
                <w:sz w:val="20"/>
                <w:szCs w:val="20"/>
              </w:rPr>
              <w:t>5,00</w:t>
            </w:r>
          </w:p>
        </w:tc>
        <w:tc>
          <w:tcPr>
            <w:tcW w:w="1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34F9F12E" w14:textId="77777777" w:rsidR="00B361FD" w:rsidRDefault="008675F4">
            <w:pPr>
              <w:jc w:val="center"/>
            </w:pPr>
            <w:r>
              <w:rPr>
                <w:sz w:val="20"/>
                <w:szCs w:val="20"/>
              </w:rPr>
              <w:t>6,11</w:t>
            </w:r>
          </w:p>
        </w:tc>
        <w:tc>
          <w:tcPr>
            <w:tcW w:w="1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73A64541" w14:textId="77777777" w:rsidR="00B361FD" w:rsidRDefault="008675F4">
            <w:pPr>
              <w:jc w:val="center"/>
            </w:pPr>
            <w:r>
              <w:rPr>
                <w:sz w:val="20"/>
                <w:szCs w:val="20"/>
              </w:rPr>
              <w:t>5,30</w:t>
            </w:r>
          </w:p>
        </w:tc>
        <w:tc>
          <w:tcPr>
            <w:tcW w:w="187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4CBBBCC2" w14:textId="77777777" w:rsidR="00B361FD" w:rsidRDefault="008675F4">
            <w:pPr>
              <w:jc w:val="center"/>
            </w:pPr>
            <w:r>
              <w:rPr>
                <w:sz w:val="20"/>
                <w:szCs w:val="20"/>
              </w:rPr>
              <w:t>5,70</w:t>
            </w:r>
          </w:p>
        </w:tc>
      </w:tr>
      <w:tr w:rsidR="00B361FD" w14:paraId="71429C79" w14:textId="77777777">
        <w:tblPrEx>
          <w:tblCellMar>
            <w:top w:w="0" w:type="dxa"/>
            <w:bottom w:w="0" w:type="dxa"/>
          </w:tblCellMar>
        </w:tblPrEx>
        <w:trPr>
          <w:cantSplit/>
          <w:jc w:val="center"/>
        </w:trPr>
        <w:tc>
          <w:tcPr>
            <w:tcW w:w="12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4FA54C10" w14:textId="77777777" w:rsidR="00B361FD" w:rsidRDefault="00B361FD"/>
        </w:tc>
        <w:tc>
          <w:tcPr>
            <w:tcW w:w="9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1363E09A" w14:textId="77777777" w:rsidR="00B361FD" w:rsidRDefault="008675F4">
            <w:pPr>
              <w:jc w:val="center"/>
            </w:pPr>
            <w:r>
              <w:rPr>
                <w:sz w:val="20"/>
                <w:szCs w:val="20"/>
              </w:rPr>
              <w:t>11</w:t>
            </w:r>
          </w:p>
        </w:tc>
        <w:tc>
          <w:tcPr>
            <w:tcW w:w="1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79AC1ECD" w14:textId="77777777" w:rsidR="00B361FD" w:rsidRDefault="008675F4">
            <w:pPr>
              <w:jc w:val="center"/>
            </w:pPr>
            <w:r>
              <w:rPr>
                <w:sz w:val="20"/>
                <w:szCs w:val="20"/>
              </w:rPr>
              <w:t>5,72</w:t>
            </w:r>
          </w:p>
        </w:tc>
        <w:tc>
          <w:tcPr>
            <w:tcW w:w="1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5B269AC7" w14:textId="77777777" w:rsidR="00B361FD" w:rsidRDefault="008675F4">
            <w:pPr>
              <w:jc w:val="center"/>
            </w:pPr>
            <w:r>
              <w:rPr>
                <w:sz w:val="20"/>
                <w:szCs w:val="20"/>
              </w:rPr>
              <w:t>6,03</w:t>
            </w:r>
          </w:p>
        </w:tc>
        <w:tc>
          <w:tcPr>
            <w:tcW w:w="1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730CAB51" w14:textId="77777777" w:rsidR="00B361FD" w:rsidRDefault="008675F4">
            <w:pPr>
              <w:jc w:val="center"/>
            </w:pPr>
            <w:r>
              <w:rPr>
                <w:sz w:val="20"/>
                <w:szCs w:val="20"/>
              </w:rPr>
              <w:t>7,12</w:t>
            </w:r>
          </w:p>
        </w:tc>
        <w:tc>
          <w:tcPr>
            <w:tcW w:w="187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48153943" w14:textId="77777777" w:rsidR="00B361FD" w:rsidRDefault="008675F4">
            <w:pPr>
              <w:jc w:val="center"/>
            </w:pPr>
            <w:r>
              <w:rPr>
                <w:sz w:val="20"/>
                <w:szCs w:val="20"/>
              </w:rPr>
              <w:t>6,58</w:t>
            </w:r>
          </w:p>
        </w:tc>
      </w:tr>
      <w:tr w:rsidR="00B361FD" w14:paraId="1E2A2E9C" w14:textId="77777777">
        <w:tblPrEx>
          <w:tblCellMar>
            <w:top w:w="0" w:type="dxa"/>
            <w:bottom w:w="0" w:type="dxa"/>
          </w:tblCellMar>
        </w:tblPrEx>
        <w:trPr>
          <w:cantSplit/>
          <w:jc w:val="center"/>
        </w:trPr>
        <w:tc>
          <w:tcPr>
            <w:tcW w:w="12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2379C5B2" w14:textId="77777777" w:rsidR="00B361FD" w:rsidRDefault="00B361FD"/>
        </w:tc>
        <w:tc>
          <w:tcPr>
            <w:tcW w:w="9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11A1FB55" w14:textId="77777777" w:rsidR="00B361FD" w:rsidRDefault="008675F4">
            <w:pPr>
              <w:jc w:val="center"/>
            </w:pPr>
            <w:r>
              <w:rPr>
                <w:sz w:val="20"/>
                <w:szCs w:val="20"/>
              </w:rPr>
              <w:t>12</w:t>
            </w:r>
          </w:p>
        </w:tc>
        <w:tc>
          <w:tcPr>
            <w:tcW w:w="1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0E33B22A" w14:textId="77777777" w:rsidR="00B361FD" w:rsidRDefault="008675F4">
            <w:pPr>
              <w:jc w:val="center"/>
            </w:pPr>
            <w:r>
              <w:rPr>
                <w:sz w:val="20"/>
                <w:szCs w:val="20"/>
              </w:rPr>
              <w:t>7,11</w:t>
            </w:r>
          </w:p>
        </w:tc>
        <w:tc>
          <w:tcPr>
            <w:tcW w:w="1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7046B744" w14:textId="77777777" w:rsidR="00B361FD" w:rsidRDefault="008675F4">
            <w:pPr>
              <w:jc w:val="center"/>
            </w:pPr>
            <w:r>
              <w:rPr>
                <w:sz w:val="20"/>
                <w:szCs w:val="20"/>
              </w:rPr>
              <w:t>5,29</w:t>
            </w:r>
          </w:p>
        </w:tc>
        <w:tc>
          <w:tcPr>
            <w:tcW w:w="1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63F1ACE1" w14:textId="77777777" w:rsidR="00B361FD" w:rsidRDefault="008675F4">
            <w:pPr>
              <w:jc w:val="center"/>
            </w:pPr>
            <w:r>
              <w:rPr>
                <w:sz w:val="20"/>
                <w:szCs w:val="20"/>
              </w:rPr>
              <w:t>4,42</w:t>
            </w:r>
          </w:p>
        </w:tc>
        <w:tc>
          <w:tcPr>
            <w:tcW w:w="187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49821346" w14:textId="77777777" w:rsidR="00B361FD" w:rsidRDefault="008675F4">
            <w:pPr>
              <w:jc w:val="center"/>
            </w:pPr>
            <w:r>
              <w:rPr>
                <w:sz w:val="20"/>
                <w:szCs w:val="20"/>
              </w:rPr>
              <w:t>4,86</w:t>
            </w:r>
          </w:p>
        </w:tc>
      </w:tr>
      <w:tr w:rsidR="00B361FD" w14:paraId="479EB757" w14:textId="77777777">
        <w:tblPrEx>
          <w:tblCellMar>
            <w:top w:w="0" w:type="dxa"/>
            <w:bottom w:w="0" w:type="dxa"/>
          </w:tblCellMar>
        </w:tblPrEx>
        <w:trPr>
          <w:cantSplit/>
          <w:jc w:val="center"/>
        </w:trPr>
        <w:tc>
          <w:tcPr>
            <w:tcW w:w="12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534AE9C4" w14:textId="77777777" w:rsidR="00B361FD" w:rsidRDefault="00B361FD"/>
        </w:tc>
        <w:tc>
          <w:tcPr>
            <w:tcW w:w="9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7BF6EEE6" w14:textId="77777777" w:rsidR="00B361FD" w:rsidRDefault="008675F4">
            <w:pPr>
              <w:jc w:val="center"/>
            </w:pPr>
            <w:r>
              <w:rPr>
                <w:sz w:val="20"/>
                <w:szCs w:val="20"/>
              </w:rPr>
              <w:t>13</w:t>
            </w:r>
          </w:p>
        </w:tc>
        <w:tc>
          <w:tcPr>
            <w:tcW w:w="1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4B37E092" w14:textId="77777777" w:rsidR="00B361FD" w:rsidRDefault="008675F4">
            <w:pPr>
              <w:jc w:val="center"/>
            </w:pPr>
            <w:r>
              <w:rPr>
                <w:sz w:val="20"/>
                <w:szCs w:val="20"/>
              </w:rPr>
              <w:t>7,42</w:t>
            </w:r>
          </w:p>
        </w:tc>
        <w:tc>
          <w:tcPr>
            <w:tcW w:w="1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39AF13FC" w14:textId="77777777" w:rsidR="00B361FD" w:rsidRDefault="008675F4">
            <w:pPr>
              <w:jc w:val="center"/>
            </w:pPr>
            <w:r>
              <w:rPr>
                <w:sz w:val="20"/>
                <w:szCs w:val="20"/>
              </w:rPr>
              <w:t>7,62</w:t>
            </w:r>
          </w:p>
        </w:tc>
        <w:tc>
          <w:tcPr>
            <w:tcW w:w="1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0C9E8750" w14:textId="77777777" w:rsidR="00B361FD" w:rsidRDefault="008675F4">
            <w:pPr>
              <w:jc w:val="center"/>
            </w:pPr>
            <w:r>
              <w:rPr>
                <w:sz w:val="20"/>
                <w:szCs w:val="20"/>
              </w:rPr>
              <w:t>6,18</w:t>
            </w:r>
          </w:p>
        </w:tc>
        <w:tc>
          <w:tcPr>
            <w:tcW w:w="187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38B9B698" w14:textId="77777777" w:rsidR="00B361FD" w:rsidRDefault="008675F4">
            <w:pPr>
              <w:jc w:val="center"/>
            </w:pPr>
            <w:r>
              <w:rPr>
                <w:sz w:val="20"/>
                <w:szCs w:val="20"/>
              </w:rPr>
              <w:t>6,90</w:t>
            </w:r>
          </w:p>
        </w:tc>
      </w:tr>
      <w:tr w:rsidR="00B361FD" w14:paraId="721CE78E" w14:textId="77777777">
        <w:tblPrEx>
          <w:tblCellMar>
            <w:top w:w="0" w:type="dxa"/>
            <w:bottom w:w="0" w:type="dxa"/>
          </w:tblCellMar>
        </w:tblPrEx>
        <w:trPr>
          <w:cantSplit/>
          <w:jc w:val="center"/>
        </w:trPr>
        <w:tc>
          <w:tcPr>
            <w:tcW w:w="12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2EEC6171" w14:textId="77777777" w:rsidR="00B361FD" w:rsidRDefault="00B361FD"/>
        </w:tc>
        <w:tc>
          <w:tcPr>
            <w:tcW w:w="9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3D6307EA" w14:textId="77777777" w:rsidR="00B361FD" w:rsidRDefault="008675F4">
            <w:pPr>
              <w:jc w:val="center"/>
            </w:pPr>
            <w:r>
              <w:rPr>
                <w:sz w:val="20"/>
                <w:szCs w:val="20"/>
              </w:rPr>
              <w:t>14</w:t>
            </w:r>
          </w:p>
        </w:tc>
        <w:tc>
          <w:tcPr>
            <w:tcW w:w="1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1B336A03" w14:textId="77777777" w:rsidR="00B361FD" w:rsidRDefault="008675F4">
            <w:pPr>
              <w:jc w:val="center"/>
            </w:pPr>
            <w:r>
              <w:rPr>
                <w:sz w:val="20"/>
                <w:szCs w:val="20"/>
              </w:rPr>
              <w:t>8,60</w:t>
            </w:r>
          </w:p>
        </w:tc>
        <w:tc>
          <w:tcPr>
            <w:tcW w:w="1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1E76ABF1" w14:textId="77777777" w:rsidR="00B361FD" w:rsidRDefault="008675F4">
            <w:pPr>
              <w:jc w:val="center"/>
            </w:pPr>
            <w:r>
              <w:rPr>
                <w:sz w:val="20"/>
                <w:szCs w:val="20"/>
              </w:rPr>
              <w:t>5,35</w:t>
            </w:r>
          </w:p>
        </w:tc>
        <w:tc>
          <w:tcPr>
            <w:tcW w:w="1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49AEEE87" w14:textId="77777777" w:rsidR="00B361FD" w:rsidRDefault="008675F4">
            <w:pPr>
              <w:jc w:val="center"/>
            </w:pPr>
            <w:r>
              <w:rPr>
                <w:sz w:val="20"/>
                <w:szCs w:val="20"/>
              </w:rPr>
              <w:t>5,40</w:t>
            </w:r>
          </w:p>
        </w:tc>
        <w:tc>
          <w:tcPr>
            <w:tcW w:w="187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570190CD" w14:textId="77777777" w:rsidR="00B361FD" w:rsidRDefault="008675F4">
            <w:pPr>
              <w:jc w:val="center"/>
            </w:pPr>
            <w:r>
              <w:rPr>
                <w:sz w:val="20"/>
                <w:szCs w:val="20"/>
              </w:rPr>
              <w:t>5,37</w:t>
            </w:r>
          </w:p>
        </w:tc>
      </w:tr>
      <w:tr w:rsidR="00B361FD" w14:paraId="1E6EB697" w14:textId="77777777">
        <w:tblPrEx>
          <w:tblCellMar>
            <w:top w:w="0" w:type="dxa"/>
            <w:bottom w:w="0" w:type="dxa"/>
          </w:tblCellMar>
        </w:tblPrEx>
        <w:trPr>
          <w:cantSplit/>
          <w:jc w:val="center"/>
        </w:trPr>
        <w:tc>
          <w:tcPr>
            <w:tcW w:w="12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59EC1FAE" w14:textId="77777777" w:rsidR="00B361FD" w:rsidRDefault="00B361FD"/>
        </w:tc>
        <w:tc>
          <w:tcPr>
            <w:tcW w:w="9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52884208" w14:textId="77777777" w:rsidR="00B361FD" w:rsidRDefault="008675F4">
            <w:pPr>
              <w:jc w:val="center"/>
            </w:pPr>
            <w:r>
              <w:rPr>
                <w:sz w:val="20"/>
                <w:szCs w:val="20"/>
              </w:rPr>
              <w:t>15</w:t>
            </w:r>
          </w:p>
        </w:tc>
        <w:tc>
          <w:tcPr>
            <w:tcW w:w="1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505A155B" w14:textId="77777777" w:rsidR="00B361FD" w:rsidRDefault="008675F4">
            <w:pPr>
              <w:jc w:val="center"/>
            </w:pPr>
            <w:r>
              <w:rPr>
                <w:sz w:val="20"/>
                <w:szCs w:val="20"/>
              </w:rPr>
              <w:t>5,00</w:t>
            </w:r>
          </w:p>
        </w:tc>
        <w:tc>
          <w:tcPr>
            <w:tcW w:w="1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2AF225D7" w14:textId="77777777" w:rsidR="00B361FD" w:rsidRDefault="008675F4">
            <w:pPr>
              <w:jc w:val="center"/>
            </w:pPr>
            <w:r>
              <w:rPr>
                <w:sz w:val="20"/>
                <w:szCs w:val="20"/>
              </w:rPr>
              <w:t>5,53</w:t>
            </w:r>
          </w:p>
        </w:tc>
        <w:tc>
          <w:tcPr>
            <w:tcW w:w="1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26A28485" w14:textId="77777777" w:rsidR="00B361FD" w:rsidRDefault="008675F4">
            <w:pPr>
              <w:jc w:val="center"/>
            </w:pPr>
            <w:r>
              <w:rPr>
                <w:sz w:val="20"/>
                <w:szCs w:val="20"/>
              </w:rPr>
              <w:t>5,03</w:t>
            </w:r>
          </w:p>
        </w:tc>
        <w:tc>
          <w:tcPr>
            <w:tcW w:w="187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43C2ACDF" w14:textId="77777777" w:rsidR="00B361FD" w:rsidRDefault="008675F4">
            <w:pPr>
              <w:jc w:val="center"/>
            </w:pPr>
            <w:r>
              <w:rPr>
                <w:sz w:val="20"/>
                <w:szCs w:val="20"/>
              </w:rPr>
              <w:t>5,28</w:t>
            </w:r>
          </w:p>
        </w:tc>
      </w:tr>
      <w:tr w:rsidR="00B361FD" w14:paraId="32289AB2" w14:textId="77777777">
        <w:tblPrEx>
          <w:tblCellMar>
            <w:top w:w="0" w:type="dxa"/>
            <w:bottom w:w="0" w:type="dxa"/>
          </w:tblCellMar>
        </w:tblPrEx>
        <w:trPr>
          <w:cantSplit/>
          <w:jc w:val="center"/>
        </w:trPr>
        <w:tc>
          <w:tcPr>
            <w:tcW w:w="12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185F6E96" w14:textId="77777777" w:rsidR="00B361FD" w:rsidRDefault="00B361FD"/>
        </w:tc>
        <w:tc>
          <w:tcPr>
            <w:tcW w:w="9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20223F05" w14:textId="77777777" w:rsidR="00B361FD" w:rsidRDefault="008675F4">
            <w:pPr>
              <w:jc w:val="center"/>
            </w:pPr>
            <w:r>
              <w:rPr>
                <w:sz w:val="20"/>
                <w:szCs w:val="20"/>
              </w:rPr>
              <w:t>16</w:t>
            </w:r>
          </w:p>
        </w:tc>
        <w:tc>
          <w:tcPr>
            <w:tcW w:w="1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5CD86414" w14:textId="77777777" w:rsidR="00B361FD" w:rsidRDefault="008675F4">
            <w:pPr>
              <w:jc w:val="center"/>
            </w:pPr>
            <w:r>
              <w:rPr>
                <w:sz w:val="20"/>
                <w:szCs w:val="20"/>
              </w:rPr>
              <w:t>5,00</w:t>
            </w:r>
          </w:p>
        </w:tc>
        <w:tc>
          <w:tcPr>
            <w:tcW w:w="1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7484351E" w14:textId="77777777" w:rsidR="00B361FD" w:rsidRDefault="008675F4">
            <w:pPr>
              <w:jc w:val="center"/>
            </w:pPr>
            <w:r>
              <w:rPr>
                <w:sz w:val="20"/>
                <w:szCs w:val="20"/>
              </w:rPr>
              <w:t>5,39</w:t>
            </w:r>
          </w:p>
        </w:tc>
        <w:tc>
          <w:tcPr>
            <w:tcW w:w="1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0EF6C8A5" w14:textId="77777777" w:rsidR="00B361FD" w:rsidRDefault="008675F4">
            <w:pPr>
              <w:jc w:val="center"/>
            </w:pPr>
            <w:r>
              <w:rPr>
                <w:sz w:val="20"/>
                <w:szCs w:val="20"/>
              </w:rPr>
              <w:t>4,74</w:t>
            </w:r>
          </w:p>
        </w:tc>
        <w:tc>
          <w:tcPr>
            <w:tcW w:w="187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2C7C2873" w14:textId="77777777" w:rsidR="00B361FD" w:rsidRDefault="008675F4">
            <w:pPr>
              <w:jc w:val="center"/>
            </w:pPr>
            <w:r>
              <w:rPr>
                <w:sz w:val="20"/>
                <w:szCs w:val="20"/>
              </w:rPr>
              <w:t>5,07</w:t>
            </w:r>
          </w:p>
        </w:tc>
      </w:tr>
      <w:tr w:rsidR="00B361FD" w14:paraId="2D85855E" w14:textId="77777777">
        <w:tblPrEx>
          <w:tblCellMar>
            <w:top w:w="0" w:type="dxa"/>
            <w:bottom w:w="0" w:type="dxa"/>
          </w:tblCellMar>
        </w:tblPrEx>
        <w:trPr>
          <w:cantSplit/>
          <w:jc w:val="center"/>
        </w:trPr>
        <w:tc>
          <w:tcPr>
            <w:tcW w:w="12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5AC36D1D" w14:textId="77777777" w:rsidR="00B361FD" w:rsidRDefault="00B361FD"/>
        </w:tc>
        <w:tc>
          <w:tcPr>
            <w:tcW w:w="9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163DD232" w14:textId="77777777" w:rsidR="00B361FD" w:rsidRDefault="008675F4">
            <w:pPr>
              <w:jc w:val="center"/>
            </w:pPr>
            <w:r>
              <w:rPr>
                <w:sz w:val="20"/>
                <w:szCs w:val="20"/>
              </w:rPr>
              <w:t>17</w:t>
            </w:r>
          </w:p>
        </w:tc>
        <w:tc>
          <w:tcPr>
            <w:tcW w:w="1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5CB587C7" w14:textId="77777777" w:rsidR="00B361FD" w:rsidRDefault="008675F4">
            <w:pPr>
              <w:jc w:val="center"/>
            </w:pPr>
            <w:r>
              <w:rPr>
                <w:sz w:val="20"/>
                <w:szCs w:val="20"/>
              </w:rPr>
              <w:t>5,00</w:t>
            </w:r>
          </w:p>
        </w:tc>
        <w:tc>
          <w:tcPr>
            <w:tcW w:w="1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3B26BF4D" w14:textId="77777777" w:rsidR="00B361FD" w:rsidRDefault="008675F4">
            <w:pPr>
              <w:jc w:val="center"/>
            </w:pPr>
            <w:r>
              <w:rPr>
                <w:sz w:val="20"/>
                <w:szCs w:val="20"/>
              </w:rPr>
              <w:t>5,83</w:t>
            </w:r>
          </w:p>
        </w:tc>
        <w:tc>
          <w:tcPr>
            <w:tcW w:w="1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5885B6ED" w14:textId="77777777" w:rsidR="00B361FD" w:rsidRDefault="008675F4">
            <w:pPr>
              <w:jc w:val="center"/>
            </w:pPr>
            <w:r>
              <w:rPr>
                <w:sz w:val="20"/>
                <w:szCs w:val="20"/>
              </w:rPr>
              <w:t>4,13</w:t>
            </w:r>
          </w:p>
        </w:tc>
        <w:tc>
          <w:tcPr>
            <w:tcW w:w="187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1CC786A7" w14:textId="77777777" w:rsidR="00B361FD" w:rsidRDefault="008675F4">
            <w:pPr>
              <w:jc w:val="center"/>
            </w:pPr>
            <w:r>
              <w:rPr>
                <w:sz w:val="20"/>
                <w:szCs w:val="20"/>
              </w:rPr>
              <w:t>4,98</w:t>
            </w:r>
          </w:p>
        </w:tc>
      </w:tr>
      <w:tr w:rsidR="00B361FD" w14:paraId="2453BB06" w14:textId="77777777">
        <w:tblPrEx>
          <w:tblCellMar>
            <w:top w:w="0" w:type="dxa"/>
            <w:bottom w:w="0" w:type="dxa"/>
          </w:tblCellMar>
        </w:tblPrEx>
        <w:trPr>
          <w:cantSplit/>
          <w:jc w:val="center"/>
        </w:trPr>
        <w:tc>
          <w:tcPr>
            <w:tcW w:w="12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765A32AC" w14:textId="77777777" w:rsidR="00B361FD" w:rsidRDefault="00B361FD"/>
        </w:tc>
        <w:tc>
          <w:tcPr>
            <w:tcW w:w="9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7D56F448" w14:textId="77777777" w:rsidR="00B361FD" w:rsidRDefault="008675F4">
            <w:pPr>
              <w:jc w:val="center"/>
            </w:pPr>
            <w:r>
              <w:rPr>
                <w:sz w:val="20"/>
                <w:szCs w:val="20"/>
              </w:rPr>
              <w:t>18</w:t>
            </w:r>
          </w:p>
        </w:tc>
        <w:tc>
          <w:tcPr>
            <w:tcW w:w="1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0BE65B7B" w14:textId="77777777" w:rsidR="00B361FD" w:rsidRDefault="008675F4">
            <w:pPr>
              <w:jc w:val="center"/>
            </w:pPr>
            <w:r>
              <w:rPr>
                <w:sz w:val="20"/>
                <w:szCs w:val="20"/>
              </w:rPr>
              <w:t>7,40</w:t>
            </w:r>
          </w:p>
        </w:tc>
        <w:tc>
          <w:tcPr>
            <w:tcW w:w="1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1F5031C3" w14:textId="77777777" w:rsidR="00B361FD" w:rsidRDefault="008675F4">
            <w:pPr>
              <w:jc w:val="center"/>
            </w:pPr>
            <w:r>
              <w:rPr>
                <w:sz w:val="20"/>
                <w:szCs w:val="20"/>
              </w:rPr>
              <w:t>7,76</w:t>
            </w:r>
          </w:p>
        </w:tc>
        <w:tc>
          <w:tcPr>
            <w:tcW w:w="1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6291C288" w14:textId="77777777" w:rsidR="00B361FD" w:rsidRDefault="008675F4">
            <w:pPr>
              <w:jc w:val="center"/>
            </w:pPr>
            <w:r>
              <w:rPr>
                <w:sz w:val="20"/>
                <w:szCs w:val="20"/>
              </w:rPr>
              <w:t>6,69</w:t>
            </w:r>
          </w:p>
        </w:tc>
        <w:tc>
          <w:tcPr>
            <w:tcW w:w="187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0CE0BA32" w14:textId="77777777" w:rsidR="00B361FD" w:rsidRDefault="008675F4">
            <w:pPr>
              <w:jc w:val="center"/>
            </w:pPr>
            <w:r>
              <w:rPr>
                <w:sz w:val="20"/>
                <w:szCs w:val="20"/>
              </w:rPr>
              <w:t>7,23</w:t>
            </w:r>
          </w:p>
        </w:tc>
      </w:tr>
      <w:tr w:rsidR="00B361FD" w14:paraId="0C2427B5" w14:textId="77777777">
        <w:tblPrEx>
          <w:tblCellMar>
            <w:top w:w="0" w:type="dxa"/>
            <w:bottom w:w="0" w:type="dxa"/>
          </w:tblCellMar>
        </w:tblPrEx>
        <w:trPr>
          <w:cantSplit/>
          <w:jc w:val="center"/>
        </w:trPr>
        <w:tc>
          <w:tcPr>
            <w:tcW w:w="12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3B3AAB20" w14:textId="77777777" w:rsidR="00B361FD" w:rsidRDefault="00B361FD"/>
        </w:tc>
        <w:tc>
          <w:tcPr>
            <w:tcW w:w="9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54C3AB36" w14:textId="77777777" w:rsidR="00B361FD" w:rsidRDefault="008675F4">
            <w:pPr>
              <w:jc w:val="center"/>
            </w:pPr>
            <w:r>
              <w:rPr>
                <w:sz w:val="20"/>
                <w:szCs w:val="20"/>
              </w:rPr>
              <w:t>19</w:t>
            </w:r>
          </w:p>
        </w:tc>
        <w:tc>
          <w:tcPr>
            <w:tcW w:w="1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718C267C" w14:textId="77777777" w:rsidR="00B361FD" w:rsidRDefault="008675F4">
            <w:pPr>
              <w:jc w:val="center"/>
            </w:pPr>
            <w:r>
              <w:rPr>
                <w:sz w:val="20"/>
                <w:szCs w:val="20"/>
              </w:rPr>
              <w:t>5,00</w:t>
            </w:r>
          </w:p>
        </w:tc>
        <w:tc>
          <w:tcPr>
            <w:tcW w:w="1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28AD4428" w14:textId="77777777" w:rsidR="00B361FD" w:rsidRDefault="008675F4">
            <w:pPr>
              <w:jc w:val="center"/>
            </w:pPr>
            <w:r>
              <w:rPr>
                <w:sz w:val="20"/>
                <w:szCs w:val="20"/>
              </w:rPr>
              <w:t>5,58</w:t>
            </w:r>
          </w:p>
        </w:tc>
        <w:tc>
          <w:tcPr>
            <w:tcW w:w="1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1A1C7598" w14:textId="77777777" w:rsidR="00B361FD" w:rsidRDefault="008675F4">
            <w:pPr>
              <w:jc w:val="center"/>
            </w:pPr>
            <w:r>
              <w:rPr>
                <w:sz w:val="20"/>
                <w:szCs w:val="20"/>
              </w:rPr>
              <w:t>5,49</w:t>
            </w:r>
          </w:p>
        </w:tc>
        <w:tc>
          <w:tcPr>
            <w:tcW w:w="187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50D8117F" w14:textId="77777777" w:rsidR="00B361FD" w:rsidRDefault="008675F4">
            <w:pPr>
              <w:jc w:val="center"/>
            </w:pPr>
            <w:r>
              <w:rPr>
                <w:sz w:val="20"/>
                <w:szCs w:val="20"/>
              </w:rPr>
              <w:t>5,54</w:t>
            </w:r>
          </w:p>
        </w:tc>
      </w:tr>
      <w:tr w:rsidR="00B361FD" w14:paraId="42B9768A" w14:textId="77777777">
        <w:tblPrEx>
          <w:tblCellMar>
            <w:top w:w="0" w:type="dxa"/>
            <w:bottom w:w="0" w:type="dxa"/>
          </w:tblCellMar>
        </w:tblPrEx>
        <w:trPr>
          <w:cantSplit/>
          <w:jc w:val="center"/>
        </w:trPr>
        <w:tc>
          <w:tcPr>
            <w:tcW w:w="12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6213F3D0" w14:textId="77777777" w:rsidR="00B361FD" w:rsidRDefault="00B361FD"/>
        </w:tc>
        <w:tc>
          <w:tcPr>
            <w:tcW w:w="9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327D6115" w14:textId="77777777" w:rsidR="00B361FD" w:rsidRDefault="008675F4">
            <w:pPr>
              <w:jc w:val="center"/>
            </w:pPr>
            <w:r>
              <w:rPr>
                <w:sz w:val="20"/>
                <w:szCs w:val="20"/>
              </w:rPr>
              <w:t>20</w:t>
            </w:r>
          </w:p>
        </w:tc>
        <w:tc>
          <w:tcPr>
            <w:tcW w:w="1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0F023966" w14:textId="77777777" w:rsidR="00B361FD" w:rsidRDefault="008675F4">
            <w:pPr>
              <w:jc w:val="center"/>
            </w:pPr>
            <w:r>
              <w:rPr>
                <w:sz w:val="20"/>
                <w:szCs w:val="20"/>
              </w:rPr>
              <w:t>5,00</w:t>
            </w:r>
          </w:p>
        </w:tc>
        <w:tc>
          <w:tcPr>
            <w:tcW w:w="1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6360BE91" w14:textId="77777777" w:rsidR="00B361FD" w:rsidRDefault="008675F4">
            <w:pPr>
              <w:jc w:val="center"/>
            </w:pPr>
            <w:r>
              <w:rPr>
                <w:sz w:val="20"/>
                <w:szCs w:val="20"/>
              </w:rPr>
              <w:t>5,56</w:t>
            </w:r>
          </w:p>
        </w:tc>
        <w:tc>
          <w:tcPr>
            <w:tcW w:w="1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117BA994" w14:textId="77777777" w:rsidR="00B361FD" w:rsidRDefault="008675F4">
            <w:pPr>
              <w:jc w:val="center"/>
            </w:pPr>
            <w:r>
              <w:rPr>
                <w:sz w:val="20"/>
                <w:szCs w:val="20"/>
              </w:rPr>
              <w:t>5,17</w:t>
            </w:r>
          </w:p>
        </w:tc>
        <w:tc>
          <w:tcPr>
            <w:tcW w:w="187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502551A1" w14:textId="77777777" w:rsidR="00B361FD" w:rsidRDefault="008675F4">
            <w:pPr>
              <w:jc w:val="center"/>
            </w:pPr>
            <w:r>
              <w:rPr>
                <w:sz w:val="20"/>
                <w:szCs w:val="20"/>
              </w:rPr>
              <w:t>5,37</w:t>
            </w:r>
          </w:p>
        </w:tc>
      </w:tr>
      <w:tr w:rsidR="00B361FD" w14:paraId="2D76B2B0" w14:textId="77777777">
        <w:tblPrEx>
          <w:tblCellMar>
            <w:top w:w="0" w:type="dxa"/>
            <w:bottom w:w="0" w:type="dxa"/>
          </w:tblCellMar>
        </w:tblPrEx>
        <w:trPr>
          <w:cantSplit/>
          <w:jc w:val="center"/>
        </w:trPr>
        <w:tc>
          <w:tcPr>
            <w:tcW w:w="12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600558EF" w14:textId="77777777" w:rsidR="00B361FD" w:rsidRDefault="00B361FD"/>
        </w:tc>
        <w:tc>
          <w:tcPr>
            <w:tcW w:w="9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4831A9A2" w14:textId="77777777" w:rsidR="00B361FD" w:rsidRDefault="008675F4">
            <w:pPr>
              <w:jc w:val="center"/>
            </w:pPr>
            <w:r>
              <w:rPr>
                <w:sz w:val="20"/>
                <w:szCs w:val="20"/>
              </w:rPr>
              <w:t>21</w:t>
            </w:r>
          </w:p>
        </w:tc>
        <w:tc>
          <w:tcPr>
            <w:tcW w:w="1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34457967" w14:textId="77777777" w:rsidR="00B361FD" w:rsidRDefault="008675F4">
            <w:pPr>
              <w:jc w:val="center"/>
            </w:pPr>
            <w:r>
              <w:rPr>
                <w:sz w:val="20"/>
                <w:szCs w:val="20"/>
              </w:rPr>
              <w:t>6,72</w:t>
            </w:r>
          </w:p>
        </w:tc>
        <w:tc>
          <w:tcPr>
            <w:tcW w:w="1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684F3E2E" w14:textId="77777777" w:rsidR="00B361FD" w:rsidRDefault="008675F4">
            <w:pPr>
              <w:jc w:val="center"/>
            </w:pPr>
            <w:r>
              <w:rPr>
                <w:sz w:val="20"/>
                <w:szCs w:val="20"/>
              </w:rPr>
              <w:t>6,10</w:t>
            </w:r>
          </w:p>
        </w:tc>
        <w:tc>
          <w:tcPr>
            <w:tcW w:w="1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43115BC7" w14:textId="77777777" w:rsidR="00B361FD" w:rsidRDefault="008675F4">
            <w:pPr>
              <w:jc w:val="center"/>
            </w:pPr>
            <w:r>
              <w:rPr>
                <w:sz w:val="20"/>
                <w:szCs w:val="20"/>
              </w:rPr>
              <w:t>6,50</w:t>
            </w:r>
          </w:p>
        </w:tc>
        <w:tc>
          <w:tcPr>
            <w:tcW w:w="187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0BFABECF" w14:textId="77777777" w:rsidR="00B361FD" w:rsidRDefault="008675F4">
            <w:pPr>
              <w:jc w:val="center"/>
            </w:pPr>
            <w:r>
              <w:rPr>
                <w:sz w:val="20"/>
                <w:szCs w:val="20"/>
              </w:rPr>
              <w:t>6,30</w:t>
            </w:r>
          </w:p>
        </w:tc>
      </w:tr>
      <w:tr w:rsidR="00B361FD" w14:paraId="5B3920F9" w14:textId="77777777">
        <w:tblPrEx>
          <w:tblCellMar>
            <w:top w:w="0" w:type="dxa"/>
            <w:bottom w:w="0" w:type="dxa"/>
          </w:tblCellMar>
        </w:tblPrEx>
        <w:trPr>
          <w:cantSplit/>
          <w:jc w:val="center"/>
        </w:trPr>
        <w:tc>
          <w:tcPr>
            <w:tcW w:w="12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3DB1D936" w14:textId="77777777" w:rsidR="00B361FD" w:rsidRDefault="00B361FD"/>
        </w:tc>
        <w:tc>
          <w:tcPr>
            <w:tcW w:w="9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6AE6CD33" w14:textId="77777777" w:rsidR="00B361FD" w:rsidRDefault="008675F4">
            <w:pPr>
              <w:jc w:val="center"/>
            </w:pPr>
            <w:r>
              <w:rPr>
                <w:sz w:val="20"/>
                <w:szCs w:val="20"/>
              </w:rPr>
              <w:t>22</w:t>
            </w:r>
          </w:p>
        </w:tc>
        <w:tc>
          <w:tcPr>
            <w:tcW w:w="1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335AFC8A" w14:textId="77777777" w:rsidR="00B361FD" w:rsidRDefault="008675F4">
            <w:pPr>
              <w:jc w:val="center"/>
            </w:pPr>
            <w:r>
              <w:rPr>
                <w:sz w:val="20"/>
                <w:szCs w:val="20"/>
              </w:rPr>
              <w:t>5,00</w:t>
            </w:r>
          </w:p>
        </w:tc>
        <w:tc>
          <w:tcPr>
            <w:tcW w:w="1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4496F9E6" w14:textId="77777777" w:rsidR="00B361FD" w:rsidRDefault="008675F4">
            <w:pPr>
              <w:jc w:val="center"/>
            </w:pPr>
            <w:r>
              <w:rPr>
                <w:sz w:val="20"/>
                <w:szCs w:val="20"/>
              </w:rPr>
              <w:t>5,38</w:t>
            </w:r>
          </w:p>
        </w:tc>
        <w:tc>
          <w:tcPr>
            <w:tcW w:w="1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6EFDB622" w14:textId="77777777" w:rsidR="00B361FD" w:rsidRDefault="008675F4">
            <w:pPr>
              <w:jc w:val="center"/>
            </w:pPr>
            <w:r>
              <w:rPr>
                <w:sz w:val="20"/>
                <w:szCs w:val="20"/>
              </w:rPr>
              <w:t>3,90</w:t>
            </w:r>
          </w:p>
        </w:tc>
        <w:tc>
          <w:tcPr>
            <w:tcW w:w="187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16411E6E" w14:textId="77777777" w:rsidR="00B361FD" w:rsidRDefault="008675F4">
            <w:pPr>
              <w:jc w:val="center"/>
            </w:pPr>
            <w:r>
              <w:rPr>
                <w:sz w:val="20"/>
                <w:szCs w:val="20"/>
              </w:rPr>
              <w:t>4,64</w:t>
            </w:r>
          </w:p>
        </w:tc>
      </w:tr>
      <w:tr w:rsidR="00B361FD" w14:paraId="42AA85C0" w14:textId="77777777">
        <w:tblPrEx>
          <w:tblCellMar>
            <w:top w:w="0" w:type="dxa"/>
            <w:bottom w:w="0" w:type="dxa"/>
          </w:tblCellMar>
        </w:tblPrEx>
        <w:trPr>
          <w:cantSplit/>
          <w:jc w:val="center"/>
        </w:trPr>
        <w:tc>
          <w:tcPr>
            <w:tcW w:w="12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39B2E772" w14:textId="77777777" w:rsidR="00B361FD" w:rsidRDefault="00B361FD"/>
        </w:tc>
        <w:tc>
          <w:tcPr>
            <w:tcW w:w="9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1F65C4FA" w14:textId="77777777" w:rsidR="00B361FD" w:rsidRDefault="008675F4">
            <w:pPr>
              <w:jc w:val="center"/>
            </w:pPr>
            <w:r>
              <w:rPr>
                <w:sz w:val="20"/>
                <w:szCs w:val="20"/>
              </w:rPr>
              <w:t>23</w:t>
            </w:r>
          </w:p>
        </w:tc>
        <w:tc>
          <w:tcPr>
            <w:tcW w:w="1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1E426604" w14:textId="77777777" w:rsidR="00B361FD" w:rsidRDefault="008675F4">
            <w:pPr>
              <w:jc w:val="center"/>
            </w:pPr>
            <w:r>
              <w:rPr>
                <w:sz w:val="20"/>
                <w:szCs w:val="20"/>
              </w:rPr>
              <w:t>5,00</w:t>
            </w:r>
          </w:p>
        </w:tc>
        <w:tc>
          <w:tcPr>
            <w:tcW w:w="1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74506DF5" w14:textId="77777777" w:rsidR="00B361FD" w:rsidRDefault="008675F4">
            <w:pPr>
              <w:jc w:val="center"/>
            </w:pPr>
            <w:r>
              <w:rPr>
                <w:sz w:val="20"/>
                <w:szCs w:val="20"/>
              </w:rPr>
              <w:t>5,83</w:t>
            </w:r>
          </w:p>
        </w:tc>
        <w:tc>
          <w:tcPr>
            <w:tcW w:w="1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4C974D49" w14:textId="77777777" w:rsidR="00B361FD" w:rsidRDefault="008675F4">
            <w:pPr>
              <w:jc w:val="center"/>
            </w:pPr>
            <w:r>
              <w:rPr>
                <w:sz w:val="20"/>
                <w:szCs w:val="20"/>
              </w:rPr>
              <w:t>4,30</w:t>
            </w:r>
          </w:p>
        </w:tc>
        <w:tc>
          <w:tcPr>
            <w:tcW w:w="187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637CB7F8" w14:textId="77777777" w:rsidR="00B361FD" w:rsidRDefault="008675F4">
            <w:pPr>
              <w:jc w:val="center"/>
            </w:pPr>
            <w:r>
              <w:rPr>
                <w:sz w:val="20"/>
                <w:szCs w:val="20"/>
              </w:rPr>
              <w:t>5,07</w:t>
            </w:r>
          </w:p>
        </w:tc>
      </w:tr>
      <w:tr w:rsidR="00B361FD" w14:paraId="5C2AD003" w14:textId="77777777">
        <w:tblPrEx>
          <w:tblCellMar>
            <w:top w:w="0" w:type="dxa"/>
            <w:bottom w:w="0" w:type="dxa"/>
          </w:tblCellMar>
        </w:tblPrEx>
        <w:trPr>
          <w:cantSplit/>
          <w:jc w:val="center"/>
        </w:trPr>
        <w:tc>
          <w:tcPr>
            <w:tcW w:w="12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22D9FCBB" w14:textId="77777777" w:rsidR="00B361FD" w:rsidRDefault="00B361FD"/>
        </w:tc>
        <w:tc>
          <w:tcPr>
            <w:tcW w:w="9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1FC14D94" w14:textId="77777777" w:rsidR="00B361FD" w:rsidRDefault="008675F4">
            <w:pPr>
              <w:jc w:val="center"/>
            </w:pPr>
            <w:r>
              <w:rPr>
                <w:sz w:val="20"/>
                <w:szCs w:val="20"/>
              </w:rPr>
              <w:t>24</w:t>
            </w:r>
          </w:p>
        </w:tc>
        <w:tc>
          <w:tcPr>
            <w:tcW w:w="1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55C9F0B8" w14:textId="77777777" w:rsidR="00B361FD" w:rsidRDefault="008675F4">
            <w:pPr>
              <w:jc w:val="center"/>
            </w:pPr>
            <w:r>
              <w:rPr>
                <w:sz w:val="20"/>
                <w:szCs w:val="20"/>
              </w:rPr>
              <w:t>5,00</w:t>
            </w:r>
          </w:p>
        </w:tc>
        <w:tc>
          <w:tcPr>
            <w:tcW w:w="1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3F24A766" w14:textId="77777777" w:rsidR="00B361FD" w:rsidRDefault="008675F4">
            <w:pPr>
              <w:jc w:val="center"/>
            </w:pPr>
            <w:r>
              <w:rPr>
                <w:sz w:val="20"/>
                <w:szCs w:val="20"/>
              </w:rPr>
              <w:t>5,51</w:t>
            </w:r>
          </w:p>
        </w:tc>
        <w:tc>
          <w:tcPr>
            <w:tcW w:w="1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7C36C4C0" w14:textId="77777777" w:rsidR="00B361FD" w:rsidRDefault="008675F4">
            <w:pPr>
              <w:jc w:val="center"/>
            </w:pPr>
            <w:r>
              <w:rPr>
                <w:sz w:val="20"/>
                <w:szCs w:val="20"/>
              </w:rPr>
              <w:t>4,46</w:t>
            </w:r>
          </w:p>
        </w:tc>
        <w:tc>
          <w:tcPr>
            <w:tcW w:w="187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5C26EBA4" w14:textId="77777777" w:rsidR="00B361FD" w:rsidRDefault="008675F4">
            <w:pPr>
              <w:jc w:val="center"/>
            </w:pPr>
            <w:r>
              <w:rPr>
                <w:sz w:val="20"/>
                <w:szCs w:val="20"/>
              </w:rPr>
              <w:t>4,98</w:t>
            </w:r>
          </w:p>
        </w:tc>
      </w:tr>
      <w:tr w:rsidR="00B361FD" w14:paraId="10993ADD" w14:textId="77777777">
        <w:tblPrEx>
          <w:tblCellMar>
            <w:top w:w="0" w:type="dxa"/>
            <w:bottom w:w="0" w:type="dxa"/>
          </w:tblCellMar>
        </w:tblPrEx>
        <w:trPr>
          <w:cantSplit/>
          <w:jc w:val="center"/>
        </w:trPr>
        <w:tc>
          <w:tcPr>
            <w:tcW w:w="12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717AF055" w14:textId="77777777" w:rsidR="00B361FD" w:rsidRDefault="00B361FD"/>
        </w:tc>
        <w:tc>
          <w:tcPr>
            <w:tcW w:w="9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1462E6A4" w14:textId="77777777" w:rsidR="00B361FD" w:rsidRDefault="008675F4">
            <w:pPr>
              <w:jc w:val="center"/>
            </w:pPr>
            <w:r>
              <w:rPr>
                <w:sz w:val="20"/>
                <w:szCs w:val="20"/>
              </w:rPr>
              <w:t>25</w:t>
            </w:r>
          </w:p>
        </w:tc>
        <w:tc>
          <w:tcPr>
            <w:tcW w:w="1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3136DB80" w14:textId="77777777" w:rsidR="00B361FD" w:rsidRDefault="008675F4">
            <w:pPr>
              <w:jc w:val="center"/>
            </w:pPr>
            <w:r>
              <w:rPr>
                <w:sz w:val="20"/>
                <w:szCs w:val="20"/>
              </w:rPr>
              <w:t>5,00</w:t>
            </w:r>
          </w:p>
        </w:tc>
        <w:tc>
          <w:tcPr>
            <w:tcW w:w="1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208F80A3" w14:textId="77777777" w:rsidR="00B361FD" w:rsidRDefault="008675F4">
            <w:pPr>
              <w:jc w:val="center"/>
            </w:pPr>
            <w:r>
              <w:rPr>
                <w:sz w:val="20"/>
                <w:szCs w:val="20"/>
              </w:rPr>
              <w:t>5,25</w:t>
            </w:r>
          </w:p>
        </w:tc>
        <w:tc>
          <w:tcPr>
            <w:tcW w:w="1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3C46BD77" w14:textId="77777777" w:rsidR="00B361FD" w:rsidRDefault="008675F4">
            <w:pPr>
              <w:jc w:val="center"/>
            </w:pPr>
            <w:r>
              <w:rPr>
                <w:sz w:val="20"/>
                <w:szCs w:val="20"/>
              </w:rPr>
              <w:t>5,00</w:t>
            </w:r>
          </w:p>
        </w:tc>
        <w:tc>
          <w:tcPr>
            <w:tcW w:w="187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00DF4651" w14:textId="77777777" w:rsidR="00B361FD" w:rsidRDefault="008675F4">
            <w:pPr>
              <w:jc w:val="center"/>
            </w:pPr>
            <w:r>
              <w:rPr>
                <w:sz w:val="20"/>
                <w:szCs w:val="20"/>
              </w:rPr>
              <w:t>5,13</w:t>
            </w:r>
          </w:p>
        </w:tc>
      </w:tr>
      <w:tr w:rsidR="00B361FD" w14:paraId="17B3237C" w14:textId="77777777">
        <w:tblPrEx>
          <w:tblCellMar>
            <w:top w:w="0" w:type="dxa"/>
            <w:bottom w:w="0" w:type="dxa"/>
          </w:tblCellMar>
        </w:tblPrEx>
        <w:trPr>
          <w:cantSplit/>
          <w:jc w:val="center"/>
        </w:trPr>
        <w:tc>
          <w:tcPr>
            <w:tcW w:w="12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6173F4EB" w14:textId="77777777" w:rsidR="00B361FD" w:rsidRDefault="00B361FD"/>
        </w:tc>
        <w:tc>
          <w:tcPr>
            <w:tcW w:w="9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3887CF66" w14:textId="77777777" w:rsidR="00B361FD" w:rsidRDefault="008675F4">
            <w:pPr>
              <w:jc w:val="center"/>
            </w:pPr>
            <w:r>
              <w:rPr>
                <w:sz w:val="20"/>
                <w:szCs w:val="20"/>
              </w:rPr>
              <w:t>26</w:t>
            </w:r>
          </w:p>
        </w:tc>
        <w:tc>
          <w:tcPr>
            <w:tcW w:w="1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4D2C4D20" w14:textId="77777777" w:rsidR="00B361FD" w:rsidRDefault="008675F4">
            <w:pPr>
              <w:jc w:val="center"/>
            </w:pPr>
            <w:r>
              <w:rPr>
                <w:sz w:val="20"/>
                <w:szCs w:val="20"/>
              </w:rPr>
              <w:t>8,77</w:t>
            </w:r>
          </w:p>
        </w:tc>
        <w:tc>
          <w:tcPr>
            <w:tcW w:w="1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3797B2FF" w14:textId="77777777" w:rsidR="00B361FD" w:rsidRDefault="008675F4">
            <w:pPr>
              <w:jc w:val="center"/>
            </w:pPr>
            <w:r>
              <w:rPr>
                <w:sz w:val="20"/>
                <w:szCs w:val="20"/>
              </w:rPr>
              <w:t>5,35</w:t>
            </w:r>
          </w:p>
        </w:tc>
        <w:tc>
          <w:tcPr>
            <w:tcW w:w="1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51BAA977" w14:textId="77777777" w:rsidR="00B361FD" w:rsidRDefault="008675F4">
            <w:pPr>
              <w:jc w:val="center"/>
            </w:pPr>
            <w:r>
              <w:rPr>
                <w:sz w:val="20"/>
                <w:szCs w:val="20"/>
              </w:rPr>
              <w:t>5,17</w:t>
            </w:r>
          </w:p>
        </w:tc>
        <w:tc>
          <w:tcPr>
            <w:tcW w:w="187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0104295A" w14:textId="77777777" w:rsidR="00B361FD" w:rsidRDefault="008675F4">
            <w:pPr>
              <w:jc w:val="center"/>
            </w:pPr>
            <w:r>
              <w:rPr>
                <w:sz w:val="20"/>
                <w:szCs w:val="20"/>
              </w:rPr>
              <w:t>5,26</w:t>
            </w:r>
          </w:p>
        </w:tc>
      </w:tr>
      <w:tr w:rsidR="00B361FD" w14:paraId="17DC34C9" w14:textId="77777777">
        <w:tblPrEx>
          <w:tblCellMar>
            <w:top w:w="0" w:type="dxa"/>
            <w:bottom w:w="0" w:type="dxa"/>
          </w:tblCellMar>
        </w:tblPrEx>
        <w:trPr>
          <w:cantSplit/>
          <w:jc w:val="center"/>
        </w:trPr>
        <w:tc>
          <w:tcPr>
            <w:tcW w:w="12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4E6511F5" w14:textId="77777777" w:rsidR="00B361FD" w:rsidRDefault="00B361FD"/>
        </w:tc>
        <w:tc>
          <w:tcPr>
            <w:tcW w:w="9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166EB50B" w14:textId="77777777" w:rsidR="00B361FD" w:rsidRDefault="008675F4">
            <w:pPr>
              <w:jc w:val="center"/>
            </w:pPr>
            <w:r>
              <w:rPr>
                <w:sz w:val="20"/>
                <w:szCs w:val="20"/>
              </w:rPr>
              <w:t>27</w:t>
            </w:r>
          </w:p>
        </w:tc>
        <w:tc>
          <w:tcPr>
            <w:tcW w:w="1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3024184D" w14:textId="77777777" w:rsidR="00B361FD" w:rsidRDefault="008675F4">
            <w:pPr>
              <w:jc w:val="center"/>
            </w:pPr>
            <w:r>
              <w:rPr>
                <w:sz w:val="20"/>
                <w:szCs w:val="20"/>
              </w:rPr>
              <w:t>5,52</w:t>
            </w:r>
          </w:p>
        </w:tc>
        <w:tc>
          <w:tcPr>
            <w:tcW w:w="1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73C50960" w14:textId="77777777" w:rsidR="00B361FD" w:rsidRDefault="008675F4">
            <w:pPr>
              <w:jc w:val="center"/>
            </w:pPr>
            <w:r>
              <w:rPr>
                <w:sz w:val="20"/>
                <w:szCs w:val="20"/>
              </w:rPr>
              <w:t>5,48</w:t>
            </w:r>
          </w:p>
        </w:tc>
        <w:tc>
          <w:tcPr>
            <w:tcW w:w="1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6905AC0C" w14:textId="77777777" w:rsidR="00B361FD" w:rsidRDefault="008675F4">
            <w:pPr>
              <w:jc w:val="center"/>
            </w:pPr>
            <w:r>
              <w:rPr>
                <w:sz w:val="20"/>
                <w:szCs w:val="20"/>
              </w:rPr>
              <w:t>5,02</w:t>
            </w:r>
          </w:p>
        </w:tc>
        <w:tc>
          <w:tcPr>
            <w:tcW w:w="187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19A63216" w14:textId="77777777" w:rsidR="00B361FD" w:rsidRDefault="008675F4">
            <w:pPr>
              <w:jc w:val="center"/>
            </w:pPr>
            <w:r>
              <w:rPr>
                <w:sz w:val="20"/>
                <w:szCs w:val="20"/>
              </w:rPr>
              <w:t>5,25</w:t>
            </w:r>
          </w:p>
        </w:tc>
      </w:tr>
      <w:tr w:rsidR="00B361FD" w14:paraId="7D56EBEA" w14:textId="77777777">
        <w:tblPrEx>
          <w:tblCellMar>
            <w:top w:w="0" w:type="dxa"/>
            <w:bottom w:w="0" w:type="dxa"/>
          </w:tblCellMar>
        </w:tblPrEx>
        <w:trPr>
          <w:cantSplit/>
          <w:jc w:val="center"/>
        </w:trPr>
        <w:tc>
          <w:tcPr>
            <w:tcW w:w="12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75E1BEBC" w14:textId="77777777" w:rsidR="00B361FD" w:rsidRDefault="00B361FD"/>
        </w:tc>
        <w:tc>
          <w:tcPr>
            <w:tcW w:w="9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705F2995" w14:textId="77777777" w:rsidR="00B361FD" w:rsidRDefault="008675F4">
            <w:pPr>
              <w:jc w:val="center"/>
            </w:pPr>
            <w:r>
              <w:rPr>
                <w:sz w:val="20"/>
                <w:szCs w:val="20"/>
              </w:rPr>
              <w:t>28</w:t>
            </w:r>
          </w:p>
        </w:tc>
        <w:tc>
          <w:tcPr>
            <w:tcW w:w="1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0DCB1991" w14:textId="77777777" w:rsidR="00B361FD" w:rsidRDefault="008675F4">
            <w:pPr>
              <w:jc w:val="center"/>
            </w:pPr>
            <w:r>
              <w:rPr>
                <w:sz w:val="20"/>
                <w:szCs w:val="20"/>
              </w:rPr>
              <w:t>7,24</w:t>
            </w:r>
          </w:p>
        </w:tc>
        <w:tc>
          <w:tcPr>
            <w:tcW w:w="1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43A07A76" w14:textId="77777777" w:rsidR="00B361FD" w:rsidRDefault="008675F4">
            <w:pPr>
              <w:jc w:val="center"/>
            </w:pPr>
            <w:r>
              <w:rPr>
                <w:sz w:val="20"/>
                <w:szCs w:val="20"/>
              </w:rPr>
              <w:t>5,47</w:t>
            </w:r>
          </w:p>
        </w:tc>
        <w:tc>
          <w:tcPr>
            <w:tcW w:w="1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7E86CFD7" w14:textId="77777777" w:rsidR="00B361FD" w:rsidRDefault="008675F4">
            <w:pPr>
              <w:jc w:val="center"/>
            </w:pPr>
            <w:r>
              <w:rPr>
                <w:sz w:val="20"/>
                <w:szCs w:val="20"/>
              </w:rPr>
              <w:t>5,15</w:t>
            </w:r>
          </w:p>
        </w:tc>
        <w:tc>
          <w:tcPr>
            <w:tcW w:w="187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14E0562E" w14:textId="77777777" w:rsidR="00B361FD" w:rsidRDefault="008675F4">
            <w:pPr>
              <w:jc w:val="center"/>
            </w:pPr>
            <w:r>
              <w:rPr>
                <w:sz w:val="20"/>
                <w:szCs w:val="20"/>
              </w:rPr>
              <w:t>5,31</w:t>
            </w:r>
          </w:p>
        </w:tc>
      </w:tr>
      <w:tr w:rsidR="00B361FD" w14:paraId="3DEA731E" w14:textId="77777777">
        <w:tblPrEx>
          <w:tblCellMar>
            <w:top w:w="0" w:type="dxa"/>
            <w:bottom w:w="0" w:type="dxa"/>
          </w:tblCellMar>
        </w:tblPrEx>
        <w:trPr>
          <w:cantSplit/>
          <w:jc w:val="center"/>
        </w:trPr>
        <w:tc>
          <w:tcPr>
            <w:tcW w:w="12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0AA55B9C" w14:textId="77777777" w:rsidR="00B361FD" w:rsidRDefault="00B361FD"/>
        </w:tc>
        <w:tc>
          <w:tcPr>
            <w:tcW w:w="9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04B81CDC" w14:textId="77777777" w:rsidR="00B361FD" w:rsidRDefault="008675F4">
            <w:pPr>
              <w:jc w:val="center"/>
            </w:pPr>
            <w:r>
              <w:rPr>
                <w:sz w:val="20"/>
                <w:szCs w:val="20"/>
              </w:rPr>
              <w:t>29</w:t>
            </w:r>
          </w:p>
        </w:tc>
        <w:tc>
          <w:tcPr>
            <w:tcW w:w="1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2637C558" w14:textId="77777777" w:rsidR="00B361FD" w:rsidRDefault="008675F4">
            <w:pPr>
              <w:jc w:val="center"/>
            </w:pPr>
            <w:r>
              <w:rPr>
                <w:sz w:val="20"/>
                <w:szCs w:val="20"/>
              </w:rPr>
              <w:t>6,68</w:t>
            </w:r>
          </w:p>
        </w:tc>
        <w:tc>
          <w:tcPr>
            <w:tcW w:w="1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449A74E5" w14:textId="77777777" w:rsidR="00B361FD" w:rsidRDefault="008675F4">
            <w:pPr>
              <w:jc w:val="center"/>
            </w:pPr>
            <w:r>
              <w:rPr>
                <w:sz w:val="20"/>
                <w:szCs w:val="20"/>
              </w:rPr>
              <w:t>6,11</w:t>
            </w:r>
          </w:p>
        </w:tc>
        <w:tc>
          <w:tcPr>
            <w:tcW w:w="1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74834A4F" w14:textId="77777777" w:rsidR="00B361FD" w:rsidRDefault="008675F4">
            <w:pPr>
              <w:jc w:val="center"/>
            </w:pPr>
            <w:r>
              <w:rPr>
                <w:sz w:val="20"/>
                <w:szCs w:val="20"/>
              </w:rPr>
              <w:t>5,18</w:t>
            </w:r>
          </w:p>
        </w:tc>
        <w:tc>
          <w:tcPr>
            <w:tcW w:w="187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6BC69FB9" w14:textId="77777777" w:rsidR="00B361FD" w:rsidRDefault="008675F4">
            <w:pPr>
              <w:jc w:val="center"/>
            </w:pPr>
            <w:r>
              <w:rPr>
                <w:sz w:val="20"/>
                <w:szCs w:val="20"/>
              </w:rPr>
              <w:t>5,65</w:t>
            </w:r>
          </w:p>
        </w:tc>
      </w:tr>
      <w:tr w:rsidR="00B361FD" w14:paraId="6F90A694" w14:textId="77777777">
        <w:tblPrEx>
          <w:tblCellMar>
            <w:top w:w="0" w:type="dxa"/>
            <w:bottom w:w="0" w:type="dxa"/>
          </w:tblCellMar>
        </w:tblPrEx>
        <w:trPr>
          <w:cantSplit/>
          <w:jc w:val="center"/>
        </w:trPr>
        <w:tc>
          <w:tcPr>
            <w:tcW w:w="12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664F29ED" w14:textId="77777777" w:rsidR="00B361FD" w:rsidRDefault="00B361FD"/>
        </w:tc>
        <w:tc>
          <w:tcPr>
            <w:tcW w:w="9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060855BF" w14:textId="77777777" w:rsidR="00B361FD" w:rsidRDefault="008675F4">
            <w:pPr>
              <w:jc w:val="center"/>
            </w:pPr>
            <w:r>
              <w:rPr>
                <w:sz w:val="20"/>
                <w:szCs w:val="20"/>
              </w:rPr>
              <w:t>30</w:t>
            </w:r>
          </w:p>
        </w:tc>
        <w:tc>
          <w:tcPr>
            <w:tcW w:w="1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08CE4267" w14:textId="77777777" w:rsidR="00B361FD" w:rsidRDefault="008675F4">
            <w:pPr>
              <w:jc w:val="center"/>
            </w:pPr>
            <w:r>
              <w:rPr>
                <w:sz w:val="20"/>
                <w:szCs w:val="20"/>
              </w:rPr>
              <w:t>5,28</w:t>
            </w:r>
          </w:p>
        </w:tc>
        <w:tc>
          <w:tcPr>
            <w:tcW w:w="1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6BD61DDE" w14:textId="77777777" w:rsidR="00B361FD" w:rsidRDefault="008675F4">
            <w:pPr>
              <w:jc w:val="center"/>
            </w:pPr>
            <w:r>
              <w:rPr>
                <w:sz w:val="20"/>
                <w:szCs w:val="20"/>
              </w:rPr>
              <w:t>5,92</w:t>
            </w:r>
          </w:p>
        </w:tc>
        <w:tc>
          <w:tcPr>
            <w:tcW w:w="1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1044AD2F" w14:textId="77777777" w:rsidR="00B361FD" w:rsidRDefault="008675F4">
            <w:pPr>
              <w:jc w:val="center"/>
            </w:pPr>
            <w:r>
              <w:rPr>
                <w:sz w:val="20"/>
                <w:szCs w:val="20"/>
              </w:rPr>
              <w:t>5,77</w:t>
            </w:r>
          </w:p>
        </w:tc>
        <w:tc>
          <w:tcPr>
            <w:tcW w:w="187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35B4AE54" w14:textId="77777777" w:rsidR="00B361FD" w:rsidRDefault="008675F4">
            <w:pPr>
              <w:jc w:val="center"/>
            </w:pPr>
            <w:r>
              <w:rPr>
                <w:sz w:val="20"/>
                <w:szCs w:val="20"/>
              </w:rPr>
              <w:t>5,84</w:t>
            </w:r>
          </w:p>
        </w:tc>
      </w:tr>
      <w:tr w:rsidR="00B361FD" w14:paraId="7C827B4E" w14:textId="77777777">
        <w:tblPrEx>
          <w:tblCellMar>
            <w:top w:w="0" w:type="dxa"/>
            <w:bottom w:w="0" w:type="dxa"/>
          </w:tblCellMar>
        </w:tblPrEx>
        <w:trPr>
          <w:cantSplit/>
          <w:jc w:val="center"/>
        </w:trPr>
        <w:tc>
          <w:tcPr>
            <w:tcW w:w="12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1B536258" w14:textId="77777777" w:rsidR="00B361FD" w:rsidRDefault="008675F4">
            <w:r>
              <w:rPr>
                <w:sz w:val="20"/>
                <w:szCs w:val="20"/>
              </w:rPr>
              <w:t>Fold 4</w:t>
            </w:r>
          </w:p>
        </w:tc>
        <w:tc>
          <w:tcPr>
            <w:tcW w:w="9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68F09711" w14:textId="77777777" w:rsidR="00B361FD" w:rsidRDefault="008675F4">
            <w:pPr>
              <w:jc w:val="center"/>
            </w:pPr>
            <w:r>
              <w:rPr>
                <w:sz w:val="20"/>
                <w:szCs w:val="20"/>
              </w:rPr>
              <w:t>1</w:t>
            </w:r>
          </w:p>
        </w:tc>
        <w:tc>
          <w:tcPr>
            <w:tcW w:w="1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70E063DB" w14:textId="77777777" w:rsidR="00B361FD" w:rsidRDefault="008675F4">
            <w:pPr>
              <w:jc w:val="center"/>
            </w:pPr>
            <w:r>
              <w:rPr>
                <w:sz w:val="20"/>
                <w:szCs w:val="20"/>
              </w:rPr>
              <w:t>5,00</w:t>
            </w:r>
          </w:p>
        </w:tc>
        <w:tc>
          <w:tcPr>
            <w:tcW w:w="1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6B63ABFC" w14:textId="77777777" w:rsidR="00B361FD" w:rsidRDefault="008675F4">
            <w:pPr>
              <w:jc w:val="center"/>
            </w:pPr>
            <w:r>
              <w:rPr>
                <w:sz w:val="20"/>
                <w:szCs w:val="20"/>
              </w:rPr>
              <w:t>7,27</w:t>
            </w:r>
          </w:p>
        </w:tc>
        <w:tc>
          <w:tcPr>
            <w:tcW w:w="1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69C9E43F" w14:textId="77777777" w:rsidR="00B361FD" w:rsidRDefault="008675F4">
            <w:pPr>
              <w:jc w:val="center"/>
            </w:pPr>
            <w:r>
              <w:rPr>
                <w:sz w:val="20"/>
                <w:szCs w:val="20"/>
              </w:rPr>
              <w:t>8,89</w:t>
            </w:r>
          </w:p>
        </w:tc>
        <w:tc>
          <w:tcPr>
            <w:tcW w:w="187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01462EEA" w14:textId="77777777" w:rsidR="00B361FD" w:rsidRDefault="008675F4">
            <w:pPr>
              <w:jc w:val="center"/>
            </w:pPr>
            <w:r>
              <w:rPr>
                <w:sz w:val="20"/>
                <w:szCs w:val="20"/>
              </w:rPr>
              <w:t>8,08</w:t>
            </w:r>
          </w:p>
        </w:tc>
      </w:tr>
      <w:tr w:rsidR="00B361FD" w14:paraId="04A01A1B" w14:textId="77777777">
        <w:tblPrEx>
          <w:tblCellMar>
            <w:top w:w="0" w:type="dxa"/>
            <w:bottom w:w="0" w:type="dxa"/>
          </w:tblCellMar>
        </w:tblPrEx>
        <w:trPr>
          <w:cantSplit/>
          <w:jc w:val="center"/>
        </w:trPr>
        <w:tc>
          <w:tcPr>
            <w:tcW w:w="12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34C1574C" w14:textId="77777777" w:rsidR="00B361FD" w:rsidRDefault="00B361FD"/>
        </w:tc>
        <w:tc>
          <w:tcPr>
            <w:tcW w:w="9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783EDCA4" w14:textId="77777777" w:rsidR="00B361FD" w:rsidRDefault="008675F4">
            <w:pPr>
              <w:jc w:val="center"/>
            </w:pPr>
            <w:r>
              <w:rPr>
                <w:sz w:val="20"/>
                <w:szCs w:val="20"/>
              </w:rPr>
              <w:t>2</w:t>
            </w:r>
          </w:p>
        </w:tc>
        <w:tc>
          <w:tcPr>
            <w:tcW w:w="1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1EA37E36" w14:textId="77777777" w:rsidR="00B361FD" w:rsidRDefault="008675F4">
            <w:pPr>
              <w:jc w:val="center"/>
            </w:pPr>
            <w:r>
              <w:rPr>
                <w:sz w:val="20"/>
                <w:szCs w:val="20"/>
              </w:rPr>
              <w:t>5,00</w:t>
            </w:r>
          </w:p>
        </w:tc>
        <w:tc>
          <w:tcPr>
            <w:tcW w:w="1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012D9033" w14:textId="77777777" w:rsidR="00B361FD" w:rsidRDefault="008675F4">
            <w:pPr>
              <w:jc w:val="center"/>
            </w:pPr>
            <w:r>
              <w:rPr>
                <w:sz w:val="20"/>
                <w:szCs w:val="20"/>
              </w:rPr>
              <w:t>6,10</w:t>
            </w:r>
          </w:p>
        </w:tc>
        <w:tc>
          <w:tcPr>
            <w:tcW w:w="1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4C0198F1" w14:textId="77777777" w:rsidR="00B361FD" w:rsidRDefault="008675F4">
            <w:pPr>
              <w:jc w:val="center"/>
            </w:pPr>
            <w:r>
              <w:rPr>
                <w:sz w:val="20"/>
                <w:szCs w:val="20"/>
              </w:rPr>
              <w:t>6,92</w:t>
            </w:r>
          </w:p>
        </w:tc>
        <w:tc>
          <w:tcPr>
            <w:tcW w:w="187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74553A07" w14:textId="77777777" w:rsidR="00B361FD" w:rsidRDefault="008675F4">
            <w:pPr>
              <w:jc w:val="center"/>
            </w:pPr>
            <w:r>
              <w:rPr>
                <w:sz w:val="20"/>
                <w:szCs w:val="20"/>
              </w:rPr>
              <w:t>6,51</w:t>
            </w:r>
          </w:p>
        </w:tc>
      </w:tr>
      <w:tr w:rsidR="00B361FD" w14:paraId="44E556C7" w14:textId="77777777">
        <w:tblPrEx>
          <w:tblCellMar>
            <w:top w:w="0" w:type="dxa"/>
            <w:bottom w:w="0" w:type="dxa"/>
          </w:tblCellMar>
        </w:tblPrEx>
        <w:trPr>
          <w:cantSplit/>
          <w:jc w:val="center"/>
        </w:trPr>
        <w:tc>
          <w:tcPr>
            <w:tcW w:w="12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0D161F28" w14:textId="77777777" w:rsidR="00B361FD" w:rsidRDefault="00B361FD"/>
        </w:tc>
        <w:tc>
          <w:tcPr>
            <w:tcW w:w="9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24B5EE7D" w14:textId="77777777" w:rsidR="00B361FD" w:rsidRDefault="008675F4">
            <w:pPr>
              <w:jc w:val="center"/>
            </w:pPr>
            <w:r>
              <w:rPr>
                <w:sz w:val="20"/>
                <w:szCs w:val="20"/>
              </w:rPr>
              <w:t>3</w:t>
            </w:r>
          </w:p>
        </w:tc>
        <w:tc>
          <w:tcPr>
            <w:tcW w:w="1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728B0AA6" w14:textId="77777777" w:rsidR="00B361FD" w:rsidRDefault="008675F4">
            <w:pPr>
              <w:jc w:val="center"/>
            </w:pPr>
            <w:r>
              <w:rPr>
                <w:sz w:val="20"/>
                <w:szCs w:val="20"/>
              </w:rPr>
              <w:t>5,00</w:t>
            </w:r>
          </w:p>
        </w:tc>
        <w:tc>
          <w:tcPr>
            <w:tcW w:w="1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5B2468F5" w14:textId="77777777" w:rsidR="00B361FD" w:rsidRDefault="008675F4">
            <w:pPr>
              <w:jc w:val="center"/>
            </w:pPr>
            <w:r>
              <w:rPr>
                <w:sz w:val="20"/>
                <w:szCs w:val="20"/>
              </w:rPr>
              <w:t>5,44</w:t>
            </w:r>
          </w:p>
        </w:tc>
        <w:tc>
          <w:tcPr>
            <w:tcW w:w="1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1EDB5327" w14:textId="77777777" w:rsidR="00B361FD" w:rsidRDefault="008675F4">
            <w:pPr>
              <w:jc w:val="center"/>
            </w:pPr>
            <w:r>
              <w:rPr>
                <w:sz w:val="20"/>
                <w:szCs w:val="20"/>
              </w:rPr>
              <w:t>4,59</w:t>
            </w:r>
          </w:p>
        </w:tc>
        <w:tc>
          <w:tcPr>
            <w:tcW w:w="187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5F11B1F8" w14:textId="77777777" w:rsidR="00B361FD" w:rsidRDefault="008675F4">
            <w:pPr>
              <w:jc w:val="center"/>
            </w:pPr>
            <w:r>
              <w:rPr>
                <w:sz w:val="20"/>
                <w:szCs w:val="20"/>
              </w:rPr>
              <w:t>5,02</w:t>
            </w:r>
          </w:p>
        </w:tc>
      </w:tr>
      <w:tr w:rsidR="00B361FD" w14:paraId="62004203" w14:textId="77777777">
        <w:tblPrEx>
          <w:tblCellMar>
            <w:top w:w="0" w:type="dxa"/>
            <w:bottom w:w="0" w:type="dxa"/>
          </w:tblCellMar>
        </w:tblPrEx>
        <w:trPr>
          <w:cantSplit/>
          <w:jc w:val="center"/>
        </w:trPr>
        <w:tc>
          <w:tcPr>
            <w:tcW w:w="12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2D3EE869" w14:textId="77777777" w:rsidR="00B361FD" w:rsidRDefault="00B361FD"/>
        </w:tc>
        <w:tc>
          <w:tcPr>
            <w:tcW w:w="9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6166CEFF" w14:textId="77777777" w:rsidR="00B361FD" w:rsidRDefault="008675F4">
            <w:pPr>
              <w:jc w:val="center"/>
            </w:pPr>
            <w:r>
              <w:rPr>
                <w:sz w:val="20"/>
                <w:szCs w:val="20"/>
              </w:rPr>
              <w:t>4</w:t>
            </w:r>
          </w:p>
        </w:tc>
        <w:tc>
          <w:tcPr>
            <w:tcW w:w="1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401FF816" w14:textId="77777777" w:rsidR="00B361FD" w:rsidRDefault="008675F4">
            <w:pPr>
              <w:jc w:val="center"/>
            </w:pPr>
            <w:r>
              <w:rPr>
                <w:sz w:val="20"/>
                <w:szCs w:val="20"/>
              </w:rPr>
              <w:t>5,00</w:t>
            </w:r>
          </w:p>
        </w:tc>
        <w:tc>
          <w:tcPr>
            <w:tcW w:w="1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257D299A" w14:textId="77777777" w:rsidR="00B361FD" w:rsidRDefault="008675F4">
            <w:pPr>
              <w:jc w:val="center"/>
            </w:pPr>
            <w:r>
              <w:rPr>
                <w:sz w:val="20"/>
                <w:szCs w:val="20"/>
              </w:rPr>
              <w:t>5,49</w:t>
            </w:r>
          </w:p>
        </w:tc>
        <w:tc>
          <w:tcPr>
            <w:tcW w:w="1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4DB1C8F8" w14:textId="77777777" w:rsidR="00B361FD" w:rsidRDefault="008675F4">
            <w:pPr>
              <w:jc w:val="center"/>
            </w:pPr>
            <w:r>
              <w:rPr>
                <w:sz w:val="20"/>
                <w:szCs w:val="20"/>
              </w:rPr>
              <w:t>5,89</w:t>
            </w:r>
          </w:p>
        </w:tc>
        <w:tc>
          <w:tcPr>
            <w:tcW w:w="187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3877ABA2" w14:textId="77777777" w:rsidR="00B361FD" w:rsidRDefault="008675F4">
            <w:pPr>
              <w:jc w:val="center"/>
            </w:pPr>
            <w:r>
              <w:rPr>
                <w:sz w:val="20"/>
                <w:szCs w:val="20"/>
              </w:rPr>
              <w:t>5,69</w:t>
            </w:r>
          </w:p>
        </w:tc>
      </w:tr>
      <w:tr w:rsidR="00B361FD" w14:paraId="4005D66A" w14:textId="77777777">
        <w:tblPrEx>
          <w:tblCellMar>
            <w:top w:w="0" w:type="dxa"/>
            <w:bottom w:w="0" w:type="dxa"/>
          </w:tblCellMar>
        </w:tblPrEx>
        <w:trPr>
          <w:cantSplit/>
          <w:jc w:val="center"/>
        </w:trPr>
        <w:tc>
          <w:tcPr>
            <w:tcW w:w="12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3EF156F7" w14:textId="77777777" w:rsidR="00B361FD" w:rsidRDefault="00B361FD"/>
        </w:tc>
        <w:tc>
          <w:tcPr>
            <w:tcW w:w="9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4BA20E75" w14:textId="77777777" w:rsidR="00B361FD" w:rsidRDefault="008675F4">
            <w:pPr>
              <w:jc w:val="center"/>
            </w:pPr>
            <w:r>
              <w:rPr>
                <w:sz w:val="20"/>
                <w:szCs w:val="20"/>
              </w:rPr>
              <w:t>5</w:t>
            </w:r>
          </w:p>
        </w:tc>
        <w:tc>
          <w:tcPr>
            <w:tcW w:w="1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23117858" w14:textId="77777777" w:rsidR="00B361FD" w:rsidRDefault="008675F4">
            <w:pPr>
              <w:jc w:val="center"/>
            </w:pPr>
            <w:r>
              <w:rPr>
                <w:sz w:val="20"/>
                <w:szCs w:val="20"/>
              </w:rPr>
              <w:t>5,00</w:t>
            </w:r>
          </w:p>
        </w:tc>
        <w:tc>
          <w:tcPr>
            <w:tcW w:w="1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704299A3" w14:textId="77777777" w:rsidR="00B361FD" w:rsidRDefault="008675F4">
            <w:pPr>
              <w:jc w:val="center"/>
            </w:pPr>
            <w:r>
              <w:rPr>
                <w:sz w:val="20"/>
                <w:szCs w:val="20"/>
              </w:rPr>
              <w:t>5,46</w:t>
            </w:r>
          </w:p>
        </w:tc>
        <w:tc>
          <w:tcPr>
            <w:tcW w:w="1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460D01F8" w14:textId="77777777" w:rsidR="00B361FD" w:rsidRDefault="008675F4">
            <w:pPr>
              <w:jc w:val="center"/>
            </w:pPr>
            <w:r>
              <w:rPr>
                <w:sz w:val="20"/>
                <w:szCs w:val="20"/>
              </w:rPr>
              <w:t>5,75</w:t>
            </w:r>
          </w:p>
        </w:tc>
        <w:tc>
          <w:tcPr>
            <w:tcW w:w="187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7C115564" w14:textId="77777777" w:rsidR="00B361FD" w:rsidRDefault="008675F4">
            <w:pPr>
              <w:jc w:val="center"/>
            </w:pPr>
            <w:r>
              <w:rPr>
                <w:sz w:val="20"/>
                <w:szCs w:val="20"/>
              </w:rPr>
              <w:t>5,60</w:t>
            </w:r>
          </w:p>
        </w:tc>
      </w:tr>
      <w:tr w:rsidR="00B361FD" w14:paraId="1E438193" w14:textId="77777777">
        <w:tblPrEx>
          <w:tblCellMar>
            <w:top w:w="0" w:type="dxa"/>
            <w:bottom w:w="0" w:type="dxa"/>
          </w:tblCellMar>
        </w:tblPrEx>
        <w:trPr>
          <w:cantSplit/>
          <w:jc w:val="center"/>
        </w:trPr>
        <w:tc>
          <w:tcPr>
            <w:tcW w:w="12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3AFF685D" w14:textId="77777777" w:rsidR="00B361FD" w:rsidRDefault="00B361FD"/>
        </w:tc>
        <w:tc>
          <w:tcPr>
            <w:tcW w:w="9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7353990A" w14:textId="77777777" w:rsidR="00B361FD" w:rsidRDefault="008675F4">
            <w:pPr>
              <w:jc w:val="center"/>
            </w:pPr>
            <w:r>
              <w:rPr>
                <w:sz w:val="20"/>
                <w:szCs w:val="20"/>
              </w:rPr>
              <w:t>6</w:t>
            </w:r>
          </w:p>
        </w:tc>
        <w:tc>
          <w:tcPr>
            <w:tcW w:w="1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69230BFE" w14:textId="77777777" w:rsidR="00B361FD" w:rsidRDefault="008675F4">
            <w:pPr>
              <w:jc w:val="center"/>
            </w:pPr>
            <w:r>
              <w:rPr>
                <w:sz w:val="20"/>
                <w:szCs w:val="20"/>
              </w:rPr>
              <w:t>5,00</w:t>
            </w:r>
          </w:p>
        </w:tc>
        <w:tc>
          <w:tcPr>
            <w:tcW w:w="1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008FF6C1" w14:textId="77777777" w:rsidR="00B361FD" w:rsidRDefault="008675F4">
            <w:pPr>
              <w:jc w:val="center"/>
            </w:pPr>
            <w:r>
              <w:rPr>
                <w:sz w:val="20"/>
                <w:szCs w:val="20"/>
              </w:rPr>
              <w:t>8,09</w:t>
            </w:r>
          </w:p>
        </w:tc>
        <w:tc>
          <w:tcPr>
            <w:tcW w:w="1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2DF9F7AC" w14:textId="77777777" w:rsidR="00B361FD" w:rsidRDefault="008675F4">
            <w:pPr>
              <w:jc w:val="center"/>
            </w:pPr>
            <w:r>
              <w:rPr>
                <w:sz w:val="20"/>
                <w:szCs w:val="20"/>
              </w:rPr>
              <w:t>6,74</w:t>
            </w:r>
          </w:p>
        </w:tc>
        <w:tc>
          <w:tcPr>
            <w:tcW w:w="187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699F45BE" w14:textId="77777777" w:rsidR="00B361FD" w:rsidRDefault="008675F4">
            <w:pPr>
              <w:jc w:val="center"/>
            </w:pPr>
            <w:r>
              <w:rPr>
                <w:sz w:val="20"/>
                <w:szCs w:val="20"/>
              </w:rPr>
              <w:t>7,41</w:t>
            </w:r>
          </w:p>
        </w:tc>
      </w:tr>
      <w:tr w:rsidR="00B361FD" w14:paraId="3F9E25F3" w14:textId="77777777">
        <w:tblPrEx>
          <w:tblCellMar>
            <w:top w:w="0" w:type="dxa"/>
            <w:bottom w:w="0" w:type="dxa"/>
          </w:tblCellMar>
        </w:tblPrEx>
        <w:trPr>
          <w:cantSplit/>
          <w:jc w:val="center"/>
        </w:trPr>
        <w:tc>
          <w:tcPr>
            <w:tcW w:w="12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1ECEA3A5" w14:textId="77777777" w:rsidR="00B361FD" w:rsidRDefault="00B361FD"/>
        </w:tc>
        <w:tc>
          <w:tcPr>
            <w:tcW w:w="9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7868B01A" w14:textId="77777777" w:rsidR="00B361FD" w:rsidRDefault="008675F4">
            <w:pPr>
              <w:jc w:val="center"/>
            </w:pPr>
            <w:r>
              <w:rPr>
                <w:sz w:val="20"/>
                <w:szCs w:val="20"/>
              </w:rPr>
              <w:t>7</w:t>
            </w:r>
          </w:p>
        </w:tc>
        <w:tc>
          <w:tcPr>
            <w:tcW w:w="1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6338DA5E" w14:textId="77777777" w:rsidR="00B361FD" w:rsidRDefault="008675F4">
            <w:pPr>
              <w:jc w:val="center"/>
            </w:pPr>
            <w:r>
              <w:rPr>
                <w:sz w:val="20"/>
                <w:szCs w:val="20"/>
              </w:rPr>
              <w:t>5,37</w:t>
            </w:r>
          </w:p>
        </w:tc>
        <w:tc>
          <w:tcPr>
            <w:tcW w:w="1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171E2AFB" w14:textId="77777777" w:rsidR="00B361FD" w:rsidRDefault="008675F4">
            <w:pPr>
              <w:jc w:val="center"/>
            </w:pPr>
            <w:r>
              <w:rPr>
                <w:sz w:val="20"/>
                <w:szCs w:val="20"/>
              </w:rPr>
              <w:t>5,54</w:t>
            </w:r>
          </w:p>
        </w:tc>
        <w:tc>
          <w:tcPr>
            <w:tcW w:w="1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7B63A90F" w14:textId="77777777" w:rsidR="00B361FD" w:rsidRDefault="008675F4">
            <w:pPr>
              <w:jc w:val="center"/>
            </w:pPr>
            <w:r>
              <w:rPr>
                <w:sz w:val="20"/>
                <w:szCs w:val="20"/>
              </w:rPr>
              <w:t>6,18</w:t>
            </w:r>
          </w:p>
        </w:tc>
        <w:tc>
          <w:tcPr>
            <w:tcW w:w="187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3959A866" w14:textId="77777777" w:rsidR="00B361FD" w:rsidRDefault="008675F4">
            <w:pPr>
              <w:jc w:val="center"/>
            </w:pPr>
            <w:r>
              <w:rPr>
                <w:sz w:val="20"/>
                <w:szCs w:val="20"/>
              </w:rPr>
              <w:t>5,86</w:t>
            </w:r>
          </w:p>
        </w:tc>
      </w:tr>
      <w:tr w:rsidR="00B361FD" w14:paraId="269BC845" w14:textId="77777777">
        <w:tblPrEx>
          <w:tblCellMar>
            <w:top w:w="0" w:type="dxa"/>
            <w:bottom w:w="0" w:type="dxa"/>
          </w:tblCellMar>
        </w:tblPrEx>
        <w:trPr>
          <w:cantSplit/>
          <w:jc w:val="center"/>
        </w:trPr>
        <w:tc>
          <w:tcPr>
            <w:tcW w:w="12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3122AD66" w14:textId="77777777" w:rsidR="00B361FD" w:rsidRDefault="00B361FD"/>
        </w:tc>
        <w:tc>
          <w:tcPr>
            <w:tcW w:w="9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1A62FEE5" w14:textId="77777777" w:rsidR="00B361FD" w:rsidRDefault="008675F4">
            <w:pPr>
              <w:jc w:val="center"/>
            </w:pPr>
            <w:r>
              <w:rPr>
                <w:sz w:val="20"/>
                <w:szCs w:val="20"/>
              </w:rPr>
              <w:t>8</w:t>
            </w:r>
          </w:p>
        </w:tc>
        <w:tc>
          <w:tcPr>
            <w:tcW w:w="1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62D94CB0" w14:textId="77777777" w:rsidR="00B361FD" w:rsidRDefault="008675F4">
            <w:pPr>
              <w:jc w:val="center"/>
            </w:pPr>
            <w:r>
              <w:rPr>
                <w:sz w:val="20"/>
                <w:szCs w:val="20"/>
              </w:rPr>
              <w:t>5,00</w:t>
            </w:r>
          </w:p>
        </w:tc>
        <w:tc>
          <w:tcPr>
            <w:tcW w:w="1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455FF04D" w14:textId="77777777" w:rsidR="00B361FD" w:rsidRDefault="008675F4">
            <w:pPr>
              <w:jc w:val="center"/>
            </w:pPr>
            <w:r>
              <w:rPr>
                <w:sz w:val="20"/>
                <w:szCs w:val="20"/>
              </w:rPr>
              <w:t>5,70</w:t>
            </w:r>
          </w:p>
        </w:tc>
        <w:tc>
          <w:tcPr>
            <w:tcW w:w="1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0C929730" w14:textId="77777777" w:rsidR="00B361FD" w:rsidRDefault="008675F4">
            <w:pPr>
              <w:jc w:val="center"/>
            </w:pPr>
            <w:r>
              <w:rPr>
                <w:sz w:val="20"/>
                <w:szCs w:val="20"/>
              </w:rPr>
              <w:t>4,91</w:t>
            </w:r>
          </w:p>
        </w:tc>
        <w:tc>
          <w:tcPr>
            <w:tcW w:w="187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6EBEBE6A" w14:textId="77777777" w:rsidR="00B361FD" w:rsidRDefault="008675F4">
            <w:pPr>
              <w:jc w:val="center"/>
            </w:pPr>
            <w:r>
              <w:rPr>
                <w:sz w:val="20"/>
                <w:szCs w:val="20"/>
              </w:rPr>
              <w:t>5,31</w:t>
            </w:r>
          </w:p>
        </w:tc>
      </w:tr>
      <w:tr w:rsidR="00B361FD" w14:paraId="233072F1" w14:textId="77777777">
        <w:tblPrEx>
          <w:tblCellMar>
            <w:top w:w="0" w:type="dxa"/>
            <w:bottom w:w="0" w:type="dxa"/>
          </w:tblCellMar>
        </w:tblPrEx>
        <w:trPr>
          <w:cantSplit/>
          <w:jc w:val="center"/>
        </w:trPr>
        <w:tc>
          <w:tcPr>
            <w:tcW w:w="12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415EB7F0" w14:textId="77777777" w:rsidR="00B361FD" w:rsidRDefault="00B361FD"/>
        </w:tc>
        <w:tc>
          <w:tcPr>
            <w:tcW w:w="9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69C346DB" w14:textId="77777777" w:rsidR="00B361FD" w:rsidRDefault="008675F4">
            <w:pPr>
              <w:jc w:val="center"/>
            </w:pPr>
            <w:r>
              <w:rPr>
                <w:sz w:val="20"/>
                <w:szCs w:val="20"/>
              </w:rPr>
              <w:t>9</w:t>
            </w:r>
          </w:p>
        </w:tc>
        <w:tc>
          <w:tcPr>
            <w:tcW w:w="1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03822324" w14:textId="77777777" w:rsidR="00B361FD" w:rsidRDefault="008675F4">
            <w:pPr>
              <w:jc w:val="center"/>
            </w:pPr>
            <w:r>
              <w:rPr>
                <w:sz w:val="20"/>
                <w:szCs w:val="20"/>
              </w:rPr>
              <w:t>7,48</w:t>
            </w:r>
          </w:p>
        </w:tc>
        <w:tc>
          <w:tcPr>
            <w:tcW w:w="1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328ADEEA" w14:textId="77777777" w:rsidR="00B361FD" w:rsidRDefault="008675F4">
            <w:pPr>
              <w:jc w:val="center"/>
            </w:pPr>
            <w:r>
              <w:rPr>
                <w:sz w:val="20"/>
                <w:szCs w:val="20"/>
              </w:rPr>
              <w:t>6,87</w:t>
            </w:r>
          </w:p>
        </w:tc>
        <w:tc>
          <w:tcPr>
            <w:tcW w:w="1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149691C0" w14:textId="77777777" w:rsidR="00B361FD" w:rsidRDefault="008675F4">
            <w:pPr>
              <w:jc w:val="center"/>
            </w:pPr>
            <w:r>
              <w:rPr>
                <w:sz w:val="20"/>
                <w:szCs w:val="20"/>
              </w:rPr>
              <w:t>5,42</w:t>
            </w:r>
          </w:p>
        </w:tc>
        <w:tc>
          <w:tcPr>
            <w:tcW w:w="187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6F6224F3" w14:textId="77777777" w:rsidR="00B361FD" w:rsidRDefault="008675F4">
            <w:pPr>
              <w:jc w:val="center"/>
            </w:pPr>
            <w:r>
              <w:rPr>
                <w:sz w:val="20"/>
                <w:szCs w:val="20"/>
              </w:rPr>
              <w:t>6,15</w:t>
            </w:r>
          </w:p>
        </w:tc>
      </w:tr>
      <w:tr w:rsidR="00B361FD" w14:paraId="781C1C5C" w14:textId="77777777">
        <w:tblPrEx>
          <w:tblCellMar>
            <w:top w:w="0" w:type="dxa"/>
            <w:bottom w:w="0" w:type="dxa"/>
          </w:tblCellMar>
        </w:tblPrEx>
        <w:trPr>
          <w:cantSplit/>
          <w:jc w:val="center"/>
        </w:trPr>
        <w:tc>
          <w:tcPr>
            <w:tcW w:w="12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14B65A59" w14:textId="77777777" w:rsidR="00B361FD" w:rsidRDefault="00B361FD"/>
        </w:tc>
        <w:tc>
          <w:tcPr>
            <w:tcW w:w="9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32B4D728" w14:textId="77777777" w:rsidR="00B361FD" w:rsidRDefault="008675F4">
            <w:pPr>
              <w:jc w:val="center"/>
            </w:pPr>
            <w:r>
              <w:rPr>
                <w:sz w:val="20"/>
                <w:szCs w:val="20"/>
              </w:rPr>
              <w:t>10</w:t>
            </w:r>
          </w:p>
        </w:tc>
        <w:tc>
          <w:tcPr>
            <w:tcW w:w="1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5EAEF6AA" w14:textId="77777777" w:rsidR="00B361FD" w:rsidRDefault="008675F4">
            <w:pPr>
              <w:jc w:val="center"/>
            </w:pPr>
            <w:r>
              <w:rPr>
                <w:sz w:val="20"/>
                <w:szCs w:val="20"/>
              </w:rPr>
              <w:t>6,72</w:t>
            </w:r>
          </w:p>
        </w:tc>
        <w:tc>
          <w:tcPr>
            <w:tcW w:w="1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7939CF7D" w14:textId="77777777" w:rsidR="00B361FD" w:rsidRDefault="008675F4">
            <w:pPr>
              <w:jc w:val="center"/>
            </w:pPr>
            <w:r>
              <w:rPr>
                <w:sz w:val="20"/>
                <w:szCs w:val="20"/>
              </w:rPr>
              <w:t>5,73</w:t>
            </w:r>
          </w:p>
        </w:tc>
        <w:tc>
          <w:tcPr>
            <w:tcW w:w="1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39D9F8A7" w14:textId="77777777" w:rsidR="00B361FD" w:rsidRDefault="008675F4">
            <w:pPr>
              <w:jc w:val="center"/>
            </w:pPr>
            <w:r>
              <w:rPr>
                <w:sz w:val="20"/>
                <w:szCs w:val="20"/>
              </w:rPr>
              <w:t>5,73</w:t>
            </w:r>
          </w:p>
        </w:tc>
        <w:tc>
          <w:tcPr>
            <w:tcW w:w="187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7A24FD73" w14:textId="77777777" w:rsidR="00B361FD" w:rsidRDefault="008675F4">
            <w:pPr>
              <w:jc w:val="center"/>
            </w:pPr>
            <w:r>
              <w:rPr>
                <w:sz w:val="20"/>
                <w:szCs w:val="20"/>
              </w:rPr>
              <w:t>5,73</w:t>
            </w:r>
          </w:p>
        </w:tc>
      </w:tr>
      <w:tr w:rsidR="00B361FD" w14:paraId="12CAA9A4" w14:textId="77777777">
        <w:tblPrEx>
          <w:tblCellMar>
            <w:top w:w="0" w:type="dxa"/>
            <w:bottom w:w="0" w:type="dxa"/>
          </w:tblCellMar>
        </w:tblPrEx>
        <w:trPr>
          <w:cantSplit/>
          <w:jc w:val="center"/>
        </w:trPr>
        <w:tc>
          <w:tcPr>
            <w:tcW w:w="12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6978F1BA" w14:textId="77777777" w:rsidR="00B361FD" w:rsidRDefault="00B361FD"/>
        </w:tc>
        <w:tc>
          <w:tcPr>
            <w:tcW w:w="9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5FDE5398" w14:textId="77777777" w:rsidR="00B361FD" w:rsidRDefault="008675F4">
            <w:pPr>
              <w:jc w:val="center"/>
            </w:pPr>
            <w:r>
              <w:rPr>
                <w:sz w:val="20"/>
                <w:szCs w:val="20"/>
              </w:rPr>
              <w:t>11</w:t>
            </w:r>
          </w:p>
        </w:tc>
        <w:tc>
          <w:tcPr>
            <w:tcW w:w="1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6F39E50D" w14:textId="77777777" w:rsidR="00B361FD" w:rsidRDefault="008675F4">
            <w:pPr>
              <w:jc w:val="center"/>
            </w:pPr>
            <w:r>
              <w:rPr>
                <w:sz w:val="20"/>
                <w:szCs w:val="20"/>
              </w:rPr>
              <w:t>5,00</w:t>
            </w:r>
          </w:p>
        </w:tc>
        <w:tc>
          <w:tcPr>
            <w:tcW w:w="1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1B152713" w14:textId="77777777" w:rsidR="00B361FD" w:rsidRDefault="008675F4">
            <w:pPr>
              <w:jc w:val="center"/>
            </w:pPr>
            <w:r>
              <w:rPr>
                <w:sz w:val="20"/>
                <w:szCs w:val="20"/>
              </w:rPr>
              <w:t>5,38</w:t>
            </w:r>
          </w:p>
        </w:tc>
        <w:tc>
          <w:tcPr>
            <w:tcW w:w="1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1588C76A" w14:textId="77777777" w:rsidR="00B361FD" w:rsidRDefault="008675F4">
            <w:pPr>
              <w:jc w:val="center"/>
            </w:pPr>
            <w:r>
              <w:rPr>
                <w:sz w:val="20"/>
                <w:szCs w:val="20"/>
              </w:rPr>
              <w:t>5,19</w:t>
            </w:r>
          </w:p>
        </w:tc>
        <w:tc>
          <w:tcPr>
            <w:tcW w:w="187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3B56FA3C" w14:textId="77777777" w:rsidR="00B361FD" w:rsidRDefault="008675F4">
            <w:pPr>
              <w:jc w:val="center"/>
            </w:pPr>
            <w:r>
              <w:rPr>
                <w:sz w:val="20"/>
                <w:szCs w:val="20"/>
              </w:rPr>
              <w:t>5,28</w:t>
            </w:r>
          </w:p>
        </w:tc>
      </w:tr>
      <w:tr w:rsidR="00B361FD" w14:paraId="49AFCEAB" w14:textId="77777777">
        <w:tblPrEx>
          <w:tblCellMar>
            <w:top w:w="0" w:type="dxa"/>
            <w:bottom w:w="0" w:type="dxa"/>
          </w:tblCellMar>
        </w:tblPrEx>
        <w:trPr>
          <w:cantSplit/>
          <w:jc w:val="center"/>
        </w:trPr>
        <w:tc>
          <w:tcPr>
            <w:tcW w:w="12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03DAA3E4" w14:textId="77777777" w:rsidR="00B361FD" w:rsidRDefault="00B361FD"/>
        </w:tc>
        <w:tc>
          <w:tcPr>
            <w:tcW w:w="9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75CE14DA" w14:textId="77777777" w:rsidR="00B361FD" w:rsidRDefault="008675F4">
            <w:pPr>
              <w:jc w:val="center"/>
            </w:pPr>
            <w:r>
              <w:rPr>
                <w:sz w:val="20"/>
                <w:szCs w:val="20"/>
              </w:rPr>
              <w:t>12</w:t>
            </w:r>
          </w:p>
        </w:tc>
        <w:tc>
          <w:tcPr>
            <w:tcW w:w="1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7E02E3C8" w14:textId="77777777" w:rsidR="00B361FD" w:rsidRDefault="008675F4">
            <w:pPr>
              <w:jc w:val="center"/>
            </w:pPr>
            <w:r>
              <w:rPr>
                <w:sz w:val="20"/>
                <w:szCs w:val="20"/>
              </w:rPr>
              <w:t>6,28</w:t>
            </w:r>
          </w:p>
        </w:tc>
        <w:tc>
          <w:tcPr>
            <w:tcW w:w="1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4FE961C5" w14:textId="77777777" w:rsidR="00B361FD" w:rsidRDefault="008675F4">
            <w:pPr>
              <w:jc w:val="center"/>
            </w:pPr>
            <w:r>
              <w:rPr>
                <w:sz w:val="20"/>
                <w:szCs w:val="20"/>
              </w:rPr>
              <w:t>5,38</w:t>
            </w:r>
          </w:p>
        </w:tc>
        <w:tc>
          <w:tcPr>
            <w:tcW w:w="1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4758B4FB" w14:textId="77777777" w:rsidR="00B361FD" w:rsidRDefault="008675F4">
            <w:pPr>
              <w:jc w:val="center"/>
            </w:pPr>
            <w:r>
              <w:rPr>
                <w:sz w:val="20"/>
                <w:szCs w:val="20"/>
              </w:rPr>
              <w:t>5,21</w:t>
            </w:r>
          </w:p>
        </w:tc>
        <w:tc>
          <w:tcPr>
            <w:tcW w:w="187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3123E909" w14:textId="77777777" w:rsidR="00B361FD" w:rsidRDefault="008675F4">
            <w:pPr>
              <w:jc w:val="center"/>
            </w:pPr>
            <w:r>
              <w:rPr>
                <w:sz w:val="20"/>
                <w:szCs w:val="20"/>
              </w:rPr>
              <w:t>5,30</w:t>
            </w:r>
          </w:p>
        </w:tc>
      </w:tr>
      <w:tr w:rsidR="00B361FD" w14:paraId="2486FA6B" w14:textId="77777777">
        <w:tblPrEx>
          <w:tblCellMar>
            <w:top w:w="0" w:type="dxa"/>
            <w:bottom w:w="0" w:type="dxa"/>
          </w:tblCellMar>
        </w:tblPrEx>
        <w:trPr>
          <w:cantSplit/>
          <w:jc w:val="center"/>
        </w:trPr>
        <w:tc>
          <w:tcPr>
            <w:tcW w:w="12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78984C23" w14:textId="77777777" w:rsidR="00B361FD" w:rsidRDefault="00B361FD"/>
        </w:tc>
        <w:tc>
          <w:tcPr>
            <w:tcW w:w="9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05ADC8A3" w14:textId="77777777" w:rsidR="00B361FD" w:rsidRDefault="008675F4">
            <w:pPr>
              <w:jc w:val="center"/>
            </w:pPr>
            <w:r>
              <w:rPr>
                <w:sz w:val="20"/>
                <w:szCs w:val="20"/>
              </w:rPr>
              <w:t>13</w:t>
            </w:r>
          </w:p>
        </w:tc>
        <w:tc>
          <w:tcPr>
            <w:tcW w:w="1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76F6DAAC" w14:textId="77777777" w:rsidR="00B361FD" w:rsidRDefault="008675F4">
            <w:pPr>
              <w:jc w:val="center"/>
            </w:pPr>
            <w:r>
              <w:rPr>
                <w:sz w:val="20"/>
                <w:szCs w:val="20"/>
              </w:rPr>
              <w:t>7,55</w:t>
            </w:r>
          </w:p>
        </w:tc>
        <w:tc>
          <w:tcPr>
            <w:tcW w:w="1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772FE0EE" w14:textId="77777777" w:rsidR="00B361FD" w:rsidRDefault="008675F4">
            <w:pPr>
              <w:jc w:val="center"/>
            </w:pPr>
            <w:r>
              <w:rPr>
                <w:sz w:val="20"/>
                <w:szCs w:val="20"/>
              </w:rPr>
              <w:t>7,69</w:t>
            </w:r>
          </w:p>
        </w:tc>
        <w:tc>
          <w:tcPr>
            <w:tcW w:w="1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02D512C2" w14:textId="77777777" w:rsidR="00B361FD" w:rsidRDefault="008675F4">
            <w:pPr>
              <w:jc w:val="center"/>
            </w:pPr>
            <w:r>
              <w:rPr>
                <w:sz w:val="20"/>
                <w:szCs w:val="20"/>
              </w:rPr>
              <w:t>8,16</w:t>
            </w:r>
          </w:p>
        </w:tc>
        <w:tc>
          <w:tcPr>
            <w:tcW w:w="187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433D5F8A" w14:textId="77777777" w:rsidR="00B361FD" w:rsidRDefault="008675F4">
            <w:pPr>
              <w:jc w:val="center"/>
            </w:pPr>
            <w:r>
              <w:rPr>
                <w:sz w:val="20"/>
                <w:szCs w:val="20"/>
              </w:rPr>
              <w:t>7,93</w:t>
            </w:r>
          </w:p>
        </w:tc>
      </w:tr>
      <w:tr w:rsidR="00B361FD" w14:paraId="30411252" w14:textId="77777777">
        <w:tblPrEx>
          <w:tblCellMar>
            <w:top w:w="0" w:type="dxa"/>
            <w:bottom w:w="0" w:type="dxa"/>
          </w:tblCellMar>
        </w:tblPrEx>
        <w:trPr>
          <w:cantSplit/>
          <w:jc w:val="center"/>
        </w:trPr>
        <w:tc>
          <w:tcPr>
            <w:tcW w:w="12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694197B6" w14:textId="77777777" w:rsidR="00B361FD" w:rsidRDefault="00B361FD"/>
        </w:tc>
        <w:tc>
          <w:tcPr>
            <w:tcW w:w="9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14660DD7" w14:textId="77777777" w:rsidR="00B361FD" w:rsidRDefault="008675F4">
            <w:pPr>
              <w:jc w:val="center"/>
            </w:pPr>
            <w:r>
              <w:rPr>
                <w:sz w:val="20"/>
                <w:szCs w:val="20"/>
              </w:rPr>
              <w:t>14</w:t>
            </w:r>
          </w:p>
        </w:tc>
        <w:tc>
          <w:tcPr>
            <w:tcW w:w="1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2A2DBA16" w14:textId="77777777" w:rsidR="00B361FD" w:rsidRDefault="008675F4">
            <w:pPr>
              <w:jc w:val="center"/>
            </w:pPr>
            <w:r>
              <w:rPr>
                <w:sz w:val="20"/>
                <w:szCs w:val="20"/>
              </w:rPr>
              <w:t>5,77</w:t>
            </w:r>
          </w:p>
        </w:tc>
        <w:tc>
          <w:tcPr>
            <w:tcW w:w="1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3748B4AF" w14:textId="77777777" w:rsidR="00B361FD" w:rsidRDefault="008675F4">
            <w:pPr>
              <w:jc w:val="center"/>
            </w:pPr>
            <w:r>
              <w:rPr>
                <w:sz w:val="20"/>
                <w:szCs w:val="20"/>
              </w:rPr>
              <w:t>6,88</w:t>
            </w:r>
          </w:p>
        </w:tc>
        <w:tc>
          <w:tcPr>
            <w:tcW w:w="1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7B487D7B" w14:textId="77777777" w:rsidR="00B361FD" w:rsidRDefault="008675F4">
            <w:pPr>
              <w:jc w:val="center"/>
            </w:pPr>
            <w:r>
              <w:rPr>
                <w:sz w:val="20"/>
                <w:szCs w:val="20"/>
              </w:rPr>
              <w:t>5,98</w:t>
            </w:r>
          </w:p>
        </w:tc>
        <w:tc>
          <w:tcPr>
            <w:tcW w:w="187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2702C4B5" w14:textId="77777777" w:rsidR="00B361FD" w:rsidRDefault="008675F4">
            <w:pPr>
              <w:jc w:val="center"/>
            </w:pPr>
            <w:r>
              <w:rPr>
                <w:sz w:val="20"/>
                <w:szCs w:val="20"/>
              </w:rPr>
              <w:t>6,43</w:t>
            </w:r>
          </w:p>
        </w:tc>
      </w:tr>
      <w:tr w:rsidR="00B361FD" w14:paraId="5610F2DD" w14:textId="77777777">
        <w:tblPrEx>
          <w:tblCellMar>
            <w:top w:w="0" w:type="dxa"/>
            <w:bottom w:w="0" w:type="dxa"/>
          </w:tblCellMar>
        </w:tblPrEx>
        <w:trPr>
          <w:cantSplit/>
          <w:jc w:val="center"/>
        </w:trPr>
        <w:tc>
          <w:tcPr>
            <w:tcW w:w="12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4B68A0F7" w14:textId="77777777" w:rsidR="00B361FD" w:rsidRDefault="00B361FD"/>
        </w:tc>
        <w:tc>
          <w:tcPr>
            <w:tcW w:w="9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07F40105" w14:textId="77777777" w:rsidR="00B361FD" w:rsidRDefault="008675F4">
            <w:pPr>
              <w:jc w:val="center"/>
            </w:pPr>
            <w:r>
              <w:rPr>
                <w:sz w:val="20"/>
                <w:szCs w:val="20"/>
              </w:rPr>
              <w:t>15</w:t>
            </w:r>
          </w:p>
        </w:tc>
        <w:tc>
          <w:tcPr>
            <w:tcW w:w="1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36D7D5C3" w14:textId="77777777" w:rsidR="00B361FD" w:rsidRDefault="008675F4">
            <w:pPr>
              <w:jc w:val="center"/>
            </w:pPr>
            <w:r>
              <w:rPr>
                <w:sz w:val="20"/>
                <w:szCs w:val="20"/>
              </w:rPr>
              <w:t>6,00</w:t>
            </w:r>
          </w:p>
        </w:tc>
        <w:tc>
          <w:tcPr>
            <w:tcW w:w="1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1130757B" w14:textId="77777777" w:rsidR="00B361FD" w:rsidRDefault="008675F4">
            <w:pPr>
              <w:jc w:val="center"/>
            </w:pPr>
            <w:r>
              <w:rPr>
                <w:sz w:val="20"/>
                <w:szCs w:val="20"/>
              </w:rPr>
              <w:t>5,73</w:t>
            </w:r>
          </w:p>
        </w:tc>
        <w:tc>
          <w:tcPr>
            <w:tcW w:w="1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0B17A8C8" w14:textId="77777777" w:rsidR="00B361FD" w:rsidRDefault="008675F4">
            <w:pPr>
              <w:jc w:val="center"/>
            </w:pPr>
            <w:r>
              <w:rPr>
                <w:sz w:val="20"/>
                <w:szCs w:val="20"/>
              </w:rPr>
              <w:t>5,67</w:t>
            </w:r>
          </w:p>
        </w:tc>
        <w:tc>
          <w:tcPr>
            <w:tcW w:w="187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25B2C3DE" w14:textId="77777777" w:rsidR="00B361FD" w:rsidRDefault="008675F4">
            <w:pPr>
              <w:jc w:val="center"/>
            </w:pPr>
            <w:r>
              <w:rPr>
                <w:sz w:val="20"/>
                <w:szCs w:val="20"/>
              </w:rPr>
              <w:t>5,70</w:t>
            </w:r>
          </w:p>
        </w:tc>
      </w:tr>
      <w:tr w:rsidR="00B361FD" w14:paraId="2C32E7B9" w14:textId="77777777">
        <w:tblPrEx>
          <w:tblCellMar>
            <w:top w:w="0" w:type="dxa"/>
            <w:bottom w:w="0" w:type="dxa"/>
          </w:tblCellMar>
        </w:tblPrEx>
        <w:trPr>
          <w:cantSplit/>
          <w:jc w:val="center"/>
        </w:trPr>
        <w:tc>
          <w:tcPr>
            <w:tcW w:w="12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6341F29B" w14:textId="77777777" w:rsidR="00B361FD" w:rsidRDefault="00B361FD"/>
        </w:tc>
        <w:tc>
          <w:tcPr>
            <w:tcW w:w="9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74051AD8" w14:textId="77777777" w:rsidR="00B361FD" w:rsidRDefault="008675F4">
            <w:pPr>
              <w:jc w:val="center"/>
            </w:pPr>
            <w:r>
              <w:rPr>
                <w:sz w:val="20"/>
                <w:szCs w:val="20"/>
              </w:rPr>
              <w:t>16</w:t>
            </w:r>
          </w:p>
        </w:tc>
        <w:tc>
          <w:tcPr>
            <w:tcW w:w="1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02E3B7F3" w14:textId="77777777" w:rsidR="00B361FD" w:rsidRDefault="008675F4">
            <w:pPr>
              <w:jc w:val="center"/>
            </w:pPr>
            <w:r>
              <w:rPr>
                <w:sz w:val="20"/>
                <w:szCs w:val="20"/>
              </w:rPr>
              <w:t>5,00</w:t>
            </w:r>
          </w:p>
        </w:tc>
        <w:tc>
          <w:tcPr>
            <w:tcW w:w="1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751492E8" w14:textId="77777777" w:rsidR="00B361FD" w:rsidRDefault="008675F4">
            <w:pPr>
              <w:jc w:val="center"/>
            </w:pPr>
            <w:r>
              <w:rPr>
                <w:sz w:val="20"/>
                <w:szCs w:val="20"/>
              </w:rPr>
              <w:t>5,44</w:t>
            </w:r>
          </w:p>
        </w:tc>
        <w:tc>
          <w:tcPr>
            <w:tcW w:w="1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3154BFE0" w14:textId="77777777" w:rsidR="00B361FD" w:rsidRDefault="008675F4">
            <w:pPr>
              <w:jc w:val="center"/>
            </w:pPr>
            <w:r>
              <w:rPr>
                <w:sz w:val="20"/>
                <w:szCs w:val="20"/>
              </w:rPr>
              <w:t>5,53</w:t>
            </w:r>
          </w:p>
        </w:tc>
        <w:tc>
          <w:tcPr>
            <w:tcW w:w="187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1B51CD05" w14:textId="77777777" w:rsidR="00B361FD" w:rsidRDefault="008675F4">
            <w:pPr>
              <w:jc w:val="center"/>
            </w:pPr>
            <w:r>
              <w:rPr>
                <w:sz w:val="20"/>
                <w:szCs w:val="20"/>
              </w:rPr>
              <w:t>5,49</w:t>
            </w:r>
          </w:p>
        </w:tc>
      </w:tr>
      <w:tr w:rsidR="00B361FD" w14:paraId="53595408" w14:textId="77777777">
        <w:tblPrEx>
          <w:tblCellMar>
            <w:top w:w="0" w:type="dxa"/>
            <w:bottom w:w="0" w:type="dxa"/>
          </w:tblCellMar>
        </w:tblPrEx>
        <w:trPr>
          <w:cantSplit/>
          <w:jc w:val="center"/>
        </w:trPr>
        <w:tc>
          <w:tcPr>
            <w:tcW w:w="12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37F072CF" w14:textId="77777777" w:rsidR="00B361FD" w:rsidRDefault="00B361FD"/>
        </w:tc>
        <w:tc>
          <w:tcPr>
            <w:tcW w:w="9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1E71376F" w14:textId="77777777" w:rsidR="00B361FD" w:rsidRDefault="008675F4">
            <w:pPr>
              <w:jc w:val="center"/>
            </w:pPr>
            <w:r>
              <w:rPr>
                <w:sz w:val="20"/>
                <w:szCs w:val="20"/>
              </w:rPr>
              <w:t>17</w:t>
            </w:r>
          </w:p>
        </w:tc>
        <w:tc>
          <w:tcPr>
            <w:tcW w:w="1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786854B1" w14:textId="77777777" w:rsidR="00B361FD" w:rsidRDefault="008675F4">
            <w:pPr>
              <w:jc w:val="center"/>
            </w:pPr>
            <w:r>
              <w:rPr>
                <w:sz w:val="20"/>
                <w:szCs w:val="20"/>
              </w:rPr>
              <w:t>6,09</w:t>
            </w:r>
          </w:p>
        </w:tc>
        <w:tc>
          <w:tcPr>
            <w:tcW w:w="1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5586136B" w14:textId="77777777" w:rsidR="00B361FD" w:rsidRDefault="008675F4">
            <w:pPr>
              <w:jc w:val="center"/>
            </w:pPr>
            <w:r>
              <w:rPr>
                <w:sz w:val="20"/>
                <w:szCs w:val="20"/>
              </w:rPr>
              <w:t>5,43</w:t>
            </w:r>
          </w:p>
        </w:tc>
        <w:tc>
          <w:tcPr>
            <w:tcW w:w="1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13A3D94C" w14:textId="77777777" w:rsidR="00B361FD" w:rsidRDefault="008675F4">
            <w:pPr>
              <w:jc w:val="center"/>
            </w:pPr>
            <w:r>
              <w:rPr>
                <w:sz w:val="20"/>
                <w:szCs w:val="20"/>
              </w:rPr>
              <w:t>4,56</w:t>
            </w:r>
          </w:p>
        </w:tc>
        <w:tc>
          <w:tcPr>
            <w:tcW w:w="187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0FD401E4" w14:textId="77777777" w:rsidR="00B361FD" w:rsidRDefault="008675F4">
            <w:pPr>
              <w:jc w:val="center"/>
            </w:pPr>
            <w:r>
              <w:rPr>
                <w:sz w:val="20"/>
                <w:szCs w:val="20"/>
              </w:rPr>
              <w:t>4,99</w:t>
            </w:r>
          </w:p>
        </w:tc>
      </w:tr>
      <w:tr w:rsidR="00B361FD" w14:paraId="0F0D4F45" w14:textId="77777777">
        <w:tblPrEx>
          <w:tblCellMar>
            <w:top w:w="0" w:type="dxa"/>
            <w:bottom w:w="0" w:type="dxa"/>
          </w:tblCellMar>
        </w:tblPrEx>
        <w:trPr>
          <w:cantSplit/>
          <w:jc w:val="center"/>
        </w:trPr>
        <w:tc>
          <w:tcPr>
            <w:tcW w:w="12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24F98655" w14:textId="77777777" w:rsidR="00B361FD" w:rsidRDefault="00B361FD"/>
        </w:tc>
        <w:tc>
          <w:tcPr>
            <w:tcW w:w="9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13A3330A" w14:textId="77777777" w:rsidR="00B361FD" w:rsidRDefault="008675F4">
            <w:pPr>
              <w:jc w:val="center"/>
            </w:pPr>
            <w:r>
              <w:rPr>
                <w:sz w:val="20"/>
                <w:szCs w:val="20"/>
              </w:rPr>
              <w:t>18</w:t>
            </w:r>
          </w:p>
        </w:tc>
        <w:tc>
          <w:tcPr>
            <w:tcW w:w="1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76E9B709" w14:textId="77777777" w:rsidR="00B361FD" w:rsidRDefault="008675F4">
            <w:pPr>
              <w:jc w:val="center"/>
            </w:pPr>
            <w:r>
              <w:rPr>
                <w:sz w:val="20"/>
                <w:szCs w:val="20"/>
              </w:rPr>
              <w:t>6,24</w:t>
            </w:r>
          </w:p>
        </w:tc>
        <w:tc>
          <w:tcPr>
            <w:tcW w:w="1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7F1FBB24" w14:textId="77777777" w:rsidR="00B361FD" w:rsidRDefault="008675F4">
            <w:pPr>
              <w:jc w:val="center"/>
            </w:pPr>
            <w:r>
              <w:rPr>
                <w:sz w:val="20"/>
                <w:szCs w:val="20"/>
              </w:rPr>
              <w:t>6,88</w:t>
            </w:r>
          </w:p>
        </w:tc>
        <w:tc>
          <w:tcPr>
            <w:tcW w:w="1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7F5B636A" w14:textId="77777777" w:rsidR="00B361FD" w:rsidRDefault="008675F4">
            <w:pPr>
              <w:jc w:val="center"/>
            </w:pPr>
            <w:r>
              <w:rPr>
                <w:sz w:val="20"/>
                <w:szCs w:val="20"/>
              </w:rPr>
              <w:t>5,90</w:t>
            </w:r>
          </w:p>
        </w:tc>
        <w:tc>
          <w:tcPr>
            <w:tcW w:w="187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7001C5C7" w14:textId="77777777" w:rsidR="00B361FD" w:rsidRDefault="008675F4">
            <w:pPr>
              <w:jc w:val="center"/>
            </w:pPr>
            <w:r>
              <w:rPr>
                <w:sz w:val="20"/>
                <w:szCs w:val="20"/>
              </w:rPr>
              <w:t>6,39</w:t>
            </w:r>
          </w:p>
        </w:tc>
      </w:tr>
      <w:tr w:rsidR="00B361FD" w14:paraId="23CE0329" w14:textId="77777777">
        <w:tblPrEx>
          <w:tblCellMar>
            <w:top w:w="0" w:type="dxa"/>
            <w:bottom w:w="0" w:type="dxa"/>
          </w:tblCellMar>
        </w:tblPrEx>
        <w:trPr>
          <w:cantSplit/>
          <w:jc w:val="center"/>
        </w:trPr>
        <w:tc>
          <w:tcPr>
            <w:tcW w:w="12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0CA6B3CE" w14:textId="77777777" w:rsidR="00B361FD" w:rsidRDefault="00B361FD"/>
        </w:tc>
        <w:tc>
          <w:tcPr>
            <w:tcW w:w="9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724C9FFA" w14:textId="77777777" w:rsidR="00B361FD" w:rsidRDefault="008675F4">
            <w:pPr>
              <w:jc w:val="center"/>
            </w:pPr>
            <w:r>
              <w:rPr>
                <w:sz w:val="20"/>
                <w:szCs w:val="20"/>
              </w:rPr>
              <w:t>19</w:t>
            </w:r>
          </w:p>
        </w:tc>
        <w:tc>
          <w:tcPr>
            <w:tcW w:w="1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00A2383B" w14:textId="77777777" w:rsidR="00B361FD" w:rsidRDefault="008675F4">
            <w:pPr>
              <w:jc w:val="center"/>
            </w:pPr>
            <w:r>
              <w:rPr>
                <w:sz w:val="20"/>
                <w:szCs w:val="20"/>
              </w:rPr>
              <w:t>5,00</w:t>
            </w:r>
          </w:p>
        </w:tc>
        <w:tc>
          <w:tcPr>
            <w:tcW w:w="1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6A53CD07" w14:textId="77777777" w:rsidR="00B361FD" w:rsidRDefault="008675F4">
            <w:pPr>
              <w:jc w:val="center"/>
            </w:pPr>
            <w:r>
              <w:rPr>
                <w:sz w:val="20"/>
                <w:szCs w:val="20"/>
              </w:rPr>
              <w:t>5,88</w:t>
            </w:r>
          </w:p>
        </w:tc>
        <w:tc>
          <w:tcPr>
            <w:tcW w:w="1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2BED7C15" w14:textId="77777777" w:rsidR="00B361FD" w:rsidRDefault="008675F4">
            <w:pPr>
              <w:jc w:val="center"/>
            </w:pPr>
            <w:r>
              <w:rPr>
                <w:sz w:val="20"/>
                <w:szCs w:val="20"/>
              </w:rPr>
              <w:t>6,39</w:t>
            </w:r>
          </w:p>
        </w:tc>
        <w:tc>
          <w:tcPr>
            <w:tcW w:w="187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50BDFE34" w14:textId="77777777" w:rsidR="00B361FD" w:rsidRDefault="008675F4">
            <w:pPr>
              <w:jc w:val="center"/>
            </w:pPr>
            <w:r>
              <w:rPr>
                <w:sz w:val="20"/>
                <w:szCs w:val="20"/>
              </w:rPr>
              <w:t>6,13</w:t>
            </w:r>
          </w:p>
        </w:tc>
      </w:tr>
      <w:tr w:rsidR="00B361FD" w14:paraId="3BBA58C1" w14:textId="77777777">
        <w:tblPrEx>
          <w:tblCellMar>
            <w:top w:w="0" w:type="dxa"/>
            <w:bottom w:w="0" w:type="dxa"/>
          </w:tblCellMar>
        </w:tblPrEx>
        <w:trPr>
          <w:cantSplit/>
          <w:jc w:val="center"/>
        </w:trPr>
        <w:tc>
          <w:tcPr>
            <w:tcW w:w="12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315BEF72" w14:textId="77777777" w:rsidR="00B361FD" w:rsidRDefault="00B361FD"/>
        </w:tc>
        <w:tc>
          <w:tcPr>
            <w:tcW w:w="9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2EFDC10E" w14:textId="77777777" w:rsidR="00B361FD" w:rsidRDefault="008675F4">
            <w:pPr>
              <w:jc w:val="center"/>
            </w:pPr>
            <w:r>
              <w:rPr>
                <w:sz w:val="20"/>
                <w:szCs w:val="20"/>
              </w:rPr>
              <w:t>20</w:t>
            </w:r>
          </w:p>
        </w:tc>
        <w:tc>
          <w:tcPr>
            <w:tcW w:w="1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57E40B5A" w14:textId="77777777" w:rsidR="00B361FD" w:rsidRDefault="008675F4">
            <w:pPr>
              <w:jc w:val="center"/>
            </w:pPr>
            <w:r>
              <w:rPr>
                <w:sz w:val="20"/>
                <w:szCs w:val="20"/>
              </w:rPr>
              <w:t>5,00</w:t>
            </w:r>
          </w:p>
        </w:tc>
        <w:tc>
          <w:tcPr>
            <w:tcW w:w="1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629470A8" w14:textId="77777777" w:rsidR="00B361FD" w:rsidRDefault="008675F4">
            <w:pPr>
              <w:jc w:val="center"/>
            </w:pPr>
            <w:r>
              <w:rPr>
                <w:sz w:val="20"/>
                <w:szCs w:val="20"/>
              </w:rPr>
              <w:t>5,64</w:t>
            </w:r>
          </w:p>
        </w:tc>
        <w:tc>
          <w:tcPr>
            <w:tcW w:w="1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73B2CB9F" w14:textId="77777777" w:rsidR="00B361FD" w:rsidRDefault="008675F4">
            <w:pPr>
              <w:jc w:val="center"/>
            </w:pPr>
            <w:r>
              <w:rPr>
                <w:sz w:val="20"/>
                <w:szCs w:val="20"/>
              </w:rPr>
              <w:t>5,63</w:t>
            </w:r>
          </w:p>
        </w:tc>
        <w:tc>
          <w:tcPr>
            <w:tcW w:w="187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2D3A96DD" w14:textId="77777777" w:rsidR="00B361FD" w:rsidRDefault="008675F4">
            <w:pPr>
              <w:jc w:val="center"/>
            </w:pPr>
            <w:r>
              <w:rPr>
                <w:sz w:val="20"/>
                <w:szCs w:val="20"/>
              </w:rPr>
              <w:t>5,63</w:t>
            </w:r>
          </w:p>
        </w:tc>
      </w:tr>
      <w:tr w:rsidR="00B361FD" w14:paraId="114FCB8C" w14:textId="77777777">
        <w:tblPrEx>
          <w:tblCellMar>
            <w:top w:w="0" w:type="dxa"/>
            <w:bottom w:w="0" w:type="dxa"/>
          </w:tblCellMar>
        </w:tblPrEx>
        <w:trPr>
          <w:cantSplit/>
          <w:jc w:val="center"/>
        </w:trPr>
        <w:tc>
          <w:tcPr>
            <w:tcW w:w="12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76EBADFD" w14:textId="77777777" w:rsidR="00B361FD" w:rsidRDefault="00B361FD"/>
        </w:tc>
        <w:tc>
          <w:tcPr>
            <w:tcW w:w="9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4A7EC6DC" w14:textId="77777777" w:rsidR="00B361FD" w:rsidRDefault="008675F4">
            <w:pPr>
              <w:jc w:val="center"/>
            </w:pPr>
            <w:r>
              <w:rPr>
                <w:sz w:val="20"/>
                <w:szCs w:val="20"/>
              </w:rPr>
              <w:t>21</w:t>
            </w:r>
          </w:p>
        </w:tc>
        <w:tc>
          <w:tcPr>
            <w:tcW w:w="1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7C9FBAD0" w14:textId="77777777" w:rsidR="00B361FD" w:rsidRDefault="008675F4">
            <w:pPr>
              <w:jc w:val="center"/>
            </w:pPr>
            <w:r>
              <w:rPr>
                <w:sz w:val="20"/>
                <w:szCs w:val="20"/>
              </w:rPr>
              <w:t>5,00</w:t>
            </w:r>
          </w:p>
        </w:tc>
        <w:tc>
          <w:tcPr>
            <w:tcW w:w="1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16CEB60D" w14:textId="77777777" w:rsidR="00B361FD" w:rsidRDefault="008675F4">
            <w:pPr>
              <w:jc w:val="center"/>
            </w:pPr>
            <w:r>
              <w:rPr>
                <w:sz w:val="20"/>
                <w:szCs w:val="20"/>
              </w:rPr>
              <w:t>5,62</w:t>
            </w:r>
          </w:p>
        </w:tc>
        <w:tc>
          <w:tcPr>
            <w:tcW w:w="1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132AC733" w14:textId="77777777" w:rsidR="00B361FD" w:rsidRDefault="008675F4">
            <w:pPr>
              <w:jc w:val="center"/>
            </w:pPr>
            <w:r>
              <w:rPr>
                <w:sz w:val="20"/>
                <w:szCs w:val="20"/>
              </w:rPr>
              <w:t>6,06</w:t>
            </w:r>
          </w:p>
        </w:tc>
        <w:tc>
          <w:tcPr>
            <w:tcW w:w="187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6B28A506" w14:textId="77777777" w:rsidR="00B361FD" w:rsidRDefault="008675F4">
            <w:pPr>
              <w:jc w:val="center"/>
            </w:pPr>
            <w:r>
              <w:rPr>
                <w:sz w:val="20"/>
                <w:szCs w:val="20"/>
              </w:rPr>
              <w:t>5,84</w:t>
            </w:r>
          </w:p>
        </w:tc>
      </w:tr>
      <w:tr w:rsidR="00B361FD" w14:paraId="76A86CF3" w14:textId="77777777">
        <w:tblPrEx>
          <w:tblCellMar>
            <w:top w:w="0" w:type="dxa"/>
            <w:bottom w:w="0" w:type="dxa"/>
          </w:tblCellMar>
        </w:tblPrEx>
        <w:trPr>
          <w:cantSplit/>
          <w:jc w:val="center"/>
        </w:trPr>
        <w:tc>
          <w:tcPr>
            <w:tcW w:w="12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3D4070C8" w14:textId="77777777" w:rsidR="00B361FD" w:rsidRDefault="00B361FD"/>
        </w:tc>
        <w:tc>
          <w:tcPr>
            <w:tcW w:w="9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6C3387F6" w14:textId="77777777" w:rsidR="00B361FD" w:rsidRDefault="008675F4">
            <w:pPr>
              <w:jc w:val="center"/>
            </w:pPr>
            <w:r>
              <w:rPr>
                <w:sz w:val="20"/>
                <w:szCs w:val="20"/>
              </w:rPr>
              <w:t>22</w:t>
            </w:r>
          </w:p>
        </w:tc>
        <w:tc>
          <w:tcPr>
            <w:tcW w:w="1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0FF3EA5F" w14:textId="77777777" w:rsidR="00B361FD" w:rsidRDefault="008675F4">
            <w:pPr>
              <w:jc w:val="center"/>
            </w:pPr>
            <w:r>
              <w:rPr>
                <w:sz w:val="20"/>
                <w:szCs w:val="20"/>
              </w:rPr>
              <w:t>8,37</w:t>
            </w:r>
          </w:p>
        </w:tc>
        <w:tc>
          <w:tcPr>
            <w:tcW w:w="1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1B72F7AF" w14:textId="77777777" w:rsidR="00B361FD" w:rsidRDefault="008675F4">
            <w:pPr>
              <w:jc w:val="center"/>
            </w:pPr>
            <w:r>
              <w:rPr>
                <w:sz w:val="20"/>
                <w:szCs w:val="20"/>
              </w:rPr>
              <w:t>6,21</w:t>
            </w:r>
          </w:p>
        </w:tc>
        <w:tc>
          <w:tcPr>
            <w:tcW w:w="1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2494BEC1" w14:textId="77777777" w:rsidR="00B361FD" w:rsidRDefault="008675F4">
            <w:pPr>
              <w:jc w:val="center"/>
            </w:pPr>
            <w:r>
              <w:rPr>
                <w:sz w:val="20"/>
                <w:szCs w:val="20"/>
              </w:rPr>
              <w:t>5,09</w:t>
            </w:r>
          </w:p>
        </w:tc>
        <w:tc>
          <w:tcPr>
            <w:tcW w:w="187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7966C535" w14:textId="77777777" w:rsidR="00B361FD" w:rsidRDefault="008675F4">
            <w:pPr>
              <w:jc w:val="center"/>
            </w:pPr>
            <w:r>
              <w:rPr>
                <w:sz w:val="20"/>
                <w:szCs w:val="20"/>
              </w:rPr>
              <w:t>5,65</w:t>
            </w:r>
          </w:p>
        </w:tc>
      </w:tr>
      <w:tr w:rsidR="00B361FD" w14:paraId="2F5861FB" w14:textId="77777777">
        <w:tblPrEx>
          <w:tblCellMar>
            <w:top w:w="0" w:type="dxa"/>
            <w:bottom w:w="0" w:type="dxa"/>
          </w:tblCellMar>
        </w:tblPrEx>
        <w:trPr>
          <w:cantSplit/>
          <w:jc w:val="center"/>
        </w:trPr>
        <w:tc>
          <w:tcPr>
            <w:tcW w:w="12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3668994B" w14:textId="77777777" w:rsidR="00B361FD" w:rsidRDefault="00B361FD"/>
        </w:tc>
        <w:tc>
          <w:tcPr>
            <w:tcW w:w="9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65CDA531" w14:textId="77777777" w:rsidR="00B361FD" w:rsidRDefault="008675F4">
            <w:pPr>
              <w:jc w:val="center"/>
            </w:pPr>
            <w:r>
              <w:rPr>
                <w:sz w:val="20"/>
                <w:szCs w:val="20"/>
              </w:rPr>
              <w:t>23</w:t>
            </w:r>
          </w:p>
        </w:tc>
        <w:tc>
          <w:tcPr>
            <w:tcW w:w="1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1D472590" w14:textId="77777777" w:rsidR="00B361FD" w:rsidRDefault="008675F4">
            <w:pPr>
              <w:jc w:val="center"/>
            </w:pPr>
            <w:r>
              <w:rPr>
                <w:sz w:val="20"/>
                <w:szCs w:val="20"/>
              </w:rPr>
              <w:t>6,34</w:t>
            </w:r>
          </w:p>
        </w:tc>
        <w:tc>
          <w:tcPr>
            <w:tcW w:w="1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4D78DA35" w14:textId="77777777" w:rsidR="00B361FD" w:rsidRDefault="008675F4">
            <w:pPr>
              <w:jc w:val="center"/>
            </w:pPr>
            <w:r>
              <w:rPr>
                <w:sz w:val="20"/>
                <w:szCs w:val="20"/>
              </w:rPr>
              <w:t>5,43</w:t>
            </w:r>
          </w:p>
        </w:tc>
        <w:tc>
          <w:tcPr>
            <w:tcW w:w="1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3057F560" w14:textId="77777777" w:rsidR="00B361FD" w:rsidRDefault="008675F4">
            <w:pPr>
              <w:jc w:val="center"/>
            </w:pPr>
            <w:r>
              <w:rPr>
                <w:sz w:val="20"/>
                <w:szCs w:val="20"/>
              </w:rPr>
              <w:t>5,03</w:t>
            </w:r>
          </w:p>
        </w:tc>
        <w:tc>
          <w:tcPr>
            <w:tcW w:w="187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396D40B6" w14:textId="77777777" w:rsidR="00B361FD" w:rsidRDefault="008675F4">
            <w:pPr>
              <w:jc w:val="center"/>
            </w:pPr>
            <w:r>
              <w:rPr>
                <w:sz w:val="20"/>
                <w:szCs w:val="20"/>
              </w:rPr>
              <w:t>5,23</w:t>
            </w:r>
          </w:p>
        </w:tc>
      </w:tr>
      <w:tr w:rsidR="00B361FD" w14:paraId="23F6C44D" w14:textId="77777777">
        <w:tblPrEx>
          <w:tblCellMar>
            <w:top w:w="0" w:type="dxa"/>
            <w:bottom w:w="0" w:type="dxa"/>
          </w:tblCellMar>
        </w:tblPrEx>
        <w:trPr>
          <w:cantSplit/>
          <w:jc w:val="center"/>
        </w:trPr>
        <w:tc>
          <w:tcPr>
            <w:tcW w:w="12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6CB3A82E" w14:textId="77777777" w:rsidR="00B361FD" w:rsidRDefault="00B361FD"/>
        </w:tc>
        <w:tc>
          <w:tcPr>
            <w:tcW w:w="9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4347F049" w14:textId="77777777" w:rsidR="00B361FD" w:rsidRDefault="008675F4">
            <w:pPr>
              <w:jc w:val="center"/>
            </w:pPr>
            <w:r>
              <w:rPr>
                <w:sz w:val="20"/>
                <w:szCs w:val="20"/>
              </w:rPr>
              <w:t>24</w:t>
            </w:r>
          </w:p>
        </w:tc>
        <w:tc>
          <w:tcPr>
            <w:tcW w:w="1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39D9F8DC" w14:textId="77777777" w:rsidR="00B361FD" w:rsidRDefault="008675F4">
            <w:pPr>
              <w:jc w:val="center"/>
            </w:pPr>
            <w:r>
              <w:rPr>
                <w:sz w:val="20"/>
                <w:szCs w:val="20"/>
              </w:rPr>
              <w:t>5,00</w:t>
            </w:r>
          </w:p>
        </w:tc>
        <w:tc>
          <w:tcPr>
            <w:tcW w:w="1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7A2CEFAD" w14:textId="77777777" w:rsidR="00B361FD" w:rsidRDefault="008675F4">
            <w:pPr>
              <w:jc w:val="center"/>
            </w:pPr>
            <w:r>
              <w:rPr>
                <w:sz w:val="20"/>
                <w:szCs w:val="20"/>
              </w:rPr>
              <w:t>5,50</w:t>
            </w:r>
          </w:p>
        </w:tc>
        <w:tc>
          <w:tcPr>
            <w:tcW w:w="1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28F3C54C" w14:textId="77777777" w:rsidR="00B361FD" w:rsidRDefault="008675F4">
            <w:pPr>
              <w:jc w:val="center"/>
            </w:pPr>
            <w:r>
              <w:rPr>
                <w:sz w:val="20"/>
                <w:szCs w:val="20"/>
              </w:rPr>
              <w:t>5,32</w:t>
            </w:r>
          </w:p>
        </w:tc>
        <w:tc>
          <w:tcPr>
            <w:tcW w:w="187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2AE4BB6B" w14:textId="77777777" w:rsidR="00B361FD" w:rsidRDefault="008675F4">
            <w:pPr>
              <w:jc w:val="center"/>
            </w:pPr>
            <w:r>
              <w:rPr>
                <w:sz w:val="20"/>
                <w:szCs w:val="20"/>
              </w:rPr>
              <w:t>5,41</w:t>
            </w:r>
          </w:p>
        </w:tc>
      </w:tr>
      <w:tr w:rsidR="00B361FD" w14:paraId="7CF0A219" w14:textId="77777777">
        <w:tblPrEx>
          <w:tblCellMar>
            <w:top w:w="0" w:type="dxa"/>
            <w:bottom w:w="0" w:type="dxa"/>
          </w:tblCellMar>
        </w:tblPrEx>
        <w:trPr>
          <w:cantSplit/>
          <w:jc w:val="center"/>
        </w:trPr>
        <w:tc>
          <w:tcPr>
            <w:tcW w:w="12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4CD57BF0" w14:textId="77777777" w:rsidR="00B361FD" w:rsidRDefault="00B361FD"/>
        </w:tc>
        <w:tc>
          <w:tcPr>
            <w:tcW w:w="9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35008858" w14:textId="77777777" w:rsidR="00B361FD" w:rsidRDefault="008675F4">
            <w:pPr>
              <w:jc w:val="center"/>
            </w:pPr>
            <w:r>
              <w:rPr>
                <w:sz w:val="20"/>
                <w:szCs w:val="20"/>
              </w:rPr>
              <w:t>25</w:t>
            </w:r>
          </w:p>
        </w:tc>
        <w:tc>
          <w:tcPr>
            <w:tcW w:w="1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707B6FDB" w14:textId="77777777" w:rsidR="00B361FD" w:rsidRDefault="008675F4">
            <w:pPr>
              <w:jc w:val="center"/>
            </w:pPr>
            <w:r>
              <w:rPr>
                <w:sz w:val="20"/>
                <w:szCs w:val="20"/>
              </w:rPr>
              <w:t>8,15</w:t>
            </w:r>
          </w:p>
        </w:tc>
        <w:tc>
          <w:tcPr>
            <w:tcW w:w="1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4A7F273C" w14:textId="77777777" w:rsidR="00B361FD" w:rsidRDefault="008675F4">
            <w:pPr>
              <w:jc w:val="center"/>
            </w:pPr>
            <w:r>
              <w:rPr>
                <w:sz w:val="20"/>
                <w:szCs w:val="20"/>
              </w:rPr>
              <w:t>5,65</w:t>
            </w:r>
          </w:p>
        </w:tc>
        <w:tc>
          <w:tcPr>
            <w:tcW w:w="1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0B10FA3F" w14:textId="77777777" w:rsidR="00B361FD" w:rsidRDefault="008675F4">
            <w:pPr>
              <w:jc w:val="center"/>
            </w:pPr>
            <w:r>
              <w:rPr>
                <w:sz w:val="20"/>
                <w:szCs w:val="20"/>
              </w:rPr>
              <w:t>6,62</w:t>
            </w:r>
          </w:p>
        </w:tc>
        <w:tc>
          <w:tcPr>
            <w:tcW w:w="187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255D0760" w14:textId="77777777" w:rsidR="00B361FD" w:rsidRDefault="008675F4">
            <w:pPr>
              <w:jc w:val="center"/>
            </w:pPr>
            <w:r>
              <w:rPr>
                <w:sz w:val="20"/>
                <w:szCs w:val="20"/>
              </w:rPr>
              <w:t>6,14</w:t>
            </w:r>
          </w:p>
        </w:tc>
      </w:tr>
      <w:tr w:rsidR="00B361FD" w14:paraId="6114F105" w14:textId="77777777">
        <w:tblPrEx>
          <w:tblCellMar>
            <w:top w:w="0" w:type="dxa"/>
            <w:bottom w:w="0" w:type="dxa"/>
          </w:tblCellMar>
        </w:tblPrEx>
        <w:trPr>
          <w:cantSplit/>
          <w:jc w:val="center"/>
        </w:trPr>
        <w:tc>
          <w:tcPr>
            <w:tcW w:w="12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36878A13" w14:textId="77777777" w:rsidR="00B361FD" w:rsidRDefault="00B361FD"/>
        </w:tc>
        <w:tc>
          <w:tcPr>
            <w:tcW w:w="9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08C8D173" w14:textId="77777777" w:rsidR="00B361FD" w:rsidRDefault="008675F4">
            <w:pPr>
              <w:jc w:val="center"/>
            </w:pPr>
            <w:r>
              <w:rPr>
                <w:sz w:val="20"/>
                <w:szCs w:val="20"/>
              </w:rPr>
              <w:t>26</w:t>
            </w:r>
          </w:p>
        </w:tc>
        <w:tc>
          <w:tcPr>
            <w:tcW w:w="1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1B17D463" w14:textId="77777777" w:rsidR="00B361FD" w:rsidRDefault="008675F4">
            <w:pPr>
              <w:jc w:val="center"/>
            </w:pPr>
            <w:r>
              <w:rPr>
                <w:sz w:val="20"/>
                <w:szCs w:val="20"/>
              </w:rPr>
              <w:t>5,00</w:t>
            </w:r>
          </w:p>
        </w:tc>
        <w:tc>
          <w:tcPr>
            <w:tcW w:w="1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7C3BA8DC" w14:textId="77777777" w:rsidR="00B361FD" w:rsidRDefault="008675F4">
            <w:pPr>
              <w:jc w:val="center"/>
            </w:pPr>
            <w:r>
              <w:rPr>
                <w:sz w:val="20"/>
                <w:szCs w:val="20"/>
              </w:rPr>
              <w:t>5,38</w:t>
            </w:r>
          </w:p>
        </w:tc>
        <w:tc>
          <w:tcPr>
            <w:tcW w:w="1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17CA0A64" w14:textId="77777777" w:rsidR="00B361FD" w:rsidRDefault="008675F4">
            <w:pPr>
              <w:jc w:val="center"/>
            </w:pPr>
            <w:r>
              <w:rPr>
                <w:sz w:val="20"/>
                <w:szCs w:val="20"/>
              </w:rPr>
              <w:t>5,41</w:t>
            </w:r>
          </w:p>
        </w:tc>
        <w:tc>
          <w:tcPr>
            <w:tcW w:w="187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3CFD6B94" w14:textId="77777777" w:rsidR="00B361FD" w:rsidRDefault="008675F4">
            <w:pPr>
              <w:jc w:val="center"/>
            </w:pPr>
            <w:r>
              <w:rPr>
                <w:sz w:val="20"/>
                <w:szCs w:val="20"/>
              </w:rPr>
              <w:t>5,40</w:t>
            </w:r>
          </w:p>
        </w:tc>
      </w:tr>
      <w:tr w:rsidR="00B361FD" w14:paraId="292021B6" w14:textId="77777777">
        <w:tblPrEx>
          <w:tblCellMar>
            <w:top w:w="0" w:type="dxa"/>
            <w:bottom w:w="0" w:type="dxa"/>
          </w:tblCellMar>
        </w:tblPrEx>
        <w:trPr>
          <w:cantSplit/>
          <w:jc w:val="center"/>
        </w:trPr>
        <w:tc>
          <w:tcPr>
            <w:tcW w:w="12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7B6F2800" w14:textId="77777777" w:rsidR="00B361FD" w:rsidRDefault="00B361FD"/>
        </w:tc>
        <w:tc>
          <w:tcPr>
            <w:tcW w:w="9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725E8A5F" w14:textId="77777777" w:rsidR="00B361FD" w:rsidRDefault="008675F4">
            <w:pPr>
              <w:jc w:val="center"/>
            </w:pPr>
            <w:r>
              <w:rPr>
                <w:sz w:val="20"/>
                <w:szCs w:val="20"/>
              </w:rPr>
              <w:t>27</w:t>
            </w:r>
          </w:p>
        </w:tc>
        <w:tc>
          <w:tcPr>
            <w:tcW w:w="1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2FEF60D0" w14:textId="77777777" w:rsidR="00B361FD" w:rsidRDefault="008675F4">
            <w:pPr>
              <w:jc w:val="center"/>
            </w:pPr>
            <w:r>
              <w:rPr>
                <w:sz w:val="20"/>
                <w:szCs w:val="20"/>
              </w:rPr>
              <w:t>5,00</w:t>
            </w:r>
          </w:p>
        </w:tc>
        <w:tc>
          <w:tcPr>
            <w:tcW w:w="1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0D61E09C" w14:textId="77777777" w:rsidR="00B361FD" w:rsidRDefault="008675F4">
            <w:pPr>
              <w:jc w:val="center"/>
            </w:pPr>
            <w:r>
              <w:rPr>
                <w:sz w:val="20"/>
                <w:szCs w:val="20"/>
              </w:rPr>
              <w:t>5,72</w:t>
            </w:r>
          </w:p>
        </w:tc>
        <w:tc>
          <w:tcPr>
            <w:tcW w:w="1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7EF27A5D" w14:textId="77777777" w:rsidR="00B361FD" w:rsidRDefault="008675F4">
            <w:pPr>
              <w:jc w:val="center"/>
            </w:pPr>
            <w:r>
              <w:rPr>
                <w:sz w:val="20"/>
                <w:szCs w:val="20"/>
              </w:rPr>
              <w:t>6,57</w:t>
            </w:r>
          </w:p>
        </w:tc>
        <w:tc>
          <w:tcPr>
            <w:tcW w:w="187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374D3CBE" w14:textId="77777777" w:rsidR="00B361FD" w:rsidRDefault="008675F4">
            <w:pPr>
              <w:jc w:val="center"/>
            </w:pPr>
            <w:r>
              <w:rPr>
                <w:sz w:val="20"/>
                <w:szCs w:val="20"/>
              </w:rPr>
              <w:t>6,15</w:t>
            </w:r>
          </w:p>
        </w:tc>
      </w:tr>
      <w:tr w:rsidR="00B361FD" w14:paraId="1AEC939E" w14:textId="77777777">
        <w:tblPrEx>
          <w:tblCellMar>
            <w:top w:w="0" w:type="dxa"/>
            <w:bottom w:w="0" w:type="dxa"/>
          </w:tblCellMar>
        </w:tblPrEx>
        <w:trPr>
          <w:cantSplit/>
          <w:jc w:val="center"/>
        </w:trPr>
        <w:tc>
          <w:tcPr>
            <w:tcW w:w="12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50BA110B" w14:textId="77777777" w:rsidR="00B361FD" w:rsidRDefault="00B361FD"/>
        </w:tc>
        <w:tc>
          <w:tcPr>
            <w:tcW w:w="9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0D2CA93E" w14:textId="77777777" w:rsidR="00B361FD" w:rsidRDefault="008675F4">
            <w:pPr>
              <w:jc w:val="center"/>
            </w:pPr>
            <w:r>
              <w:rPr>
                <w:sz w:val="20"/>
                <w:szCs w:val="20"/>
              </w:rPr>
              <w:t>28</w:t>
            </w:r>
          </w:p>
        </w:tc>
        <w:tc>
          <w:tcPr>
            <w:tcW w:w="1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056565A0" w14:textId="77777777" w:rsidR="00B361FD" w:rsidRDefault="008675F4">
            <w:pPr>
              <w:jc w:val="center"/>
            </w:pPr>
            <w:r>
              <w:rPr>
                <w:sz w:val="20"/>
                <w:szCs w:val="20"/>
              </w:rPr>
              <w:t>5,00</w:t>
            </w:r>
          </w:p>
        </w:tc>
        <w:tc>
          <w:tcPr>
            <w:tcW w:w="1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1DF86426" w14:textId="77777777" w:rsidR="00B361FD" w:rsidRDefault="008675F4">
            <w:pPr>
              <w:jc w:val="center"/>
            </w:pPr>
            <w:r>
              <w:rPr>
                <w:sz w:val="20"/>
                <w:szCs w:val="20"/>
              </w:rPr>
              <w:t>5,62</w:t>
            </w:r>
          </w:p>
        </w:tc>
        <w:tc>
          <w:tcPr>
            <w:tcW w:w="1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5D26C20C" w14:textId="77777777" w:rsidR="00B361FD" w:rsidRDefault="008675F4">
            <w:pPr>
              <w:jc w:val="center"/>
            </w:pPr>
            <w:r>
              <w:rPr>
                <w:sz w:val="20"/>
                <w:szCs w:val="20"/>
              </w:rPr>
              <w:t>6,14</w:t>
            </w:r>
          </w:p>
        </w:tc>
        <w:tc>
          <w:tcPr>
            <w:tcW w:w="187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32EF21B3" w14:textId="77777777" w:rsidR="00B361FD" w:rsidRDefault="008675F4">
            <w:pPr>
              <w:jc w:val="center"/>
            </w:pPr>
            <w:r>
              <w:rPr>
                <w:sz w:val="20"/>
                <w:szCs w:val="20"/>
              </w:rPr>
              <w:t>5,88</w:t>
            </w:r>
          </w:p>
        </w:tc>
      </w:tr>
      <w:tr w:rsidR="00B361FD" w14:paraId="7831EF8D" w14:textId="77777777">
        <w:tblPrEx>
          <w:tblCellMar>
            <w:top w:w="0" w:type="dxa"/>
            <w:bottom w:w="0" w:type="dxa"/>
          </w:tblCellMar>
        </w:tblPrEx>
        <w:trPr>
          <w:cantSplit/>
          <w:jc w:val="center"/>
        </w:trPr>
        <w:tc>
          <w:tcPr>
            <w:tcW w:w="12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00E7C1BC" w14:textId="77777777" w:rsidR="00B361FD" w:rsidRDefault="00B361FD"/>
        </w:tc>
        <w:tc>
          <w:tcPr>
            <w:tcW w:w="9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55FFF8A7" w14:textId="77777777" w:rsidR="00B361FD" w:rsidRDefault="008675F4">
            <w:pPr>
              <w:jc w:val="center"/>
            </w:pPr>
            <w:r>
              <w:rPr>
                <w:sz w:val="20"/>
                <w:szCs w:val="20"/>
              </w:rPr>
              <w:t>29</w:t>
            </w:r>
          </w:p>
        </w:tc>
        <w:tc>
          <w:tcPr>
            <w:tcW w:w="1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57F2F0B7" w14:textId="77777777" w:rsidR="00B361FD" w:rsidRDefault="008675F4">
            <w:pPr>
              <w:jc w:val="center"/>
            </w:pPr>
            <w:r>
              <w:rPr>
                <w:sz w:val="20"/>
                <w:szCs w:val="20"/>
              </w:rPr>
              <w:t>5,00</w:t>
            </w:r>
          </w:p>
        </w:tc>
        <w:tc>
          <w:tcPr>
            <w:tcW w:w="1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1E097DD1" w14:textId="77777777" w:rsidR="00B361FD" w:rsidRDefault="008675F4">
            <w:pPr>
              <w:jc w:val="center"/>
            </w:pPr>
            <w:r>
              <w:rPr>
                <w:sz w:val="20"/>
                <w:szCs w:val="20"/>
              </w:rPr>
              <w:t>7,34</w:t>
            </w:r>
          </w:p>
        </w:tc>
        <w:tc>
          <w:tcPr>
            <w:tcW w:w="1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6D2C6C87" w14:textId="77777777" w:rsidR="00B361FD" w:rsidRDefault="008675F4">
            <w:pPr>
              <w:jc w:val="center"/>
            </w:pPr>
            <w:r>
              <w:rPr>
                <w:sz w:val="20"/>
                <w:szCs w:val="20"/>
              </w:rPr>
              <w:t>7,92</w:t>
            </w:r>
          </w:p>
        </w:tc>
        <w:tc>
          <w:tcPr>
            <w:tcW w:w="187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5C4C5A52" w14:textId="77777777" w:rsidR="00B361FD" w:rsidRDefault="008675F4">
            <w:pPr>
              <w:jc w:val="center"/>
            </w:pPr>
            <w:r>
              <w:rPr>
                <w:sz w:val="20"/>
                <w:szCs w:val="20"/>
              </w:rPr>
              <w:t>7,63</w:t>
            </w:r>
          </w:p>
        </w:tc>
      </w:tr>
      <w:tr w:rsidR="00B361FD" w14:paraId="23A31A02" w14:textId="77777777">
        <w:tblPrEx>
          <w:tblCellMar>
            <w:top w:w="0" w:type="dxa"/>
            <w:bottom w:w="0" w:type="dxa"/>
          </w:tblCellMar>
        </w:tblPrEx>
        <w:trPr>
          <w:cantSplit/>
          <w:jc w:val="center"/>
        </w:trPr>
        <w:tc>
          <w:tcPr>
            <w:tcW w:w="1200" w:type="dxa"/>
            <w:tcBorders>
              <w:top w:val="none" w:sz="0" w:space="0" w:color="FFFFFF"/>
              <w:left w:val="none" w:sz="0" w:space="0" w:color="FFFFFF"/>
              <w:bottom w:val="single" w:sz="8" w:space="0" w:color="000000"/>
              <w:right w:val="none" w:sz="0" w:space="0" w:color="FFFFFF"/>
            </w:tcBorders>
            <w:tcMar>
              <w:top w:w="40" w:type="dxa"/>
              <w:left w:w="80" w:type="dxa"/>
              <w:bottom w:w="40" w:type="dxa"/>
              <w:right w:w="80" w:type="dxa"/>
            </w:tcMar>
            <w:vAlign w:val="center"/>
          </w:tcPr>
          <w:p w14:paraId="2EBFE66A" w14:textId="77777777" w:rsidR="00B361FD" w:rsidRDefault="00B361FD"/>
        </w:tc>
        <w:tc>
          <w:tcPr>
            <w:tcW w:w="900" w:type="dxa"/>
            <w:tcBorders>
              <w:top w:val="none" w:sz="0" w:space="0" w:color="FFFFFF"/>
              <w:left w:val="none" w:sz="0" w:space="0" w:color="FFFFFF"/>
              <w:bottom w:val="single" w:sz="8" w:space="0" w:color="000000"/>
              <w:right w:val="none" w:sz="0" w:space="0" w:color="FFFFFF"/>
            </w:tcBorders>
            <w:tcMar>
              <w:top w:w="40" w:type="dxa"/>
              <w:left w:w="80" w:type="dxa"/>
              <w:bottom w:w="40" w:type="dxa"/>
              <w:right w:w="80" w:type="dxa"/>
            </w:tcMar>
            <w:vAlign w:val="center"/>
          </w:tcPr>
          <w:p w14:paraId="12F74375" w14:textId="77777777" w:rsidR="00B361FD" w:rsidRDefault="008675F4">
            <w:pPr>
              <w:jc w:val="center"/>
            </w:pPr>
            <w:r>
              <w:rPr>
                <w:sz w:val="20"/>
                <w:szCs w:val="20"/>
              </w:rPr>
              <w:t>30</w:t>
            </w:r>
          </w:p>
        </w:tc>
        <w:tc>
          <w:tcPr>
            <w:tcW w:w="1700" w:type="dxa"/>
            <w:tcBorders>
              <w:top w:val="none" w:sz="0" w:space="0" w:color="FFFFFF"/>
              <w:left w:val="none" w:sz="0" w:space="0" w:color="FFFFFF"/>
              <w:bottom w:val="single" w:sz="8" w:space="0" w:color="000000"/>
              <w:right w:val="none" w:sz="0" w:space="0" w:color="FFFFFF"/>
            </w:tcBorders>
            <w:tcMar>
              <w:top w:w="40" w:type="dxa"/>
              <w:left w:w="80" w:type="dxa"/>
              <w:bottom w:w="40" w:type="dxa"/>
              <w:right w:w="80" w:type="dxa"/>
            </w:tcMar>
            <w:vAlign w:val="center"/>
          </w:tcPr>
          <w:p w14:paraId="32E395E7" w14:textId="77777777" w:rsidR="00B361FD" w:rsidRDefault="008675F4">
            <w:pPr>
              <w:jc w:val="center"/>
            </w:pPr>
            <w:r>
              <w:rPr>
                <w:sz w:val="20"/>
                <w:szCs w:val="20"/>
              </w:rPr>
              <w:t>5,00</w:t>
            </w:r>
          </w:p>
        </w:tc>
        <w:tc>
          <w:tcPr>
            <w:tcW w:w="1700" w:type="dxa"/>
            <w:tcBorders>
              <w:top w:val="none" w:sz="0" w:space="0" w:color="FFFFFF"/>
              <w:left w:val="none" w:sz="0" w:space="0" w:color="FFFFFF"/>
              <w:bottom w:val="single" w:sz="8" w:space="0" w:color="000000"/>
              <w:right w:val="none" w:sz="0" w:space="0" w:color="FFFFFF"/>
            </w:tcBorders>
            <w:tcMar>
              <w:top w:w="40" w:type="dxa"/>
              <w:left w:w="80" w:type="dxa"/>
              <w:bottom w:w="40" w:type="dxa"/>
              <w:right w:w="80" w:type="dxa"/>
            </w:tcMar>
            <w:vAlign w:val="center"/>
          </w:tcPr>
          <w:p w14:paraId="5FFA93CF" w14:textId="77777777" w:rsidR="00B361FD" w:rsidRDefault="008675F4">
            <w:pPr>
              <w:jc w:val="center"/>
            </w:pPr>
            <w:r>
              <w:rPr>
                <w:sz w:val="20"/>
                <w:szCs w:val="20"/>
              </w:rPr>
              <w:t>5,67</w:t>
            </w:r>
          </w:p>
        </w:tc>
        <w:tc>
          <w:tcPr>
            <w:tcW w:w="1700" w:type="dxa"/>
            <w:tcBorders>
              <w:top w:val="none" w:sz="0" w:space="0" w:color="FFFFFF"/>
              <w:left w:val="none" w:sz="0" w:space="0" w:color="FFFFFF"/>
              <w:bottom w:val="single" w:sz="8" w:space="0" w:color="000000"/>
              <w:right w:val="none" w:sz="0" w:space="0" w:color="FFFFFF"/>
            </w:tcBorders>
            <w:tcMar>
              <w:top w:w="40" w:type="dxa"/>
              <w:left w:w="80" w:type="dxa"/>
              <w:bottom w:w="40" w:type="dxa"/>
              <w:right w:w="80" w:type="dxa"/>
            </w:tcMar>
            <w:vAlign w:val="center"/>
          </w:tcPr>
          <w:p w14:paraId="2B0564AF" w14:textId="77777777" w:rsidR="00B361FD" w:rsidRDefault="008675F4">
            <w:pPr>
              <w:jc w:val="center"/>
            </w:pPr>
            <w:r>
              <w:rPr>
                <w:sz w:val="20"/>
                <w:szCs w:val="20"/>
              </w:rPr>
              <w:t>6,38</w:t>
            </w:r>
          </w:p>
        </w:tc>
        <w:tc>
          <w:tcPr>
            <w:tcW w:w="1870" w:type="dxa"/>
            <w:tcBorders>
              <w:top w:val="none" w:sz="0" w:space="0" w:color="FFFFFF"/>
              <w:left w:val="none" w:sz="0" w:space="0" w:color="FFFFFF"/>
              <w:bottom w:val="single" w:sz="8" w:space="0" w:color="000000"/>
              <w:right w:val="none" w:sz="0" w:space="0" w:color="FFFFFF"/>
            </w:tcBorders>
            <w:tcMar>
              <w:top w:w="40" w:type="dxa"/>
              <w:left w:w="80" w:type="dxa"/>
              <w:bottom w:w="40" w:type="dxa"/>
              <w:right w:w="80" w:type="dxa"/>
            </w:tcMar>
            <w:vAlign w:val="center"/>
          </w:tcPr>
          <w:p w14:paraId="08F46A6A" w14:textId="77777777" w:rsidR="00B361FD" w:rsidRDefault="008675F4">
            <w:pPr>
              <w:jc w:val="center"/>
            </w:pPr>
            <w:r>
              <w:rPr>
                <w:sz w:val="20"/>
                <w:szCs w:val="20"/>
              </w:rPr>
              <w:t>6,02</w:t>
            </w:r>
          </w:p>
        </w:tc>
      </w:tr>
    </w:tbl>
    <w:p w14:paraId="43298CBA" w14:textId="77777777" w:rsidR="00B361FD" w:rsidRDefault="008675F4">
      <w:pPr>
        <w:pStyle w:val="FonteABNT"/>
      </w:pPr>
      <w:r>
        <w:t>Fonte: O autor (2026).</w:t>
      </w:r>
    </w:p>
    <w:p w14:paraId="2C0898C8" w14:textId="77777777" w:rsidR="00B361FD" w:rsidRDefault="008675F4">
      <w:pPr>
        <w:pStyle w:val="Titulosemnumero"/>
        <w:pageBreakBefore/>
      </w:pPr>
      <w:bookmarkStart w:id="72" w:name="_Toc243530379"/>
      <w:r>
        <w:lastRenderedPageBreak/>
        <w:t>ANEXO A – RESUMO SUBMETIDO AO EICTI 2026</w:t>
      </w:r>
      <w:bookmarkEnd w:id="72"/>
    </w:p>
    <w:p w14:paraId="60DA08FF" w14:textId="77777777" w:rsidR="00B361FD" w:rsidRDefault="008675F4">
      <w:pPr>
        <w:spacing w:after="120"/>
        <w:jc w:val="center"/>
      </w:pPr>
      <w:r>
        <w:rPr>
          <w:sz w:val="20"/>
          <w:szCs w:val="20"/>
        </w:rPr>
        <w:t>Página 1 de 2</w:t>
      </w:r>
    </w:p>
    <w:p w14:paraId="2797FE66" w14:textId="77777777" w:rsidR="00B361FD" w:rsidRDefault="008675F4">
      <w:pPr>
        <w:jc w:val="center"/>
      </w:pPr>
      <w:r>
        <w:rPr>
          <w:noProof/>
        </w:rPr>
        <w:drawing>
          <wp:inline distT="0" distB="0" distL="0" distR="0" wp14:anchorId="15FF61E3" wp14:editId="015AF4A5">
            <wp:extent cx="4143375" cy="5848350"/>
            <wp:effectExtent l="0" t="0" r="0" b="0"/>
            <wp:docPr id="20" name="anexo_pag1.png" descr="Página do resumo submetido ao EICTI 2026" title="Resumo submeti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7"/>
                    <a:srcRect/>
                    <a:stretch>
                      <a:fillRect/>
                    </a:stretch>
                  </pic:blipFill>
                  <pic:spPr bwMode="auto">
                    <a:xfrm>
                      <a:off x="0" y="0"/>
                      <a:ext cx="4143375" cy="5848350"/>
                    </a:xfrm>
                    <a:prstGeom prst="rect">
                      <a:avLst/>
                    </a:prstGeom>
                  </pic:spPr>
                </pic:pic>
              </a:graphicData>
            </a:graphic>
          </wp:inline>
        </w:drawing>
      </w:r>
    </w:p>
    <w:p w14:paraId="0D0747C7" w14:textId="77777777" w:rsidR="00B361FD" w:rsidRDefault="008675F4">
      <w:pPr>
        <w:pageBreakBefore/>
        <w:spacing w:after="120"/>
        <w:jc w:val="center"/>
      </w:pPr>
      <w:r>
        <w:rPr>
          <w:sz w:val="20"/>
          <w:szCs w:val="20"/>
        </w:rPr>
        <w:lastRenderedPageBreak/>
        <w:t>Página 2 de 2</w:t>
      </w:r>
    </w:p>
    <w:p w14:paraId="6B596406" w14:textId="77777777" w:rsidR="00B361FD" w:rsidRDefault="008675F4">
      <w:pPr>
        <w:jc w:val="center"/>
      </w:pPr>
      <w:r>
        <w:rPr>
          <w:noProof/>
        </w:rPr>
        <w:drawing>
          <wp:inline distT="0" distB="0" distL="0" distR="0" wp14:anchorId="196813BE" wp14:editId="48CA2389">
            <wp:extent cx="4143375" cy="5848350"/>
            <wp:effectExtent l="0" t="0" r="0" b="0"/>
            <wp:docPr id="21" name="anexo_pag2.png" descr="Página do resumo submetido ao EICTI 2026" title="Resumo submeti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8"/>
                    <a:srcRect/>
                    <a:stretch>
                      <a:fillRect/>
                    </a:stretch>
                  </pic:blipFill>
                  <pic:spPr bwMode="auto">
                    <a:xfrm>
                      <a:off x="0" y="0"/>
                      <a:ext cx="4143375" cy="5848350"/>
                    </a:xfrm>
                    <a:prstGeom prst="rect">
                      <a:avLst/>
                    </a:prstGeom>
                  </pic:spPr>
                </pic:pic>
              </a:graphicData>
            </a:graphic>
          </wp:inline>
        </w:drawing>
      </w:r>
    </w:p>
    <w:p w14:paraId="5F5F2600" w14:textId="77777777" w:rsidR="00B361FD" w:rsidRDefault="008675F4">
      <w:pPr>
        <w:pStyle w:val="FonteABNT"/>
        <w:jc w:val="center"/>
      </w:pPr>
      <w:r>
        <w:t>Fonte: arquivo submetido ao evento, reproduzido sem alterações.</w:t>
      </w:r>
    </w:p>
    <w:sectPr w:rsidR="00B361FD">
      <w:headerReference w:type="default" r:id="rId29"/>
      <w:pgSz w:w="11906" w:h="16838"/>
      <w:pgMar w:top="1701" w:right="1134" w:bottom="1134" w:left="1701" w:header="1134" w:footer="0" w:gutter="0"/>
      <w:pgNumType w:start="13"/>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3EFFA3" w14:textId="77777777" w:rsidR="008675F4" w:rsidRDefault="008675F4">
      <w:r>
        <w:separator/>
      </w:r>
    </w:p>
  </w:endnote>
  <w:endnote w:type="continuationSeparator" w:id="0">
    <w:p w14:paraId="6E19F814" w14:textId="77777777" w:rsidR="008675F4" w:rsidRDefault="008675F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41E437" w14:textId="77777777" w:rsidR="008675F4" w:rsidRDefault="008675F4">
      <w:r>
        <w:separator/>
      </w:r>
    </w:p>
  </w:footnote>
  <w:footnote w:type="continuationSeparator" w:id="0">
    <w:p w14:paraId="31EA8B09" w14:textId="77777777" w:rsidR="008675F4" w:rsidRDefault="008675F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10D9BB" w14:textId="77777777" w:rsidR="00B361FD" w:rsidRDefault="00B361FD"/>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14D512" w14:textId="77777777" w:rsidR="00B361FD" w:rsidRDefault="008675F4">
    <w:pPr>
      <w:jc w:val="right"/>
    </w:pPr>
    <w:r>
      <w:rPr>
        <w:sz w:val="20"/>
        <w:szCs w:val="20"/>
      </w:rPr>
      <w:fldChar w:fldCharType="begin"/>
    </w:r>
    <w:r>
      <w:rPr>
        <w:sz w:val="20"/>
        <w:szCs w:val="20"/>
      </w:rPr>
      <w:instrText>PAGE</w:instrText>
    </w:r>
    <w:r>
      <w:rPr>
        <w:sz w:val="20"/>
        <w:szCs w:val="20"/>
      </w:rPr>
      <w:fldChar w:fldCharType="separate"/>
    </w:r>
    <w:r w:rsidR="005E576A">
      <w:rPr>
        <w:noProof/>
        <w:sz w:val="20"/>
        <w:szCs w:val="20"/>
      </w:rPr>
      <w:t>13</w:t>
    </w:r>
    <w:r>
      <w:rPr>
        <w:sz w:val="20"/>
        <w:szCs w:val="20"/>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B150F8"/>
    <w:multiLevelType w:val="hybridMultilevel"/>
    <w:tmpl w:val="D2AEF978"/>
    <w:lvl w:ilvl="0" w:tplc="09C2D234" w:tentative="1">
      <w:start w:val="1"/>
      <w:numFmt w:val="bullet"/>
      <w:lvlText w:val="●"/>
      <w:lvlJc w:val="left"/>
      <w:pPr>
        <w:ind w:left="720" w:hanging="360"/>
      </w:pPr>
    </w:lvl>
    <w:lvl w:ilvl="1" w:tplc="A6F246B4" w:tentative="1">
      <w:start w:val="1"/>
      <w:numFmt w:val="bullet"/>
      <w:lvlText w:val="○"/>
      <w:lvlJc w:val="left"/>
      <w:pPr>
        <w:ind w:left="1440" w:hanging="360"/>
      </w:pPr>
    </w:lvl>
    <w:lvl w:ilvl="2" w:tplc="D11E254A" w:tentative="1">
      <w:start w:val="1"/>
      <w:numFmt w:val="bullet"/>
      <w:lvlText w:val="■"/>
      <w:lvlJc w:val="left"/>
      <w:pPr>
        <w:ind w:left="2160" w:hanging="360"/>
      </w:pPr>
    </w:lvl>
    <w:lvl w:ilvl="3" w:tplc="03983682" w:tentative="1">
      <w:start w:val="1"/>
      <w:numFmt w:val="bullet"/>
      <w:lvlText w:val="●"/>
      <w:lvlJc w:val="left"/>
      <w:pPr>
        <w:ind w:left="2880" w:hanging="360"/>
      </w:pPr>
    </w:lvl>
    <w:lvl w:ilvl="4" w:tplc="7D64F16E" w:tentative="1">
      <w:start w:val="1"/>
      <w:numFmt w:val="bullet"/>
      <w:lvlText w:val="○"/>
      <w:lvlJc w:val="left"/>
      <w:pPr>
        <w:ind w:left="3600" w:hanging="360"/>
      </w:pPr>
    </w:lvl>
    <w:lvl w:ilvl="5" w:tplc="AC5A9070" w:tentative="1">
      <w:start w:val="1"/>
      <w:numFmt w:val="bullet"/>
      <w:lvlText w:val="■"/>
      <w:lvlJc w:val="left"/>
      <w:pPr>
        <w:ind w:left="4320" w:hanging="360"/>
      </w:pPr>
    </w:lvl>
    <w:lvl w:ilvl="6" w:tplc="BF6ACF36" w:tentative="1">
      <w:start w:val="1"/>
      <w:numFmt w:val="bullet"/>
      <w:lvlText w:val="●"/>
      <w:lvlJc w:val="left"/>
      <w:pPr>
        <w:ind w:left="5040" w:hanging="360"/>
      </w:pPr>
    </w:lvl>
    <w:lvl w:ilvl="7" w:tplc="C66CC02E" w:tentative="1">
      <w:start w:val="1"/>
      <w:numFmt w:val="bullet"/>
      <w:lvlText w:val="●"/>
      <w:lvlJc w:val="left"/>
      <w:pPr>
        <w:ind w:left="5760" w:hanging="360"/>
      </w:pPr>
    </w:lvl>
    <w:lvl w:ilvl="8" w:tplc="5DECB0F8" w:tentative="1">
      <w:start w:val="1"/>
      <w:numFmt w:val="bullet"/>
      <w:lvlText w:val="●"/>
      <w:lvlJc w:val="left"/>
      <w:pPr>
        <w:ind w:left="6480" w:hanging="360"/>
      </w:pPr>
    </w:lvl>
  </w:abstractNum>
  <w:num w:numId="1" w16cid:durableId="57266463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61FD"/>
    <w:rsid w:val="0013667B"/>
    <w:rsid w:val="005E576A"/>
    <w:rsid w:val="008675F4"/>
    <w:rsid w:val="00B361FD"/>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F0AE24"/>
  <w15:docId w15:val="{9858B9B9-B15F-4B8F-AE34-7F0D3A1340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s-ES" w:eastAsia="es-E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spacing w:after="360" w:line="360" w:lineRule="auto"/>
      <w:outlineLvl w:val="0"/>
    </w:pPr>
    <w:rPr>
      <w:b/>
      <w:bCs/>
      <w:caps/>
    </w:rPr>
  </w:style>
  <w:style w:type="paragraph" w:styleId="Ttulo2">
    <w:name w:val="heading 2"/>
    <w:basedOn w:val="Normal"/>
    <w:next w:val="Normal"/>
    <w:uiPriority w:val="9"/>
    <w:unhideWhenUsed/>
    <w:qFormat/>
    <w:pPr>
      <w:keepNext/>
      <w:spacing w:before="360" w:after="360" w:line="360" w:lineRule="auto"/>
      <w:outlineLvl w:val="1"/>
    </w:pPr>
    <w:rPr>
      <w:caps/>
    </w:rPr>
  </w:style>
  <w:style w:type="paragraph" w:styleId="Ttulo3">
    <w:name w:val="heading 3"/>
    <w:basedOn w:val="Normal"/>
    <w:next w:val="Normal"/>
    <w:uiPriority w:val="9"/>
    <w:unhideWhenUsed/>
    <w:qFormat/>
    <w:pPr>
      <w:keepNext/>
      <w:spacing w:before="240" w:after="240" w:line="360" w:lineRule="auto"/>
      <w:outlineLvl w:val="2"/>
    </w:pPr>
    <w:rPr>
      <w:b/>
      <w:bCs/>
    </w:rPr>
  </w:style>
  <w:style w:type="paragraph" w:styleId="Ttulo4">
    <w:name w:val="heading 4"/>
    <w:basedOn w:val="Normal"/>
    <w:next w:val="Normal"/>
    <w:uiPriority w:val="9"/>
    <w:semiHidden/>
    <w:unhideWhenUsed/>
    <w:qFormat/>
    <w:pPr>
      <w:keepNext/>
      <w:spacing w:before="240" w:after="240" w:line="360" w:lineRule="auto"/>
      <w:outlineLvl w:val="3"/>
    </w:pPr>
  </w:style>
  <w:style w:type="paragraph" w:styleId="Ttulo5">
    <w:name w:val="heading 5"/>
    <w:basedOn w:val="Normal"/>
    <w:next w:val="Normal"/>
    <w:uiPriority w:val="9"/>
    <w:semiHidden/>
    <w:unhideWhenUsed/>
    <w:qFormat/>
    <w:pPr>
      <w:outlineLvl w:val="4"/>
    </w:pPr>
    <w:rPr>
      <w:color w:val="2E74B5"/>
    </w:rPr>
  </w:style>
  <w:style w:type="paragraph" w:styleId="Ttulo6">
    <w:name w:val="heading 6"/>
    <w:basedOn w:val="Normal"/>
    <w:next w:val="Normal"/>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basedOn w:val="Normal"/>
    <w:next w:val="Normal"/>
    <w:uiPriority w:val="10"/>
    <w:qFormat/>
    <w:rPr>
      <w:sz w:val="56"/>
      <w:szCs w:val="56"/>
    </w:rPr>
  </w:style>
  <w:style w:type="paragraph" w:customStyle="1" w:styleId="Fuerte1">
    <w:name w:val="Fuerte1"/>
    <w:basedOn w:val="Normal"/>
    <w:next w:val="Normal"/>
    <w:qFormat/>
    <w:rPr>
      <w:b/>
      <w:bCs/>
    </w:rPr>
  </w:style>
  <w:style w:type="paragraph" w:styleId="Prrafodelista">
    <w:name w:val="List Paragraph"/>
    <w:basedOn w:val="Normal"/>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basedOn w:val="Normal"/>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basedOn w:val="Normal"/>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paragraph" w:customStyle="1" w:styleId="TituloPre-textual">
    <w:name w:val="Titulo Pre-textual"/>
    <w:basedOn w:val="Normal"/>
    <w:next w:val="Normal"/>
    <w:qFormat/>
    <w:pPr>
      <w:keepNext/>
      <w:spacing w:after="360" w:line="360" w:lineRule="auto"/>
      <w:jc w:val="center"/>
    </w:pPr>
    <w:rPr>
      <w:b/>
      <w:bCs/>
      <w:caps/>
    </w:rPr>
  </w:style>
  <w:style w:type="paragraph" w:customStyle="1" w:styleId="Titulosemnumero">
    <w:name w:val="Titulo sem numero"/>
    <w:basedOn w:val="Normal"/>
    <w:next w:val="Normal"/>
    <w:qFormat/>
    <w:pPr>
      <w:keepNext/>
      <w:spacing w:after="360" w:line="360" w:lineRule="auto"/>
      <w:jc w:val="center"/>
      <w:outlineLvl w:val="0"/>
    </w:pPr>
    <w:rPr>
      <w:b/>
      <w:bCs/>
      <w:caps/>
    </w:rPr>
  </w:style>
  <w:style w:type="paragraph" w:customStyle="1" w:styleId="LegendaFigura">
    <w:name w:val="Legenda Figura"/>
    <w:basedOn w:val="Normal"/>
    <w:next w:val="Normal"/>
    <w:qFormat/>
    <w:pPr>
      <w:keepNext/>
      <w:spacing w:before="240" w:after="80"/>
    </w:pPr>
    <w:rPr>
      <w:sz w:val="20"/>
      <w:szCs w:val="20"/>
    </w:rPr>
  </w:style>
  <w:style w:type="paragraph" w:customStyle="1" w:styleId="LegendaTabela">
    <w:name w:val="Legenda Tabela"/>
    <w:basedOn w:val="Normal"/>
    <w:next w:val="Normal"/>
    <w:qFormat/>
    <w:pPr>
      <w:keepNext/>
      <w:spacing w:before="240" w:after="80"/>
    </w:pPr>
    <w:rPr>
      <w:sz w:val="20"/>
      <w:szCs w:val="20"/>
    </w:rPr>
  </w:style>
  <w:style w:type="paragraph" w:customStyle="1" w:styleId="LegendaQuadro">
    <w:name w:val="Legenda Quadro"/>
    <w:basedOn w:val="Normal"/>
    <w:next w:val="Normal"/>
    <w:qFormat/>
    <w:pPr>
      <w:keepNext/>
      <w:spacing w:before="240" w:after="80"/>
    </w:pPr>
    <w:rPr>
      <w:sz w:val="20"/>
      <w:szCs w:val="20"/>
    </w:rPr>
  </w:style>
  <w:style w:type="paragraph" w:customStyle="1" w:styleId="LegendaABNT">
    <w:name w:val="Legenda ABNT"/>
    <w:basedOn w:val="Normal"/>
    <w:next w:val="Normal"/>
    <w:qFormat/>
    <w:pPr>
      <w:keepNext/>
      <w:spacing w:before="240" w:after="80"/>
    </w:pPr>
    <w:rPr>
      <w:sz w:val="20"/>
      <w:szCs w:val="20"/>
    </w:rPr>
  </w:style>
  <w:style w:type="paragraph" w:customStyle="1" w:styleId="FonteABNT">
    <w:name w:val="Fonte ABNT"/>
    <w:basedOn w:val="Normal"/>
    <w:next w:val="Normal"/>
    <w:qFormat/>
    <w:pPr>
      <w:spacing w:before="40" w:after="240"/>
    </w:pPr>
    <w:rPr>
      <w:sz w:val="20"/>
      <w:szCs w:val="20"/>
    </w:rPr>
  </w:style>
  <w:style w:type="paragraph" w:styleId="TDC1">
    <w:name w:val="toc 1"/>
    <w:basedOn w:val="Normal"/>
    <w:next w:val="Normal"/>
    <w:autoRedefine/>
    <w:uiPriority w:val="39"/>
    <w:unhideWhenUsed/>
    <w:rsid w:val="005E576A"/>
    <w:pPr>
      <w:spacing w:after="100"/>
    </w:pPr>
  </w:style>
  <w:style w:type="paragraph" w:styleId="TDC2">
    <w:name w:val="toc 2"/>
    <w:basedOn w:val="Normal"/>
    <w:next w:val="Normal"/>
    <w:autoRedefine/>
    <w:uiPriority w:val="39"/>
    <w:unhideWhenUsed/>
    <w:rsid w:val="005E576A"/>
    <w:pPr>
      <w:spacing w:after="100"/>
      <w:ind w:left="240"/>
    </w:pPr>
  </w:style>
  <w:style w:type="paragraph" w:styleId="TDC3">
    <w:name w:val="toc 3"/>
    <w:basedOn w:val="Normal"/>
    <w:next w:val="Normal"/>
    <w:autoRedefine/>
    <w:uiPriority w:val="39"/>
    <w:unhideWhenUsed/>
    <w:rsid w:val="005E576A"/>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ettings" Target="settings.xml"/><Relationship Id="rId21" Type="http://schemas.openxmlformats.org/officeDocument/2006/relationships/image" Target="media/image14.png"/><Relationship Id="rId7" Type="http://schemas.openxmlformats.org/officeDocument/2006/relationships/header" Target="header1.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header" Target="header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71</Pages>
  <Words>17715</Words>
  <Characters>97434</Characters>
  <Application>Microsoft Office Word</Application>
  <DocSecurity>0</DocSecurity>
  <Lines>811</Lines>
  <Paragraphs>229</Paragraphs>
  <ScaleCrop>false</ScaleCrop>
  <Company/>
  <LinksUpToDate>false</LinksUpToDate>
  <CharactersWithSpaces>114920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Predição de propriedades de interações entre fármacos e receptores por meio de algoritmos de inteligência artificial</dc:title>
  <dc:creator>Margarita Chacon Romero</dc:creator>
  <dc:description>Comparação padronizada dos métodos SSM-DTA e SubMDTA e de um ensemble no banco de dados DAVIS</dc:description>
  <cp:lastModifiedBy>margarita chacon romero</cp:lastModifiedBy>
  <cp:revision>2</cp:revision>
  <dcterms:created xsi:type="dcterms:W3CDTF">2026-10-22T05:56:00Z</dcterms:created>
  <dcterms:modified xsi:type="dcterms:W3CDTF">2026-10-22T05:57:00Z</dcterms:modified>
</cp:coreProperties>
</file>