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E136" w14:textId="74B82343" w:rsidR="00C86B47" w:rsidRPr="00146912" w:rsidRDefault="00C82B56" w:rsidP="00135E29">
      <w:pPr>
        <w:tabs>
          <w:tab w:val="left" w:pos="709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Проектное предложение</w:t>
      </w:r>
    </w:p>
    <w:p w14:paraId="32BDB667" w14:textId="77777777" w:rsidR="00F901F9" w:rsidRPr="00146912" w:rsidRDefault="00F901F9" w:rsidP="00135E29">
      <w:pPr>
        <w:tabs>
          <w:tab w:val="left" w:pos="709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5"/>
        <w:gridCol w:w="5070"/>
      </w:tblGrid>
      <w:tr w:rsidR="008756F6" w:rsidRPr="00146912" w14:paraId="661AEE52" w14:textId="77777777" w:rsidTr="00135E29">
        <w:tc>
          <w:tcPr>
            <w:tcW w:w="4275" w:type="dxa"/>
          </w:tcPr>
          <w:p w14:paraId="129E2A95" w14:textId="77777777" w:rsidR="008756F6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Тип элемента практической подготовки</w:t>
            </w:r>
          </w:p>
        </w:tc>
        <w:tc>
          <w:tcPr>
            <w:tcW w:w="5070" w:type="dxa"/>
          </w:tcPr>
          <w:p w14:paraId="58D45DAF" w14:textId="3C5EF6BC" w:rsidR="008756F6" w:rsidRPr="003C71D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Проект</w:t>
            </w:r>
          </w:p>
        </w:tc>
      </w:tr>
      <w:tr w:rsidR="00C851B3" w:rsidRPr="00146912" w14:paraId="08833A23" w14:textId="77777777" w:rsidTr="00135E29">
        <w:tc>
          <w:tcPr>
            <w:tcW w:w="4275" w:type="dxa"/>
          </w:tcPr>
          <w:p w14:paraId="3235A146" w14:textId="77777777" w:rsidR="00C851B3" w:rsidRPr="00146912" w:rsidRDefault="00C851B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Если проект, тип проекта</w:t>
            </w:r>
          </w:p>
        </w:tc>
        <w:tc>
          <w:tcPr>
            <w:tcW w:w="5070" w:type="dxa"/>
          </w:tcPr>
          <w:p w14:paraId="4E78B9F8" w14:textId="3F2B1E40" w:rsidR="00C851B3" w:rsidRPr="003C71D2" w:rsidRDefault="00C82B5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Исследовательский</w:t>
            </w:r>
          </w:p>
        </w:tc>
      </w:tr>
      <w:tr w:rsidR="00C86B47" w:rsidRPr="00146912" w14:paraId="585CCA0E" w14:textId="77777777" w:rsidTr="00135E29">
        <w:tc>
          <w:tcPr>
            <w:tcW w:w="4275" w:type="dxa"/>
          </w:tcPr>
          <w:p w14:paraId="46CB68B9" w14:textId="77777777" w:rsidR="00C86B47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Наименование</w:t>
            </w:r>
            <w:r w:rsidR="00C86B47"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проекта</w:t>
            </w:r>
          </w:p>
        </w:tc>
        <w:tc>
          <w:tcPr>
            <w:tcW w:w="5070" w:type="dxa"/>
          </w:tcPr>
          <w:p w14:paraId="047D5CC6" w14:textId="436E38A0" w:rsidR="00C86B47" w:rsidRPr="00C82B56" w:rsidRDefault="00244A0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Обработка данных для расчета ИПЦ</w:t>
            </w:r>
            <w:r w:rsidR="0017712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 в России с применением «больших данных»</w:t>
            </w:r>
          </w:p>
        </w:tc>
      </w:tr>
      <w:tr w:rsidR="00C86B47" w:rsidRPr="00146912" w14:paraId="5A40D10E" w14:textId="77777777" w:rsidTr="00135E29">
        <w:tc>
          <w:tcPr>
            <w:tcW w:w="4275" w:type="dxa"/>
          </w:tcPr>
          <w:p w14:paraId="7AC068C7" w14:textId="77777777" w:rsidR="00C86B47" w:rsidRPr="00146912" w:rsidRDefault="00C86B47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Подразделение инициатор проекта</w:t>
            </w:r>
          </w:p>
        </w:tc>
        <w:tc>
          <w:tcPr>
            <w:tcW w:w="5070" w:type="dxa"/>
          </w:tcPr>
          <w:p w14:paraId="42809780" w14:textId="7E7F2377" w:rsidR="00C86B47" w:rsidRPr="005470B3" w:rsidRDefault="005470B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Институт государственного и муниципального управления / Центр экономической экспертизы</w:t>
            </w:r>
          </w:p>
        </w:tc>
      </w:tr>
      <w:tr w:rsidR="00C86B47" w:rsidRPr="00146912" w14:paraId="1B0632D4" w14:textId="77777777" w:rsidTr="00135E29">
        <w:tc>
          <w:tcPr>
            <w:tcW w:w="4275" w:type="dxa"/>
          </w:tcPr>
          <w:p w14:paraId="03A0F1D6" w14:textId="77777777" w:rsidR="00C86B47" w:rsidRPr="00146912" w:rsidRDefault="00C86B47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Руководитель проекта</w:t>
            </w:r>
          </w:p>
        </w:tc>
        <w:tc>
          <w:tcPr>
            <w:tcW w:w="5070" w:type="dxa"/>
          </w:tcPr>
          <w:p w14:paraId="506A59DC" w14:textId="060A4B4E" w:rsidR="00C86B47" w:rsidRPr="003C71D2" w:rsidRDefault="0047274A" w:rsidP="00135E29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Гуленков Илья Васильевич</w:t>
            </w:r>
          </w:p>
        </w:tc>
      </w:tr>
      <w:tr w:rsidR="001E44E9" w:rsidRPr="00146912" w14:paraId="554BC60E" w14:textId="77777777" w:rsidTr="00135E29">
        <w:tc>
          <w:tcPr>
            <w:tcW w:w="4275" w:type="dxa"/>
          </w:tcPr>
          <w:p w14:paraId="57D8A3B0" w14:textId="77777777" w:rsidR="001E44E9" w:rsidRPr="00146912" w:rsidRDefault="001E44E9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Основное место работы руководителя </w:t>
            </w: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проекта </w:t>
            </w: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в НИУ ВШЭ</w:t>
            </w:r>
          </w:p>
        </w:tc>
        <w:tc>
          <w:tcPr>
            <w:tcW w:w="5070" w:type="dxa"/>
          </w:tcPr>
          <w:p w14:paraId="2D0C8B61" w14:textId="71D8A092" w:rsidR="001E44E9" w:rsidRPr="00146912" w:rsidRDefault="005470B3" w:rsidP="00135E29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Институт государственного и муниципального управления / Центр экономической экспертизы</w:t>
            </w:r>
          </w:p>
        </w:tc>
      </w:tr>
      <w:tr w:rsidR="008756F6" w:rsidRPr="00146912" w14:paraId="3E471A28" w14:textId="77777777" w:rsidTr="00135E29">
        <w:tc>
          <w:tcPr>
            <w:tcW w:w="4275" w:type="dxa"/>
          </w:tcPr>
          <w:p w14:paraId="56F9DB4E" w14:textId="77777777" w:rsidR="008756F6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Контакты руководителя (адрес эл. почты)</w:t>
            </w:r>
          </w:p>
        </w:tc>
        <w:tc>
          <w:tcPr>
            <w:tcW w:w="5070" w:type="dxa"/>
          </w:tcPr>
          <w:p w14:paraId="4A5F1F78" w14:textId="0E728FED" w:rsidR="008756F6" w:rsidRPr="003C71D2" w:rsidRDefault="005470B3" w:rsidP="00135E29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US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GB"/>
              </w:rPr>
              <w:t>iluagulenkov</w:t>
            </w: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US"/>
              </w:rPr>
              <w:t>@gmail.com</w:t>
            </w:r>
          </w:p>
        </w:tc>
      </w:tr>
      <w:tr w:rsidR="008756F6" w:rsidRPr="00146912" w14:paraId="3BFFA26F" w14:textId="77777777" w:rsidTr="00135E29">
        <w:tc>
          <w:tcPr>
            <w:tcW w:w="4275" w:type="dxa"/>
          </w:tcPr>
          <w:p w14:paraId="48C34905" w14:textId="77777777" w:rsidR="008756F6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Соруководители проекта от НИУ ВШЭ</w:t>
            </w:r>
            <w:r w:rsidRPr="00146912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ru-RU"/>
              </w:rPr>
              <w:t xml:space="preserve"> (если имеются)</w:t>
            </w:r>
          </w:p>
        </w:tc>
        <w:tc>
          <w:tcPr>
            <w:tcW w:w="5070" w:type="dxa"/>
          </w:tcPr>
          <w:p w14:paraId="06D53284" w14:textId="53F7928D" w:rsidR="008756F6" w:rsidRPr="00146912" w:rsidRDefault="008756F6" w:rsidP="00135E29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8756F6" w:rsidRPr="00146912" w14:paraId="3926DEA3" w14:textId="77777777" w:rsidTr="00135E29">
        <w:tc>
          <w:tcPr>
            <w:tcW w:w="4275" w:type="dxa"/>
          </w:tcPr>
          <w:p w14:paraId="590743CE" w14:textId="77777777" w:rsidR="008756F6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Контакты соруководителей от НИУ ВШЭ (адрес эл. почты)</w:t>
            </w:r>
          </w:p>
        </w:tc>
        <w:tc>
          <w:tcPr>
            <w:tcW w:w="5070" w:type="dxa"/>
          </w:tcPr>
          <w:p w14:paraId="06C11A9E" w14:textId="77777777" w:rsidR="008756F6" w:rsidRPr="00146912" w:rsidRDefault="008756F6" w:rsidP="00135E29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C86B47" w:rsidRPr="00146912" w14:paraId="38B4B2B1" w14:textId="77777777" w:rsidTr="00135E29">
        <w:tc>
          <w:tcPr>
            <w:tcW w:w="4275" w:type="dxa"/>
          </w:tcPr>
          <w:p w14:paraId="5DCFA6B5" w14:textId="77777777" w:rsidR="00C86B47" w:rsidRPr="00146912" w:rsidRDefault="00C86B47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Основная проектная идея / описание решаемой проблемы</w:t>
            </w:r>
          </w:p>
        </w:tc>
        <w:tc>
          <w:tcPr>
            <w:tcW w:w="5070" w:type="dxa"/>
          </w:tcPr>
          <w:p w14:paraId="33E8FAD1" w14:textId="0CC9FC5A" w:rsidR="00006537" w:rsidRPr="00006537" w:rsidRDefault="00006537" w:rsidP="00006537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00653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Индекс потребительских цен – один из ключевых макроэкономических параметров. Методология расчета ИПЦ Росстата предполагает отслеживание цен напрямую в оффлайн-магазинах. При этом параллельно </w:t>
            </w:r>
            <w:r w:rsidR="00D5332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во многих странах </w:t>
            </w:r>
            <w:r w:rsidRPr="0000653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активно обсуждается применение «больших данных» – множества ценовых котировок, собранных в Интернете – для уточнения данных ИПЦ.</w:t>
            </w:r>
          </w:p>
          <w:p w14:paraId="023B5190" w14:textId="75F81FC3" w:rsidR="00C86B47" w:rsidRPr="005470B3" w:rsidRDefault="00006537" w:rsidP="00006537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 w:rsidRPr="0000653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Проект направлен на </w:t>
            </w:r>
            <w:r w:rsidR="0047429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систематизацию международного опыта таких расчетов, а также </w:t>
            </w:r>
            <w:r w:rsidRPr="0000653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решение</w:t>
            </w:r>
            <w:r w:rsidR="0047429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 прикладных</w:t>
            </w:r>
            <w:r w:rsidRPr="0000653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 задач, возникающих при анализе динамики потребительских цен с применением «больших данных»: классификации произвольного товара в одну из рубрик классификатора (КИПЦ), отсева систематических и случайных ошибок, методов построения отдельных индексов цен на основе собранных данных.</w:t>
            </w:r>
          </w:p>
        </w:tc>
      </w:tr>
      <w:tr w:rsidR="00C86B47" w:rsidRPr="00146912" w14:paraId="408A462A" w14:textId="77777777" w:rsidTr="00135E29">
        <w:tc>
          <w:tcPr>
            <w:tcW w:w="4275" w:type="dxa"/>
          </w:tcPr>
          <w:p w14:paraId="0737FEAF" w14:textId="77777777" w:rsidR="00C86B47" w:rsidRPr="00146912" w:rsidRDefault="00C86B47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 xml:space="preserve">Цель </w:t>
            </w:r>
            <w:r w:rsidR="008756F6"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и задачи </w:t>
            </w: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проекта</w:t>
            </w:r>
            <w:r w:rsidRPr="001469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5070" w:type="dxa"/>
          </w:tcPr>
          <w:p w14:paraId="0A32238B" w14:textId="21CFFD43" w:rsidR="00C86B47" w:rsidRPr="00B833C6" w:rsidRDefault="00B833C6" w:rsidP="00B833C6">
            <w:pPr>
              <w:shd w:val="clear" w:color="auto" w:fill="FFFFFF"/>
              <w:spacing w:line="240" w:lineRule="auto"/>
              <w:ind w:right="567"/>
              <w:rPr>
                <w:rFonts w:ascii="Times New Roman" w:hAnsi="Times New Roman" w:cs="Times New Roman"/>
                <w:iCs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Первичная</w:t>
            </w:r>
            <w:r w:rsidR="00037D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 подготовк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а </w:t>
            </w:r>
            <w:r w:rsidR="00037D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данных о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выставленных на продажу в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lastRenderedPageBreak/>
              <w:t xml:space="preserve">российских розничных онлайн-магазинах </w:t>
            </w:r>
            <w:r w:rsidR="00037DA0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потребительских товарах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 и их ценах</w:t>
            </w:r>
            <w:r w:rsidR="008746B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.</w:t>
            </w:r>
          </w:p>
        </w:tc>
      </w:tr>
      <w:tr w:rsidR="008756F6" w:rsidRPr="00146912" w14:paraId="69EC11ED" w14:textId="77777777" w:rsidTr="00135E29">
        <w:tc>
          <w:tcPr>
            <w:tcW w:w="4275" w:type="dxa"/>
          </w:tcPr>
          <w:p w14:paraId="13B29BB7" w14:textId="77777777" w:rsidR="008756F6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Проектное задание </w:t>
            </w:r>
          </w:p>
        </w:tc>
        <w:tc>
          <w:tcPr>
            <w:tcW w:w="5070" w:type="dxa"/>
          </w:tcPr>
          <w:p w14:paraId="1E1F3037" w14:textId="445B5CCE" w:rsidR="008756F6" w:rsidRDefault="00B833C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Каждый из участников получает </w:t>
            </w:r>
            <w:r w:rsidR="008746BF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индивидуальное задание по анализу определенной группы товаров из классификатора КИПЦ (к</w:t>
            </w:r>
            <w:r w:rsidR="008746BF" w:rsidRPr="008746BF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лассификатора индивидуального потребления по целям</w:t>
            </w:r>
            <w:r w:rsidR="008746BF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).</w:t>
            </w:r>
          </w:p>
          <w:p w14:paraId="0F37FFF5" w14:textId="77777777" w:rsidR="008746BF" w:rsidRDefault="008746BF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</w:p>
          <w:p w14:paraId="1A2F25F6" w14:textId="77777777" w:rsidR="008746BF" w:rsidRDefault="008746BF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Задания предполагают: </w:t>
            </w:r>
          </w:p>
          <w:p w14:paraId="39E313D0" w14:textId="29BA6203" w:rsidR="008746BF" w:rsidRDefault="008746BF" w:rsidP="008746BF">
            <w:pPr>
              <w:pStyle w:val="af2"/>
              <w:numPr>
                <w:ilvl w:val="0"/>
                <w:numId w:val="5"/>
              </w:num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И</w:t>
            </w:r>
            <w:r w:rsidRPr="008746BF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зучение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общей методологии Росстата в части расчёта индекса потребительских цен (ИПЦ)</w:t>
            </w:r>
          </w:p>
          <w:p w14:paraId="2827E8AA" w14:textId="3D0EB25B" w:rsidR="008746BF" w:rsidRDefault="008746BF" w:rsidP="008746BF">
            <w:pPr>
              <w:pStyle w:val="af2"/>
              <w:numPr>
                <w:ilvl w:val="0"/>
                <w:numId w:val="5"/>
              </w:num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Определение описательных характеристик конкретных товаров и услуг, относящихся к соответствующим категориям КИПЦ</w:t>
            </w:r>
          </w:p>
          <w:p w14:paraId="77DD1E81" w14:textId="0852ECD1" w:rsidR="003F5233" w:rsidRDefault="003F5233" w:rsidP="008746BF">
            <w:pPr>
              <w:pStyle w:val="af2"/>
              <w:numPr>
                <w:ilvl w:val="0"/>
                <w:numId w:val="5"/>
              </w:num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Ознакомление с международным опытом применения «больших данных» при расчете ИПЦ</w:t>
            </w:r>
          </w:p>
          <w:p w14:paraId="460B1A2F" w14:textId="77777777" w:rsidR="008746BF" w:rsidRDefault="008746BF" w:rsidP="008746BF">
            <w:pPr>
              <w:pStyle w:val="af2"/>
              <w:numPr>
                <w:ilvl w:val="0"/>
                <w:numId w:val="5"/>
              </w:num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Отбор товаров из базы данных (есть в наличии), соответствующих рассматриваемым категориям КИПЦ</w:t>
            </w:r>
          </w:p>
          <w:p w14:paraId="0FEB1ECE" w14:textId="7053BA78" w:rsidR="008746BF" w:rsidRDefault="007D33C5" w:rsidP="008746BF">
            <w:pPr>
              <w:pStyle w:val="af2"/>
              <w:numPr>
                <w:ilvl w:val="0"/>
                <w:numId w:val="5"/>
              </w:num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Определение набора ключевых слов, характеризующих данную группу товаров (с применением метрик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GB"/>
              </w:rPr>
              <w:t>TF</w:t>
            </w:r>
            <w:r w:rsidRPr="007D33C5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-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GB"/>
              </w:rPr>
              <w:t>IDF</w:t>
            </w:r>
            <w:r w:rsidRPr="007D33C5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и пр.)</w:t>
            </w:r>
          </w:p>
          <w:p w14:paraId="57257A0D" w14:textId="4F4FED21" w:rsidR="003F5233" w:rsidRDefault="003F5233" w:rsidP="008746BF">
            <w:pPr>
              <w:pStyle w:val="af2"/>
              <w:numPr>
                <w:ilvl w:val="0"/>
                <w:numId w:val="5"/>
              </w:num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Подготовка аналитической записки с описанием основных результатов, полученных в ходе работы</w:t>
            </w:r>
          </w:p>
          <w:p w14:paraId="460C88E2" w14:textId="3C3C53BE" w:rsidR="007D33C5" w:rsidRPr="007D33C5" w:rsidRDefault="007D33C5" w:rsidP="007D33C5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8756F6" w:rsidRPr="00146912" w14:paraId="17A28D65" w14:textId="77777777" w:rsidTr="00135E29">
        <w:tc>
          <w:tcPr>
            <w:tcW w:w="4275" w:type="dxa"/>
          </w:tcPr>
          <w:p w14:paraId="2078AA69" w14:textId="77777777" w:rsidR="008756F6" w:rsidRPr="00146912" w:rsidRDefault="008756F6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Планируемые результаты проекта, специальные или функциональные требования к результату</w:t>
            </w:r>
          </w:p>
        </w:tc>
        <w:tc>
          <w:tcPr>
            <w:tcW w:w="5070" w:type="dxa"/>
          </w:tcPr>
          <w:p w14:paraId="502E348B" w14:textId="0CEB3FF5" w:rsidR="008756F6" w:rsidRPr="00A412AD" w:rsidRDefault="00A412AD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Размеченная база данных товаров, соотносящая их названия с категориями КИПЦ</w:t>
            </w:r>
          </w:p>
        </w:tc>
      </w:tr>
      <w:tr w:rsidR="00414FC2" w:rsidRPr="00146912" w14:paraId="30EA214B" w14:textId="77777777" w:rsidTr="00135E29">
        <w:trPr>
          <w:trHeight w:val="460"/>
        </w:trPr>
        <w:tc>
          <w:tcPr>
            <w:tcW w:w="4275" w:type="dxa"/>
          </w:tcPr>
          <w:p w14:paraId="0C64238A" w14:textId="77777777" w:rsidR="00414FC2" w:rsidRPr="00146912" w:rsidRDefault="00414FC2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</w:rPr>
            </w:pPr>
            <w:r w:rsidRPr="00146912">
              <w:rPr>
                <w:rFonts w:eastAsia="Arial"/>
                <w:color w:val="auto"/>
                <w:sz w:val="26"/>
                <w:szCs w:val="26"/>
              </w:rPr>
              <w:t>Дата начала проекта</w:t>
            </w:r>
          </w:p>
        </w:tc>
        <w:tc>
          <w:tcPr>
            <w:tcW w:w="5070" w:type="dxa"/>
          </w:tcPr>
          <w:p w14:paraId="78B41DDA" w14:textId="2C836FAB" w:rsidR="00414FC2" w:rsidRPr="003C71D2" w:rsidRDefault="00A412AD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01.07.2022</w:t>
            </w:r>
          </w:p>
        </w:tc>
      </w:tr>
      <w:tr w:rsidR="00414FC2" w:rsidRPr="00146912" w14:paraId="72BE0DE2" w14:textId="77777777" w:rsidTr="00135E29">
        <w:trPr>
          <w:trHeight w:val="460"/>
        </w:trPr>
        <w:tc>
          <w:tcPr>
            <w:tcW w:w="4275" w:type="dxa"/>
          </w:tcPr>
          <w:p w14:paraId="210BFFB5" w14:textId="77777777" w:rsidR="00414FC2" w:rsidRPr="00146912" w:rsidRDefault="00414FC2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</w:rPr>
            </w:pPr>
            <w:r w:rsidRPr="00146912">
              <w:rPr>
                <w:rFonts w:eastAsia="Arial"/>
                <w:color w:val="auto"/>
                <w:sz w:val="26"/>
                <w:szCs w:val="26"/>
              </w:rPr>
              <w:t>Дата окончания проекта</w:t>
            </w:r>
          </w:p>
        </w:tc>
        <w:tc>
          <w:tcPr>
            <w:tcW w:w="5070" w:type="dxa"/>
          </w:tcPr>
          <w:p w14:paraId="645D84D7" w14:textId="0D83F740" w:rsidR="00414FC2" w:rsidRPr="003C71D2" w:rsidRDefault="00A412AD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31.08.2022</w:t>
            </w:r>
          </w:p>
        </w:tc>
      </w:tr>
      <w:tr w:rsidR="00414FC2" w:rsidRPr="00146912" w14:paraId="518EC70B" w14:textId="77777777" w:rsidTr="00135E29">
        <w:trPr>
          <w:trHeight w:val="460"/>
        </w:trPr>
        <w:tc>
          <w:tcPr>
            <w:tcW w:w="4275" w:type="dxa"/>
          </w:tcPr>
          <w:p w14:paraId="67B4C2C2" w14:textId="77777777" w:rsidR="00414FC2" w:rsidRPr="00146912" w:rsidRDefault="00414FC2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Трудоемкость (часы в неделю) на одного участника</w:t>
            </w:r>
          </w:p>
        </w:tc>
        <w:tc>
          <w:tcPr>
            <w:tcW w:w="5070" w:type="dxa"/>
          </w:tcPr>
          <w:p w14:paraId="1CA06D53" w14:textId="4B3BFE34" w:rsidR="00414FC2" w:rsidRPr="003C71D2" w:rsidRDefault="00A412AD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8</w:t>
            </w:r>
          </w:p>
        </w:tc>
      </w:tr>
      <w:tr w:rsidR="00D26D2B" w:rsidRPr="00146912" w14:paraId="40773EEE" w14:textId="77777777" w:rsidTr="00135E29">
        <w:trPr>
          <w:trHeight w:val="460"/>
        </w:trPr>
        <w:tc>
          <w:tcPr>
            <w:tcW w:w="4275" w:type="dxa"/>
          </w:tcPr>
          <w:p w14:paraId="6D76CC2E" w14:textId="77777777" w:rsidR="00D26D2B" w:rsidRPr="00146912" w:rsidRDefault="00D26D2B" w:rsidP="00135E29">
            <w:pPr>
              <w:pStyle w:val="Default"/>
              <w:ind w:right="567"/>
              <w:rPr>
                <w:sz w:val="26"/>
                <w:szCs w:val="26"/>
              </w:rPr>
            </w:pPr>
            <w:r w:rsidRPr="00146912">
              <w:rPr>
                <w:rFonts w:eastAsia="Arial"/>
                <w:color w:val="auto"/>
                <w:sz w:val="26"/>
                <w:szCs w:val="26"/>
              </w:rPr>
              <w:lastRenderedPageBreak/>
              <w:t>Предполагаемое количество участников (вакантных мест) в проектной команде</w:t>
            </w:r>
          </w:p>
        </w:tc>
        <w:tc>
          <w:tcPr>
            <w:tcW w:w="5070" w:type="dxa"/>
          </w:tcPr>
          <w:p w14:paraId="01840317" w14:textId="5054B686" w:rsidR="00D26D2B" w:rsidRPr="003C71D2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3C71D2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5</w:t>
            </w:r>
          </w:p>
        </w:tc>
      </w:tr>
      <w:tr w:rsidR="00A412AD" w:rsidRPr="00146912" w14:paraId="60EEB946" w14:textId="77777777" w:rsidTr="009D0ADB">
        <w:trPr>
          <w:trHeight w:val="5083"/>
        </w:trPr>
        <w:tc>
          <w:tcPr>
            <w:tcW w:w="4275" w:type="dxa"/>
          </w:tcPr>
          <w:p w14:paraId="39B6056E" w14:textId="77777777" w:rsidR="00A412AD" w:rsidRPr="00146912" w:rsidRDefault="00A412AD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</w:rPr>
            </w:pPr>
            <w:r w:rsidRPr="00146912">
              <w:rPr>
                <w:rFonts w:eastAsia="Arial"/>
                <w:color w:val="auto"/>
                <w:sz w:val="26"/>
                <w:szCs w:val="26"/>
              </w:rPr>
              <w:t xml:space="preserve">Названия вакансий (ролей), краткое описание задач по каждой вакансии, количество кредитов и критерии отбора для участников проекта </w:t>
            </w:r>
            <w:r w:rsidRPr="00146912">
              <w:rPr>
                <w:rFonts w:eastAsia="Arial"/>
                <w:i/>
                <w:color w:val="auto"/>
                <w:sz w:val="26"/>
                <w:szCs w:val="26"/>
              </w:rPr>
              <w:t>(если характер работ для всех участников совпадает, описывается одна вакансия)</w:t>
            </w:r>
          </w:p>
          <w:p w14:paraId="16FB3184" w14:textId="77777777" w:rsidR="00A412AD" w:rsidRPr="00146912" w:rsidRDefault="00A412AD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</w:rPr>
            </w:pPr>
          </w:p>
          <w:p w14:paraId="3DA765A7" w14:textId="77777777" w:rsidR="00A412AD" w:rsidRPr="00146912" w:rsidRDefault="00A412AD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</w:rPr>
            </w:pPr>
          </w:p>
          <w:p w14:paraId="59F38332" w14:textId="77777777" w:rsidR="00A412AD" w:rsidRPr="00146912" w:rsidRDefault="00A412AD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</w:rPr>
            </w:pPr>
          </w:p>
          <w:p w14:paraId="6DFCF299" w14:textId="77777777" w:rsidR="00A412AD" w:rsidRPr="00146912" w:rsidRDefault="00A412AD" w:rsidP="00135E29">
            <w:pPr>
              <w:pStyle w:val="Default"/>
              <w:ind w:right="567"/>
              <w:rPr>
                <w:rFonts w:eastAsia="Arial"/>
                <w:i/>
                <w:color w:val="auto"/>
                <w:sz w:val="26"/>
                <w:szCs w:val="26"/>
              </w:rPr>
            </w:pPr>
            <w:r w:rsidRPr="00146912">
              <w:rPr>
                <w:rFonts w:eastAsia="Arial"/>
                <w:i/>
                <w:color w:val="auto"/>
                <w:sz w:val="26"/>
                <w:szCs w:val="26"/>
              </w:rPr>
              <w:t>Кредиты на 1 участника р</w:t>
            </w:r>
            <w:r w:rsidRPr="00146912">
              <w:rPr>
                <w:i/>
                <w:color w:val="000000" w:themeColor="text1"/>
                <w:sz w:val="26"/>
                <w:szCs w:val="26"/>
              </w:rPr>
              <w:t>ассчитываются по формуле: продолжительность в неделях * трудоемкость проекта в часах / 25</w:t>
            </w:r>
          </w:p>
          <w:p w14:paraId="1BF3C4D4" w14:textId="77777777" w:rsidR="00A412AD" w:rsidRPr="00146912" w:rsidRDefault="00A412AD" w:rsidP="00135E29">
            <w:pPr>
              <w:pStyle w:val="Default"/>
              <w:ind w:right="567"/>
              <w:rPr>
                <w:sz w:val="26"/>
                <w:szCs w:val="26"/>
              </w:rPr>
            </w:pPr>
          </w:p>
        </w:tc>
        <w:tc>
          <w:tcPr>
            <w:tcW w:w="5070" w:type="dxa"/>
          </w:tcPr>
          <w:p w14:paraId="2B99F807" w14:textId="37A15122" w:rsidR="005743A4" w:rsidRPr="005743A4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Роли всех участников проекта одинаковы. Для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успешного выполнения задач от студента требуется умение работать с текстовой информацией и базовые навыки программирования (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GB"/>
              </w:rPr>
              <w:t>Python</w:t>
            </w: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/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en-GB"/>
              </w:rPr>
              <w:t>R</w:t>
            </w: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)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. </w:t>
            </w: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 </w:t>
            </w:r>
          </w:p>
          <w:p w14:paraId="3D82E096" w14:textId="6E2C6165" w:rsidR="005743A4" w:rsidRPr="005743A4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Число к</w:t>
            </w: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редитов на одного участника: 9*8/25 = 2.88 =&gt; 3 кредита</w:t>
            </w:r>
          </w:p>
        </w:tc>
      </w:tr>
      <w:tr w:rsidR="00414FC2" w:rsidRPr="00146912" w14:paraId="092D2544" w14:textId="77777777" w:rsidTr="00135E29">
        <w:trPr>
          <w:trHeight w:val="460"/>
        </w:trPr>
        <w:tc>
          <w:tcPr>
            <w:tcW w:w="4275" w:type="dxa"/>
          </w:tcPr>
          <w:p w14:paraId="5BAFE3B1" w14:textId="2ACC50F8" w:rsidR="00414FC2" w:rsidRPr="00146912" w:rsidRDefault="00D26D2B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Общее </w:t>
            </w:r>
            <w:r w:rsidR="002C4A73" w:rsidRPr="00146912">
              <w:rPr>
                <w:rFonts w:ascii="Times New Roman" w:hAnsi="Times New Roman" w:cs="Times New Roman"/>
                <w:sz w:val="26"/>
                <w:szCs w:val="26"/>
              </w:rPr>
              <w:t>количество</w:t>
            </w:r>
            <w:r w:rsidR="00414FC2" w:rsidRPr="00146912">
              <w:rPr>
                <w:rFonts w:ascii="Times New Roman" w:hAnsi="Times New Roman" w:cs="Times New Roman"/>
                <w:sz w:val="26"/>
                <w:szCs w:val="26"/>
              </w:rPr>
              <w:t xml:space="preserve"> кредитов</w:t>
            </w:r>
          </w:p>
        </w:tc>
        <w:tc>
          <w:tcPr>
            <w:tcW w:w="5070" w:type="dxa"/>
          </w:tcPr>
          <w:p w14:paraId="524FED06" w14:textId="539686B3" w:rsidR="00414FC2" w:rsidRPr="005743A4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15 кредитов</w:t>
            </w:r>
          </w:p>
          <w:p w14:paraId="05BEF0EB" w14:textId="4212478E" w:rsidR="005743A4" w:rsidRPr="00146912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D26D2B" w:rsidRPr="00146912" w14:paraId="7CE97938" w14:textId="77777777" w:rsidTr="00135E29">
        <w:tc>
          <w:tcPr>
            <w:tcW w:w="4275" w:type="dxa"/>
          </w:tcPr>
          <w:p w14:paraId="23FB5688" w14:textId="77777777" w:rsidR="00D26D2B" w:rsidRPr="00146912" w:rsidRDefault="00D26D2B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Форма итогового контроля</w:t>
            </w:r>
          </w:p>
        </w:tc>
        <w:tc>
          <w:tcPr>
            <w:tcW w:w="5070" w:type="dxa"/>
          </w:tcPr>
          <w:p w14:paraId="5852D606" w14:textId="2AB5235C" w:rsidR="00D26D2B" w:rsidRPr="005743A4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 xml:space="preserve">Экзамен в форме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защиты итоговых результатов</w:t>
            </w:r>
          </w:p>
        </w:tc>
      </w:tr>
      <w:tr w:rsidR="00D26D2B" w:rsidRPr="00146912" w14:paraId="78414C75" w14:textId="77777777" w:rsidTr="00135E29">
        <w:tc>
          <w:tcPr>
            <w:tcW w:w="4275" w:type="dxa"/>
          </w:tcPr>
          <w:p w14:paraId="23DC5FC4" w14:textId="77777777" w:rsidR="00D26D2B" w:rsidRPr="00146912" w:rsidRDefault="00D26D2B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Формат представления результатов, который подлежит оцениванию</w:t>
            </w:r>
          </w:p>
        </w:tc>
        <w:tc>
          <w:tcPr>
            <w:tcW w:w="5070" w:type="dxa"/>
          </w:tcPr>
          <w:p w14:paraId="5852B6F2" w14:textId="24E3C92E" w:rsidR="00D26D2B" w:rsidRPr="005743A4" w:rsidRDefault="005743A4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Размеченная база данных + краткая аналитическая записка по итогам исследования</w:t>
            </w:r>
          </w:p>
        </w:tc>
      </w:tr>
      <w:tr w:rsidR="00414FC2" w:rsidRPr="00146912" w14:paraId="51B1EB88" w14:textId="77777777" w:rsidTr="00135E29">
        <w:tc>
          <w:tcPr>
            <w:tcW w:w="4275" w:type="dxa"/>
          </w:tcPr>
          <w:p w14:paraId="7C1F2FF1" w14:textId="77777777" w:rsidR="00414FC2" w:rsidRPr="00146912" w:rsidRDefault="00D26D2B" w:rsidP="00135E29">
            <w:pPr>
              <w:pStyle w:val="Default"/>
              <w:ind w:right="567"/>
              <w:rPr>
                <w:sz w:val="26"/>
                <w:szCs w:val="26"/>
              </w:rPr>
            </w:pPr>
            <w:r w:rsidRPr="00146912">
              <w:rPr>
                <w:rFonts w:eastAsia="Arial"/>
                <w:color w:val="auto"/>
                <w:sz w:val="26"/>
                <w:szCs w:val="26"/>
                <w:lang w:val="ru"/>
              </w:rPr>
              <w:t>Формула оценки результатов, возможные критерии оценивания результатов с указанием всех требований и параметров</w:t>
            </w:r>
          </w:p>
        </w:tc>
        <w:tc>
          <w:tcPr>
            <w:tcW w:w="5070" w:type="dxa"/>
          </w:tcPr>
          <w:p w14:paraId="352C661D" w14:textId="08757B0A" w:rsidR="00414FC2" w:rsidRDefault="003C71D2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О_итог = 0.7*О_база + 0.3*О_записка</w:t>
            </w:r>
          </w:p>
          <w:p w14:paraId="305C57E5" w14:textId="77777777" w:rsidR="003C71D2" w:rsidRDefault="003C71D2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</w:p>
          <w:p w14:paraId="1CC71009" w14:textId="77777777" w:rsidR="003C71D2" w:rsidRDefault="003C71D2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О_база – оценка качества размеченной базы товаров. Основной критерий – безошибочность разметки, а также число отобранных позиций.</w:t>
            </w:r>
          </w:p>
          <w:p w14:paraId="537F321A" w14:textId="1B09F73F" w:rsidR="003C71D2" w:rsidRPr="003C71D2" w:rsidRDefault="003C71D2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О_записка – оценка </w:t>
            </w:r>
            <w:r w:rsidR="0017440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качества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аналитической записки</w:t>
            </w:r>
            <w:r w:rsidR="0017440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. Критерии: самостоятельность, логика и структура изложения, грамотность работы со статистическими методами, качество выводов. </w:t>
            </w:r>
          </w:p>
        </w:tc>
      </w:tr>
      <w:tr w:rsidR="00D26D2B" w:rsidRPr="00146912" w14:paraId="0304381D" w14:textId="77777777" w:rsidTr="00135E29">
        <w:tc>
          <w:tcPr>
            <w:tcW w:w="4275" w:type="dxa"/>
          </w:tcPr>
          <w:p w14:paraId="31A5A350" w14:textId="77777777" w:rsidR="00D26D2B" w:rsidRPr="00146912" w:rsidRDefault="00D26D2B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>Возможность пересдач при получении неудовлетворительной оценки</w:t>
            </w:r>
          </w:p>
        </w:tc>
        <w:tc>
          <w:tcPr>
            <w:tcW w:w="5070" w:type="dxa"/>
          </w:tcPr>
          <w:p w14:paraId="3A7704E9" w14:textId="2BCC7544" w:rsidR="005743A4" w:rsidRPr="005743A4" w:rsidRDefault="00D26D2B" w:rsidP="005743A4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</w:pPr>
            <w:r w:rsidRPr="005743A4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Да</w:t>
            </w:r>
          </w:p>
        </w:tc>
      </w:tr>
      <w:tr w:rsidR="00D26D2B" w:rsidRPr="00146912" w14:paraId="7F19BC02" w14:textId="77777777" w:rsidTr="00135E29">
        <w:tc>
          <w:tcPr>
            <w:tcW w:w="4275" w:type="dxa"/>
          </w:tcPr>
          <w:p w14:paraId="53E95F5D" w14:textId="77777777" w:rsidR="00D26D2B" w:rsidRPr="00146912" w:rsidRDefault="00D26D2B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Ожидаемые о</w:t>
            </w:r>
            <w:r w:rsidRPr="00146912">
              <w:rPr>
                <w:rFonts w:ascii="Times New Roman" w:hAnsi="Times New Roman" w:cs="Times New Roman"/>
                <w:sz w:val="26"/>
                <w:szCs w:val="26"/>
              </w:rPr>
              <w:t xml:space="preserve">бразовательные результаты проекта </w:t>
            </w:r>
          </w:p>
        </w:tc>
        <w:tc>
          <w:tcPr>
            <w:tcW w:w="5070" w:type="dxa"/>
          </w:tcPr>
          <w:p w14:paraId="3AFC60C8" w14:textId="392DE43D" w:rsidR="00D26D2B" w:rsidRPr="00D74C13" w:rsidRDefault="00D74C1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 xml:space="preserve">В ходе проекта студенты знакомятся с методологией расчета индекса потребительских цен в России, а также основными методами статистического анализа текстовых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lastRenderedPageBreak/>
              <w:t xml:space="preserve">данных, совершенствуют навыки программирования в среде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GB"/>
              </w:rPr>
              <w:t>Python</w:t>
            </w:r>
            <w:r w:rsidRPr="00D74C1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GB"/>
              </w:rPr>
              <w:t>R</w:t>
            </w:r>
          </w:p>
        </w:tc>
      </w:tr>
      <w:tr w:rsidR="00D26D2B" w:rsidRPr="00146912" w14:paraId="1AAC99B5" w14:textId="77777777" w:rsidTr="00135E29">
        <w:tc>
          <w:tcPr>
            <w:tcW w:w="4275" w:type="dxa"/>
          </w:tcPr>
          <w:p w14:paraId="194E9363" w14:textId="77777777" w:rsidR="00D26D2B" w:rsidRPr="00146912" w:rsidRDefault="00D26D2B" w:rsidP="00135E29">
            <w:pPr>
              <w:pStyle w:val="Default"/>
              <w:ind w:right="567"/>
              <w:rPr>
                <w:rFonts w:eastAsia="Arial"/>
                <w:color w:val="auto"/>
                <w:sz w:val="26"/>
                <w:szCs w:val="26"/>
                <w:lang w:val="ru"/>
              </w:rPr>
            </w:pPr>
            <w:r w:rsidRPr="00146912">
              <w:rPr>
                <w:rFonts w:eastAsia="Arial"/>
                <w:color w:val="auto"/>
                <w:sz w:val="26"/>
                <w:szCs w:val="26"/>
                <w:lang w:val="ru"/>
              </w:rPr>
              <w:lastRenderedPageBreak/>
              <w:t xml:space="preserve">Особенности реализации проекта: территория, время, информационные ресурсы и т.п. </w:t>
            </w:r>
          </w:p>
        </w:tc>
        <w:tc>
          <w:tcPr>
            <w:tcW w:w="5070" w:type="dxa"/>
          </w:tcPr>
          <w:p w14:paraId="7678FDC6" w14:textId="1C074271" w:rsidR="00D26D2B" w:rsidRPr="00D74C13" w:rsidRDefault="00D74C1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Мск, удаленная работа</w:t>
            </w:r>
          </w:p>
        </w:tc>
      </w:tr>
      <w:tr w:rsidR="00D26D2B" w:rsidRPr="00146912" w14:paraId="0C450F48" w14:textId="77777777" w:rsidTr="00135E29">
        <w:tc>
          <w:tcPr>
            <w:tcW w:w="4275" w:type="dxa"/>
          </w:tcPr>
          <w:p w14:paraId="31DA1B81" w14:textId="77777777" w:rsidR="00D26D2B" w:rsidRPr="00146912" w:rsidRDefault="00D26D2B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1469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Рекомендуемые образовательные программы</w:t>
            </w:r>
          </w:p>
        </w:tc>
        <w:tc>
          <w:tcPr>
            <w:tcW w:w="5070" w:type="dxa"/>
          </w:tcPr>
          <w:p w14:paraId="175E007A" w14:textId="6D9E2B5D" w:rsidR="00D26D2B" w:rsidRPr="00D74C13" w:rsidRDefault="00D74C1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  <w:lang w:val="ru-RU"/>
              </w:rPr>
              <w:t>Мировая экономика</w:t>
            </w:r>
          </w:p>
        </w:tc>
      </w:tr>
      <w:tr w:rsidR="00F901F9" w:rsidRPr="00146912" w14:paraId="601E0908" w14:textId="77777777" w:rsidTr="00135E29">
        <w:tc>
          <w:tcPr>
            <w:tcW w:w="4275" w:type="dxa"/>
          </w:tcPr>
          <w:p w14:paraId="081526EA" w14:textId="77777777" w:rsidR="00F901F9" w:rsidRPr="00146912" w:rsidRDefault="00F901F9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Требуется резюме </w:t>
            </w:r>
            <w:r w:rsidR="00765EE9"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070" w:type="dxa"/>
          </w:tcPr>
          <w:p w14:paraId="2E828466" w14:textId="52D1995E" w:rsidR="00F901F9" w:rsidRPr="00D74C13" w:rsidRDefault="00D74C1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Нет</w:t>
            </w:r>
          </w:p>
        </w:tc>
      </w:tr>
      <w:tr w:rsidR="00F901F9" w:rsidRPr="00146912" w14:paraId="713FA08F" w14:textId="77777777" w:rsidTr="00135E29">
        <w:tc>
          <w:tcPr>
            <w:tcW w:w="4275" w:type="dxa"/>
          </w:tcPr>
          <w:p w14:paraId="7B4D58C9" w14:textId="77777777" w:rsidR="00F901F9" w:rsidRPr="00146912" w:rsidRDefault="00F901F9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Требуется мотивированное письмо </w:t>
            </w:r>
            <w:r w:rsidR="00765EE9" w:rsidRPr="001469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070" w:type="dxa"/>
          </w:tcPr>
          <w:p w14:paraId="615411E6" w14:textId="146CC86C" w:rsidR="00F901F9" w:rsidRPr="00D74C13" w:rsidRDefault="00D74C13" w:rsidP="00135E29">
            <w:pPr>
              <w:spacing w:line="240" w:lineRule="auto"/>
              <w:ind w:right="567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Да</w:t>
            </w:r>
          </w:p>
        </w:tc>
      </w:tr>
    </w:tbl>
    <w:p w14:paraId="1B2F5B8F" w14:textId="49A0303B" w:rsidR="00F3746A" w:rsidRPr="00135E29" w:rsidRDefault="00F3746A" w:rsidP="00D74C13">
      <w:pPr>
        <w:spacing w:after="16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</w:p>
    <w:sectPr w:rsidR="00F3746A" w:rsidRPr="00135E29" w:rsidSect="00B729A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F3A7" w14:textId="77777777" w:rsidR="00F44A70" w:rsidRDefault="00F44A70" w:rsidP="00765EE9">
      <w:pPr>
        <w:spacing w:line="240" w:lineRule="auto"/>
      </w:pPr>
      <w:r>
        <w:separator/>
      </w:r>
    </w:p>
  </w:endnote>
  <w:endnote w:type="continuationSeparator" w:id="0">
    <w:p w14:paraId="213B96F0" w14:textId="77777777" w:rsidR="00F44A70" w:rsidRDefault="00F44A70" w:rsidP="00765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595017355"/>
      <w:docPartObj>
        <w:docPartGallery w:val="Page Numbers (Bottom of Page)"/>
        <w:docPartUnique/>
      </w:docPartObj>
    </w:sdtPr>
    <w:sdtContent>
      <w:p w14:paraId="52A49855" w14:textId="62B46B25" w:rsidR="0091113D" w:rsidRPr="005D4092" w:rsidRDefault="0091113D">
        <w:pPr>
          <w:pStyle w:val="af0"/>
          <w:jc w:val="center"/>
          <w:rPr>
            <w:rFonts w:ascii="Times New Roman" w:hAnsi="Times New Roman" w:cs="Times New Roman"/>
          </w:rPr>
        </w:pPr>
        <w:r w:rsidRPr="005D4092">
          <w:rPr>
            <w:rFonts w:ascii="Times New Roman" w:hAnsi="Times New Roman" w:cs="Times New Roman"/>
          </w:rPr>
          <w:fldChar w:fldCharType="begin"/>
        </w:r>
        <w:r w:rsidRPr="005D4092">
          <w:rPr>
            <w:rFonts w:ascii="Times New Roman" w:hAnsi="Times New Roman" w:cs="Times New Roman"/>
          </w:rPr>
          <w:instrText>PAGE   \* MERGEFORMAT</w:instrText>
        </w:r>
        <w:r w:rsidRPr="005D4092">
          <w:rPr>
            <w:rFonts w:ascii="Times New Roman" w:hAnsi="Times New Roman" w:cs="Times New Roman"/>
          </w:rPr>
          <w:fldChar w:fldCharType="separate"/>
        </w:r>
        <w:r w:rsidR="00135E29" w:rsidRPr="00135E29">
          <w:rPr>
            <w:rFonts w:ascii="Times New Roman" w:hAnsi="Times New Roman" w:cs="Times New Roman"/>
            <w:noProof/>
            <w:lang w:val="ru-RU"/>
          </w:rPr>
          <w:t>2</w:t>
        </w:r>
        <w:r w:rsidRPr="005D4092">
          <w:rPr>
            <w:rFonts w:ascii="Times New Roman" w:hAnsi="Times New Roman" w:cs="Times New Roman"/>
          </w:rPr>
          <w:fldChar w:fldCharType="end"/>
        </w:r>
      </w:p>
    </w:sdtContent>
  </w:sdt>
  <w:p w14:paraId="47D62F0B" w14:textId="77777777" w:rsidR="0091113D" w:rsidRPr="005D4092" w:rsidRDefault="0091113D">
    <w:pPr>
      <w:pStyle w:val="af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462F" w14:textId="77777777" w:rsidR="00F44A70" w:rsidRDefault="00F44A70" w:rsidP="00765EE9">
      <w:pPr>
        <w:spacing w:line="240" w:lineRule="auto"/>
      </w:pPr>
      <w:r>
        <w:separator/>
      </w:r>
    </w:p>
  </w:footnote>
  <w:footnote w:type="continuationSeparator" w:id="0">
    <w:p w14:paraId="76C1A078" w14:textId="77777777" w:rsidR="00F44A70" w:rsidRDefault="00F44A70" w:rsidP="00765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000"/>
    <w:multiLevelType w:val="hybridMultilevel"/>
    <w:tmpl w:val="49021DF4"/>
    <w:lvl w:ilvl="0" w:tplc="1CE26BF4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C36"/>
    <w:multiLevelType w:val="hybridMultilevel"/>
    <w:tmpl w:val="AD309306"/>
    <w:lvl w:ilvl="0" w:tplc="1CE26BF4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A4074"/>
    <w:multiLevelType w:val="hybridMultilevel"/>
    <w:tmpl w:val="3A9AA18C"/>
    <w:lvl w:ilvl="0" w:tplc="901CFD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15B44"/>
    <w:multiLevelType w:val="hybridMultilevel"/>
    <w:tmpl w:val="FA24C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74E47"/>
    <w:multiLevelType w:val="hybridMultilevel"/>
    <w:tmpl w:val="88B6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77627">
    <w:abstractNumId w:val="4"/>
  </w:num>
  <w:num w:numId="2" w16cid:durableId="110632364">
    <w:abstractNumId w:val="0"/>
  </w:num>
  <w:num w:numId="3" w16cid:durableId="681980622">
    <w:abstractNumId w:val="1"/>
  </w:num>
  <w:num w:numId="4" w16cid:durableId="1793353830">
    <w:abstractNumId w:val="3"/>
  </w:num>
  <w:num w:numId="5" w16cid:durableId="56356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6F4"/>
    <w:rsid w:val="00000ED5"/>
    <w:rsid w:val="00006537"/>
    <w:rsid w:val="00013C6F"/>
    <w:rsid w:val="0002170D"/>
    <w:rsid w:val="00037DA0"/>
    <w:rsid w:val="000849CC"/>
    <w:rsid w:val="000B22C7"/>
    <w:rsid w:val="001022AD"/>
    <w:rsid w:val="00135E29"/>
    <w:rsid w:val="00135EC4"/>
    <w:rsid w:val="00140D2F"/>
    <w:rsid w:val="00146912"/>
    <w:rsid w:val="00174409"/>
    <w:rsid w:val="0017712E"/>
    <w:rsid w:val="00183FCF"/>
    <w:rsid w:val="00185551"/>
    <w:rsid w:val="001A444E"/>
    <w:rsid w:val="001E44E9"/>
    <w:rsid w:val="0022013F"/>
    <w:rsid w:val="00226451"/>
    <w:rsid w:val="002443B1"/>
    <w:rsid w:val="00244A04"/>
    <w:rsid w:val="00247854"/>
    <w:rsid w:val="002643C7"/>
    <w:rsid w:val="002810C6"/>
    <w:rsid w:val="00281D40"/>
    <w:rsid w:val="002A6CC0"/>
    <w:rsid w:val="002C4A73"/>
    <w:rsid w:val="00385D88"/>
    <w:rsid w:val="003C71D2"/>
    <w:rsid w:val="003F5233"/>
    <w:rsid w:val="00414FC2"/>
    <w:rsid w:val="00422E3D"/>
    <w:rsid w:val="00467308"/>
    <w:rsid w:val="0047274A"/>
    <w:rsid w:val="00474295"/>
    <w:rsid w:val="004A4324"/>
    <w:rsid w:val="004F7461"/>
    <w:rsid w:val="005428A8"/>
    <w:rsid w:val="005470B3"/>
    <w:rsid w:val="005526F4"/>
    <w:rsid w:val="0055643E"/>
    <w:rsid w:val="005743A4"/>
    <w:rsid w:val="005D4092"/>
    <w:rsid w:val="00604892"/>
    <w:rsid w:val="006E2503"/>
    <w:rsid w:val="0072300B"/>
    <w:rsid w:val="00765EE9"/>
    <w:rsid w:val="0079175F"/>
    <w:rsid w:val="007A05A5"/>
    <w:rsid w:val="007A2BC8"/>
    <w:rsid w:val="007B1543"/>
    <w:rsid w:val="007D33C5"/>
    <w:rsid w:val="00815951"/>
    <w:rsid w:val="0085443D"/>
    <w:rsid w:val="008729D6"/>
    <w:rsid w:val="00873A0F"/>
    <w:rsid w:val="008746BF"/>
    <w:rsid w:val="008756F6"/>
    <w:rsid w:val="00894B14"/>
    <w:rsid w:val="008B5D36"/>
    <w:rsid w:val="008E415F"/>
    <w:rsid w:val="00901560"/>
    <w:rsid w:val="0091113D"/>
    <w:rsid w:val="009120BE"/>
    <w:rsid w:val="00934796"/>
    <w:rsid w:val="009430EA"/>
    <w:rsid w:val="009718FB"/>
    <w:rsid w:val="00971F9C"/>
    <w:rsid w:val="009D1FA1"/>
    <w:rsid w:val="00A22831"/>
    <w:rsid w:val="00A314C9"/>
    <w:rsid w:val="00A37C0E"/>
    <w:rsid w:val="00A412AD"/>
    <w:rsid w:val="00A972CF"/>
    <w:rsid w:val="00AC0025"/>
    <w:rsid w:val="00AD365C"/>
    <w:rsid w:val="00B729AD"/>
    <w:rsid w:val="00B833C6"/>
    <w:rsid w:val="00BA3165"/>
    <w:rsid w:val="00BB4E04"/>
    <w:rsid w:val="00C0551E"/>
    <w:rsid w:val="00C17CB1"/>
    <w:rsid w:val="00C46460"/>
    <w:rsid w:val="00C82B56"/>
    <w:rsid w:val="00C851B3"/>
    <w:rsid w:val="00C86B47"/>
    <w:rsid w:val="00CC4563"/>
    <w:rsid w:val="00CE73F9"/>
    <w:rsid w:val="00D26D2B"/>
    <w:rsid w:val="00D53325"/>
    <w:rsid w:val="00D66833"/>
    <w:rsid w:val="00D74C13"/>
    <w:rsid w:val="00DD57CC"/>
    <w:rsid w:val="00E2231F"/>
    <w:rsid w:val="00E26B33"/>
    <w:rsid w:val="00E73A44"/>
    <w:rsid w:val="00E90374"/>
    <w:rsid w:val="00EA0CC3"/>
    <w:rsid w:val="00EB5EE0"/>
    <w:rsid w:val="00EE082A"/>
    <w:rsid w:val="00F3746A"/>
    <w:rsid w:val="00F44A70"/>
    <w:rsid w:val="00F901F9"/>
    <w:rsid w:val="00FB2A82"/>
    <w:rsid w:val="00FB5598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2362"/>
  <w15:chartTrackingRefBased/>
  <w15:docId w15:val="{D82ED699-ED60-4DC0-8636-ACCC6135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26F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6B47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765EE9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65EE9"/>
    <w:rPr>
      <w:rFonts w:ascii="Arial" w:eastAsia="Arial" w:hAnsi="Arial" w:cs="Arial"/>
      <w:sz w:val="20"/>
      <w:szCs w:val="20"/>
      <w:lang w:val="ru" w:eastAsia="ru-RU"/>
    </w:rPr>
  </w:style>
  <w:style w:type="character" w:styleId="a6">
    <w:name w:val="footnote reference"/>
    <w:basedOn w:val="a0"/>
    <w:uiPriority w:val="99"/>
    <w:semiHidden/>
    <w:unhideWhenUsed/>
    <w:rsid w:val="00765EE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56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5643E"/>
    <w:rPr>
      <w:rFonts w:ascii="Segoe UI" w:eastAsia="Arial" w:hAnsi="Segoe UI" w:cs="Segoe UI"/>
      <w:sz w:val="18"/>
      <w:szCs w:val="18"/>
      <w:lang w:val="ru" w:eastAsia="ru-RU"/>
    </w:rPr>
  </w:style>
  <w:style w:type="character" w:styleId="a9">
    <w:name w:val="annotation reference"/>
    <w:basedOn w:val="a0"/>
    <w:uiPriority w:val="99"/>
    <w:semiHidden/>
    <w:unhideWhenUsed/>
    <w:rsid w:val="0022013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2013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2013F"/>
    <w:rPr>
      <w:rFonts w:ascii="Arial" w:eastAsia="Arial" w:hAnsi="Arial" w:cs="Arial"/>
      <w:sz w:val="20"/>
      <w:szCs w:val="20"/>
      <w:lang w:val="ru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2013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2013F"/>
    <w:rPr>
      <w:rFonts w:ascii="Arial" w:eastAsia="Arial" w:hAnsi="Arial" w:cs="Arial"/>
      <w:b/>
      <w:bCs/>
      <w:sz w:val="20"/>
      <w:szCs w:val="20"/>
      <w:lang w:val="ru" w:eastAsia="ru-RU"/>
    </w:rPr>
  </w:style>
  <w:style w:type="paragraph" w:styleId="ae">
    <w:name w:val="header"/>
    <w:basedOn w:val="a"/>
    <w:link w:val="af"/>
    <w:uiPriority w:val="99"/>
    <w:unhideWhenUsed/>
    <w:rsid w:val="00B729A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729AD"/>
    <w:rPr>
      <w:rFonts w:ascii="Arial" w:eastAsia="Arial" w:hAnsi="Arial" w:cs="Arial"/>
      <w:lang w:val="ru" w:eastAsia="ru-RU"/>
    </w:rPr>
  </w:style>
  <w:style w:type="paragraph" w:styleId="af0">
    <w:name w:val="footer"/>
    <w:basedOn w:val="a"/>
    <w:link w:val="af1"/>
    <w:uiPriority w:val="99"/>
    <w:unhideWhenUsed/>
    <w:rsid w:val="00B729A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729AD"/>
    <w:rPr>
      <w:rFonts w:ascii="Arial" w:eastAsia="Arial" w:hAnsi="Arial" w:cs="Arial"/>
      <w:lang w:val="ru" w:eastAsia="ru-RU"/>
    </w:rPr>
  </w:style>
  <w:style w:type="paragraph" w:styleId="af2">
    <w:name w:val="List Paragraph"/>
    <w:basedOn w:val="a"/>
    <w:uiPriority w:val="34"/>
    <w:qFormat/>
    <w:rsid w:val="0087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9F8D2-6DF5-4DD0-AA4B-67177F92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Маргарита Колмакова</cp:lastModifiedBy>
  <cp:revision>8</cp:revision>
  <dcterms:created xsi:type="dcterms:W3CDTF">2021-10-07T14:14:00Z</dcterms:created>
  <dcterms:modified xsi:type="dcterms:W3CDTF">2023-09-02T07:30:00Z</dcterms:modified>
</cp:coreProperties>
</file>