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 dos CDFs reais: fluxo a partir de IsDebuggerPresent</w:t>
      </w:r>
    </w:p>
    <w:p>
      <w:r>
        <w:t>Este documento consolida a execução do pipeline completo sobre os CDFs reais do pacote Full-Execution-Sample-1. O objetivo foi reconstruir o fluxo centrado em IsDebuggerPresent, implementar as sugestões de acompanhamento sobre dados reais e preservar artefatos reutilizáveis no repositório do projeto.</w:t>
      </w:r>
    </w:p>
    <w:p>
      <w:r>
        <w:t>O fluxo agregado observado parte de LoadLibraryA e IsDebuggerPresent, evolui por verificações anti-debug, consultas de processo, marcação temporal e manipulação de memória, e termina no nó FatalExit no encadeamento consolidado.</w:t>
      </w:r>
    </w:p>
    <w:p>
      <w:pPr>
        <w:pStyle w:val="Heading1"/>
      </w:pPr>
      <w:r>
        <w:t>Dataset utilizado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Tamanho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contradef.2956.FunctionInterceptor.cdf</w:t>
            </w:r>
          </w:p>
        </w:tc>
        <w:tc>
          <w:tcPr>
            <w:tcW w:type="dxa" w:w="2880"/>
          </w:tcPr>
          <w:p>
            <w:r>
              <w:t>61.57 KB</w:t>
            </w:r>
          </w:p>
        </w:tc>
        <w:tc>
          <w:tcPr>
            <w:tcW w:type="dxa" w:w="2880"/>
          </w:tcPr>
          <w:p>
            <w:r>
              <w:t>156d70a36ca15143...</w:t>
            </w:r>
          </w:p>
        </w:tc>
      </w:tr>
      <w:tr>
        <w:tc>
          <w:tcPr>
            <w:tcW w:type="dxa" w:w="2880"/>
          </w:tcPr>
          <w:p>
            <w:r>
              <w:t>contradef.2956.TraceDisassembly.cdf</w:t>
            </w:r>
          </w:p>
        </w:tc>
        <w:tc>
          <w:tcPr>
            <w:tcW w:type="dxa" w:w="2880"/>
          </w:tcPr>
          <w:p>
            <w:r>
              <w:t>163.46 KB</w:t>
            </w:r>
          </w:p>
        </w:tc>
        <w:tc>
          <w:tcPr>
            <w:tcW w:type="dxa" w:w="2880"/>
          </w:tcPr>
          <w:p>
            <w:r>
              <w:t>075462e6ca8f4359...</w:t>
            </w:r>
          </w:p>
        </w:tc>
      </w:tr>
      <w:tr>
        <w:tc>
          <w:tcPr>
            <w:tcW w:type="dxa" w:w="2880"/>
          </w:tcPr>
          <w:p>
            <w:r>
              <w:t>contradef.2956.TraceFcnCall.M1.cdf</w:t>
            </w:r>
          </w:p>
        </w:tc>
        <w:tc>
          <w:tcPr>
            <w:tcW w:type="dxa" w:w="2880"/>
          </w:tcPr>
          <w:p>
            <w:r>
              <w:t>19.41 KB</w:t>
            </w:r>
          </w:p>
        </w:tc>
        <w:tc>
          <w:tcPr>
            <w:tcW w:type="dxa" w:w="2880"/>
          </w:tcPr>
          <w:p>
            <w:r>
              <w:t>134ddcce52094b80...</w:t>
            </w:r>
          </w:p>
        </w:tc>
      </w:tr>
      <w:tr>
        <w:tc>
          <w:tcPr>
            <w:tcW w:type="dxa" w:w="2880"/>
          </w:tcPr>
          <w:p>
            <w:r>
              <w:t>contradef.2956.TraceFcnCall.M2.cdf</w:t>
            </w:r>
          </w:p>
        </w:tc>
        <w:tc>
          <w:tcPr>
            <w:tcW w:type="dxa" w:w="2880"/>
          </w:tcPr>
          <w:p>
            <w:r>
              <w:t>36.77 KB</w:t>
            </w:r>
          </w:p>
        </w:tc>
        <w:tc>
          <w:tcPr>
            <w:tcW w:type="dxa" w:w="2880"/>
          </w:tcPr>
          <w:p>
            <w:r>
              <w:t>9eb72ed62fe208d1...</w:t>
            </w:r>
          </w:p>
        </w:tc>
      </w:tr>
      <w:tr>
        <w:tc>
          <w:tcPr>
            <w:tcW w:type="dxa" w:w="2880"/>
          </w:tcPr>
          <w:p>
            <w:r>
              <w:t>contradef.2956.TraceInstructions.cdf</w:t>
            </w:r>
          </w:p>
        </w:tc>
        <w:tc>
          <w:tcPr>
            <w:tcW w:type="dxa" w:w="2880"/>
          </w:tcPr>
          <w:p>
            <w:r>
              <w:t>3.92 GB</w:t>
            </w:r>
          </w:p>
        </w:tc>
        <w:tc>
          <w:tcPr>
            <w:tcW w:type="dxa" w:w="2880"/>
          </w:tcPr>
          <w:p>
            <w:r>
              <w:t>499136c7c1c747c5...</w:t>
            </w:r>
          </w:p>
        </w:tc>
      </w:tr>
      <w:tr>
        <w:tc>
          <w:tcPr>
            <w:tcW w:type="dxa" w:w="2880"/>
          </w:tcPr>
          <w:p>
            <w:r>
              <w:t>contradef.2956.TraceMemory.cdf</w:t>
            </w:r>
          </w:p>
        </w:tc>
        <w:tc>
          <w:tcPr>
            <w:tcW w:type="dxa" w:w="2880"/>
          </w:tcPr>
          <w:p>
            <w:r>
              <w:t>841.50 MB</w:t>
            </w:r>
          </w:p>
        </w:tc>
        <w:tc>
          <w:tcPr>
            <w:tcW w:type="dxa" w:w="2880"/>
          </w:tcPr>
          <w:p>
            <w:r>
              <w:t>a7bf533f8efaf6ee...</w:t>
            </w:r>
          </w:p>
        </w:tc>
      </w:tr>
    </w:tbl>
    <w:p>
      <w:pPr>
        <w:pStyle w:val="Heading1"/>
      </w:pPr>
      <w:r>
        <w:t>Compressão adaptativa executada</w:t>
      </w:r>
    </w:p>
    <w:p>
      <w:r>
        <w:t>Como acompanhamento operacional, os CDFs reais completos foram comprimidos localmente com nível adaptativo, e o resultado foi registrado em manifesto versionado. Essa etapa viabiliza preservação e redistribuição controlada dos traces sem reprocessamento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Arquivo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Comprimido</w:t>
            </w:r>
          </w:p>
        </w:tc>
        <w:tc>
          <w:tcPr>
            <w:tcW w:type="dxa" w:w="1728"/>
          </w:tcPr>
          <w:p>
            <w:r>
              <w:t>Redução (%)</w:t>
            </w:r>
          </w:p>
        </w:tc>
        <w:tc>
          <w:tcPr>
            <w:tcW w:type="dxa" w:w="1728"/>
          </w:tcPr>
          <w:p>
            <w:r>
              <w:t>Nível</w:t>
            </w:r>
          </w:p>
        </w:tc>
      </w:tr>
      <w:tr>
        <w:tc>
          <w:tcPr>
            <w:tcW w:type="dxa" w:w="1728"/>
          </w:tcPr>
          <w:p>
            <w:r>
              <w:t>contradef.2956.FunctionInterceptor.cdf</w:t>
            </w:r>
          </w:p>
        </w:tc>
        <w:tc>
          <w:tcPr>
            <w:tcW w:type="dxa" w:w="1728"/>
          </w:tcPr>
          <w:p>
            <w:r>
              <w:t>61.57 KB</w:t>
            </w:r>
          </w:p>
        </w:tc>
        <w:tc>
          <w:tcPr>
            <w:tcW w:type="dxa" w:w="1728"/>
          </w:tcPr>
          <w:p>
            <w:r>
              <w:t>5.21 KB</w:t>
            </w:r>
          </w:p>
        </w:tc>
        <w:tc>
          <w:tcPr>
            <w:tcW w:type="dxa" w:w="1728"/>
          </w:tcPr>
          <w:p>
            <w:r>
              <w:t>91.55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contradef.2956.TraceDisassembly.cdf</w:t>
            </w:r>
          </w:p>
        </w:tc>
        <w:tc>
          <w:tcPr>
            <w:tcW w:type="dxa" w:w="1728"/>
          </w:tcPr>
          <w:p>
            <w:r>
              <w:t>163.46 KB</w:t>
            </w:r>
          </w:p>
        </w:tc>
        <w:tc>
          <w:tcPr>
            <w:tcW w:type="dxa" w:w="1728"/>
          </w:tcPr>
          <w:p>
            <w:r>
              <w:t>30.30 KB</w:t>
            </w:r>
          </w:p>
        </w:tc>
        <w:tc>
          <w:tcPr>
            <w:tcW w:type="dxa" w:w="1728"/>
          </w:tcPr>
          <w:p>
            <w:r>
              <w:t>81.47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contradef.2956.TraceFcnCall.M1.cdf</w:t>
            </w:r>
          </w:p>
        </w:tc>
        <w:tc>
          <w:tcPr>
            <w:tcW w:type="dxa" w:w="1728"/>
          </w:tcPr>
          <w:p>
            <w:r>
              <w:t>19.41 KB</w:t>
            </w:r>
          </w:p>
        </w:tc>
        <w:tc>
          <w:tcPr>
            <w:tcW w:type="dxa" w:w="1728"/>
          </w:tcPr>
          <w:p>
            <w:r>
              <w:t>1.00 KB</w:t>
            </w:r>
          </w:p>
        </w:tc>
        <w:tc>
          <w:tcPr>
            <w:tcW w:type="dxa" w:w="1728"/>
          </w:tcPr>
          <w:p>
            <w:r>
              <w:t>94.84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contradef.2956.TraceFcnCall.M2.cdf</w:t>
            </w:r>
          </w:p>
        </w:tc>
        <w:tc>
          <w:tcPr>
            <w:tcW w:type="dxa" w:w="1728"/>
          </w:tcPr>
          <w:p>
            <w:r>
              <w:t>36.77 KB</w:t>
            </w:r>
          </w:p>
        </w:tc>
        <w:tc>
          <w:tcPr>
            <w:tcW w:type="dxa" w:w="1728"/>
          </w:tcPr>
          <w:p>
            <w:r>
              <w:t>1.49 KB</w:t>
            </w:r>
          </w:p>
        </w:tc>
        <w:tc>
          <w:tcPr>
            <w:tcW w:type="dxa" w:w="1728"/>
          </w:tcPr>
          <w:p>
            <w:r>
              <w:t>95.96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contradef.2956.TraceInstructions.cdf</w:t>
            </w:r>
          </w:p>
        </w:tc>
        <w:tc>
          <w:tcPr>
            <w:tcW w:type="dxa" w:w="1728"/>
          </w:tcPr>
          <w:p>
            <w:r>
              <w:t>3.92 GB</w:t>
            </w:r>
          </w:p>
        </w:tc>
        <w:tc>
          <w:tcPr>
            <w:tcW w:type="dxa" w:w="1728"/>
          </w:tcPr>
          <w:p>
            <w:r>
              <w:t>167.46 MB</w:t>
            </w:r>
          </w:p>
        </w:tc>
        <w:tc>
          <w:tcPr>
            <w:tcW w:type="dxa" w:w="1728"/>
          </w:tcPr>
          <w:p>
            <w:r>
              <w:t>95.83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contradef.2956.TraceMemory.cdf</w:t>
            </w:r>
          </w:p>
        </w:tc>
        <w:tc>
          <w:tcPr>
            <w:tcW w:type="dxa" w:w="1728"/>
          </w:tcPr>
          <w:p>
            <w:r>
              <w:t>841.50 MB</w:t>
            </w:r>
          </w:p>
        </w:tc>
        <w:tc>
          <w:tcPr>
            <w:tcW w:type="dxa" w:w="1728"/>
          </w:tcPr>
          <w:p>
            <w:r>
              <w:t>20.63 MB</w:t>
            </w:r>
          </w:p>
        </w:tc>
        <w:tc>
          <w:tcPr>
            <w:tcW w:type="dxa" w:w="1728"/>
          </w:tcPr>
          <w:p>
            <w:r>
              <w:t>97.55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pPr>
        <w:pStyle w:val="Heading1"/>
      </w:pPr>
      <w:r>
        <w:t>Fluxo correlacionado</w:t>
      </w:r>
    </w:p>
    <w:p>
      <w:r>
        <w:t>A tabela seguinte resume as contagens por função em cada família de log: FunctionInterceptor (FI), TraceFcnCall.M1 (M1), TraceFcnCall.M2 (M2), TraceInstructions (TI) e TraceMemory (TM).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Função</w:t>
            </w:r>
          </w:p>
        </w:tc>
        <w:tc>
          <w:tcPr>
            <w:tcW w:type="dxa" w:w="1440"/>
          </w:tcPr>
          <w:p>
            <w:r>
              <w:t>FI</w:t>
            </w:r>
          </w:p>
        </w:tc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TI</w:t>
            </w:r>
          </w:p>
        </w:tc>
        <w:tc>
          <w:tcPr>
            <w:tcW w:type="dxa" w:w="1440"/>
          </w:tcPr>
          <w:p>
            <w:r>
              <w:t>TM</w:t>
            </w:r>
          </w:p>
        </w:tc>
      </w:tr>
      <w:tr>
        <w:tc>
          <w:tcPr>
            <w:tcW w:type="dxa" w:w="1440"/>
          </w:tcPr>
          <w:p>
            <w:r>
              <w:t>LoadLibraryA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IsDebuggerPresent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CheckRemoteDebuggerPresent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ZwQueryInformationProcess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ZwSetInformationThread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GetTickCount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14</w:t>
            </w:r>
          </w:p>
        </w:tc>
      </w:tr>
      <w:tr>
        <w:tc>
          <w:tcPr>
            <w:tcW w:type="dxa" w:w="1440"/>
          </w:tcPr>
          <w:p>
            <w:r>
              <w:t>QueryPerformanceCounter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13</w:t>
            </w:r>
          </w:p>
        </w:tc>
      </w:tr>
      <w:tr>
        <w:tc>
          <w:tcPr>
            <w:tcW w:type="dxa" w:w="1440"/>
          </w:tcPr>
          <w:p>
            <w:r>
              <w:t>EnumSystemFirmwareTables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LocalAlloc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VirtualProtect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HeapFree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FatalExit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</w:tbl>
    <w:p>
      <w:pPr>
        <w:pStyle w:val="Heading1"/>
      </w:pPr>
      <w:r>
        <w:t>Diagrama do fluxo</w:t>
      </w:r>
    </w:p>
    <w:p>
      <w:r>
        <w:t>O diagrama abaixo resume o encadeamento reconstruído e a presença relativa de cada função nos diferentes arquivos de trace.</w:t>
      </w:r>
    </w:p>
    <w:p>
      <w:r>
        <w:drawing>
          <wp:inline xmlns:a="http://schemas.openxmlformats.org/drawingml/2006/main" xmlns:pic="http://schemas.openxmlformats.org/drawingml/2006/picture">
            <wp:extent cx="4114800" cy="26187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debuggerpresent_flow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8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Processamento incremental por chunks</w:t>
      </w:r>
    </w:p>
    <w:p>
      <w:r>
        <w:t>O TraceInstructions foi analisado em streaming sobre 23,877,401 linhas, enquanto o TraceMemory foi processado sobre 8,689,507 linhas. Esse mecanismo reduz custo de memória e torna possível reexecutar filtros seletivos e correlação de forma incremental.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Chunk</w:t>
            </w:r>
          </w:p>
        </w:tc>
        <w:tc>
          <w:tcPr>
            <w:tcW w:type="dxa" w:w="2880"/>
          </w:tcPr>
          <w:p>
            <w:r>
              <w:t>Linhas</w:t>
            </w:r>
          </w:p>
        </w:tc>
        <w:tc>
          <w:tcPr>
            <w:tcW w:type="dxa" w:w="2880"/>
          </w:tcPr>
          <w:p>
            <w:r>
              <w:t>Ocorrências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1-250000</w:t>
            </w:r>
          </w:p>
        </w:tc>
        <w:tc>
          <w:tcPr>
            <w:tcW w:type="dxa" w:w="2880"/>
          </w:tcPr>
          <w:p>
            <w:r>
              <w:t>GetTickCount:1, VirtualProtect:1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250001-500000</w:t>
            </w:r>
          </w:p>
        </w:tc>
        <w:tc>
          <w:tcPr>
            <w:tcW w:type="dxa" w:w="2880"/>
          </w:tcPr>
          <w:p>
            <w:r>
              <w:t>QueryPerformanceCounter:1, GetTickCount:2, IsDebuggerPresent:3, HeapFree:1, LoadLibraryA:27, LocalAlloc:1, VirtualProtect:6, CheckRemoteDebuggerPresent:2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500001-750000</w:t>
            </w:r>
          </w:p>
        </w:tc>
        <w:tc>
          <w:tcPr>
            <w:tcW w:type="dxa" w:w="2880"/>
          </w:tcPr>
          <w:p>
            <w:r>
              <w:t>LoadLibraryA:26, ZwQueryInformationProcess:16, ZwSetInformationThread:9, IsDebuggerPresent:6, CheckRemoteDebuggerPresent:32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750001-1000000</w:t>
            </w:r>
          </w:p>
        </w:tc>
        <w:tc>
          <w:tcPr>
            <w:tcW w:type="dxa" w:w="2880"/>
          </w:tcPr>
          <w:p>
            <w:r>
              <w:t>VirtualProtect:68, LocalAlloc:46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1500001-1750000</w:t>
            </w:r>
          </w:p>
        </w:tc>
        <w:tc>
          <w:tcPr>
            <w:tcW w:type="dxa" w:w="2880"/>
          </w:tcPr>
          <w:p>
            <w:r>
              <w:t>VirtualProtect:68, GetTickCount:8, QueryPerformanceCounter:44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1750001-2000000</w:t>
            </w:r>
          </w:p>
        </w:tc>
        <w:tc>
          <w:tcPr>
            <w:tcW w:type="dxa" w:w="2880"/>
          </w:tcPr>
          <w:p>
            <w:r>
              <w:t>HeapFree:2, VirtualProtect:37</w:t>
            </w:r>
          </w:p>
        </w:tc>
      </w:tr>
    </w:tbl>
    <w:p>
      <w:pPr>
        <w:pStyle w:val="Heading1"/>
      </w:pPr>
      <w:r>
        <w:t>Chamadas-chave extraídas</w:t>
      </w:r>
    </w:p>
    <w:p>
      <w:r>
        <w:t>O correlacionador preservou chamadas e tailcalls relevantes no TraceInstructions. As primeiras arestas abaixo mostram a transição entre símbolos internos e APIs-alvo associadas ao fluxo monitorado.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Linha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Origem</w:t>
            </w:r>
          </w:p>
        </w:tc>
        <w:tc>
          <w:tcPr>
            <w:tcW w:type="dxa" w:w="1728"/>
          </w:tcPr>
          <w:p>
            <w:r>
              <w:t>Destino</w:t>
            </w:r>
          </w:p>
        </w:tc>
        <w:tc>
          <w:tcPr>
            <w:tcW w:type="dxa" w:w="1728"/>
          </w:tcPr>
          <w:p>
            <w:r>
              <w:t>Thread</w:t>
            </w:r>
          </w:p>
        </w:tc>
      </w:tr>
      <w:tr>
        <w:tc>
          <w:tcPr>
            <w:tcW w:type="dxa" w:w="1728"/>
          </w:tcPr>
          <w:p>
            <w:r>
              <w:t>637862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36685efcf34c7a7a6f6dd2e48199e4700b5ab8fe3945a50297703dd8daced74f.exe:unn</w:t>
            </w:r>
          </w:p>
        </w:tc>
        <w:tc>
          <w:tcPr>
            <w:tcW w:type="dxa" w:w="1728"/>
          </w:tcPr>
          <w:p>
            <w:r>
              <w:t>KERNEL32.DLL:IsDebuggerPresent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666972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36685efcf34c7a7a6f6dd2e48199e4700b5ab8fe3945a50297703dd8daced74f.exe:unn</w:t>
            </w:r>
          </w:p>
        </w:tc>
        <w:tc>
          <w:tcPr>
            <w:tcW w:type="dxa" w:w="1728"/>
          </w:tcPr>
          <w:p>
            <w:r>
              <w:t>KERNEL32.DLL:CheckRemoteDebuggerPresent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666981</w:t>
            </w:r>
          </w:p>
        </w:tc>
        <w:tc>
          <w:tcPr>
            <w:tcW w:type="dxa" w:w="1728"/>
          </w:tcPr>
          <w:p>
            <w:r>
              <w:t>Tailcall</w:t>
            </w:r>
          </w:p>
        </w:tc>
        <w:tc>
          <w:tcPr>
            <w:tcW w:type="dxa" w:w="1728"/>
          </w:tcPr>
          <w:p>
            <w:r>
              <w:t>KERNELBASE.dll:CheckRemoteDebuggerPresent+0x000000000012</w:t>
            </w:r>
          </w:p>
        </w:tc>
        <w:tc>
          <w:tcPr>
            <w:tcW w:type="dxa" w:w="1728"/>
          </w:tcPr>
          <w:p>
            <w:r>
              <w:t>KERNELBASE.dll:TlsGetValue+0x0000000231b5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666984</w:t>
            </w:r>
          </w:p>
        </w:tc>
        <w:tc>
          <w:tcPr>
            <w:tcW w:type="dxa" w:w="1728"/>
          </w:tcPr>
          <w:p>
            <w:r>
              <w:t>Tailcall</w:t>
            </w:r>
          </w:p>
        </w:tc>
        <w:tc>
          <w:tcPr>
            <w:tcW w:type="dxa" w:w="1728"/>
          </w:tcPr>
          <w:p>
            <w:r>
              <w:t>KERNELBASE.dll:CheckRemoteDebuggerPresent+0x00000000001b</w:t>
            </w:r>
          </w:p>
        </w:tc>
        <w:tc>
          <w:tcPr>
            <w:tcW w:type="dxa" w:w="1728"/>
          </w:tcPr>
          <w:p>
            <w:r>
              <w:t>KERNELBASE.dll:TlsGetValue+0x0000000231b5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666990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KERNELBASE.dll:CheckRemoteDebuggerPresent+0x000000000032</w:t>
            </w:r>
          </w:p>
        </w:tc>
        <w:tc>
          <w:tcPr>
            <w:tcW w:type="dxa" w:w="1728"/>
          </w:tcPr>
          <w:p>
            <w:r>
              <w:t>ntdll.dll:ZwQueryInformationProcess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667000</w:t>
            </w:r>
          </w:p>
        </w:tc>
        <w:tc>
          <w:tcPr>
            <w:tcW w:type="dxa" w:w="1728"/>
          </w:tcPr>
          <w:p>
            <w:r>
              <w:t>Tailcall</w:t>
            </w:r>
          </w:p>
        </w:tc>
        <w:tc>
          <w:tcPr>
            <w:tcW w:type="dxa" w:w="1728"/>
          </w:tcPr>
          <w:p>
            <w:r>
              <w:t>KERNELBASE.dll:CheckRemoteDebuggerPresent+0x000000000040</w:t>
            </w:r>
          </w:p>
        </w:tc>
        <w:tc>
          <w:tcPr>
            <w:tcW w:type="dxa" w:w="1728"/>
          </w:tcPr>
          <w:p>
            <w:r>
              <w:t>KERNELBASE.dll:TlsGetValue+0x0000000231ac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703854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36685efcf34c7a7a6f6dd2e48199e4700b5ab8fe3945a50297703dd8daced74f.exe:unn</w:t>
            </w:r>
          </w:p>
        </w:tc>
        <w:tc>
          <w:tcPr>
            <w:tcW w:type="dxa" w:w="1728"/>
          </w:tcPr>
          <w:p>
            <w:r>
              <w:t>ntdll.dll:ZwQueryInformationProcess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765997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36685efcf34c7a7a6f6dd2e48199e4700b5ab8fe3945a50297703dd8daced74f.exe:unn</w:t>
            </w:r>
          </w:p>
        </w:tc>
        <w:tc>
          <w:tcPr>
            <w:tcW w:type="dxa" w:w="1728"/>
          </w:tcPr>
          <w:p>
            <w:r>
              <w:t>KERNEL32.DLL:VirtualProtect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766015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KERNELBASE.dll:VirtualProtect+0x00000000002f</w:t>
            </w:r>
          </w:p>
        </w:tc>
        <w:tc>
          <w:tcPr>
            <w:tcW w:type="dxa" w:w="1728"/>
          </w:tcPr>
          <w:p>
            <w:r>
              <w:t>ntdll.dll:NtProtectVirtualMemory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766027</w:t>
            </w:r>
          </w:p>
        </w:tc>
        <w:tc>
          <w:tcPr>
            <w:tcW w:type="dxa" w:w="1728"/>
          </w:tcPr>
          <w:p>
            <w:r>
              <w:t>Tailcall</w:t>
            </w:r>
          </w:p>
        </w:tc>
        <w:tc>
          <w:tcPr>
            <w:tcW w:type="dxa" w:w="1728"/>
          </w:tcPr>
          <w:p>
            <w:r>
              <w:t>KERNELBASE.dll:VirtualProtect+0x000000000041</w:t>
            </w:r>
          </w:p>
        </w:tc>
        <w:tc>
          <w:tcPr>
            <w:tcW w:type="dxa" w:w="1728"/>
          </w:tcPr>
          <w:p>
            <w:r>
              <w:t>KERNELBASE.dll:TlsGetValue+0x00000001b51a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782588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36685efcf34c7a7a6f6dd2e48199e4700b5ab8fe3945a50297703dd8daced74f.exe:unn</w:t>
            </w:r>
          </w:p>
        </w:tc>
        <w:tc>
          <w:tcPr>
            <w:tcW w:type="dxa" w:w="1728"/>
          </w:tcPr>
          <w:p>
            <w:r>
              <w:t>KERNEL32.DLL:VirtualProtect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782606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KERNELBASE.dll:VirtualProtect+0x00000000002f</w:t>
            </w:r>
          </w:p>
        </w:tc>
        <w:tc>
          <w:tcPr>
            <w:tcW w:type="dxa" w:w="1728"/>
          </w:tcPr>
          <w:p>
            <w:r>
              <w:t>ntdll.dll:NtProtectVirtualMemory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Artefatos implementados</w:t>
      </w:r>
    </w:p>
    <w:p>
      <w:r>
        <w:t>Foram implementados no repositório scripts para processamento dos CDFs reais, compressão adaptativa, reconstrução do diagrama Mermaid, geração de relatório em Markdown, geração do presente DOCX e versionamento dos artefatos derivados. Além disso, os manifests, os recortes filtrados, os sumários por chunk e a correlação estruturada ficaram registrados em caminhos previsíveis dentro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CDFs Reais e Fluxo IsDebuggerPresent</dc:title>
  <dc:subject/>
  <dc:creator>Manus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