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0535" w14:textId="77777777" w:rsidR="00441E80" w:rsidRPr="00441E80" w:rsidRDefault="00441E80">
      <w:pPr>
        <w:rPr>
          <w:lang w:val="it-IT"/>
        </w:rPr>
      </w:pPr>
      <w:r w:rsidRPr="00441E80">
        <w:rPr>
          <w:lang w:val="it-IT"/>
        </w:rPr>
        <w:t xml:space="preserve">1. Un calendario digitale deve mostrare il giorno esteso. Scrivi una funzione che riceve un numero da 1 a 7 e restituisce il nome del giorno corrispondente (1 = </w:t>
      </w:r>
      <w:proofErr w:type="gramStart"/>
      <w:r w:rsidRPr="00441E80">
        <w:rPr>
          <w:lang w:val="it-IT"/>
        </w:rPr>
        <w:t>Lunedì</w:t>
      </w:r>
      <w:proofErr w:type="gramEnd"/>
      <w:r w:rsidRPr="00441E80">
        <w:rPr>
          <w:lang w:val="it-IT"/>
        </w:rPr>
        <w:t xml:space="preserve">, ..., 7 = </w:t>
      </w:r>
      <w:proofErr w:type="gramStart"/>
      <w:r w:rsidRPr="00441E80">
        <w:rPr>
          <w:lang w:val="it-IT"/>
        </w:rPr>
        <w:t>Domenica</w:t>
      </w:r>
      <w:proofErr w:type="gramEnd"/>
      <w:r w:rsidRPr="00441E80">
        <w:rPr>
          <w:lang w:val="it-IT"/>
        </w:rPr>
        <w:t xml:space="preserve">). Se il numero non è valido, restituisce "Errore". </w:t>
      </w:r>
    </w:p>
    <w:p w14:paraId="1F5D8A53" w14:textId="77777777" w:rsidR="00441E80" w:rsidRDefault="00441E80">
      <w:pPr>
        <w:rPr>
          <w:lang w:val="it-IT"/>
        </w:rPr>
      </w:pPr>
      <w:r w:rsidRPr="00441E80">
        <w:rPr>
          <w:lang w:val="it-IT"/>
        </w:rPr>
        <w:t xml:space="preserve">2. Etichetta l'utente in base alla sua età. Sotto i 18 anni "Minorenne", "Giovane Adulto" tra 18 e 35, "Adulto" se tra 36 e 60, "Senior" oltre 60. </w:t>
      </w:r>
    </w:p>
    <w:p w14:paraId="57D9B479" w14:textId="77777777" w:rsidR="00441E80" w:rsidRDefault="00441E80">
      <w:pPr>
        <w:rPr>
          <w:lang w:val="it-IT"/>
        </w:rPr>
      </w:pPr>
      <w:r w:rsidRPr="00441E80">
        <w:rPr>
          <w:lang w:val="it-IT"/>
        </w:rPr>
        <w:t xml:space="preserve">3. Un tracker di spedizioni usa codici numerici. Scrivi una funzione che riceve un codice (1, 2, 3) e restituisce "In elaborazione" per 1, "Spedito" per 2, "Consegnato" per 3. Se il codice non esiste, restituisce "Stato sconosciuto". </w:t>
      </w:r>
    </w:p>
    <w:p w14:paraId="38DCAB29" w14:textId="629060AD" w:rsidR="00F5417B" w:rsidRPr="00441E80" w:rsidRDefault="00441E80">
      <w:pPr>
        <w:rPr>
          <w:lang w:val="it-IT"/>
        </w:rPr>
      </w:pPr>
      <w:r w:rsidRPr="00441E80">
        <w:rPr>
          <w:lang w:val="it-IT"/>
        </w:rPr>
        <w:t>4. In aeroporto, i bagagli hanno categorie precise. Scrivi una funzione che riceve il peso in kg e restituisce "Bagaglio a mano" se &gt;= 10kg, "Bagaglio da stiva" se &gt;= 23kg, "Collo ingombrante" se superiore.</w:t>
      </w:r>
    </w:p>
    <w:sectPr w:rsidR="00F5417B" w:rsidRPr="00441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B4"/>
    <w:rsid w:val="00441E80"/>
    <w:rsid w:val="00525DCF"/>
    <w:rsid w:val="006E1BC5"/>
    <w:rsid w:val="009F64B4"/>
    <w:rsid w:val="00B810B6"/>
    <w:rsid w:val="00DB1590"/>
    <w:rsid w:val="00F5417B"/>
    <w:rsid w:val="00FB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4203"/>
  <w15:chartTrackingRefBased/>
  <w15:docId w15:val="{5F45204D-B236-4C1D-A1D8-799B3AD2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64B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64B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64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64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64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64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64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64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64B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64B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Marharyta Holubova</dc:creator>
  <cp:keywords/>
  <dc:description/>
  <cp:lastModifiedBy>Marharyta Holubova</cp:lastModifiedBy>
  <cp:revision>2</cp:revision>
  <dcterms:created xsi:type="dcterms:W3CDTF">2026-06-08T10:07:00Z</dcterms:created>
  <dcterms:modified xsi:type="dcterms:W3CDTF">2026-06-09T08:29:00Z</dcterms:modified>
</cp:coreProperties>
</file>