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cr2jvycd6ai" w:id="0"/>
      <w:bookmarkEnd w:id="0"/>
      <w:r w:rsidDel="00000000" w:rsidR="00000000" w:rsidRPr="00000000">
        <w:rPr>
          <w:rtl w:val="0"/>
        </w:rPr>
        <w:t xml:space="preserve">Homework: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Calculator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3e7xb47x3q9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Bjarne is jealous of Python’s support for arithmetic with </w:t>
      </w:r>
      <w:r w:rsidDel="00000000" w:rsidR="00000000" w:rsidRPr="00000000">
        <w:rPr>
          <w:rtl w:val="0"/>
        </w:rPr>
        <w:t xml:space="preserve">unbounded integers</w:t>
      </w:r>
      <w:r w:rsidDel="00000000" w:rsidR="00000000" w:rsidRPr="00000000">
        <w:rPr>
          <w:rtl w:val="0"/>
        </w:rPr>
        <w:t xml:space="preserve">.  Help Bjarne to feel better about C++ by building a calculator to do basic arithmetic operations with arbitrarily large numbers represented internally as strings</w:t>
      </w:r>
      <w:r w:rsidDel="00000000" w:rsidR="00000000" w:rsidRPr="00000000">
        <w:rPr>
          <w:rtl w:val="0"/>
        </w:rPr>
        <w:t xml:space="preserve">, i.e., sequences of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8sp54jz099c" w:id="2"/>
      <w:bookmarkEnd w:id="2"/>
      <w:r w:rsidDel="00000000" w:rsidR="00000000" w:rsidRPr="00000000">
        <w:rPr>
          <w:rtl w:val="0"/>
        </w:rPr>
        <w:t xml:space="preserve">An example execution of the calculato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String Calculator</w:t>
      </w:r>
    </w:p>
    <w:p w:rsidR="00000000" w:rsidDel="00000000" w:rsidP="00000000" w:rsidRDefault="00000000" w:rsidRPr="00000000" w14:paraId="00000006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"q" or "quit" or ctrl+d to exit</w:t>
      </w:r>
    </w:p>
    <w:p w:rsidR="00000000" w:rsidDel="00000000" w:rsidP="00000000" w:rsidRDefault="00000000" w:rsidRPr="00000000" w14:paraId="00000007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1 + 1</w:t>
      </w:r>
    </w:p>
    <w:p w:rsidR="00000000" w:rsidDel="00000000" w:rsidP="00000000" w:rsidRDefault="00000000" w:rsidRPr="00000000" w14:paraId="00000008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0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2</w:t>
      </w:r>
    </w:p>
    <w:p w:rsidR="00000000" w:rsidDel="00000000" w:rsidP="00000000" w:rsidRDefault="00000000" w:rsidRPr="00000000" w14:paraId="0000000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1371195958099968000 * 191898783962510625</w:t>
      </w:r>
    </w:p>
    <w:p w:rsidR="00000000" w:rsidDel="00000000" w:rsidP="00000000" w:rsidRDefault="00000000" w:rsidRPr="00000000" w14:paraId="0000000E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10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263130836933693530167218012160000000</w:t>
      </w:r>
    </w:p>
    <w:p w:rsidR="00000000" w:rsidDel="00000000" w:rsidP="00000000" w:rsidRDefault="00000000" w:rsidRPr="00000000" w14:paraId="00000012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8222838654177922817725562880000000 - 263130836933693530167218012160000000</w:t>
      </w:r>
    </w:p>
    <w:p w:rsidR="00000000" w:rsidDel="00000000" w:rsidP="00000000" w:rsidRDefault="00000000" w:rsidRPr="00000000" w14:paraId="00000014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16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-254907998279515607349492449280000000</w:t>
      </w:r>
    </w:p>
    <w:p w:rsidR="00000000" w:rsidDel="00000000" w:rsidP="00000000" w:rsidRDefault="00000000" w:rsidRPr="00000000" w14:paraId="00000018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quit</w:t>
      </w:r>
    </w:p>
    <w:p w:rsidR="00000000" w:rsidDel="00000000" w:rsidP="00000000" w:rsidRDefault="00000000" w:rsidRPr="00000000" w14:paraId="0000001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farvel!</w:t>
      </w:r>
    </w:p>
    <w:p w:rsidR="00000000" w:rsidDel="00000000" w:rsidP="00000000" w:rsidRDefault="00000000" w:rsidRPr="00000000" w14:paraId="0000001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n9yjf3o5lw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q2q50cdjb85" w:id="4"/>
      <w:bookmarkEnd w:id="4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using C++ string objects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problem-solving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standard arithmetic algorithms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or discover novel algorithms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header file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6ox0pv64gg5" w:id="5"/>
      <w:bookmarkEnd w:id="5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starter code on Mimir contains three files: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:=</w:t>
      </w:r>
      <w:r w:rsidDel="00000000" w:rsidR="00000000" w:rsidRPr="00000000">
        <w:rPr>
          <w:rtl w:val="0"/>
        </w:rPr>
        <w:t xml:space="preserve"> contains the user interface that drives the program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string_calculator.h </w:t>
      </w:r>
      <w:r w:rsidDel="00000000" w:rsidR="00000000" w:rsidRPr="00000000">
        <w:rPr>
          <w:rtl w:val="0"/>
        </w:rPr>
        <w:t xml:space="preserve">:= contains required function declarations, read it.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string_calculator.cpp</w:t>
      </w:r>
      <w:r w:rsidDel="00000000" w:rsidR="00000000" w:rsidRPr="00000000">
        <w:rPr>
          <w:rtl w:val="0"/>
        </w:rPr>
        <w:t xml:space="preserve"> := contains function definitions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Read the Header F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ile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puo2ozw8g7i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source files to submit are named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string_calculator.h (you should read this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implement the following functions, which are declared and described in the string calculate header file, which you should read.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unsigned int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digit_to_decimal(char digit)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digit_to_decimal(‘7’)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should return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digit_to_decimal('/') should throw std::invalid_argument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char decimal_to_digit(unsigned int decimal)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decimal_to_digit(7) should return ‘7’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decimal_to_digit(36) should throw std::invalid_argument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std::string trim_leading_zeros(std::string num)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trim_leading_zeros(“00123”) should return 123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trim_leading_zeros(“-00123”) should return -123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std::string add(std::string lhs, std::string rhs)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add(“1”, “2”) should return “3”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add(“1”, “-2”) should return “-1”</w:t>
      </w:r>
    </w:p>
    <w:p w:rsidR="00000000" w:rsidDel="00000000" w:rsidP="00000000" w:rsidRDefault="00000000" w:rsidRPr="00000000" w14:paraId="00000047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add(“-1”, “2”) should return “1”</w:t>
      </w:r>
    </w:p>
    <w:p w:rsidR="00000000" w:rsidDel="00000000" w:rsidP="00000000" w:rsidRDefault="00000000" w:rsidRPr="00000000" w14:paraId="00000048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add(“-1”, “-2”) should return “-3”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std::string subtract(std::string lhs, std::string rhs)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subtract(“1”, “2”) should return “-1”</w:t>
      </w:r>
    </w:p>
    <w:p w:rsidR="00000000" w:rsidDel="00000000" w:rsidP="00000000" w:rsidRDefault="00000000" w:rsidRPr="00000000" w14:paraId="0000004D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subtract(“1”, “-2”) should return “3”</w:t>
      </w:r>
    </w:p>
    <w:p w:rsidR="00000000" w:rsidDel="00000000" w:rsidP="00000000" w:rsidRDefault="00000000" w:rsidRPr="00000000" w14:paraId="0000004E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subtract(“-1”, “2”) should return “-3”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subtract(“-1”, “-2”) should return “1”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std::string multiply(std::string lhs, std::string rhs)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multiply(“2”, “3”) should return “6”</w:t>
      </w:r>
    </w:p>
    <w:p w:rsidR="00000000" w:rsidDel="00000000" w:rsidP="00000000" w:rsidRDefault="00000000" w:rsidRPr="00000000" w14:paraId="00000054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multiply(“2”, “-3”) should return “-6”</w:t>
      </w:r>
    </w:p>
    <w:p w:rsidR="00000000" w:rsidDel="00000000" w:rsidP="00000000" w:rsidRDefault="00000000" w:rsidRPr="00000000" w14:paraId="00000055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multiply(“-2”, “3”) should return “-6”</w:t>
      </w:r>
    </w:p>
    <w:p w:rsidR="00000000" w:rsidDel="00000000" w:rsidP="00000000" w:rsidRDefault="00000000" w:rsidRPr="00000000" w14:paraId="00000056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multiply(“-2”, “-3”) should return “6”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use the following includes: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iostream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limits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sstream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string_calculator.h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compile without warnings or errors.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g++ -std=c++17 -Wall -Wextra -pedantic -Weffc++ string_calculator.cpp main.cpp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run without errors or unhandled exceptions.</w:t>
      </w:r>
    </w:p>
    <w:p w:rsidR="00000000" w:rsidDel="00000000" w:rsidP="00000000" w:rsidRDefault="00000000" w:rsidRPr="00000000" w14:paraId="00000064">
      <w:pPr>
        <w:rPr>
          <w:color w:val="434343"/>
        </w:rPr>
      </w:pPr>
      <w:r w:rsidDel="00000000" w:rsidR="00000000" w:rsidRPr="00000000">
        <w:rPr>
          <w:rtl w:val="0"/>
        </w:rPr>
        <w:tab/>
        <w:t xml:space="preserve">(</w:t>
      </w:r>
      <w:r w:rsidDel="00000000" w:rsidR="00000000" w:rsidRPr="00000000">
        <w:rPr>
          <w:color w:val="434343"/>
          <w:rtl w:val="0"/>
        </w:rPr>
        <w:t xml:space="preserve">user input in </w:t>
      </w:r>
      <w:r w:rsidDel="00000000" w:rsidR="00000000" w:rsidRPr="00000000">
        <w:rPr>
          <w:b w:val="1"/>
          <w:color w:val="980000"/>
          <w:rtl w:val="0"/>
        </w:rPr>
        <w:t xml:space="preserve">bold red</w:t>
      </w:r>
      <w:r w:rsidDel="00000000" w:rsidR="00000000" w:rsidRPr="00000000">
        <w:rPr>
          <w:color w:val="434343"/>
          <w:rtl w:val="0"/>
        </w:rPr>
        <w:t xml:space="preserve">; everything else is output)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⎵ </w:t>
      </w:r>
      <w:r w:rsidDel="00000000" w:rsidR="00000000" w:rsidRPr="00000000">
        <w:rPr>
          <w:rtl w:val="0"/>
        </w:rPr>
        <w:t xml:space="preserve">is a space character (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 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⮒ </w:t>
      </w:r>
      <w:r w:rsidDel="00000000" w:rsidR="00000000" w:rsidRPr="00000000">
        <w:rPr>
          <w:rtl w:val="0"/>
        </w:rPr>
        <w:t xml:space="preserve">is a newline character (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‘\n’</w:t>
      </w:r>
      <w:r w:rsidDel="00000000" w:rsidR="00000000" w:rsidRPr="00000000">
        <w:rPr>
          <w:rtl w:val="0"/>
        </w:rPr>
        <w:t xml:space="preserve">, also displayed as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$⎵./a.out</w:t>
      </w:r>
    </w:p>
    <w:p w:rsidR="00000000" w:rsidDel="00000000" w:rsidP="00000000" w:rsidRDefault="00000000" w:rsidRPr="00000000" w14:paraId="00000068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String⎵Calculator⮒</w:t>
      </w:r>
    </w:p>
    <w:p w:rsidR="00000000" w:rsidDel="00000000" w:rsidP="00000000" w:rsidRDefault="00000000" w:rsidRPr="00000000" w14:paraId="00000069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"q"⎵or⎵"quit"⎵or⎵ctrl+d⎵to⎵exit⮒</w:t>
      </w:r>
    </w:p>
    <w:p w:rsidR="00000000" w:rsidDel="00000000" w:rsidP="00000000" w:rsidRDefault="00000000" w:rsidRPr="00000000" w14:paraId="0000006A">
      <w:pPr>
        <w:ind w:firstLine="720"/>
        <w:rPr>
          <w:rFonts w:ascii="Source Code Pro" w:cs="Source Code Pro" w:eastAsia="Source Code Pro" w:hAnsi="Source Code Pro"/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&gt;&gt;⎵</w:t>
      </w:r>
      <w:r w:rsidDel="00000000" w:rsidR="00000000" w:rsidRPr="00000000">
        <w:rPr>
          <w:rFonts w:ascii="Nova Mono" w:cs="Nova Mono" w:eastAsia="Nova Mono" w:hAnsi="Nova Mono"/>
          <w:b w:val="1"/>
          <w:color w:val="980000"/>
          <w:rtl w:val="0"/>
        </w:rPr>
        <w:t xml:space="preserve">1⎵+⎵1⮒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⮒</w:t>
      </w:r>
    </w:p>
    <w:p w:rsidR="00000000" w:rsidDel="00000000" w:rsidP="00000000" w:rsidRDefault="00000000" w:rsidRPr="00000000" w14:paraId="0000006C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ans⎵=⮒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⮒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⎵⎵⎵⎵2⮒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⮒</w:t>
      </w:r>
    </w:p>
    <w:p w:rsidR="00000000" w:rsidDel="00000000" w:rsidP="00000000" w:rsidRDefault="00000000" w:rsidRPr="00000000" w14:paraId="00000070">
      <w:pPr>
        <w:ind w:firstLine="720"/>
        <w:rPr>
          <w:rFonts w:ascii="Source Code Pro" w:cs="Source Code Pro" w:eastAsia="Source Code Pro" w:hAnsi="Source Code Pro"/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&gt;&gt;⎵</w:t>
      </w:r>
      <w:r w:rsidDel="00000000" w:rsidR="00000000" w:rsidRPr="00000000">
        <w:rPr>
          <w:rFonts w:ascii="Fira Mono" w:cs="Fira Mono" w:eastAsia="Fira Mono" w:hAnsi="Fira Mono"/>
          <w:b w:val="1"/>
          <w:color w:val="980000"/>
          <w:rtl w:val="0"/>
        </w:rPr>
        <w:t xml:space="preserve">quit⮒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⮒</w:t>
      </w:r>
    </w:p>
    <w:p w:rsidR="00000000" w:rsidDel="00000000" w:rsidP="00000000" w:rsidRDefault="00000000" w:rsidRPr="00000000" w14:paraId="00000072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farvel!⮒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⮒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$⎵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t2bmr0vbvdqg" w:id="7"/>
      <w:bookmarkEnd w:id="7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header file.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descriptive (long) naming conventions for variables and functions.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comments to the code to describe anything which is not obvious from the code.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whitespace (indentation, newlines) to visually organize code.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functions to reduce code duplication and increase abstraction.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alw6g4d4wj4q" w:id="8"/>
      <w:bookmarkEnd w:id="8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early.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starter code.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header file.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Compile and run the program.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won’t do anything, but it also won’t crash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it to Mimir.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Pick a test and a function to implement first and implement it just enough to pass the test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decimal_to_digit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digit_to_decimal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trim_leading_zeros (small, positive)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 your program on paper (digital or analog) before mashing the keyboard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Recompile and rerun.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errors.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errors, move on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start debugging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Resubmit to Mimir.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target test is passing, move on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start debugging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by pickling a new test and writing just enough code to pass it (step 4)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ii07q8wqtb7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533f8i8xcbz7" w:id="10"/>
      <w:bookmarkEnd w:id="10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The source files to submit are named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string_calculator.cpp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fve9fctqifhh" w:id="11"/>
      <w:bookmarkEnd w:id="11"/>
      <w:r w:rsidDel="00000000" w:rsidR="00000000" w:rsidRPr="00000000">
        <w:rPr>
          <w:rtl w:val="0"/>
        </w:rPr>
        <w:t xml:space="preserve">Have fun!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z0iybmvg4mwd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fl484htqa32h" w:id="13"/>
      <w:bookmarkEnd w:id="13"/>
      <w:r w:rsidDel="00000000" w:rsidR="00000000" w:rsidRPr="00000000">
        <w:rPr>
          <w:rtl w:val="0"/>
        </w:rPr>
        <w:t xml:space="preserve">Extra Challenges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Allow single value inputs and empty lines: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123</w:t>
      </w:r>
    </w:p>
    <w:p w:rsidR="00000000" w:rsidDel="00000000" w:rsidP="00000000" w:rsidRDefault="00000000" w:rsidRPr="00000000" w14:paraId="0000009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9D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123</w:t>
      </w:r>
    </w:p>
    <w:p w:rsidR="00000000" w:rsidDel="00000000" w:rsidP="00000000" w:rsidRDefault="00000000" w:rsidRPr="00000000" w14:paraId="0000009F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</w:t>
      </w:r>
    </w:p>
    <w:p w:rsidR="00000000" w:rsidDel="00000000" w:rsidP="00000000" w:rsidRDefault="00000000" w:rsidRPr="00000000" w14:paraId="000000A1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</w:t>
      </w:r>
    </w:p>
    <w:p w:rsidR="00000000" w:rsidDel="00000000" w:rsidP="00000000" w:rsidRDefault="00000000" w:rsidRPr="00000000" w14:paraId="000000A2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Remember the answer: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2 * 3</w:t>
      </w:r>
    </w:p>
    <w:p w:rsidR="00000000" w:rsidDel="00000000" w:rsidP="00000000" w:rsidRDefault="00000000" w:rsidRPr="00000000" w14:paraId="000000A7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A9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6</w:t>
      </w:r>
    </w:p>
    <w:p w:rsidR="00000000" w:rsidDel="00000000" w:rsidP="00000000" w:rsidRDefault="00000000" w:rsidRPr="00000000" w14:paraId="000000A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ans</w:t>
      </w:r>
    </w:p>
    <w:p w:rsidR="00000000" w:rsidDel="00000000" w:rsidP="00000000" w:rsidRDefault="00000000" w:rsidRPr="00000000" w14:paraId="000000AD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AF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6</w:t>
      </w:r>
    </w:p>
    <w:p w:rsidR="00000000" w:rsidDel="00000000" w:rsidP="00000000" w:rsidRDefault="00000000" w:rsidRPr="00000000" w14:paraId="000000B1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ans * 4</w:t>
      </w:r>
    </w:p>
    <w:p w:rsidR="00000000" w:rsidDel="00000000" w:rsidP="00000000" w:rsidRDefault="00000000" w:rsidRPr="00000000" w14:paraId="000000B3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B5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24</w:t>
      </w:r>
    </w:p>
    <w:p w:rsidR="00000000" w:rsidDel="00000000" w:rsidP="00000000" w:rsidRDefault="00000000" w:rsidRPr="00000000" w14:paraId="000000B7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5 * ans</w:t>
      </w:r>
    </w:p>
    <w:p w:rsidR="00000000" w:rsidDel="00000000" w:rsidP="00000000" w:rsidRDefault="00000000" w:rsidRPr="00000000" w14:paraId="000000B9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ns</w:t>
      </w: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0B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120</w:t>
      </w:r>
    </w:p>
    <w:p w:rsidR="00000000" w:rsidDel="00000000" w:rsidP="00000000" w:rsidRDefault="00000000" w:rsidRPr="00000000" w14:paraId="000000BD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Perform input validation: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x + y</w:t>
      </w:r>
    </w:p>
    <w:p w:rsidR="00000000" w:rsidDel="00000000" w:rsidP="00000000" w:rsidRDefault="00000000" w:rsidRPr="00000000" w14:paraId="000000C6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Invalid LHS</w:t>
      </w:r>
    </w:p>
    <w:p w:rsidR="00000000" w:rsidDel="00000000" w:rsidP="00000000" w:rsidRDefault="00000000" w:rsidRPr="00000000" w14:paraId="000000C8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6 + x</w:t>
      </w:r>
    </w:p>
    <w:p w:rsidR="00000000" w:rsidDel="00000000" w:rsidP="00000000" w:rsidRDefault="00000000" w:rsidRPr="00000000" w14:paraId="000000C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Invalid RHS</w:t>
      </w:r>
    </w:p>
    <w:p w:rsidR="00000000" w:rsidDel="00000000" w:rsidP="00000000" w:rsidRDefault="00000000" w:rsidRPr="00000000" w14:paraId="000000C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Implement quit on EOF (ctrl+D):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&lt;ctrl+D&gt;</w:t>
      </w:r>
    </w:p>
    <w:p w:rsidR="00000000" w:rsidDel="00000000" w:rsidP="00000000" w:rsidRDefault="00000000" w:rsidRPr="00000000" w14:paraId="000000D2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farvel!</w:t>
      </w:r>
    </w:p>
    <w:p w:rsidR="00000000" w:rsidDel="00000000" w:rsidP="00000000" w:rsidRDefault="00000000" w:rsidRPr="00000000" w14:paraId="000000D4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$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Support operations in any base in [2, 36]: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dead_16 * c0de_16</w:t>
      </w:r>
    </w:p>
    <w:p w:rsidR="00000000" w:rsidDel="00000000" w:rsidP="00000000" w:rsidRDefault="00000000" w:rsidRPr="00000000" w14:paraId="000000DA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DC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    a7c2da06_16</w:t>
      </w:r>
    </w:p>
    <w:p w:rsidR="00000000" w:rsidDel="00000000" w:rsidP="00000000" w:rsidRDefault="00000000" w:rsidRPr="00000000" w14:paraId="000000DE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&gt;&gt; </w:t>
      </w:r>
    </w:p>
    <w:p w:rsidR="00000000" w:rsidDel="00000000" w:rsidP="00000000" w:rsidRDefault="00000000" w:rsidRPr="00000000" w14:paraId="000000E0">
      <w:pPr>
        <w:shd w:fill="000000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auto" w:val="clear"/>
        <w:rPr>
          <w:rFonts w:ascii="Source Code Pro" w:cs="Source Code Pro" w:eastAsia="Source Code Pro" w:hAnsi="Source Code Pro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