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jpg" ContentType="image/jpeg"/>
  <Override PartName="/word/media/rId55.jpg" ContentType="image/jpeg"/>
  <Override PartName="/word/media/rId40.png" ContentType="image/png"/>
  <Override PartName="/word/media/rId46.jpg" ContentType="image/jpeg"/>
  <Override PartName="/word/media/rId57.jpg" ContentType="image/jpeg"/>
  <Override PartName="/word/media/rId35.jpg" ContentType="image/jpeg"/>
  <Override PartName="/word/media/rId32.jpg" ContentType="image/jpeg"/>
  <Override PartName="/word/media/rId53.jpg" ContentType="image/jpeg"/>
  <Override PartName="/word/media/rId44.jpg" ContentType="image/jpeg"/>
  <Override PartName="/word/media/rId49.jpg" ContentType="image/jpeg"/>
  <Override PartName="/word/media/rId51.jpg" ContentType="image/jpeg"/>
  <Override PartName="/word/media/rId39.jpg" ContentType="image/jpeg"/>
  <Override PartName="/word/media/rId59.jpg" ContentType="image/jpeg"/>
  <Override PartName="/word/media/rId60.jpg" ContentType="image/jpeg"/>
  <Override PartName="/word/media/rId62.jpg" ContentType="image/jpeg"/>
  <Override PartName="/word/media/rId43.jpg" ContentType="image/jpeg"/>
  <Override PartName="/word/media/rId34.jpg" ContentType="image/jpeg"/>
  <Override PartName="/word/media/rId38.jpg" ContentType="image/jpeg"/>
  <Override PartName="/word/media/rId29.png" ContentType="image/png"/>
  <Override PartName="/word/media/rId28.png" ContentType="image/png"/>
  <Override PartName="/word/media/rId26.jpg" ContentType="image/jpe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System</w:t>
      </w:r>
      <w:r>
        <w:t xml:space="preserve"> </w:t>
      </w:r>
      <w:r>
        <w:t xml:space="preserve">for</w:t>
      </w:r>
      <w:r>
        <w:t xml:space="preserve"> </w:t>
      </w:r>
      <w:r>
        <w:t xml:space="preserve">detecting</w:t>
      </w:r>
      <w:r>
        <w:t xml:space="preserve"> </w:t>
      </w:r>
      <w:r>
        <w:t xml:space="preserve">product</w:t>
      </w:r>
      <w:r>
        <w:t xml:space="preserve"> </w:t>
      </w:r>
      <w:r>
        <w:t xml:space="preserve">defects</w:t>
      </w:r>
      <w:r>
        <w:t xml:space="preserve"> </w:t>
      </w:r>
      <w:r>
        <w:t xml:space="preserve">from</w:t>
      </w:r>
      <w:r>
        <w:t xml:space="preserve"> </w:t>
      </w:r>
      <w:r>
        <w:t xml:space="preserve">the</w:t>
      </w:r>
      <w:r>
        <w:t xml:space="preserve"> </w:t>
      </w:r>
      <w:r>
        <w:t xml:space="preserve">production</w:t>
      </w:r>
      <w:r>
        <w:t xml:space="preserve"> </w:t>
      </w:r>
      <w:r>
        <w:t xml:space="preserve">line</w:t>
      </w:r>
      <w:r>
        <w:t xml:space="preserve"> </w:t>
      </w:r>
      <w:r>
        <w:t xml:space="preserve">based</w:t>
      </w:r>
      <w:r>
        <w:t xml:space="preserve"> </w:t>
      </w:r>
      <w:r>
        <w:t xml:space="preserve">on</w:t>
      </w:r>
      <w:r>
        <w:t xml:space="preserve"> </w:t>
      </w:r>
      <w:r>
        <w:t xml:space="preserve">digital</w:t>
      </w:r>
      <w:r>
        <w:t xml:space="preserve"> </w:t>
      </w:r>
      <w:r>
        <w:t xml:space="preserve">image</w:t>
      </w:r>
      <w:r>
        <w:t xml:space="preserve"> </w:t>
      </w:r>
      <w:r>
        <w:t xml:space="preserve">processing</w:t>
      </w:r>
      <w:r>
        <w:t xml:space="preserve"> </w:t>
      </w:r>
      <w:r>
        <w:t xml:space="preserve">using</w:t>
      </w:r>
      <w:r>
        <w:t xml:space="preserve"> </w:t>
      </w:r>
      <w:r>
        <w:t xml:space="preserve">neural</w:t>
      </w:r>
      <w:r>
        <w:t xml:space="preserve"> </w:t>
      </w:r>
      <w:r>
        <w:t xml:space="preserve">networks</w:t>
      </w:r>
    </w:p>
    <w:p>
      <w:pPr>
        <w:pStyle w:val="Author"/>
      </w:pPr>
      <w:r>
        <w:t xml:space="preserve">Slawomir</w:t>
      </w:r>
      <w:r>
        <w:t xml:space="preserve"> </w:t>
      </w:r>
      <w:r>
        <w:t xml:space="preserve">Serafin</w:t>
      </w:r>
    </w:p>
    <w:p>
      <w:pPr>
        <w:pStyle w:val="Date"/>
      </w:pPr>
      <w:r>
        <w:t xml:space="preserve">2021-11-19</w:t>
      </w:r>
    </w:p>
    <w:bookmarkStart w:id="25" w:name="wprowadzenie"/>
    <w:p>
      <w:pPr>
        <w:pStyle w:val="Heading1"/>
      </w:pPr>
      <w:r>
        <w:t xml:space="preserve">Wprowadzenie</w:t>
      </w:r>
    </w:p>
    <w:bookmarkStart w:id="20" w:name="cel-projektu"/>
    <w:p>
      <w:pPr>
        <w:pStyle w:val="Heading2"/>
      </w:pPr>
      <w:r>
        <w:t xml:space="preserve">Cel projektu</w:t>
      </w:r>
    </w:p>
    <w:p>
      <w:pPr>
        <w:pStyle w:val="FirstParagraph"/>
      </w:pPr>
      <w:r>
        <w:t xml:space="preserve">Celem projektu jest wykonanie programu, który będzie wykorzystywał cyfrowe przetwarzanie obrazów w celu automatyzacji procesów produkcyjnych w zakładzie przemysłowym specjalizującym się w branży meblarskiej. Dodatkowo w celu zwiększenia precyzji zostanie wykorzystana sieć neuronowa z wykorzystaniem biblioteki TensorFlow.</w:t>
      </w:r>
    </w:p>
    <w:bookmarkEnd w:id="20"/>
    <w:bookmarkStart w:id="22" w:name="X739456f12ffc0541fd2696cd0f44b51e3029cfa"/>
    <w:p>
      <w:pPr>
        <w:pStyle w:val="Heading2"/>
      </w:pPr>
      <w:r>
        <w:t xml:space="preserve">Założenia przedsięwzięcia oraz zdefiniowanie problemu</w:t>
      </w:r>
    </w:p>
    <w:p>
      <w:pPr>
        <w:pStyle w:val="FirstParagraph"/>
      </w:pPr>
      <w:r>
        <w:t xml:space="preserve">Zadanie projektowe polega na zliczaniu otworów w środkowej sekcji komponentu (kolor czerwony na zamieszczonym rysunku). Obiekt będzie poruszał się dynamicznie po linii produkcyjnej z wcześniej zadaną prędkością. Program przed rozpoczęciem pracy powinien zostać dostosowany do aktualnych warunków oświeletniowych panujących na zakładzie. Jeżeli okaże się to niezbędne, koniecznie może być zastosowanie dodatkowych źródeł światła aby uzsykać jednolite parametry pracy w dłuższej perspektywie czasowej. Dodatkowo środowisko powinno działać z wydajnością, która będzie umożliwiała wykonywanie operacji na obrazie w czasie rzeczywistym. Język programowania, który wykorzystałem jest Python wraz z dodatkowymi biblioteki, które znaczące ułatwiają niektóre etapy przetwarzania. Dobór narzędzi nie może być przypadkowy. System będzie wykorzystywany w komercyjnym zakładzie przemysłowym, zatem wszystkie zastosowane narzędzia będą zdefiniowane przy pomocji licencji o swobodnym dostępie zarówno prywatnym jak i komercyjnym. Docelowo cała struktura na zakładzie oparta jest o język C# zatem obiekt, który zostanie zwrócony przez program musi być charakter uniwesalny, czyli taki który możemy wykorzystać również w innym języku niż Python.</w:t>
      </w:r>
    </w:p>
    <w:p>
      <w:pPr>
        <w:pStyle w:val="CaptionedFigure"/>
      </w:pPr>
      <w:r>
        <w:drawing>
          <wp:inline>
            <wp:extent cx="5334000" cy="4049117"/>
            <wp:effectExtent b="0" l="0" r="0" t="0"/>
            <wp:docPr descr="Zdefiniowanie problemu projektowego" title="" id="1" name="Picture"/>
            <a:graphic>
              <a:graphicData uri="http://schemas.openxmlformats.org/drawingml/2006/picture">
                <pic:pic>
                  <pic:nvPicPr>
                    <pic:cNvPr descr="./DATA/Images_to_Thesis/zdefiniowanie_problemu.jpg" id="0" name="Picture"/>
                    <pic:cNvPicPr>
                      <a:picLocks noChangeArrowheads="1" noChangeAspect="1"/>
                    </pic:cNvPicPr>
                  </pic:nvPicPr>
                  <pic:blipFill>
                    <a:blip r:embed="rId21"/>
                    <a:stretch>
                      <a:fillRect/>
                    </a:stretch>
                  </pic:blipFill>
                  <pic:spPr bwMode="auto">
                    <a:xfrm>
                      <a:off x="0" y="0"/>
                      <a:ext cx="5334000" cy="4049117"/>
                    </a:xfrm>
                    <a:prstGeom prst="rect">
                      <a:avLst/>
                    </a:prstGeom>
                    <a:noFill/>
                    <a:ln w="9525">
                      <a:noFill/>
                      <a:headEnd/>
                      <a:tailEnd/>
                    </a:ln>
                  </pic:spPr>
                </pic:pic>
              </a:graphicData>
            </a:graphic>
          </wp:inline>
        </w:drawing>
      </w:r>
    </w:p>
    <w:p>
      <w:pPr>
        <w:pStyle w:val="ImageCaption"/>
      </w:pPr>
      <w:r>
        <w:t xml:space="preserve">Zdefiniowanie problemu projektowego</w:t>
      </w:r>
    </w:p>
    <w:bookmarkEnd w:id="22"/>
    <w:bookmarkStart w:id="23" w:name="oczekiwany-rezultat"/>
    <w:p>
      <w:pPr>
        <w:pStyle w:val="Heading2"/>
      </w:pPr>
      <w:r>
        <w:t xml:space="preserve">Oczekiwany rezultat</w:t>
      </w:r>
    </w:p>
    <w:p>
      <w:pPr>
        <w:pStyle w:val="FirstParagraph"/>
      </w:pPr>
      <w:r>
        <w:t xml:space="preserve">Docelowo program powinien zwracać dwie wartości. Pierwszą z nich będzie wartość typu boolowskiego, która określać będzie zgodność analizowanego artykułu z wartością zdefiniową przez użytkownika. Druga wartość będzie typu liczbowego, która reprezentować będzie liczbę otworów w zdefiniowanym przez użytkownika fragmencie. Dodatkowo w celu lepszej wizualizacji zostaną wzrócone współrzędne wykrywanego obiektu z wykorzystaniem sieci neuronowych.</w:t>
      </w:r>
    </w:p>
    <w:bookmarkEnd w:id="23"/>
    <w:bookmarkStart w:id="24" w:name="wykorzystane-narzędzia"/>
    <w:p>
      <w:pPr>
        <w:pStyle w:val="Heading2"/>
      </w:pPr>
      <w:r>
        <w:t xml:space="preserve">Wykorzystane narzędzia</w:t>
      </w:r>
    </w:p>
    <w:p>
      <w:pPr>
        <w:pStyle w:val="FirstParagraph"/>
      </w:pPr>
      <w:r>
        <w:t xml:space="preserve">W projekcie wykorzystane zostaną różne biblioteki, jednak wspólnym mianownik w każdym przypadku będzie język programowania Python. Analizująć obraz pod kątem jego wstępnej obróbki wykorzystamy bibliotekę OpenCV, która posiada API dzięki czemu możemy swobodnie korzystać z niej bez względu na wykorzystywany język. W przypadku edytora będę korzystał ze środowiska</w:t>
      </w:r>
      <w:r>
        <w:t xml:space="preserve"> </w:t>
      </w:r>
      <w:r>
        <w:rPr>
          <w:bCs/>
          <w:b/>
        </w:rPr>
        <w:t xml:space="preserve">Jupyter Notebook</w:t>
      </w:r>
      <w:r>
        <w:t xml:space="preserve"> </w:t>
      </w:r>
      <w:r>
        <w:t xml:space="preserve">jak również z chmurowego odpowiednika oferowanego przez firmę Google</w:t>
      </w:r>
      <w:r>
        <w:t xml:space="preserve"> </w:t>
      </w:r>
      <w:r>
        <w:rPr>
          <w:bCs/>
          <w:b/>
        </w:rPr>
        <w:t xml:space="preserve">Google Colaboratory</w:t>
      </w:r>
      <w:r>
        <w:t xml:space="preserve">. W tym drugim przypadku, aby zapewnić stałą synchronizacje danych wykorzystamy</w:t>
      </w:r>
      <w:r>
        <w:t xml:space="preserve"> </w:t>
      </w:r>
      <w:r>
        <w:rPr>
          <w:bCs/>
          <w:b/>
        </w:rPr>
        <w:t xml:space="preserve">Google Drive</w:t>
      </w:r>
      <w:r>
        <w:t xml:space="preserve">. Zdalny dostęp do danych pomiarowych zapewni nam protokół</w:t>
      </w:r>
      <w:r>
        <w:t xml:space="preserve"> </w:t>
      </w:r>
      <w:r>
        <w:rPr>
          <w:bCs/>
          <w:b/>
        </w:rPr>
        <w:t xml:space="preserve">RTSP</w:t>
      </w:r>
      <w:r>
        <w:t xml:space="preserve">. Natomiast w przypadku sieci neuronowych posłużymy się biblioteką</w:t>
      </w:r>
      <w:r>
        <w:t xml:space="preserve"> </w:t>
      </w:r>
      <w:r>
        <w:rPr>
          <w:bCs/>
          <w:b/>
        </w:rPr>
        <w:t xml:space="preserve">TensorFlow</w:t>
      </w:r>
      <w:r>
        <w:t xml:space="preserve"> </w:t>
      </w:r>
      <w:r>
        <w:t xml:space="preserve">oraz nieco jej zmodyfikowaną wersją, która zamiast klasyfikacji umozliwia nam wykrywanie obiektór</w:t>
      </w:r>
      <w:r>
        <w:t xml:space="preserve"> </w:t>
      </w:r>
      <w:r>
        <w:rPr>
          <w:bCs/>
          <w:b/>
        </w:rPr>
        <w:t xml:space="preserve">TensoFlow Object Deteftion API</w:t>
      </w:r>
      <w:r>
        <w:t xml:space="preserve">.</w:t>
      </w:r>
    </w:p>
    <w:bookmarkEnd w:id="24"/>
    <w:bookmarkEnd w:id="25"/>
    <w:bookmarkStart w:id="65" w:name="Xc2e625c4068218aa33e6873bd351a79ca993d33"/>
    <w:p>
      <w:pPr>
        <w:pStyle w:val="Heading1"/>
      </w:pPr>
      <w:r>
        <w:t xml:space="preserve">Cyfrowe przetwarzanie obrazów z wykorzystaniem biblioteki OpenCV</w:t>
      </w:r>
    </w:p>
    <w:bookmarkStart w:id="27" w:name="protokół-rtsp"/>
    <w:p>
      <w:pPr>
        <w:pStyle w:val="Heading2"/>
      </w:pPr>
      <w:r>
        <w:t xml:space="preserve">Protokół RTSP</w:t>
      </w:r>
    </w:p>
    <w:p>
      <w:pPr>
        <w:pStyle w:val="FirstParagraph"/>
      </w:pPr>
      <w:r>
        <w:t xml:space="preserve">Pierwszym krokiem zanim zaczniemy analizować jakiekolwiek dane musimy uzyskać do nich dostęp. Możemy to zrobić na wiele różnych sposób. Jednym z nich jest fizyczne zrobienie zdjęć nad obiektem, które potem będziemy analizować. Rozwiązanie wydaje się stosunkowo proste jednak niesie ze sobą wiele negatywnych aspektów. Rozdzielczość, którą będziemy aktualnie dysponować oraz inne parametry aparatu mogą się znacznie różnić od docelowego rozwiązania. Co więcej, analiza pojedyńczej klatki nie pozwala nam w żaden sposób sprawdzić wydajności stosowanych algorytmów, które mogą okazać się zbyt wolne podczas pracy nad rzeczywistym obiektem. Zatem poszukiwane rozwiązanie powinno być już wstępnie znormalizowane do warunków, w jakich będzie działać w późniejszym etapie. Dodatkowo aby jednocześnie kontrolować aspekt wydajnościowy przekazywany obraz powinien na bieżąco dostarczać kolejne klatki przechwyconego obiektu. W tym miejscu również możemy zastosować dwa podejścia zastosowania problemu. Jednym z nich jest zastosowanie kamery, która będzie się komunikować z komputerem przy użyciu złącza typu USB. Jest to dość proste rozwiązanie jednak wymaga fizycznego połączenia między kamerą a komputerem. Niestety warunki panujące na zakładzie uniemożliwiły takie podejście ze względu na ograniczoną ilość miejsca. Problem postanowiono zatem rozwiązać przy pomocy serwera chmurowego. Takie podejście znacznie ogranicza zastosowanie wszelkich fizycznych połączeń. Niestety musimy tutaj zaakceptować pewnie komprosimy. Jednym z nich jest ograniczenie rozdzielczości w taki sposób aby uniknąć braku płynności w przekazywanym obrazie. Ta cecha jak się okaże w kolejnych etapach okaże się bardzo problematyczna. Kolejnym aspektem jest konieczność zastosowania szybkiego łącza oraz świadomość, że w przypadku tymczasowego braku dostępu do sieci program po prostu nie będzie w stanie funkcjonować. Kolejnym krokiem po zaakceptowaniu wszystkich wad od zalet zastosowania bezprzewodowego jest wybór odpowiedniego narzędzia do przesyłu obrazu. Wybór padł tutaj na rozwiązanie w oparciu o protokół</w:t>
      </w:r>
      <w:r>
        <w:t xml:space="preserve"> </w:t>
      </w:r>
      <w:r>
        <w:rPr>
          <w:bCs/>
          <w:b/>
        </w:rPr>
        <w:t xml:space="preserve">RTSP</w:t>
      </w:r>
      <w:r>
        <w:t xml:space="preserve"> </w:t>
      </w:r>
      <w:r>
        <w:rPr>
          <w:iCs/>
          <w:i/>
        </w:rPr>
        <w:t xml:space="preserve">(Real Time Streaming Protocol)</w:t>
      </w:r>
      <w:r>
        <w:t xml:space="preserve">. Jest to rozwiązanie, które znacznie zyskało na swojej popularności podczas okresu pandemicznego, gdzie więkość z nas została zmuszona do przejścia w tryb pracy zdalnej. Całość systemu oparta jest na serwerze, który udostępnia nam dostęp do obrazu w czasie rzeczywistym. Dzięki takiemu podejściu wiele użytkowników przy pomocy odpowiedniej platformy może śledzić wydarzenia w tym samym momencie. Takie rozwiązanie jest często wykorzystywane do transmicji różnego rodzaju konferencji, posiedzeń zarządów, wydarzeń kulturowych, czy nawet wydarzeń sportowych. Poniższa grafika przedstawia uproszczony schemat działania. Platformą obługującą w naszym przypadku będzie biblioteka</w:t>
      </w:r>
      <w:r>
        <w:t xml:space="preserve"> </w:t>
      </w:r>
      <w:r>
        <w:rPr>
          <w:iCs/>
          <w:i/>
        </w:rPr>
        <w:t xml:space="preserve">OpenCV</w:t>
      </w:r>
      <w:r>
        <w:t xml:space="preserve">.</w:t>
      </w:r>
    </w:p>
    <w:p>
      <w:pPr>
        <w:pStyle w:val="CaptionedFigure"/>
      </w:pPr>
      <w:r>
        <w:drawing>
          <wp:inline>
            <wp:extent cx="5334000" cy="2891494"/>
            <wp:effectExtent b="0" l="0" r="0" t="0"/>
            <wp:docPr descr="Wykorzystanie protokołu RTSP jako źródło informacji o produkcie" title="" id="1" name="Picture"/>
            <a:graphic>
              <a:graphicData uri="http://schemas.openxmlformats.org/drawingml/2006/picture">
                <pic:pic>
                  <pic:nvPicPr>
                    <pic:cNvPr descr="./DATA/Images_to_Thesis/rtsp.jpg" id="0" name="Picture"/>
                    <pic:cNvPicPr>
                      <a:picLocks noChangeArrowheads="1" noChangeAspect="1"/>
                    </pic:cNvPicPr>
                  </pic:nvPicPr>
                  <pic:blipFill>
                    <a:blip r:embed="rId26"/>
                    <a:stretch>
                      <a:fillRect/>
                    </a:stretch>
                  </pic:blipFill>
                  <pic:spPr bwMode="auto">
                    <a:xfrm>
                      <a:off x="0" y="0"/>
                      <a:ext cx="5334000" cy="2891494"/>
                    </a:xfrm>
                    <a:prstGeom prst="rect">
                      <a:avLst/>
                    </a:prstGeom>
                    <a:noFill/>
                    <a:ln w="9525">
                      <a:noFill/>
                      <a:headEnd/>
                      <a:tailEnd/>
                    </a:ln>
                  </pic:spPr>
                </pic:pic>
              </a:graphicData>
            </a:graphic>
          </wp:inline>
        </w:drawing>
      </w:r>
    </w:p>
    <w:p>
      <w:pPr>
        <w:pStyle w:val="ImageCaption"/>
      </w:pPr>
      <w:r>
        <w:t xml:space="preserve">Wykorzystanie protokołu RTSP jako źródło informacji o produkcie</w:t>
      </w:r>
    </w:p>
    <w:p>
      <w:r>
        <w:br w:type="page"/>
      </w:r>
    </w:p>
    <w:bookmarkEnd w:id="27"/>
    <w:bookmarkStart w:id="31" w:name="biblioteka-opencv"/>
    <w:p>
      <w:pPr>
        <w:pStyle w:val="Heading2"/>
      </w:pPr>
      <w:r>
        <w:t xml:space="preserve">Biblioteka OpenCV</w:t>
      </w:r>
    </w:p>
    <w:p>
      <w:pPr>
        <w:pStyle w:val="CaptionedFigure"/>
      </w:pPr>
      <w:r>
        <w:drawing>
          <wp:inline>
            <wp:extent cx="5334000" cy="4710869"/>
            <wp:effectExtent b="0" l="0" r="0" t="0"/>
            <wp:docPr descr="Logo biblioteki OpenCV" title="" id="1" name="Picture"/>
            <a:graphic>
              <a:graphicData uri="http://schemas.openxmlformats.org/drawingml/2006/picture">
                <pic:pic>
                  <pic:nvPicPr>
                    <pic:cNvPr descr="./DATA/Images_to_Thesis/opencv_logo.png" id="0" name="Picture"/>
                    <pic:cNvPicPr>
                      <a:picLocks noChangeArrowheads="1" noChangeAspect="1"/>
                    </pic:cNvPicPr>
                  </pic:nvPicPr>
                  <pic:blipFill>
                    <a:blip r:embed="rId28"/>
                    <a:stretch>
                      <a:fillRect/>
                    </a:stretch>
                  </pic:blipFill>
                  <pic:spPr bwMode="auto">
                    <a:xfrm>
                      <a:off x="0" y="0"/>
                      <a:ext cx="5334000" cy="4710869"/>
                    </a:xfrm>
                    <a:prstGeom prst="rect">
                      <a:avLst/>
                    </a:prstGeom>
                    <a:noFill/>
                    <a:ln w="9525">
                      <a:noFill/>
                      <a:headEnd/>
                      <a:tailEnd/>
                    </a:ln>
                  </pic:spPr>
                </pic:pic>
              </a:graphicData>
            </a:graphic>
          </wp:inline>
        </w:drawing>
      </w:r>
    </w:p>
    <w:p>
      <w:pPr>
        <w:pStyle w:val="ImageCaption"/>
      </w:pPr>
      <w:r>
        <w:t xml:space="preserve">Logo biblioteki OpenCV</w:t>
      </w:r>
    </w:p>
    <w:p>
      <w:pPr>
        <w:pStyle w:val="BodyText"/>
      </w:pPr>
      <w:r>
        <w:rPr>
          <w:bCs/>
          <w:b/>
        </w:rPr>
        <w:t xml:space="preserve">OpenCV (Open Source Computer Vision Library)</w:t>
      </w:r>
      <w:r>
        <w:t xml:space="preserve"> </w:t>
      </w:r>
      <w:r>
        <w:t xml:space="preserve">jest biblioteką funckconującą na zasadach licencji otwartnej. Jej głównym zastoswaniem jest wykonywanie operacji na obrazach w czasie rzeczywistym. W skład biblioteki wchodzą również algorytmy uczenia maszynowego, które znacząco zwiększają zastosowanie oraz wydajność operacji. Kluczowym założeniem przy konfiguracji był aspekt komptybilności z rozwiązaniami komercyjnymi. Biblioteka jest łatwa w modyfikacji oraz posiada przejrzystą strukturę kodu. W skład pakietu wchodzą zarówno klasyczne rozwiązania stosowane od wielu dekad do analizy obrazów jak i najnowoczesniejsze struktury dostarczane przez społeczność, która znacząco przyczynia się do rozwoju produktu. Algorytmy mogą służyć między innymi do wykrywania twarzy na zdjęciach, identyfikacji obiektów, klasyfikacji nastoru w jakim znajduje się użytkownik, śledzenia obiektu w ruchu, redukcji czerownych oczu. W dobie sytuacji penczemicznej program może wykrywać czy wszyscy uczesticzy spotkania mają założene maseczki. Aktualnie nasilony jest również problem migracyjny. Systemy bezpieczeństwa które nieustannie sledzą granice państw są wyposażone również w algorytmy inteligentnego przetwarzania obrazu. Dane na stronie producenta wzkazują, że biblioteka została już pobrana przez ponad 18 milionów użytkowników. OpenCV jest ciągle rozwijana nie tylko przez grupy pastonatów, lecz również jest przedmiotem analiz grup badawczych a nawet organów rządowych. Wsród użytkowników znajdują się rownież wielkie korporacje tj. Google, Microsoft, Intel, IBM, Honda, Sony, VideoSurf, Zeitera. Znane wszystkim użytkownikom Google Maps używa właśnie OpenCV w swoich zastosowaniach. Cała składnia języka została zbudowana w oparciu o język</w:t>
      </w:r>
      <w:r>
        <w:t xml:space="preserve"> </w:t>
      </w:r>
      <w:r>
        <w:rPr>
          <w:iCs/>
          <w:i/>
        </w:rPr>
        <w:t xml:space="preserve">C++</w:t>
      </w:r>
      <w:r>
        <w:t xml:space="preserve">. Wraz z rozwojem popularności producenci postanowili jednak przyciągnąć nowych użytkowynków udostępniając</w:t>
      </w:r>
      <w:r>
        <w:t xml:space="preserve"> </w:t>
      </w:r>
      <w:r>
        <w:rPr>
          <w:bCs/>
          <w:b/>
        </w:rPr>
        <w:t xml:space="preserve">API</w:t>
      </w:r>
      <w:r>
        <w:t xml:space="preserve">, dzięki czemu z biblioteką możemy się komunikować przy pomocy języka Python, Java oraz dostępne są pewnie funkcjonalne aspekty również w środowisku MATLAB. Interfejs wspiera najważniejsze systemy operacyjne jak: Windows, Mac OS, Linux oraz Android. Dodatkowo implementacja kodu może również być wykonywana z wykorzystaniem mikrokontrolerów z rodziny Arduino oraz Raspberry Pi. Przy wykonywania bardziej zaawansowanych operacjach warto rozważyć akcelerację w oparciu o system</w:t>
      </w:r>
      <w:r>
        <w:t xml:space="preserve"> </w:t>
      </w:r>
      <w:r>
        <w:rPr>
          <w:bCs/>
          <w:b/>
        </w:rPr>
        <w:t xml:space="preserve">CUDA</w:t>
      </w:r>
      <w:r>
        <w:t xml:space="preserve"> </w:t>
      </w:r>
      <w:r>
        <w:t xml:space="preserve">oraz</w:t>
      </w:r>
      <w:r>
        <w:t xml:space="preserve"> </w:t>
      </w:r>
      <w:r>
        <w:rPr>
          <w:bCs/>
          <w:b/>
        </w:rPr>
        <w:t xml:space="preserve">OpenCL</w:t>
      </w:r>
      <w:r>
        <w:t xml:space="preserve">. Jest to jednak możliwe tylko i wyłącznie, jeżeli dysponujemy kartą graficzną o wysokim standardzie. Poniższa grafika ilustruje porównanie czasu wykonywania obliczeń. Na potrzeby symulacji jako GPU została użyta karta</w:t>
      </w:r>
      <w:r>
        <w:t xml:space="preserve"> </w:t>
      </w:r>
      <w:r>
        <w:rPr>
          <w:iCs/>
          <w:i/>
        </w:rPr>
        <w:t xml:space="preserve">Tesla C2050</w:t>
      </w:r>
      <w:r>
        <w:t xml:space="preserve">, której osiągi porównane zostały z CPU</w:t>
      </w:r>
      <w:r>
        <w:t xml:space="preserve"> </w:t>
      </w:r>
      <w:r>
        <w:rPr>
          <w:iCs/>
          <w:i/>
        </w:rPr>
        <w:t xml:space="preserve">Core i5-760 2.8Ghz</w:t>
      </w:r>
      <w:r>
        <w:t xml:space="preserve">.</w:t>
      </w:r>
    </w:p>
    <w:p>
      <w:pPr>
        <w:pStyle w:val="CaptionedFigure"/>
      </w:pPr>
      <w:r>
        <w:drawing>
          <wp:inline>
            <wp:extent cx="5334000" cy="2608895"/>
            <wp:effectExtent b="0" l="0" r="0" t="0"/>
            <wp:docPr descr="Porównanie czasu obliczeń dla CPU oraz GPU" title="" id="1" name="Picture"/>
            <a:graphic>
              <a:graphicData uri="http://schemas.openxmlformats.org/drawingml/2006/picture">
                <pic:pic>
                  <pic:nvPicPr>
                    <pic:cNvPr descr="./DATA/Images_to_Thesis/opencv_CUDA.png" id="0" name="Picture"/>
                    <pic:cNvPicPr>
                      <a:picLocks noChangeArrowheads="1" noChangeAspect="1"/>
                    </pic:cNvPicPr>
                  </pic:nvPicPr>
                  <pic:blipFill>
                    <a:blip r:embed="rId29"/>
                    <a:stretch>
                      <a:fillRect/>
                    </a:stretch>
                  </pic:blipFill>
                  <pic:spPr bwMode="auto">
                    <a:xfrm>
                      <a:off x="0" y="0"/>
                      <a:ext cx="5334000" cy="2608895"/>
                    </a:xfrm>
                    <a:prstGeom prst="rect">
                      <a:avLst/>
                    </a:prstGeom>
                    <a:noFill/>
                    <a:ln w="9525">
                      <a:noFill/>
                      <a:headEnd/>
                      <a:tailEnd/>
                    </a:ln>
                  </pic:spPr>
                </pic:pic>
              </a:graphicData>
            </a:graphic>
          </wp:inline>
        </w:drawing>
      </w:r>
    </w:p>
    <w:p>
      <w:pPr>
        <w:pStyle w:val="ImageCaption"/>
      </w:pPr>
      <w:r>
        <w:t xml:space="preserve">Porównanie czasu obliczeń dla CPU oraz GPU</w:t>
      </w:r>
    </w:p>
    <w:bookmarkStart w:id="30" w:name="podstawowa-składnia"/>
    <w:p>
      <w:pPr>
        <w:pStyle w:val="Heading3"/>
      </w:pPr>
      <w:r>
        <w:t xml:space="preserve">Podstawowa składnia</w:t>
      </w:r>
    </w:p>
    <w:p>
      <w:pPr>
        <w:pStyle w:val="FirstParagraph"/>
      </w:pPr>
      <w:r>
        <w:t xml:space="preserve">W przypadku gdy źródłem obrazu jest kamera dostarczająca określoną liczbę klatek na dany okres czasowy strukturę programu możemy podzielić na dwa bloki: wnętrze pętli</w:t>
      </w:r>
      <w:r>
        <w:t xml:space="preserve"> </w:t>
      </w:r>
      <w:r>
        <w:rPr>
          <w:iCs/>
          <w:i/>
        </w:rPr>
        <w:t xml:space="preserve">while</w:t>
      </w:r>
      <w:r>
        <w:t xml:space="preserve"> </w:t>
      </w:r>
      <w:r>
        <w:t xml:space="preserve">oraz wartości lub funkcje zdefiniowane poza jej obrębem. Pierwszym etapem rozpoczęcia pracy jest import bibliotek, które będą wykorzystywane. W kolejnym kroku definiujemy źródło obrazu. W tym przypadku</w:t>
      </w:r>
      <w:r>
        <w:t xml:space="preserve"> </w:t>
      </w:r>
      <w:r>
        <w:rPr>
          <w:iCs/>
          <w:i/>
        </w:rPr>
        <w:t xml:space="preserve">cap = cv2.VideoCapture(0)</w:t>
      </w:r>
      <w:r>
        <w:t xml:space="preserve"> </w:t>
      </w:r>
      <w:r>
        <w:t xml:space="preserve">odnosi się do sprzętu zdefiniowanego przez komputer jako sygnał domyślny, w dalszej części zostanie on zastąpiony poprzez opisany wcześniej protokół</w:t>
      </w:r>
      <w:r>
        <w:t xml:space="preserve"> </w:t>
      </w:r>
      <w:r>
        <w:rPr>
          <w:bCs/>
          <w:b/>
        </w:rPr>
        <w:t xml:space="preserve">RTSP</w:t>
      </w:r>
      <w:r>
        <w:t xml:space="preserve">. Kolejno zdefiniowane jest pętla</w:t>
      </w:r>
      <w:r>
        <w:t xml:space="preserve"> </w:t>
      </w:r>
      <w:r>
        <w:rPr>
          <w:iCs/>
          <w:i/>
        </w:rPr>
        <w:t xml:space="preserve">while</w:t>
      </w:r>
      <w:r>
        <w:t xml:space="preserve">, która jest wykonywana dopóki uzytkownik nie naciście przycisku powodującego przerwanie operacji (w tym przypadku jest to klawisz</w:t>
      </w:r>
      <w:r>
        <w:t xml:space="preserve"> </w:t>
      </w:r>
      <w:r>
        <w:rPr>
          <w:iCs/>
          <w:i/>
        </w:rPr>
        <w:t xml:space="preserve">q</w:t>
      </w:r>
      <w:r>
        <w:t xml:space="preserve">). Funkcja</w:t>
      </w:r>
      <w:r>
        <w:t xml:space="preserve"> </w:t>
      </w:r>
      <w:r>
        <w:rPr>
          <w:iCs/>
          <w:i/>
        </w:rPr>
        <w:t xml:space="preserve">cap.read()</w:t>
      </w:r>
      <w:r>
        <w:t xml:space="preserve"> </w:t>
      </w:r>
      <w:r>
        <w:t xml:space="preserve">zwraca nam dwie wartości:</w:t>
      </w:r>
      <w:r>
        <w:t xml:space="preserve"> </w:t>
      </w:r>
      <w:r>
        <w:rPr>
          <w:iCs/>
          <w:i/>
        </w:rPr>
        <w:t xml:space="preserve">ret</w:t>
      </w:r>
      <w:r>
        <w:t xml:space="preserve"> </w:t>
      </w:r>
      <w:r>
        <w:t xml:space="preserve">oraz</w:t>
      </w:r>
      <w:r>
        <w:t xml:space="preserve"> </w:t>
      </w:r>
      <w:r>
        <w:rPr>
          <w:iCs/>
          <w:i/>
        </w:rPr>
        <w:t xml:space="preserve">frame</w:t>
      </w:r>
      <w:r>
        <w:t xml:space="preserve">. Pierwsza z nich jest zmienna typu boolowskiego informująca nas czy obraz został przechwycony w sposób prawidłowy. Zmienna</w:t>
      </w:r>
      <w:r>
        <w:t xml:space="preserve"> </w:t>
      </w:r>
      <w:r>
        <w:rPr>
          <w:iCs/>
          <w:i/>
        </w:rPr>
        <w:t xml:space="preserve">frame</w:t>
      </w:r>
      <w:r>
        <w:t xml:space="preserve"> </w:t>
      </w:r>
      <w:r>
        <w:t xml:space="preserve">natomiast jest obrazem przedstawionym w postaci wektora.</w:t>
      </w:r>
    </w:p>
    <w:p>
      <w:r>
        <w:br w:type="page"/>
      </w:r>
    </w:p>
    <w:p>
      <w:pPr>
        <w:pStyle w:val="SourceCode"/>
      </w:pPr>
      <w:r>
        <w:rPr>
          <w:rStyle w:val="ImportTok"/>
        </w:rPr>
        <w:t xml:space="preserve">import</w:t>
      </w:r>
      <w:r>
        <w:rPr>
          <w:rStyle w:val="NormalTok"/>
        </w:rPr>
        <w:t xml:space="preserve"> cv2</w:t>
      </w:r>
      <w:r>
        <w:br/>
      </w:r>
      <w:r>
        <w:rPr>
          <w:rStyle w:val="CommentTok"/>
        </w:rPr>
        <w:t xml:space="preserve">#Wybor domyslnego źródła</w:t>
      </w:r>
      <w:r>
        <w:br/>
      </w:r>
      <w:r>
        <w:rPr>
          <w:rStyle w:val="NormalTok"/>
        </w:rPr>
        <w:t xml:space="preserve">cap </w:t>
      </w:r>
      <w:r>
        <w:rPr>
          <w:rStyle w:val="OperatorTok"/>
        </w:rPr>
        <w:t xml:space="preserve">=</w:t>
      </w:r>
      <w:r>
        <w:rPr>
          <w:rStyle w:val="NormalTok"/>
        </w:rPr>
        <w:t xml:space="preserve"> cv2.VideoCapture(</w:t>
      </w:r>
      <w:r>
        <w:rPr>
          <w:rStyle w:val="DecValTok"/>
        </w:rPr>
        <w:t xml:space="preserve">0</w:t>
      </w:r>
      <w:r>
        <w:rPr>
          <w:rStyle w:val="NormalTok"/>
        </w:rPr>
        <w:t xml:space="preserve">) </w:t>
      </w:r>
      <w:r>
        <w:br/>
      </w:r>
      <w:r>
        <w:br/>
      </w:r>
      <w:r>
        <w:rPr>
          <w:rStyle w:val="ControlFlowTok"/>
        </w:rPr>
        <w:t xml:space="preserve">while</w:t>
      </w:r>
      <w:r>
        <w:rPr>
          <w:rStyle w:val="NormalTok"/>
        </w:rPr>
        <w:t xml:space="preserve">(cap.isOpened()):</w:t>
      </w:r>
      <w:r>
        <w:br/>
      </w:r>
      <w:r>
        <w:rPr>
          <w:rStyle w:val="NormalTok"/>
        </w:rPr>
        <w:t xml:space="preserve">    </w:t>
      </w:r>
      <w:r>
        <w:rPr>
          <w:rStyle w:val="CommentTok"/>
        </w:rPr>
        <w:t xml:space="preserve">#Wczytaj obraz</w:t>
      </w:r>
      <w:r>
        <w:br/>
      </w:r>
      <w:r>
        <w:rPr>
          <w:rStyle w:val="NormalTok"/>
        </w:rPr>
        <w:t xml:space="preserve">    ret, frame </w:t>
      </w:r>
      <w:r>
        <w:rPr>
          <w:rStyle w:val="OperatorTok"/>
        </w:rPr>
        <w:t xml:space="preserve">=</w:t>
      </w:r>
      <w:r>
        <w:rPr>
          <w:rStyle w:val="NormalTok"/>
        </w:rPr>
        <w:t xml:space="preserve"> cap.read() </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OperatorTok"/>
        </w:rPr>
        <w:t xml:space="preserve">---</w:t>
      </w:r>
      <w:r>
        <w:rPr>
          <w:rStyle w:val="NormalTok"/>
        </w:rPr>
        <w:t xml:space="preserve">Operacje na obrazie</w:t>
      </w:r>
      <w:r>
        <w:rPr>
          <w:rStyle w:val="OperatorTok"/>
        </w:rPr>
        <w:t xml:space="preserve">---</w:t>
      </w:r>
      <w:r>
        <w:br/>
      </w:r>
      <w:r>
        <w:rPr>
          <w:rStyle w:val="NormalTok"/>
        </w:rPr>
        <w:t xml:space="preserve">    </w:t>
      </w:r>
      <w:r>
        <w:rPr>
          <w:rStyle w:val="CommentTok"/>
        </w:rPr>
        <w:t xml:space="preserve">#Zamknij okno gdy użytnkownik wciśnie klawisz "q"</w:t>
      </w:r>
      <w:r>
        <w:br/>
      </w:r>
      <w:r>
        <w:rPr>
          <w:rStyle w:val="NormalTok"/>
        </w:rPr>
        <w:t xml:space="preserve">    </w:t>
      </w:r>
      <w:r>
        <w:rPr>
          <w:rStyle w:val="ControlFlowTok"/>
        </w:rPr>
        <w:t xml:space="preserve">if</w:t>
      </w:r>
      <w:r>
        <w:rPr>
          <w:rStyle w:val="NormalTok"/>
        </w:rPr>
        <w:t xml:space="preserve"> cv2.waitKey(</w:t>
      </w:r>
      <w:r>
        <w:rPr>
          <w:rStyle w:val="DecValTok"/>
        </w:rPr>
        <w:t xml:space="preserve">20</w:t>
      </w:r>
      <w:r>
        <w:rPr>
          <w:rStyle w:val="NormalTok"/>
        </w:rPr>
        <w:t xml:space="preserve">) </w:t>
      </w:r>
      <w:r>
        <w:rPr>
          <w:rStyle w:val="OperatorTok"/>
        </w:rPr>
        <w:t xml:space="preserve">&amp;</w:t>
      </w:r>
      <w:r>
        <w:rPr>
          <w:rStyle w:val="NormalTok"/>
        </w:rPr>
        <w:t xml:space="preserve"> </w:t>
      </w:r>
      <w:r>
        <w:rPr>
          <w:rStyle w:val="BaseNTok"/>
        </w:rPr>
        <w:t xml:space="preserve">0xFF</w:t>
      </w:r>
      <w:r>
        <w:rPr>
          <w:rStyle w:val="NormalTok"/>
        </w:rPr>
        <w:t xml:space="preserve"> </w:t>
      </w:r>
      <w:r>
        <w:rPr>
          <w:rStyle w:val="OperatorTok"/>
        </w:rPr>
        <w:t xml:space="preserve">==</w:t>
      </w:r>
      <w:r>
        <w:rPr>
          <w:rStyle w:val="NormalTok"/>
        </w:rPr>
        <w:t xml:space="preserve"> </w:t>
      </w:r>
      <w:r>
        <w:rPr>
          <w:rStyle w:val="BuiltInTok"/>
        </w:rPr>
        <w:t xml:space="preserve">ord</w:t>
      </w:r>
      <w:r>
        <w:rPr>
          <w:rStyle w:val="NormalTok"/>
        </w:rPr>
        <w:t xml:space="preserve">(</w:t>
      </w:r>
      <w:r>
        <w:rPr>
          <w:rStyle w:val="StringTok"/>
        </w:rPr>
        <w:t xml:space="preserve">'q'</w:t>
      </w:r>
      <w:r>
        <w:rPr>
          <w:rStyle w:val="NormalTok"/>
        </w:rPr>
        <w:t xml:space="preserve">): </w:t>
      </w:r>
      <w:r>
        <w:br/>
      </w:r>
      <w:r>
        <w:rPr>
          <w:rStyle w:val="NormalTok"/>
        </w:rPr>
        <w:t xml:space="preserve">    </w:t>
      </w:r>
      <w:r>
        <w:rPr>
          <w:rStyle w:val="ControlFlowTok"/>
        </w:rPr>
        <w:t xml:space="preserve">break</w:t>
      </w:r>
    </w:p>
    <w:p>
      <w:r>
        <w:br w:type="page"/>
      </w:r>
    </w:p>
    <w:bookmarkEnd w:id="30"/>
    <w:bookmarkEnd w:id="31"/>
    <w:bookmarkStart w:id="37" w:name="środowisko-pracy"/>
    <w:p>
      <w:pPr>
        <w:pStyle w:val="Heading2"/>
      </w:pPr>
      <w:r>
        <w:t xml:space="preserve">Środowisko pracy</w:t>
      </w:r>
    </w:p>
    <w:bookmarkStart w:id="33" w:name="conda"/>
    <w:p>
      <w:pPr>
        <w:pStyle w:val="Heading3"/>
      </w:pPr>
      <w:r>
        <w:t xml:space="preserve">Conda</w:t>
      </w:r>
    </w:p>
    <w:p>
      <w:pPr>
        <w:pStyle w:val="CaptionedFigure"/>
      </w:pPr>
      <w:r>
        <w:drawing>
          <wp:inline>
            <wp:extent cx="5334000" cy="1711443"/>
            <wp:effectExtent b="0" l="0" r="0" t="0"/>
            <wp:docPr descr="Conda logo" title="" id="1" name="Picture"/>
            <a:graphic>
              <a:graphicData uri="http://schemas.openxmlformats.org/drawingml/2006/picture">
                <pic:pic>
                  <pic:nvPicPr>
                    <pic:cNvPr descr="./DATA/Images_to_Thesis/conda_logo.jpg" id="0" name="Picture"/>
                    <pic:cNvPicPr>
                      <a:picLocks noChangeArrowheads="1" noChangeAspect="1"/>
                    </pic:cNvPicPr>
                  </pic:nvPicPr>
                  <pic:blipFill>
                    <a:blip r:embed="rId32"/>
                    <a:stretch>
                      <a:fillRect/>
                    </a:stretch>
                  </pic:blipFill>
                  <pic:spPr bwMode="auto">
                    <a:xfrm>
                      <a:off x="0" y="0"/>
                      <a:ext cx="5334000" cy="1711443"/>
                    </a:xfrm>
                    <a:prstGeom prst="rect">
                      <a:avLst/>
                    </a:prstGeom>
                    <a:noFill/>
                    <a:ln w="9525">
                      <a:noFill/>
                      <a:headEnd/>
                      <a:tailEnd/>
                    </a:ln>
                  </pic:spPr>
                </pic:pic>
              </a:graphicData>
            </a:graphic>
          </wp:inline>
        </w:drawing>
      </w:r>
    </w:p>
    <w:p>
      <w:pPr>
        <w:pStyle w:val="ImageCaption"/>
      </w:pPr>
      <w:r>
        <w:t xml:space="preserve">Conda logo</w:t>
      </w:r>
    </w:p>
    <w:p>
      <w:pPr>
        <w:pStyle w:val="BodyText"/>
      </w:pPr>
      <w:r>
        <w:t xml:space="preserve">Zarówno środowisko</w:t>
      </w:r>
      <w:r>
        <w:t xml:space="preserve"> </w:t>
      </w:r>
      <w:r>
        <w:rPr>
          <w:iCs/>
          <w:i/>
        </w:rPr>
        <w:t xml:space="preserve">Python</w:t>
      </w:r>
      <w:r>
        <w:t xml:space="preserve"> </w:t>
      </w:r>
      <w:r>
        <w:t xml:space="preserve">jak i wszystkie potrzebne pakiety zostały zainstalowane w oparciu o środowisko</w:t>
      </w:r>
      <w:r>
        <w:t xml:space="preserve"> </w:t>
      </w:r>
      <w:r>
        <w:rPr>
          <w:bCs/>
          <w:b/>
        </w:rPr>
        <w:t xml:space="preserve">Conda</w:t>
      </w:r>
      <w:r>
        <w:t xml:space="preserve">. Jest to system zarządzania pakietami działający na wszystkich popularnych systemach operacyjnych. Najbardziej rozpowszechniony oraz wykorzystywany jest przez użytkowników zajmujacych się ptrzetwarzaniem oraz analizą danych. Mogą być to pliki tekstowe jak również multimedialne. Środowisko wspiera również inne popularne jezyki programowania tj.</w:t>
      </w:r>
      <w:r>
        <w:t xml:space="preserve"> </w:t>
      </w:r>
      <w:r>
        <w:rPr>
          <w:iCs/>
          <w:i/>
        </w:rPr>
        <w:t xml:space="preserve">R</w:t>
      </w:r>
      <w:r>
        <w:t xml:space="preserve">,</w:t>
      </w:r>
      <w:r>
        <w:t xml:space="preserve"> </w:t>
      </w:r>
      <w:r>
        <w:rPr>
          <w:iCs/>
          <w:i/>
        </w:rPr>
        <w:t xml:space="preserve">Ruby</w:t>
      </w:r>
      <w:r>
        <w:t xml:space="preserve">,</w:t>
      </w:r>
      <w:r>
        <w:t xml:space="preserve"> </w:t>
      </w:r>
      <w:r>
        <w:rPr>
          <w:iCs/>
          <w:i/>
        </w:rPr>
        <w:t xml:space="preserve">Java</w:t>
      </w:r>
      <w:r>
        <w:t xml:space="preserve">,</w:t>
      </w:r>
      <w:r>
        <w:t xml:space="preserve"> </w:t>
      </w:r>
      <w:r>
        <w:rPr>
          <w:iCs/>
          <w:i/>
        </w:rPr>
        <w:t xml:space="preserve">C/C++</w:t>
      </w:r>
      <w:r>
        <w:t xml:space="preserve">,</w:t>
      </w:r>
      <w:r>
        <w:t xml:space="preserve"> </w:t>
      </w:r>
      <w:r>
        <w:rPr>
          <w:iCs/>
          <w:i/>
        </w:rPr>
        <w:t xml:space="preserve">FORTRAN</w:t>
      </w:r>
      <w:r>
        <w:t xml:space="preserve">,</w:t>
      </w:r>
      <w:r>
        <w:t xml:space="preserve"> </w:t>
      </w:r>
      <w:r>
        <w:rPr>
          <w:iCs/>
          <w:i/>
        </w:rPr>
        <w:t xml:space="preserve">JavaScript</w:t>
      </w:r>
      <w:r>
        <w:t xml:space="preserve">. Conda z łatwością przechowuje, tworzy oraz osbługuje biblioteki, które są instalowane w oparciu o dany język programowania. Mając na uwadze fakt, że pisany program będzie w przyszłości dystrybuowany na wiele różnych urządzeń potrzebna jest funkcjonalność, która pozwoli zebrać wszystkie potrzebne pliki w jednym miejcu. W tym momencie z pomocą przychodzi nam</w:t>
      </w:r>
      <w:r>
        <w:t xml:space="preserve"> </w:t>
      </w:r>
      <w:r>
        <w:rPr>
          <w:iCs/>
          <w:i/>
        </w:rPr>
        <w:t xml:space="preserve">Wirutalne Środowisko</w:t>
      </w:r>
      <w:r>
        <w:t xml:space="preserve">. Pozwoli nam to wyseparować wersje różnych bibliotek, gdzie zostały już wcześniej zainstalowane na komputerze co w prosty sposób pozwoli nam unikąć możliwej w przyszłości niekompatybilności. Kolejnym ważnym aspektem jest separacja. Dokonując modyfikacji pakietów wyłącznie w obrębie wirtualnego środowiska nie oddziałowujemy w żaden sposób na wersje zainstalowane globalne, co sprawia, że nie wpływamy na kompatybilność wcześnniej wykonanych projeków. Do stworzenia oraz aktywacji wirutalnego środowiska służy poniższa składnia.</w:t>
      </w:r>
    </w:p>
    <w:p>
      <w:r>
        <w:br w:type="page"/>
      </w:r>
    </w:p>
    <w:p>
      <w:pPr>
        <w:pStyle w:val="SourceCode"/>
      </w:pPr>
      <w:r>
        <w:br/>
      </w:r>
      <w:r>
        <w:rPr>
          <w:rStyle w:val="CommentTok"/>
        </w:rPr>
        <w:t xml:space="preserve">'''</w:t>
      </w:r>
      <w:r>
        <w:br/>
      </w:r>
      <w:r>
        <w:rPr>
          <w:rStyle w:val="CommentTok"/>
        </w:rPr>
        <w:t xml:space="preserve">Tworzenie zmiennej środowiskowej o nazwie engineering-thesis</w:t>
      </w:r>
      <w:r>
        <w:br/>
      </w:r>
      <w:r>
        <w:rPr>
          <w:rStyle w:val="CommentTok"/>
        </w:rPr>
        <w:t xml:space="preserve">w oparciu o wersje Pythone 3.10 (jeżeli wersja ta nie zostanie</w:t>
      </w:r>
      <w:r>
        <w:br/>
      </w:r>
      <w:r>
        <w:rPr>
          <w:rStyle w:val="CommentTok"/>
        </w:rPr>
        <w:t xml:space="preserve">podana system automatycznie wybierze postać domyślną)</w:t>
      </w:r>
      <w:r>
        <w:br/>
      </w:r>
      <w:r>
        <w:rPr>
          <w:rStyle w:val="CommentTok"/>
        </w:rPr>
        <w:t xml:space="preserve">'''</w:t>
      </w:r>
      <w:r>
        <w:br/>
      </w:r>
      <w:r>
        <w:br/>
      </w:r>
      <w:r>
        <w:rPr>
          <w:rStyle w:val="NormalTok"/>
        </w:rPr>
        <w:t xml:space="preserve">conda create </w:t>
      </w:r>
      <w:r>
        <w:rPr>
          <w:rStyle w:val="OperatorTok"/>
        </w:rPr>
        <w:t xml:space="preserve">--</w:t>
      </w:r>
      <w:r>
        <w:rPr>
          <w:rStyle w:val="NormalTok"/>
        </w:rPr>
        <w:t xml:space="preserve">name engineering</w:t>
      </w:r>
      <w:r>
        <w:rPr>
          <w:rStyle w:val="OperatorTok"/>
        </w:rPr>
        <w:t xml:space="preserve">-</w:t>
      </w:r>
      <w:r>
        <w:rPr>
          <w:rStyle w:val="NormalTok"/>
        </w:rPr>
        <w:t xml:space="preserve">thesis python</w:t>
      </w:r>
      <w:r>
        <w:rPr>
          <w:rStyle w:val="OperatorTok"/>
        </w:rPr>
        <w:t xml:space="preserve">=</w:t>
      </w:r>
      <w:r>
        <w:rPr>
          <w:rStyle w:val="FloatTok"/>
        </w:rPr>
        <w:t xml:space="preserve">3.10</w:t>
      </w:r>
      <w:r>
        <w:br/>
      </w:r>
      <w:r>
        <w:br/>
      </w:r>
      <w:r>
        <w:rPr>
          <w:rStyle w:val="CommentTok"/>
        </w:rPr>
        <w:t xml:space="preserve">#Aktywowanie zmiennej środowiskowej</w:t>
      </w:r>
      <w:r>
        <w:br/>
      </w:r>
      <w:r>
        <w:br/>
      </w:r>
      <w:r>
        <w:rPr>
          <w:rStyle w:val="NormalTok"/>
        </w:rPr>
        <w:t xml:space="preserve">conda activate engineering</w:t>
      </w:r>
      <w:r>
        <w:rPr>
          <w:rStyle w:val="OperatorTok"/>
        </w:rPr>
        <w:t xml:space="preserve">-</w:t>
      </w:r>
      <w:r>
        <w:rPr>
          <w:rStyle w:val="NormalTok"/>
        </w:rPr>
        <w:t xml:space="preserve">thesis</w:t>
      </w:r>
      <w:r>
        <w:br/>
      </w:r>
      <w:r>
        <w:br/>
      </w:r>
      <w:r>
        <w:rPr>
          <w:rStyle w:val="CommentTok"/>
        </w:rPr>
        <w:t xml:space="preserve">'''</w:t>
      </w:r>
      <w:r>
        <w:br/>
      </w:r>
      <w:r>
        <w:rPr>
          <w:rStyle w:val="CommentTok"/>
        </w:rPr>
        <w:t xml:space="preserve">Jeżeli komenty zostaną wykonane poprawie w wierszu poleceń</w:t>
      </w:r>
      <w:r>
        <w:br/>
      </w:r>
      <w:r>
        <w:rPr>
          <w:rStyle w:val="CommentTok"/>
        </w:rPr>
        <w:t xml:space="preserve">powinny być widoczny następujący tekst</w:t>
      </w:r>
      <w:r>
        <w:br/>
      </w:r>
      <w:r>
        <w:rPr>
          <w:rStyle w:val="CommentTok"/>
        </w:rPr>
        <w:t xml:space="preserve">'''</w:t>
      </w:r>
      <w:r>
        <w:br/>
      </w:r>
      <w:r>
        <w:br/>
      </w:r>
      <w:r>
        <w:rPr>
          <w:rStyle w:val="NormalTok"/>
        </w:rPr>
        <w:t xml:space="preserve">(engineering</w:t>
      </w:r>
      <w:r>
        <w:rPr>
          <w:rStyle w:val="OperatorTok"/>
        </w:rPr>
        <w:t xml:space="preserve">-</w:t>
      </w:r>
      <w:r>
        <w:rPr>
          <w:rStyle w:val="NormalTok"/>
        </w:rPr>
        <w:t xml:space="preserve">thesis) C:</w:t>
      </w:r>
      <w:r>
        <w:rPr>
          <w:rStyle w:val="OperatorTok"/>
        </w:rPr>
        <w:t xml:space="preserve">\</w:t>
      </w:r>
      <w:r>
        <w:rPr>
          <w:rStyle w:val="NormalTok"/>
        </w:rPr>
        <w:t xml:space="preserve">Current</w:t>
      </w:r>
      <w:r>
        <w:rPr>
          <w:rStyle w:val="OperatorTok"/>
        </w:rPr>
        <w:t xml:space="preserve">\</w:t>
      </w:r>
      <w:r>
        <w:rPr>
          <w:rStyle w:val="NormalTok"/>
        </w:rPr>
        <w:t xml:space="preserve">Path</w:t>
      </w:r>
      <w:r>
        <w:br/>
      </w:r>
      <w:r>
        <w:br/>
      </w:r>
      <w:r>
        <w:rPr>
          <w:rStyle w:val="CommentTok"/>
        </w:rPr>
        <w:t xml:space="preserve">'''</w:t>
      </w:r>
      <w:r>
        <w:br/>
      </w:r>
      <w:r>
        <w:rPr>
          <w:rStyle w:val="CommentTok"/>
        </w:rPr>
        <w:t xml:space="preserve">Instalacja biblioteki z wykorzystaniem środowiska Conda</w:t>
      </w:r>
      <w:r>
        <w:br/>
      </w:r>
      <w:r>
        <w:rPr>
          <w:rStyle w:val="CommentTok"/>
        </w:rPr>
        <w:t xml:space="preserve">'''</w:t>
      </w:r>
      <w:r>
        <w:br/>
      </w:r>
      <w:r>
        <w:rPr>
          <w:rStyle w:val="NormalTok"/>
        </w:rPr>
        <w:t xml:space="preserve">conda install </w:t>
      </w:r>
      <w:r>
        <w:rPr>
          <w:rStyle w:val="OperatorTok"/>
        </w:rPr>
        <w:t xml:space="preserve">-</w:t>
      </w:r>
      <w:r>
        <w:rPr>
          <w:rStyle w:val="NormalTok"/>
        </w:rPr>
        <w:t xml:space="preserve">c conda</w:t>
      </w:r>
      <w:r>
        <w:rPr>
          <w:rStyle w:val="OperatorTok"/>
        </w:rPr>
        <w:t xml:space="preserve">-</w:t>
      </w:r>
      <w:r>
        <w:rPr>
          <w:rStyle w:val="NormalTok"/>
        </w:rPr>
        <w:t xml:space="preserve">forge opencv</w:t>
      </w:r>
      <w:r>
        <w:br/>
      </w:r>
      <w:r>
        <w:br/>
      </w:r>
      <w:r>
        <w:rPr>
          <w:rStyle w:val="CommentTok"/>
        </w:rPr>
        <w:t xml:space="preserve">'''</w:t>
      </w:r>
      <w:r>
        <w:br/>
      </w:r>
      <w:r>
        <w:rPr>
          <w:rStyle w:val="CommentTok"/>
        </w:rPr>
        <w:t xml:space="preserve">Alternatywnie możemy użyć menadżera pip</w:t>
      </w:r>
      <w:r>
        <w:br/>
      </w:r>
      <w:r>
        <w:rPr>
          <w:rStyle w:val="CommentTok"/>
        </w:rPr>
        <w:t xml:space="preserve">'''</w:t>
      </w:r>
      <w:r>
        <w:br/>
      </w:r>
      <w:r>
        <w:rPr>
          <w:rStyle w:val="NormalTok"/>
        </w:rPr>
        <w:t xml:space="preserve">pip install opencv</w:t>
      </w:r>
      <w:r>
        <w:rPr>
          <w:rStyle w:val="OperatorTok"/>
        </w:rPr>
        <w:t xml:space="preserve">-</w:t>
      </w:r>
      <w:r>
        <w:rPr>
          <w:rStyle w:val="NormalTok"/>
        </w:rPr>
        <w:t xml:space="preserve">python</w:t>
      </w:r>
      <w:r>
        <w:br/>
      </w:r>
      <w:r>
        <w:br/>
      </w:r>
      <w:r>
        <w:rPr>
          <w:rStyle w:val="CommentTok"/>
        </w:rPr>
        <w:t xml:space="preserve">'''</w:t>
      </w:r>
      <w:r>
        <w:br/>
      </w:r>
      <w:r>
        <w:rPr>
          <w:rStyle w:val="CommentTok"/>
        </w:rPr>
        <w:t xml:space="preserve">W celu wylistowania wszystkich zainstalowanych pakietów</w:t>
      </w:r>
      <w:r>
        <w:br/>
      </w:r>
      <w:r>
        <w:rPr>
          <w:rStyle w:val="CommentTok"/>
        </w:rPr>
        <w:t xml:space="preserve">stosujemy poniższa składnię</w:t>
      </w:r>
      <w:r>
        <w:br/>
      </w:r>
      <w:r>
        <w:rPr>
          <w:rStyle w:val="CommentTok"/>
        </w:rPr>
        <w:t xml:space="preserve">'''</w:t>
      </w:r>
      <w:r>
        <w:br/>
      </w:r>
      <w:r>
        <w:rPr>
          <w:rStyle w:val="NormalTok"/>
        </w:rPr>
        <w:t xml:space="preserve">conda </w:t>
      </w:r>
      <w:r>
        <w:rPr>
          <w:rStyle w:val="BuiltInTok"/>
        </w:rPr>
        <w:t xml:space="preserve">list</w:t>
      </w:r>
      <w:r>
        <w:br/>
      </w:r>
      <w:r>
        <w:br/>
      </w:r>
      <w:r>
        <w:rPr>
          <w:rStyle w:val="CommentTok"/>
        </w:rPr>
        <w:t xml:space="preserve">'''</w:t>
      </w:r>
      <w:r>
        <w:br/>
      </w:r>
      <w:r>
        <w:rPr>
          <w:rStyle w:val="CommentTok"/>
        </w:rPr>
        <w:t xml:space="preserve">Powinna sie wyświetlić lista z wszystkimi pakietami,</w:t>
      </w:r>
      <w:r>
        <w:br/>
      </w:r>
      <w:r>
        <w:rPr>
          <w:rStyle w:val="CommentTok"/>
        </w:rPr>
        <w:t xml:space="preserve">przykładowo:</w:t>
      </w:r>
      <w:r>
        <w:br/>
      </w:r>
      <w:r>
        <w:rPr>
          <w:rStyle w:val="CommentTok"/>
        </w:rPr>
        <w:t xml:space="preserve">'''</w:t>
      </w:r>
      <w:r>
        <w:br/>
      </w:r>
      <w:r>
        <w:rPr>
          <w:rStyle w:val="CommentTok"/>
        </w:rPr>
        <w:t xml:space="preserve"># Name                    Version                   Build  Channel</w:t>
      </w:r>
      <w:r>
        <w:br/>
      </w:r>
      <w:r>
        <w:rPr>
          <w:rStyle w:val="NormalTok"/>
        </w:rPr>
        <w:t xml:space="preserve">anyio                     </w:t>
      </w:r>
      <w:r>
        <w:rPr>
          <w:rStyle w:val="FloatTok"/>
        </w:rPr>
        <w:t xml:space="preserve">3.1.0</w:t>
      </w:r>
      <w:r>
        <w:rPr>
          <w:rStyle w:val="NormalTok"/>
        </w:rPr>
        <w:t xml:space="preserve">                    pypi_0    </w:t>
      </w:r>
      <w:r>
        <w:br/>
      </w:r>
      <w:r>
        <w:rPr>
          <w:rStyle w:val="NormalTok"/>
        </w:rPr>
        <w:t xml:space="preserve">argon2</w:t>
      </w:r>
      <w:r>
        <w:rPr>
          <w:rStyle w:val="OperatorTok"/>
        </w:rPr>
        <w:t xml:space="preserve">-</w:t>
      </w:r>
      <w:r>
        <w:rPr>
          <w:rStyle w:val="NormalTok"/>
        </w:rPr>
        <w:t xml:space="preserve">cffi               </w:t>
      </w:r>
      <w:r>
        <w:rPr>
          <w:rStyle w:val="FloatTok"/>
        </w:rPr>
        <w:t xml:space="preserve">20.1.0</w:t>
      </w:r>
      <w:r>
        <w:rPr>
          <w:rStyle w:val="NormalTok"/>
        </w:rPr>
        <w:t xml:space="preserve">                   pypi_0</w:t>
      </w:r>
      <w:r>
        <w:br/>
      </w:r>
      <w:r>
        <w:rPr>
          <w:rStyle w:val="NormalTok"/>
        </w:rPr>
        <w:t xml:space="preserve">py</w:t>
      </w:r>
      <w:r>
        <w:rPr>
          <w:rStyle w:val="OperatorTok"/>
        </w:rPr>
        <w:t xml:space="preserve">-</w:t>
      </w:r>
      <w:r>
        <w:rPr>
          <w:rStyle w:val="NormalTok"/>
        </w:rPr>
        <w:t xml:space="preserve">opencv                 </w:t>
      </w:r>
      <w:r>
        <w:rPr>
          <w:rStyle w:val="FloatTok"/>
        </w:rPr>
        <w:t xml:space="preserve">3.4.2</w:t>
      </w:r>
      <w:r>
        <w:rPr>
          <w:rStyle w:val="NormalTok"/>
        </w:rPr>
        <w:t xml:space="preserve">            py36hc319ecb_0  </w:t>
      </w:r>
    </w:p>
    <w:p>
      <w:r>
        <w:br w:type="page"/>
      </w:r>
    </w:p>
    <w:bookmarkEnd w:id="33"/>
    <w:bookmarkStart w:id="36" w:name="X8506eb3429bd09fc931dd46b40b35390229d8c7"/>
    <w:p>
      <w:pPr>
        <w:pStyle w:val="Heading3"/>
      </w:pPr>
      <w:r>
        <w:t xml:space="preserve">Jupyter Notebook/Jupyter Lab/Google Colaboratory</w:t>
      </w:r>
    </w:p>
    <w:p>
      <w:pPr>
        <w:pStyle w:val="CaptionedFigure"/>
      </w:pPr>
      <w:r>
        <w:drawing>
          <wp:inline>
            <wp:extent cx="5334000" cy="1633096"/>
            <wp:effectExtent b="0" l="0" r="0" t="0"/>
            <wp:docPr descr="Okno programu Jupyter Notebook" title="" id="1" name="Picture"/>
            <a:graphic>
              <a:graphicData uri="http://schemas.openxmlformats.org/drawingml/2006/picture">
                <pic:pic>
                  <pic:nvPicPr>
                    <pic:cNvPr descr="./DATA/Images_to_Thesis/jupyter.jpg" id="0" name="Picture"/>
                    <pic:cNvPicPr>
                      <a:picLocks noChangeArrowheads="1" noChangeAspect="1"/>
                    </pic:cNvPicPr>
                  </pic:nvPicPr>
                  <pic:blipFill>
                    <a:blip r:embed="rId34"/>
                    <a:stretch>
                      <a:fillRect/>
                    </a:stretch>
                  </pic:blipFill>
                  <pic:spPr bwMode="auto">
                    <a:xfrm>
                      <a:off x="0" y="0"/>
                      <a:ext cx="5334000" cy="1633096"/>
                    </a:xfrm>
                    <a:prstGeom prst="rect">
                      <a:avLst/>
                    </a:prstGeom>
                    <a:noFill/>
                    <a:ln w="9525">
                      <a:noFill/>
                      <a:headEnd/>
                      <a:tailEnd/>
                    </a:ln>
                  </pic:spPr>
                </pic:pic>
              </a:graphicData>
            </a:graphic>
          </wp:inline>
        </w:drawing>
      </w:r>
    </w:p>
    <w:p>
      <w:pPr>
        <w:pStyle w:val="ImageCaption"/>
      </w:pPr>
      <w:r>
        <w:t xml:space="preserve">Okno programu Jupyter Notebook</w:t>
      </w:r>
    </w:p>
    <w:p>
      <w:pPr>
        <w:pStyle w:val="CaptionedFigure"/>
      </w:pPr>
      <w:r>
        <w:drawing>
          <wp:inline>
            <wp:extent cx="5334000" cy="947080"/>
            <wp:effectExtent b="0" l="0" r="0" t="0"/>
            <wp:docPr descr="Okno programu Google Colaboratory" title="" id="1" name="Picture"/>
            <a:graphic>
              <a:graphicData uri="http://schemas.openxmlformats.org/drawingml/2006/picture">
                <pic:pic>
                  <pic:nvPicPr>
                    <pic:cNvPr descr="./DATA/Images_to_Thesis/colab.jpg" id="0" name="Picture"/>
                    <pic:cNvPicPr>
                      <a:picLocks noChangeArrowheads="1" noChangeAspect="1"/>
                    </pic:cNvPicPr>
                  </pic:nvPicPr>
                  <pic:blipFill>
                    <a:blip r:embed="rId35"/>
                    <a:stretch>
                      <a:fillRect/>
                    </a:stretch>
                  </pic:blipFill>
                  <pic:spPr bwMode="auto">
                    <a:xfrm>
                      <a:off x="0" y="0"/>
                      <a:ext cx="5334000" cy="947080"/>
                    </a:xfrm>
                    <a:prstGeom prst="rect">
                      <a:avLst/>
                    </a:prstGeom>
                    <a:noFill/>
                    <a:ln w="9525">
                      <a:noFill/>
                      <a:headEnd/>
                      <a:tailEnd/>
                    </a:ln>
                  </pic:spPr>
                </pic:pic>
              </a:graphicData>
            </a:graphic>
          </wp:inline>
        </w:drawing>
      </w:r>
    </w:p>
    <w:p>
      <w:pPr>
        <w:pStyle w:val="ImageCaption"/>
      </w:pPr>
      <w:r>
        <w:t xml:space="preserve">Okno programu Google Colaboratory</w:t>
      </w:r>
    </w:p>
    <w:p>
      <w:pPr>
        <w:pStyle w:val="BodyText"/>
      </w:pPr>
      <w:r>
        <w:rPr>
          <w:bCs/>
          <w:b/>
        </w:rPr>
        <w:t xml:space="preserve">Jupyter Notebook/Jupyter Lab</w:t>
      </w:r>
      <w:r>
        <w:t xml:space="preserve"> </w:t>
      </w:r>
      <w:r>
        <w:t xml:space="preserve">jest częścią projektu</w:t>
      </w:r>
      <w:r>
        <w:t xml:space="preserve"> </w:t>
      </w:r>
      <w:r>
        <w:rPr>
          <w:iCs/>
          <w:i/>
        </w:rPr>
        <w:t xml:space="preserve">Jupyter</w:t>
      </w:r>
      <w:r>
        <w:t xml:space="preserve">, który wyewoluował z inrearaktywnej wersji Pythona</w:t>
      </w:r>
      <w:r>
        <w:t xml:space="preserve"> </w:t>
      </w:r>
      <w:r>
        <w:rPr>
          <w:iCs/>
          <w:i/>
        </w:rPr>
        <w:t xml:space="preserve">IPython</w:t>
      </w:r>
      <w:r>
        <w:t xml:space="preserve"> </w:t>
      </w:r>
      <w:r>
        <w:t xml:space="preserve">w roku 2014. Jest to program o charakterze</w:t>
      </w:r>
      <w:r>
        <w:t xml:space="preserve"> </w:t>
      </w:r>
      <w:r>
        <w:rPr>
          <w:iCs/>
          <w:i/>
        </w:rPr>
        <w:t xml:space="preserve">non-profit</w:t>
      </w:r>
      <w:r>
        <w:t xml:space="preserve"> </w:t>
      </w:r>
      <w:r>
        <w:t xml:space="preserve">bazujący na bezpłatnej licencji. Środowisko znajduje szerokie zastosowanie w przetwarzaniu danych, obliczeniach numerycznych z wykorzystaniem różnych języków programowania. W odróżnieniu do klasycznego pisania kodu struktura podzielona jest na osobne sekcje zwane potocznie komórkami. Wykonywany program możemy uruchamiać poszczególnymi fragmentami. Po instalacji dodatkowych pakietów, możemy mieć podgląd do aktualnych wartości zmiennych, które są zdefiniowane w programie na zasadach podobnych do tego co oferuje nam pakiet MATLAB. Nowe elementy mogą przybierać również formę multimedialną w postaci zdjęć bądz równań matematycznych zapisywanych zgodnie ze składnią Latex.</w:t>
      </w:r>
    </w:p>
    <w:p>
      <w:pPr>
        <w:pStyle w:val="BodyText"/>
      </w:pPr>
      <w:r>
        <w:rPr>
          <w:bCs/>
          <w:b/>
        </w:rPr>
        <w:t xml:space="preserve">Google Colaboratory</w:t>
      </w:r>
      <w:r>
        <w:t xml:space="preserve"> </w:t>
      </w:r>
      <w:r>
        <w:t xml:space="preserve">jest chmurowyn odpowiednikiem</w:t>
      </w:r>
      <w:r>
        <w:t xml:space="preserve"> </w:t>
      </w:r>
      <w:r>
        <w:rPr>
          <w:iCs/>
          <w:i/>
        </w:rPr>
        <w:t xml:space="preserve">Jupytera</w:t>
      </w:r>
      <w:r>
        <w:t xml:space="preserve"> </w:t>
      </w:r>
      <w:r>
        <w:t xml:space="preserve">dostarczonym przez firmę</w:t>
      </w:r>
      <w:r>
        <w:t xml:space="preserve"> </w:t>
      </w:r>
      <w:r>
        <w:rPr>
          <w:iCs/>
          <w:i/>
        </w:rPr>
        <w:t xml:space="preserve">Google</w:t>
      </w:r>
      <w:r>
        <w:t xml:space="preserve">. Największą zaletą takiego rozwiązania jest brak konieczności instalowania dodatkowych bibliotek. Wszystkie potrzebne pakiety dostarczone są wraz ze środowiskiem. Program domyślnie używa najnowszych pakietów, dlatego jeżeli wymagamy konkretnej wersji biblioteki musimy to wcześniej zdefiniować. Należy mieć również na uwadze, że</w:t>
      </w:r>
      <w:r>
        <w:t xml:space="preserve"> </w:t>
      </w:r>
      <w:r>
        <w:rPr>
          <w:iCs/>
          <w:i/>
        </w:rPr>
        <w:t xml:space="preserve">Colab</w:t>
      </w:r>
      <w:r>
        <w:t xml:space="preserve"> </w:t>
      </w:r>
      <w:r>
        <w:t xml:space="preserve">zbudowany jest w oparciu o system Linux, dlatego aby sprawnie poruszać się bo katalogach oraz zarządzać plikami należy posiadać podstawową wiedzę z zakresu pracy z</w:t>
      </w:r>
      <w:r>
        <w:t xml:space="preserve"> </w:t>
      </w:r>
      <w:r>
        <w:rPr>
          <w:iCs/>
          <w:i/>
        </w:rPr>
        <w:t xml:space="preserve">Terminalem</w:t>
      </w:r>
      <w:r>
        <w:t xml:space="preserve">. Dodatkowo możemy cały projekt zsynchornizować z zewnętrznymi źródłami co daje możliwość obsługi plików z lokalnego poziomu komputera. W zależności czy zdecydujemy się na wykupienie wersji</w:t>
      </w:r>
      <w:r>
        <w:t xml:space="preserve"> </w:t>
      </w:r>
      <w:r>
        <w:rPr>
          <w:iCs/>
          <w:i/>
        </w:rPr>
        <w:t xml:space="preserve">Pro</w:t>
      </w:r>
      <w:r>
        <w:t xml:space="preserve"> </w:t>
      </w:r>
      <w:r>
        <w:t xml:space="preserve">czy zostaniemy na wariancie darmowym</w:t>
      </w:r>
      <w:r>
        <w:t xml:space="preserve"> </w:t>
      </w:r>
      <w:r>
        <w:rPr>
          <w:iCs/>
          <w:i/>
        </w:rPr>
        <w:t xml:space="preserve">Colab</w:t>
      </w:r>
      <w:r>
        <w:t xml:space="preserve"> </w:t>
      </w:r>
      <w:r>
        <w:t xml:space="preserve">oferuje nam akcelerację GPU, co jest świetnym rozwiązaniem jeżeli mamy ograniczone możliwości sprzętowe. Niestety OpenCV w znacznym stopniu wykorzystuje bibliotekę</w:t>
      </w:r>
      <w:r>
        <w:t xml:space="preserve"> </w:t>
      </w:r>
      <w:r>
        <w:rPr>
          <w:iCs/>
          <w:i/>
        </w:rPr>
        <w:t xml:space="preserve">Qt</w:t>
      </w:r>
      <w:r>
        <w:t xml:space="preserve"> </w:t>
      </w:r>
      <w:r>
        <w:t xml:space="preserve">do tworzenia okienek w których znajdują się rezultaty programu, zatem z poziomu przeglądarki nie będziemy mieli do nich dostępu. Istnieją pewnie rozwiązania, które częściowo niwelują ten problem jest nie są na tyle wydajne, żeby w pełni zastąpić wersję stacjonarną. Biorąc pod uwagę wady i zalety takie rozwiązania najlepszym wyjściem okazuje się tutaj praca w trybie hybrydowym tj. cześć obliczeniową przeprowadzić w środowisku chmurowym, natomiast rezultaty przedstawić w oparciu o</w:t>
      </w:r>
      <w:r>
        <w:t xml:space="preserve"> </w:t>
      </w:r>
      <w:r>
        <w:rPr>
          <w:iCs/>
          <w:i/>
        </w:rPr>
        <w:t xml:space="preserve">Jupytera</w:t>
      </w:r>
      <w:r>
        <w:t xml:space="preserve"> </w:t>
      </w:r>
      <w:r>
        <w:t xml:space="preserve">w formie stacjonarnej.</w:t>
      </w:r>
    </w:p>
    <w:p>
      <w:r>
        <w:br w:type="page"/>
      </w:r>
    </w:p>
    <w:bookmarkEnd w:id="36"/>
    <w:bookmarkEnd w:id="37"/>
    <w:bookmarkStart w:id="42" w:name="podstawowa-klasyfikacja-obrazów"/>
    <w:p>
      <w:pPr>
        <w:pStyle w:val="Heading2"/>
      </w:pPr>
      <w:r>
        <w:t xml:space="preserve">Podstawowa klasyfikacja obrazów</w:t>
      </w:r>
    </w:p>
    <w:p>
      <w:pPr>
        <w:pStyle w:val="CaptionedFigure"/>
      </w:pPr>
      <w:r>
        <w:drawing>
          <wp:inline>
            <wp:extent cx="5334000" cy="4440487"/>
            <wp:effectExtent b="0" l="0" r="0" t="0"/>
            <wp:docPr descr="Klasyfikacja obrazów" title="" id="1" name="Picture"/>
            <a:graphic>
              <a:graphicData uri="http://schemas.openxmlformats.org/drawingml/2006/picture">
                <pic:pic>
                  <pic:nvPicPr>
                    <pic:cNvPr descr="./DATA/Images_to_Thesis/obraz.jpg" id="0" name="Picture"/>
                    <pic:cNvPicPr>
                      <a:picLocks noChangeArrowheads="1" noChangeAspect="1"/>
                    </pic:cNvPicPr>
                  </pic:nvPicPr>
                  <pic:blipFill>
                    <a:blip r:embed="rId38"/>
                    <a:stretch>
                      <a:fillRect/>
                    </a:stretch>
                  </pic:blipFill>
                  <pic:spPr bwMode="auto">
                    <a:xfrm>
                      <a:off x="0" y="0"/>
                      <a:ext cx="5334000" cy="4440487"/>
                    </a:xfrm>
                    <a:prstGeom prst="rect">
                      <a:avLst/>
                    </a:prstGeom>
                    <a:noFill/>
                    <a:ln w="9525">
                      <a:noFill/>
                      <a:headEnd/>
                      <a:tailEnd/>
                    </a:ln>
                  </pic:spPr>
                </pic:pic>
              </a:graphicData>
            </a:graphic>
          </wp:inline>
        </w:drawing>
      </w:r>
    </w:p>
    <w:p>
      <w:pPr>
        <w:pStyle w:val="ImageCaption"/>
      </w:pPr>
      <w:r>
        <w:t xml:space="preserve">Klasyfikacja obrazów</w:t>
      </w:r>
    </w:p>
    <w:p>
      <w:pPr>
        <w:pStyle w:val="BodyText"/>
      </w:pPr>
      <w:r>
        <w:t xml:space="preserve">Ze względu na matematyczną interpretację obrazu zostanie wprowadzona podstawowa klasyfikacja, która będzie odnośnikiem również do dalszej części pracy. W celu odwzorowania rzeczywistości wykorzystuje się wielowymiarowe struktury danych. Zależnie od źródła mogą się one nazywać</w:t>
      </w:r>
      <w:r>
        <w:t xml:space="preserve"> </w:t>
      </w:r>
      <w:r>
        <w:rPr>
          <w:iCs/>
          <w:i/>
        </w:rPr>
        <w:t xml:space="preserve">macierzami</w:t>
      </w:r>
      <w:r>
        <w:t xml:space="preserve">,</w:t>
      </w:r>
      <w:r>
        <w:t xml:space="preserve"> </w:t>
      </w:r>
      <w:r>
        <w:rPr>
          <w:iCs/>
          <w:i/>
        </w:rPr>
        <w:t xml:space="preserve">tablicami</w:t>
      </w:r>
      <w:r>
        <w:t xml:space="preserve">,</w:t>
      </w:r>
      <w:r>
        <w:t xml:space="preserve"> </w:t>
      </w:r>
      <w:r>
        <w:rPr>
          <w:iCs/>
          <w:i/>
        </w:rPr>
        <w:t xml:space="preserve">tensorami</w:t>
      </w:r>
      <w:r>
        <w:t xml:space="preserve"> </w:t>
      </w:r>
      <w:r>
        <w:t xml:space="preserve">bądź zwyczajnie</w:t>
      </w:r>
      <w:r>
        <w:t xml:space="preserve"> </w:t>
      </w:r>
      <w:r>
        <w:rPr>
          <w:iCs/>
          <w:i/>
        </w:rPr>
        <w:t xml:space="preserve">wektorami wielowymiarowymi</w:t>
      </w:r>
      <w:r>
        <w:t xml:space="preserve">. Najprostrszym przypadkiem jest konstrukcja macierzy, która posiada pewną określoną liczbę wierszy oraz kolumn a jej strukturę możemy naszkicować na kartce papieru. Zdjęcie może przykazywać informacje tylko i wyłącznie, kiedy jego wnętrze wypełnione jest danymi. Wszystkie analizowane obiekty zostaną przedstawione w oparciu o rozszerzenie graficzne formatu</w:t>
      </w:r>
      <w:r>
        <w:t xml:space="preserve"> </w:t>
      </w:r>
      <w:r>
        <w:rPr>
          <w:bCs/>
          <w:b/>
        </w:rPr>
        <w:t xml:space="preserve">jpg</w:t>
      </w:r>
      <w:r>
        <w:t xml:space="preserve">, które umożliwia wykorzystanie</w:t>
      </w:r>
      <w:r>
        <w:t xml:space="preserve"> </w:t>
      </w:r>
      <w:r>
        <w:rPr>
          <w:iCs/>
          <w:i/>
        </w:rPr>
        <w:t xml:space="preserve">8-bitowej</w:t>
      </w:r>
      <w:r>
        <w:t xml:space="preserve"> </w:t>
      </w:r>
      <w:r>
        <w:t xml:space="preserve">głębi kolorów. Oznacza to, że wnętrze macierzy może być wypełnione liczbami naturalnymi z przedziału od 0 do 255. Często w kolejnych etapach pracy wykonuje się operacje normalizowania tj. przeskalowania wszystkich liczb znajdujących się we wcześniej wspopminanym zakresie na przedział od 0 do 1. Takie podejście umożliwia przedstawienie zdjęcia tylko i wyłącznie w odcieniu jednego koloru. W sytuacji gdy jest potrzeba zastosowania formatu wilokolorowego musimy rozszerzyć istniejącą warstwę o dwie dodatkowe i wykonać na każdej z nich kolejno mapowanie na kolor czerowny (R), zielony (G) oraz niebieski (B). Jeżeli pojedyńcza wartość piksele może znajdować się w zakresie od 0 do 255 oraz uwzględnimy liczbę kanałów to otrzymujemy paletę barw zdolną do odwzorowania niemal</w:t>
      </w:r>
      <w:r>
        <w:t xml:space="preserve"> </w:t>
      </w:r>
      <w:r>
        <w:rPr>
          <w:iCs/>
          <w:i/>
        </w:rPr>
        <w:t xml:space="preserve">17 mln</w:t>
      </w:r>
      <w:r>
        <w:t xml:space="preserve"> </w:t>
      </w:r>
      <w:r>
        <w:t xml:space="preserve">kolorów. Ławtwo jednak zauważyć, że zdjęcie wielokolorowe zwiększa ilość dostarczanych informacji trzykrotnie co może nie być pożądane pod kątem wydajnościowym. Tutaj decyzja o formacie leży tylko i wyłącznie po stronie użytkownika, który musi określić czy identyfikacja kolorów pomoże mu w rozwiązaniu problemu czy jest wyłącznie dodatkowymi, zbędnymi informacjami. Analizując zdjęcie monochromatyczne, możemy przedstawić je w odcieniu jednego koloru (najczęściej głębia koloru szarego) lub zbinearyzować tj. uprościć obraz tylko i wyłącznie do jego warunków brzegowych (brak informacji lub jej obecność). Ta własność okaże się bardzo przydatna w kolejnych etapach przetwarzania.</w:t>
      </w:r>
    </w:p>
    <w:p>
      <w:pPr>
        <w:pStyle w:val="CaptionedFigure"/>
      </w:pPr>
      <w:r>
        <w:drawing>
          <wp:inline>
            <wp:extent cx="4562475" cy="4219575"/>
            <wp:effectExtent b="0" l="0" r="0" t="0"/>
            <wp:docPr descr="Obraz w różnych odcieniach szarości" title="" id="1" name="Picture"/>
            <a:graphic>
              <a:graphicData uri="http://schemas.openxmlformats.org/drawingml/2006/picture">
                <pic:pic>
                  <pic:nvPicPr>
                    <pic:cNvPr descr="./DATA/Images_to_Thesis/grayscale.jpg" id="0" name="Picture"/>
                    <pic:cNvPicPr>
                      <a:picLocks noChangeArrowheads="1" noChangeAspect="1"/>
                    </pic:cNvPicPr>
                  </pic:nvPicPr>
                  <pic:blipFill>
                    <a:blip r:embed="rId39"/>
                    <a:stretch>
                      <a:fillRect/>
                    </a:stretch>
                  </pic:blipFill>
                  <pic:spPr bwMode="auto">
                    <a:xfrm>
                      <a:off x="0" y="0"/>
                      <a:ext cx="4562475" cy="4219575"/>
                    </a:xfrm>
                    <a:prstGeom prst="rect">
                      <a:avLst/>
                    </a:prstGeom>
                    <a:noFill/>
                    <a:ln w="9525">
                      <a:noFill/>
                      <a:headEnd/>
                      <a:tailEnd/>
                    </a:ln>
                  </pic:spPr>
                </pic:pic>
              </a:graphicData>
            </a:graphic>
          </wp:inline>
        </w:drawing>
      </w:r>
    </w:p>
    <w:p>
      <w:pPr>
        <w:pStyle w:val="ImageCaption"/>
      </w:pPr>
      <w:r>
        <w:t xml:space="preserve">Obraz w różnych odcieniach szarości</w:t>
      </w:r>
    </w:p>
    <w:p>
      <w:r>
        <w:br w:type="page"/>
      </w:r>
    </w:p>
    <w:p>
      <w:pPr>
        <w:pStyle w:val="CaptionedFigure"/>
      </w:pPr>
      <w:r>
        <w:drawing>
          <wp:inline>
            <wp:extent cx="3200400" cy="3149600"/>
            <wp:effectExtent b="0" l="0" r="0" t="0"/>
            <wp:docPr descr="Zdjęcie w postaci binarnej" title="" id="1" name="Picture"/>
            <a:graphic>
              <a:graphicData uri="http://schemas.openxmlformats.org/drawingml/2006/picture">
                <pic:pic>
                  <pic:nvPicPr>
                    <pic:cNvPr descr="./DATA/Images_to_Thesis/binar.png" id="0" name="Picture"/>
                    <pic:cNvPicPr>
                      <a:picLocks noChangeArrowheads="1" noChangeAspect="1"/>
                    </pic:cNvPicPr>
                  </pic:nvPicPr>
                  <pic:blipFill>
                    <a:blip r:embed="rId40"/>
                    <a:stretch>
                      <a:fillRect/>
                    </a:stretch>
                  </pic:blipFill>
                  <pic:spPr bwMode="auto">
                    <a:xfrm>
                      <a:off x="0" y="0"/>
                      <a:ext cx="3200400" cy="3149600"/>
                    </a:xfrm>
                    <a:prstGeom prst="rect">
                      <a:avLst/>
                    </a:prstGeom>
                    <a:noFill/>
                    <a:ln w="9525">
                      <a:noFill/>
                      <a:headEnd/>
                      <a:tailEnd/>
                    </a:ln>
                  </pic:spPr>
                </pic:pic>
              </a:graphicData>
            </a:graphic>
          </wp:inline>
        </w:drawing>
      </w:r>
    </w:p>
    <w:p>
      <w:pPr>
        <w:pStyle w:val="ImageCaption"/>
      </w:pPr>
      <w:r>
        <w:t xml:space="preserve">Zdjęcie w postaci binarnej</w:t>
      </w:r>
    </w:p>
    <w:p>
      <w:pPr>
        <w:pStyle w:val="CaptionedFigure"/>
      </w:pPr>
      <w:r>
        <w:drawing>
          <wp:inline>
            <wp:extent cx="2857500" cy="2298700"/>
            <wp:effectExtent b="0" l="0" r="0" t="0"/>
            <wp:docPr descr="Sposób przedstawienia zdjęcia w formacie kolorowym" title="" id="1" name="Picture"/>
            <a:graphic>
              <a:graphicData uri="http://schemas.openxmlformats.org/drawingml/2006/picture">
                <pic:pic>
                  <pic:nvPicPr>
                    <pic:cNvPr descr="./DATA/Images_to_Thesis/RGB_channels.jpg" id="0" name="Picture"/>
                    <pic:cNvPicPr>
                      <a:picLocks noChangeArrowheads="1" noChangeAspect="1"/>
                    </pic:cNvPicPr>
                  </pic:nvPicPr>
                  <pic:blipFill>
                    <a:blip r:embed="rId41"/>
                    <a:stretch>
                      <a:fillRect/>
                    </a:stretch>
                  </pic:blipFill>
                  <pic:spPr bwMode="auto">
                    <a:xfrm>
                      <a:off x="0" y="0"/>
                      <a:ext cx="2857500" cy="2298700"/>
                    </a:xfrm>
                    <a:prstGeom prst="rect">
                      <a:avLst/>
                    </a:prstGeom>
                    <a:noFill/>
                    <a:ln w="9525">
                      <a:noFill/>
                      <a:headEnd/>
                      <a:tailEnd/>
                    </a:ln>
                  </pic:spPr>
                </pic:pic>
              </a:graphicData>
            </a:graphic>
          </wp:inline>
        </w:drawing>
      </w:r>
    </w:p>
    <w:p>
      <w:pPr>
        <w:pStyle w:val="ImageCaption"/>
      </w:pPr>
      <w:r>
        <w:t xml:space="preserve">Sposób przedstawienia zdjęcia w formacie kolorowym</w:t>
      </w:r>
    </w:p>
    <w:p>
      <w:r>
        <w:br w:type="page"/>
      </w:r>
    </w:p>
    <w:bookmarkEnd w:id="42"/>
    <w:bookmarkStart w:id="64" w:name="przetwarzanie-obrazu"/>
    <w:p>
      <w:pPr>
        <w:pStyle w:val="Heading2"/>
      </w:pPr>
      <w:r>
        <w:t xml:space="preserve">Przetwarzanie obrazu</w:t>
      </w:r>
    </w:p>
    <w:bookmarkStart w:id="45" w:name="oczekiwany-rezultat-1"/>
    <w:p>
      <w:pPr>
        <w:pStyle w:val="Heading3"/>
      </w:pPr>
      <w:r>
        <w:t xml:space="preserve">Oczekiwany rezultat</w:t>
      </w:r>
    </w:p>
    <w:p>
      <w:pPr>
        <w:pStyle w:val="CaptionedFigure"/>
      </w:pPr>
      <w:r>
        <w:drawing>
          <wp:inline>
            <wp:extent cx="4991100" cy="3429000"/>
            <wp:effectExtent b="0" l="0" r="0" t="0"/>
            <wp:docPr descr="Obiekt do przetworzenia" title="" id="1" name="Picture"/>
            <a:graphic>
              <a:graphicData uri="http://schemas.openxmlformats.org/drawingml/2006/picture">
                <pic:pic>
                  <pic:nvPicPr>
                    <pic:cNvPr descr="./DATA/Images_to_Thesis/input_photo.jpg" id="0" name="Picture"/>
                    <pic:cNvPicPr>
                      <a:picLocks noChangeArrowheads="1" noChangeAspect="1"/>
                    </pic:cNvPicPr>
                  </pic:nvPicPr>
                  <pic:blipFill>
                    <a:blip r:embed="rId43"/>
                    <a:stretch>
                      <a:fillRect/>
                    </a:stretch>
                  </pic:blipFill>
                  <pic:spPr bwMode="auto">
                    <a:xfrm>
                      <a:off x="0" y="0"/>
                      <a:ext cx="4991100" cy="3429000"/>
                    </a:xfrm>
                    <a:prstGeom prst="rect">
                      <a:avLst/>
                    </a:prstGeom>
                    <a:noFill/>
                    <a:ln w="9525">
                      <a:noFill/>
                      <a:headEnd/>
                      <a:tailEnd/>
                    </a:ln>
                  </pic:spPr>
                </pic:pic>
              </a:graphicData>
            </a:graphic>
          </wp:inline>
        </w:drawing>
      </w:r>
    </w:p>
    <w:p>
      <w:pPr>
        <w:pStyle w:val="ImageCaption"/>
      </w:pPr>
      <w:r>
        <w:t xml:space="preserve">Obiekt do przetworzenia</w:t>
      </w:r>
    </w:p>
    <w:p>
      <w:pPr>
        <w:pStyle w:val="CaptionedFigure"/>
      </w:pPr>
      <w:r>
        <w:drawing>
          <wp:inline>
            <wp:extent cx="5334000" cy="4510901"/>
            <wp:effectExtent b="0" l="0" r="0" t="0"/>
            <wp:docPr descr="Efekt działania programu" title="" id="1" name="Picture"/>
            <a:graphic>
              <a:graphicData uri="http://schemas.openxmlformats.org/drawingml/2006/picture">
                <pic:pic>
                  <pic:nvPicPr>
                    <pic:cNvPr descr="./DATA/Images_to_Thesis/expected_result.jpg" id="0" name="Picture"/>
                    <pic:cNvPicPr>
                      <a:picLocks noChangeArrowheads="1" noChangeAspect="1"/>
                    </pic:cNvPicPr>
                  </pic:nvPicPr>
                  <pic:blipFill>
                    <a:blip r:embed="rId44"/>
                    <a:stretch>
                      <a:fillRect/>
                    </a:stretch>
                  </pic:blipFill>
                  <pic:spPr bwMode="auto">
                    <a:xfrm>
                      <a:off x="0" y="0"/>
                      <a:ext cx="5334000" cy="4510901"/>
                    </a:xfrm>
                    <a:prstGeom prst="rect">
                      <a:avLst/>
                    </a:prstGeom>
                    <a:noFill/>
                    <a:ln w="9525">
                      <a:noFill/>
                      <a:headEnd/>
                      <a:tailEnd/>
                    </a:ln>
                  </pic:spPr>
                </pic:pic>
              </a:graphicData>
            </a:graphic>
          </wp:inline>
        </w:drawing>
      </w:r>
    </w:p>
    <w:p>
      <w:pPr>
        <w:pStyle w:val="ImageCaption"/>
      </w:pPr>
      <w:r>
        <w:t xml:space="preserve">Efekt działania programu</w:t>
      </w:r>
    </w:p>
    <w:p>
      <w:r>
        <w:br w:type="page"/>
      </w:r>
    </w:p>
    <w:bookmarkEnd w:id="45"/>
    <w:bookmarkStart w:id="47" w:name="schemat-blokowy-toru-przetwarzania"/>
    <w:p>
      <w:pPr>
        <w:pStyle w:val="Heading3"/>
      </w:pPr>
      <w:r>
        <w:t xml:space="preserve">Schemat blokowy toru przetwarzania</w:t>
      </w:r>
    </w:p>
    <w:p>
      <w:pPr>
        <w:pStyle w:val="CaptionedFigure"/>
      </w:pPr>
      <w:r>
        <w:drawing>
          <wp:inline>
            <wp:extent cx="1714500" cy="7315200"/>
            <wp:effectExtent b="0" l="0" r="0" t="0"/>
            <wp:docPr descr="Schemat blokowy przetwarzania obrazu" title="" id="1" name="Picture"/>
            <a:graphic>
              <a:graphicData uri="http://schemas.openxmlformats.org/drawingml/2006/picture">
                <pic:pic>
                  <pic:nvPicPr>
                    <pic:cNvPr descr="./DATA/Images_to_Thesis/block_schema.jpg" id="0" name="Picture"/>
                    <pic:cNvPicPr>
                      <a:picLocks noChangeArrowheads="1" noChangeAspect="1"/>
                    </pic:cNvPicPr>
                  </pic:nvPicPr>
                  <pic:blipFill>
                    <a:blip r:embed="rId46"/>
                    <a:stretch>
                      <a:fillRect/>
                    </a:stretch>
                  </pic:blipFill>
                  <pic:spPr bwMode="auto">
                    <a:xfrm>
                      <a:off x="0" y="0"/>
                      <a:ext cx="1714500" cy="7315200"/>
                    </a:xfrm>
                    <a:prstGeom prst="rect">
                      <a:avLst/>
                    </a:prstGeom>
                    <a:noFill/>
                    <a:ln w="9525">
                      <a:noFill/>
                      <a:headEnd/>
                      <a:tailEnd/>
                    </a:ln>
                  </pic:spPr>
                </pic:pic>
              </a:graphicData>
            </a:graphic>
          </wp:inline>
        </w:drawing>
      </w:r>
    </w:p>
    <w:p>
      <w:pPr>
        <w:pStyle w:val="ImageCaption"/>
      </w:pPr>
      <w:r>
        <w:t xml:space="preserve">Schemat blokowy przetwarzania obrazu</w:t>
      </w:r>
    </w:p>
    <w:p>
      <w:r>
        <w:br w:type="page"/>
      </w:r>
    </w:p>
    <w:bookmarkEnd w:id="47"/>
    <w:bookmarkStart w:id="48" w:name="grayscale"/>
    <w:p>
      <w:pPr>
        <w:pStyle w:val="Heading3"/>
      </w:pPr>
      <w:r>
        <w:t xml:space="preserve">Grayscale</w:t>
      </w:r>
    </w:p>
    <w:p>
      <w:pPr>
        <w:pStyle w:val="FirstParagraph"/>
      </w:pPr>
      <w:r>
        <w:t xml:space="preserve">Zdjęcie dostarczone prze kamerę w trybie domyślnym zawiera trzy kanały danych (R,G,B). W celu usprawnienia wykonywanych operacji oraz możemy wykonać transformacji na obraz w odcieniach szarości. Matematyczną implementację opisuje równanie (1). Korzystając z pakietu OpenCV operację tą możemy wykonać w oparciu o dwa dostarczone argumenty. Pierwszym z nich jest obraz, natomiast w drugim członie funkcji podanie zostany sposób konwersji, w tym przypadku z kanału kolorowego na odcienie szarości.</w:t>
      </w:r>
    </w:p>
    <w:p>
      <w:pPr>
        <w:pStyle w:val="SourceCode"/>
      </w:pPr>
      <w:r>
        <w:rPr>
          <w:rStyle w:val="NormalTok"/>
        </w:rPr>
        <w:t xml:space="preserve">gray </w:t>
      </w:r>
      <w:r>
        <w:rPr>
          <w:rStyle w:val="OperatorTok"/>
        </w:rPr>
        <w:t xml:space="preserve">=</w:t>
      </w:r>
      <w:r>
        <w:rPr>
          <w:rStyle w:val="NormalTok"/>
        </w:rPr>
        <w:t xml:space="preserve"> cv2.cvtColor(frame, cv2.COLOR_BGR2GRAY)</w:t>
      </w:r>
    </w:p>
    <w:p>
      <w:pPr>
        <w:pStyle w:val="FirstParagraph"/>
      </w:pPr>
    </w:p>
    <w:p>
      <w:pPr>
        <w:pStyle w:val="BodyText"/>
      </w:pPr>
      <w:r>
        <w:t xml:space="preserve">([1], n.d.)</w:t>
      </w:r>
    </w:p>
    <w:bookmarkEnd w:id="48"/>
    <w:bookmarkStart w:id="50" w:name="blurring"/>
    <w:p>
      <w:pPr>
        <w:pStyle w:val="Heading3"/>
      </w:pPr>
      <w:r>
        <w:t xml:space="preserve">Blurring</w:t>
      </w:r>
    </w:p>
    <w:p>
      <w:pPr>
        <w:pStyle w:val="FirstParagraph"/>
      </w:pPr>
      <w:r>
        <w:t xml:space="preserve">Kolejnym krokiem jest usunięcie ze zdjęcia w jak największym stopniu, zakłóceń, które mogą w sposób inwazyjny zaburzać dalszą pracę. W tym celu wykonywana jest operacja wygładzania zdjęcia. Innym określeniem stosowanym do tego typu zabiegów jest również rozmazywanie. W ujęciu matematycznym możemy zdefiniować to jako proces filtracji. Wykonanie takiej operacji zostało przedstawione w postaci poniższego równania</w:t>
      </w:r>
      <w:r>
        <w:t xml:space="preserve"> </w:t>
      </w:r>
      <w:r>
        <w:t xml:space="preserve">([2], n.d.)</w:t>
      </w:r>
      <w:r>
        <w:t xml:space="preserve">.</w:t>
      </w:r>
    </w:p>
    <w:p>
      <w:pPr>
        <w:pStyle w:val="BodyText"/>
      </w:pPr>
    </w:p>
    <w:p>
      <w:pPr>
        <w:pStyle w:val="BodyText"/>
      </w:pPr>
      <w:r>
        <w:t xml:space="preserve">Wyjściowy wektor</w:t>
      </w:r>
      <w:r>
        <w:t xml:space="preserve"> </w:t>
      </w:r>
      <w:r>
        <w:rPr>
          <w:iCs/>
          <w:i/>
        </w:rPr>
        <w:t xml:space="preserve">g(i,j)</w:t>
      </w:r>
      <w:r>
        <w:t xml:space="preserve"> </w:t>
      </w:r>
      <w:r>
        <w:t xml:space="preserve">otrzymywany jest poprzez sumę wartości pikseli w uwzględnieniem wag otrzymywanych przy zastosowaniu jądra. W równaniu został ono przedstawione w postaci</w:t>
      </w:r>
      <w:r>
        <w:t xml:space="preserve"> </w:t>
      </w:r>
      <w:r>
        <w:rPr>
          <w:iCs/>
          <w:i/>
        </w:rPr>
        <w:t xml:space="preserve">h(k,l)</w:t>
      </w:r>
      <w:r>
        <w:t xml:space="preserve">. Filtr ten można zwizuwalizować przy pomocy okna zawierającego wartości współczynników. Możemy wyróżnić kilka roadzajów filtracji. Najprostszym podejściem jest utworzenie tablicy z wartości średnich w obrębie danego jądra</w:t>
      </w:r>
      <w:r>
        <w:t xml:space="preserve"> </w:t>
      </w:r>
      <w:r>
        <w:t xml:space="preserve">(Richard Szeliski Springer 2010)</w:t>
      </w:r>
      <w:r>
        <w:t xml:space="preserve">. Poniższa tożsamość ilustruje podstawową implementację.</w:t>
      </w:r>
    </w:p>
    <w:p>
      <w:pPr>
        <w:pStyle w:val="BodyText"/>
      </w:pPr>
    </w:p>
    <w:p>
      <w:r>
        <w:br w:type="page"/>
      </w:r>
    </w:p>
    <w:p>
      <w:pPr>
        <w:pStyle w:val="BodyText"/>
      </w:pPr>
      <w:r>
        <w:t xml:space="preserve">W przetwarzaniu obrazów najczęściej wykorzystujemy jednak giltrację w oparciu o okno Gaussa. Warto jednak w tym momencie wzrócić uwagę, że rozwiązanie nie jest najkorzystniejsze pod wzgledem wydajności, zatem jeżeli w kolejnych krokach zaobserwujemy spadek wydajności zmiana rodzaju okna może okazać się kluczową decyzją. Z racji, że obiekt na którym będziemy wykonywać operacje będzie posiadał dwa wymiary, poniższe równanie prezentuje opisywaną funkcje, natomiast poniżej widoczna jest jej graficzna interpretacja.</w:t>
      </w:r>
    </w:p>
    <w:p>
      <w:pPr>
        <w:pStyle w:val="BodyText"/>
      </w:pPr>
    </w:p>
    <w:p>
      <w:pPr>
        <w:pStyle w:val="CaptionedFigure"/>
      </w:pPr>
      <w:r>
        <w:drawing>
          <wp:inline>
            <wp:extent cx="5334000" cy="2117806"/>
            <wp:effectExtent b="0" l="0" r="0" t="0"/>
            <wp:docPr descr="Kształt funkcji gaussa dla dwóch zmiennych parametrów wraz ze współczynnikami dla wymiarów okna 3x3 (Rafael C. Gonzalez, n.d.)" title="" id="1" name="Picture"/>
            <a:graphic>
              <a:graphicData uri="http://schemas.openxmlformats.org/drawingml/2006/picture">
                <pic:pic>
                  <pic:nvPicPr>
                    <pic:cNvPr descr="./DATA/Images_to_Thesis/gauss_2_variable.jpg" id="0" name="Picture"/>
                    <pic:cNvPicPr>
                      <a:picLocks noChangeArrowheads="1" noChangeAspect="1"/>
                    </pic:cNvPicPr>
                  </pic:nvPicPr>
                  <pic:blipFill>
                    <a:blip r:embed="rId49"/>
                    <a:stretch>
                      <a:fillRect/>
                    </a:stretch>
                  </pic:blipFill>
                  <pic:spPr bwMode="auto">
                    <a:xfrm>
                      <a:off x="0" y="0"/>
                      <a:ext cx="5334000" cy="2117806"/>
                    </a:xfrm>
                    <a:prstGeom prst="rect">
                      <a:avLst/>
                    </a:prstGeom>
                    <a:noFill/>
                    <a:ln w="9525">
                      <a:noFill/>
                      <a:headEnd/>
                      <a:tailEnd/>
                    </a:ln>
                  </pic:spPr>
                </pic:pic>
              </a:graphicData>
            </a:graphic>
          </wp:inline>
        </w:drawing>
      </w:r>
    </w:p>
    <w:p>
      <w:pPr>
        <w:pStyle w:val="ImageCaption"/>
      </w:pPr>
      <w:r>
        <w:t xml:space="preserve">Kształt funkcji gaussa dla dwóch zmiennych parametrów wraz ze współczynnikami dla wymiarów okna 3x3</w:t>
      </w:r>
      <w:r>
        <w:t xml:space="preserve"> </w:t>
      </w:r>
      <w:r>
        <w:t xml:space="preserve">(Rafael C. Gonzalez, n.d.)</w:t>
      </w:r>
    </w:p>
    <w:p>
      <w:pPr>
        <w:pStyle w:val="BodyText"/>
      </w:pPr>
      <w:r>
        <w:t xml:space="preserve">Implementacja przy użyciu dostarczeniu do funkcji trzech argumentów. Pierwszym z nich jest obraz powstawy w wyniku poprzedniej operacji. Kolejno definujemy rozmiar jądra w postaci listy statycznej. Opcojalnym krokiem jest zdefiniowanie stanu, tak aby operacja była wykonywana na wartościach znormalizowanych. Domyślnie funkcja przybiera wartość</w:t>
      </w:r>
      <w:r>
        <w:t xml:space="preserve"> </w:t>
      </w:r>
      <w:r>
        <w:rPr>
          <w:iCs/>
          <w:i/>
        </w:rPr>
        <w:t xml:space="preserve">false</w:t>
      </w:r>
    </w:p>
    <w:p>
      <w:pPr>
        <w:pStyle w:val="SourceCode"/>
      </w:pPr>
      <w:r>
        <w:rPr>
          <w:rStyle w:val="NormalTok"/>
        </w:rPr>
        <w:t xml:space="preserve">img_blur </w:t>
      </w:r>
      <w:r>
        <w:rPr>
          <w:rStyle w:val="OperatorTok"/>
        </w:rPr>
        <w:t xml:space="preserve">=</w:t>
      </w:r>
      <w:r>
        <w:rPr>
          <w:rStyle w:val="NormalTok"/>
        </w:rPr>
        <w:t xml:space="preserve"> cv2.GaussianBlur(gray,(size,size),</w:t>
      </w:r>
      <w:r>
        <w:rPr>
          <w:rStyle w:val="DecValTok"/>
        </w:rPr>
        <w:t xml:space="preserve">1</w:t>
      </w:r>
      <w:r>
        <w:rPr>
          <w:rStyle w:val="NormalTok"/>
        </w:rPr>
        <w:t xml:space="preserve">)</w:t>
      </w:r>
    </w:p>
    <w:p>
      <w:r>
        <w:br w:type="page"/>
      </w:r>
    </w:p>
    <w:bookmarkEnd w:id="50"/>
    <w:bookmarkStart w:id="52" w:name="canny-edge-detection"/>
    <w:p>
      <w:pPr>
        <w:pStyle w:val="Heading3"/>
      </w:pPr>
      <w:r>
        <w:t xml:space="preserve">Canny Edge Detection</w:t>
      </w:r>
    </w:p>
    <w:p>
      <w:pPr>
        <w:pStyle w:val="FirstParagraph"/>
      </w:pPr>
      <w:r>
        <w:t xml:space="preserve">Canny Edge Detection to jest z najbardziej rozpowszechnionych algorytmów służących do wyseparowania krawędzi z obrazu. Rozwiązanie zaproponował australijski infomatyk John F. Canny w roku 1986. Jest to algorytm wieloetapowy, który wymaga kilku niezalężnie związanych ze sobą operacji. Pierwszą z nich jest redukcja szumów, która została wykonana w poprzednim punkcie poprzez operację rozmazywania. Kolejnym krokiem jest przeprowadzenie obliczeń gradientowych wdluż osi x oraz y. W tym celu wykorzystywany jest algorytm Sobela. Matemetycznie wykonaną operacje przedstawia poniższy wzór.</w:t>
      </w:r>
    </w:p>
    <w:p>
      <w:pPr>
        <w:pStyle w:val="BodyText"/>
      </w:pPr>
    </w:p>
    <w:p>
      <w:pPr>
        <w:pStyle w:val="BodyText"/>
      </w:pPr>
    </w:p>
    <w:p>
      <w:pPr>
        <w:pStyle w:val="BodyText"/>
      </w:pPr>
      <w:r>
        <w:t xml:space="preserve">Powyższą operację można przedstawić w sposób graficzny co prezentuje poniższa ilustracja. Składa się ona z trzech osobnych elementów. Na pierwszej grafice widnieje potencjalny element do wykrycia. Przeprowadzamy przez niego linię odniesienia, która będzie referencją w kolejnych krokach. Następnie liczony jest poziom nasycenia kolorów (grafika 2). Końcowym etapem są obliczenia gradientowe. W zależnosci od wyboru poziomu wyzwalania otrzymujemy maksymalną oraz minimalną wartość pochodnej bo wskazuje, że wzdłuż badanego obszaru znajduje się obiekt, który chcieliśmy wykryć.</w:t>
      </w:r>
    </w:p>
    <w:p>
      <w:pPr>
        <w:pStyle w:val="CaptionedFigure"/>
      </w:pPr>
      <w:r>
        <w:drawing>
          <wp:inline>
            <wp:extent cx="5334000" cy="1749687"/>
            <wp:effectExtent b="0" l="0" r="0" t="0"/>
            <wp:docPr descr="Obliczenia gradientowe" title="" id="1" name="Picture"/>
            <a:graphic>
              <a:graphicData uri="http://schemas.openxmlformats.org/drawingml/2006/picture">
                <pic:pic>
                  <pic:nvPicPr>
                    <pic:cNvPr descr="./DATA/Images_to_Thesis/gradient_edges.jpg" id="0" name="Picture"/>
                    <pic:cNvPicPr>
                      <a:picLocks noChangeArrowheads="1" noChangeAspect="1"/>
                    </pic:cNvPicPr>
                  </pic:nvPicPr>
                  <pic:blipFill>
                    <a:blip r:embed="rId51"/>
                    <a:stretch>
                      <a:fillRect/>
                    </a:stretch>
                  </pic:blipFill>
                  <pic:spPr bwMode="auto">
                    <a:xfrm>
                      <a:off x="0" y="0"/>
                      <a:ext cx="5334000" cy="1749687"/>
                    </a:xfrm>
                    <a:prstGeom prst="rect">
                      <a:avLst/>
                    </a:prstGeom>
                    <a:noFill/>
                    <a:ln w="9525">
                      <a:noFill/>
                      <a:headEnd/>
                      <a:tailEnd/>
                    </a:ln>
                  </pic:spPr>
                </pic:pic>
              </a:graphicData>
            </a:graphic>
          </wp:inline>
        </w:drawing>
      </w:r>
    </w:p>
    <w:p>
      <w:pPr>
        <w:pStyle w:val="ImageCaption"/>
      </w:pPr>
      <w:r>
        <w:t xml:space="preserve">Obliczenia gradientowe</w:t>
      </w:r>
    </w:p>
    <w:p>
      <w:r>
        <w:br w:type="page"/>
      </w:r>
    </w:p>
    <w:bookmarkEnd w:id="52"/>
    <w:bookmarkStart w:id="54" w:name="dilation"/>
    <w:p>
      <w:pPr>
        <w:pStyle w:val="Heading3"/>
      </w:pPr>
      <w:r>
        <w:t xml:space="preserve">Dilation</w:t>
      </w:r>
    </w:p>
    <w:p>
      <w:pPr>
        <w:pStyle w:val="FirstParagraph"/>
      </w:pPr>
      <w:r>
        <w:t xml:space="preserve">Dilation jest operacją, która ma na celu zwiększenie objętości wyseparowanych krawędzi. W tym przypadku jest to niezbędny proces gdyż zdjęcie jest o stosunkowo niewielkiej rozdzielczości co przekłada się na niewielką powierzchnię krawędzi. Dodatkowo taki proces jest potrzebny, ponieważ kontury uzyskane w wyniku poprzedniej operacji często nie tworzą obszarów o strukturze zamkniętej, co w dalszym procesie uniemożliwia zastosowanie filtrowania w oparciu o wymieniony parametr. Dodatkowo potrzeba określić dwa parametry zastosowanej funkcji, pierwszym z nich jest wejściowy wektor macierzy w postaci binarnej natomiast drugim rozmir jądra. W tym momencie należy mieć na uwadze, że czym większy jego wymiar tym krawędzie bardziej zyskają na objętości. Należy jednak dobierać uważnie jago wartość, ponieważ można doprowadzić do sytuacji gdzie kontury zaczną tworzyć jeden większy co nie jest zjawiskiem porządanym. Poniższe równanie opisuje zastosowaną zależność.</w:t>
      </w:r>
    </w:p>
    <w:p>
      <w:pPr>
        <w:pStyle w:val="BodyText"/>
      </w:pPr>
    </w:p>
    <w:p>
      <w:pPr>
        <w:pStyle w:val="BodyText"/>
      </w:pPr>
      <w:r>
        <w:t xml:space="preserve">Z praktycznego punktu widzenia oznacza to, że jeżeli przynajmniej jeden element oznaczający wartość</w:t>
      </w:r>
      <w:r>
        <w:t xml:space="preserve"> </w:t>
      </w:r>
      <w:r>
        <w:rPr>
          <w:iCs/>
          <w:i/>
        </w:rPr>
        <w:t xml:space="preserve">1</w:t>
      </w:r>
      <w:r>
        <w:t xml:space="preserve"> </w:t>
      </w:r>
      <w:r>
        <w:t xml:space="preserve">z macierzy wejściowej pokryje się z elementem</w:t>
      </w:r>
      <w:r>
        <w:t xml:space="preserve"> </w:t>
      </w:r>
      <w:r>
        <w:rPr>
          <w:iCs/>
          <w:i/>
        </w:rPr>
        <w:t xml:space="preserve">1</w:t>
      </w:r>
      <w:r>
        <w:t xml:space="preserve"> </w:t>
      </w:r>
      <w:r>
        <w:t xml:space="preserve">zastosowanego jądra na wyjściu otrzymujemy</w:t>
      </w:r>
      <w:r>
        <w:t xml:space="preserve"> </w:t>
      </w:r>
      <w:r>
        <w:rPr>
          <w:iCs/>
          <w:i/>
        </w:rPr>
        <w:t xml:space="preserve">1</w:t>
      </w:r>
      <w:r>
        <w:t xml:space="preserve">. Następnie operację powtarzamy przesuwając wektor jądra w taki sposób aby przejść przez całą macierz wyjściową. Modyfikować możemy równieżliczbę iteracji.</w:t>
      </w:r>
    </w:p>
    <w:p>
      <w:pPr>
        <w:pStyle w:val="CaptionedFigure"/>
      </w:pPr>
      <w:r>
        <w:drawing>
          <wp:inline>
            <wp:extent cx="5334000" cy="2715589"/>
            <wp:effectExtent b="0" l="0" r="0" t="0"/>
            <wp:docPr descr="Przykładowy przebieg procesu" title="" id="1" name="Picture"/>
            <a:graphic>
              <a:graphicData uri="http://schemas.openxmlformats.org/drawingml/2006/picture">
                <pic:pic>
                  <pic:nvPicPr>
                    <pic:cNvPr descr="./DATA/Images_to_Thesis/dilation.jpg" id="0" name="Picture"/>
                    <pic:cNvPicPr>
                      <a:picLocks noChangeArrowheads="1" noChangeAspect="1"/>
                    </pic:cNvPicPr>
                  </pic:nvPicPr>
                  <pic:blipFill>
                    <a:blip r:embed="rId53"/>
                    <a:stretch>
                      <a:fillRect/>
                    </a:stretch>
                  </pic:blipFill>
                  <pic:spPr bwMode="auto">
                    <a:xfrm>
                      <a:off x="0" y="0"/>
                      <a:ext cx="5334000" cy="2715589"/>
                    </a:xfrm>
                    <a:prstGeom prst="rect">
                      <a:avLst/>
                    </a:prstGeom>
                    <a:noFill/>
                    <a:ln w="9525">
                      <a:noFill/>
                      <a:headEnd/>
                      <a:tailEnd/>
                    </a:ln>
                  </pic:spPr>
                </pic:pic>
              </a:graphicData>
            </a:graphic>
          </wp:inline>
        </w:drawing>
      </w:r>
    </w:p>
    <w:p>
      <w:pPr>
        <w:pStyle w:val="ImageCaption"/>
      </w:pPr>
      <w:r>
        <w:t xml:space="preserve">Przykładowy przebieg procesu</w:t>
      </w:r>
    </w:p>
    <w:p>
      <w:pPr>
        <w:pStyle w:val="SourceCode"/>
      </w:pPr>
      <w:r>
        <w:rPr>
          <w:rStyle w:val="CommentTok"/>
        </w:rPr>
        <w:t xml:space="preserve">#Dilation process</w:t>
      </w:r>
      <w:r>
        <w:br/>
      </w:r>
      <w:r>
        <w:rPr>
          <w:rStyle w:val="NormalTok"/>
        </w:rPr>
        <w:t xml:space="preserve">dsize </w:t>
      </w:r>
      <w:r>
        <w:rPr>
          <w:rStyle w:val="OperatorTok"/>
        </w:rPr>
        <w:t xml:space="preserve">=</w:t>
      </w:r>
      <w:r>
        <w:rPr>
          <w:rStyle w:val="NormalTok"/>
        </w:rPr>
        <w:t xml:space="preserve"> cv2.getTrackbarPos(</w:t>
      </w:r>
      <w:r>
        <w:rPr>
          <w:rStyle w:val="StringTok"/>
        </w:rPr>
        <w:t xml:space="preserve">"Dilation_kernel"</w:t>
      </w:r>
      <w:r>
        <w:rPr>
          <w:rStyle w:val="NormalTok"/>
        </w:rPr>
        <w:t xml:space="preserve">,</w:t>
      </w:r>
      <w:r>
        <w:rPr>
          <w:rStyle w:val="StringTok"/>
        </w:rPr>
        <w:t xml:space="preserve">"Parameters"</w:t>
      </w:r>
      <w:r>
        <w:rPr>
          <w:rStyle w:val="NormalTok"/>
        </w:rPr>
        <w:t xml:space="preserve">)</w:t>
      </w:r>
      <w:r>
        <w:br/>
      </w:r>
      <w:r>
        <w:rPr>
          <w:rStyle w:val="NormalTok"/>
        </w:rPr>
        <w:t xml:space="preserve">imgDil </w:t>
      </w:r>
      <w:r>
        <w:rPr>
          <w:rStyle w:val="OperatorTok"/>
        </w:rPr>
        <w:t xml:space="preserve">=</w:t>
      </w:r>
      <w:r>
        <w:rPr>
          <w:rStyle w:val="NormalTok"/>
        </w:rPr>
        <w:t xml:space="preserve"> cv2.dilate(edges,np.ones((dsize,dsize)),iterations</w:t>
      </w:r>
      <w:r>
        <w:rPr>
          <w:rStyle w:val="OperatorTok"/>
        </w:rPr>
        <w:t xml:space="preserve">=</w:t>
      </w:r>
      <w:r>
        <w:rPr>
          <w:rStyle w:val="DecValTok"/>
        </w:rPr>
        <w:t xml:space="preserve">1</w:t>
      </w:r>
      <w:r>
        <w:rPr>
          <w:rStyle w:val="NormalTok"/>
        </w:rPr>
        <w:t xml:space="preserve">)</w:t>
      </w:r>
    </w:p>
    <w:p>
      <w:r>
        <w:br w:type="page"/>
      </w:r>
    </w:p>
    <w:bookmarkEnd w:id="54"/>
    <w:bookmarkStart w:id="56" w:name="threshold"/>
    <w:p>
      <w:pPr>
        <w:pStyle w:val="Heading3"/>
      </w:pPr>
      <w:r>
        <w:t xml:space="preserve">Threshold</w:t>
      </w:r>
    </w:p>
    <w:p>
      <w:pPr>
        <w:pStyle w:val="FirstParagraph"/>
      </w:pPr>
      <w:r>
        <w:t xml:space="preserve">Kolejnym etapem jest</w:t>
      </w:r>
      <w:r>
        <w:t xml:space="preserve"> </w:t>
      </w:r>
      <w:r>
        <w:rPr>
          <w:bCs/>
          <w:b/>
        </w:rPr>
        <w:t xml:space="preserve">Thresholding</w:t>
      </w:r>
      <w:r>
        <w:t xml:space="preserve">, który polega na ustaleniu wartości granicznych dla których zdjęcie powinno zostać wyprogowane. Proces ten można nazwać również binearyzacją. Przetwarzanie polega na aplikacji dla kazdego piksela z obrazu funkcji, która w zależności od wartości koloru piksela ustala jego wartość na 0 (kolor czarny) lub 255 (kolor biały). Należy jednak pamiętać że musimy dysponować obrazem przedstawionym w formacie róznych odcieni szarości, aby proces został przeprowadzony poprawnie. Poniżej interpretacja matematyczna oraz przykład użycia funkcji na której wejście należy podać cztery argumenty. Pierwszym z nich jest macierz obrazu. Kolejne dwa ostalają parametry progrowania. Jeżeli wartość numeryczna piksela będzie większa niż drugi argument, na wyjściu otrzymamy wartość 255 w przeciwnym wypadku będzie to 0. W zależności od zapotrzebowania możemy zastosować różny algorytm, poniższa grafika prezentuje 5 podstawowych, jednak naważniejsze z nich w kontekście projektu to</w:t>
      </w:r>
      <w:r>
        <w:t xml:space="preserve"> </w:t>
      </w:r>
      <w:r>
        <w:rPr>
          <w:iCs/>
          <w:i/>
        </w:rPr>
        <w:t xml:space="preserve">BINARY</w:t>
      </w:r>
      <w:r>
        <w:t xml:space="preserve"> </w:t>
      </w:r>
      <w:r>
        <w:t xml:space="preserve">oraz</w:t>
      </w:r>
      <w:r>
        <w:t xml:space="preserve"> </w:t>
      </w:r>
      <w:r>
        <w:rPr>
          <w:iCs/>
          <w:i/>
        </w:rPr>
        <w:t xml:space="preserve">BINARY_INV</w:t>
      </w:r>
      <w:r>
        <w:t xml:space="preserve">.</w:t>
      </w:r>
    </w:p>
    <w:p>
      <w:pPr>
        <w:pStyle w:val="BodyText"/>
      </w:pPr>
    </w:p>
    <w:p>
      <w:pPr>
        <w:pStyle w:val="SourceCode"/>
      </w:pPr>
      <w:r>
        <w:rPr>
          <w:rStyle w:val="CommentTok"/>
        </w:rPr>
        <w:t xml:space="preserve">#Color inverse</w:t>
      </w:r>
      <w:r>
        <w:br/>
      </w:r>
      <w:r>
        <w:rPr>
          <w:rStyle w:val="NormalTok"/>
        </w:rPr>
        <w:t xml:space="preserve">ret,thresh1 </w:t>
      </w:r>
      <w:r>
        <w:rPr>
          <w:rStyle w:val="OperatorTok"/>
        </w:rPr>
        <w:t xml:space="preserve">=</w:t>
      </w:r>
      <w:r>
        <w:rPr>
          <w:rStyle w:val="NormalTok"/>
        </w:rPr>
        <w:t xml:space="preserve"> cv2.threshold(imgDil,</w:t>
      </w:r>
      <w:r>
        <w:rPr>
          <w:rStyle w:val="DecValTok"/>
        </w:rPr>
        <w:t xml:space="preserve">100</w:t>
      </w:r>
      <w:r>
        <w:rPr>
          <w:rStyle w:val="NormalTok"/>
        </w:rPr>
        <w:t xml:space="preserve">,</w:t>
      </w:r>
      <w:r>
        <w:rPr>
          <w:rStyle w:val="DecValTok"/>
        </w:rPr>
        <w:t xml:space="preserve">255</w:t>
      </w:r>
      <w:r>
        <w:rPr>
          <w:rStyle w:val="NormalTok"/>
        </w:rPr>
        <w:t xml:space="preserve">,cv2.THRESH_BINARY_INV)</w:t>
      </w:r>
    </w:p>
    <w:p>
      <w:pPr>
        <w:pStyle w:val="CaptionedFigure"/>
      </w:pPr>
      <w:r>
        <w:drawing>
          <wp:inline>
            <wp:extent cx="5048250" cy="3486150"/>
            <wp:effectExtent b="0" l="0" r="0" t="0"/>
            <wp:docPr descr="Podstawowe algorytmy progowania" title="" id="1" name="Picture"/>
            <a:graphic>
              <a:graphicData uri="http://schemas.openxmlformats.org/drawingml/2006/picture">
                <pic:pic>
                  <pic:nvPicPr>
                    <pic:cNvPr descr="./DATA/Images_to_Thesis/algorytmy_progowania.jpg" id="0" name="Picture"/>
                    <pic:cNvPicPr>
                      <a:picLocks noChangeArrowheads="1" noChangeAspect="1"/>
                    </pic:cNvPicPr>
                  </pic:nvPicPr>
                  <pic:blipFill>
                    <a:blip r:embed="rId55"/>
                    <a:stretch>
                      <a:fillRect/>
                    </a:stretch>
                  </pic:blipFill>
                  <pic:spPr bwMode="auto">
                    <a:xfrm>
                      <a:off x="0" y="0"/>
                      <a:ext cx="5048250" cy="3486150"/>
                    </a:xfrm>
                    <a:prstGeom prst="rect">
                      <a:avLst/>
                    </a:prstGeom>
                    <a:noFill/>
                    <a:ln w="9525">
                      <a:noFill/>
                      <a:headEnd/>
                      <a:tailEnd/>
                    </a:ln>
                  </pic:spPr>
                </pic:pic>
              </a:graphicData>
            </a:graphic>
          </wp:inline>
        </w:drawing>
      </w:r>
    </w:p>
    <w:p>
      <w:pPr>
        <w:pStyle w:val="ImageCaption"/>
      </w:pPr>
      <w:r>
        <w:t xml:space="preserve">Podstawowe algorytmy progowania</w:t>
      </w:r>
    </w:p>
    <w:p>
      <w:r>
        <w:br w:type="page"/>
      </w:r>
    </w:p>
    <w:bookmarkEnd w:id="56"/>
    <w:bookmarkStart w:id="58" w:name="wyseparowanie-konturów"/>
    <w:p>
      <w:pPr>
        <w:pStyle w:val="Heading3"/>
      </w:pPr>
      <w:r>
        <w:t xml:space="preserve">Wyseparowanie konturów</w:t>
      </w:r>
    </w:p>
    <w:p>
      <w:pPr>
        <w:pStyle w:val="FirstParagraph"/>
      </w:pPr>
      <w:r>
        <w:t xml:space="preserve">Kontury można przedstawić w prosty sposób jako krzywą łączącą punkty wzdłuż granicy o takim samym kolorze lub intensywności. Przy ich pomocy można w dość prosty sposób analizować wykrywanie obiektów lub ich rozpoznawanie. W celu zapewnienia najlepszych efektów na wejście algorytmu podaje się najczęsciej zdjęcie w postaci binarnej, co zostało wykonane w poprzednich punktach. Do implementacji służy funkcja</w:t>
      </w:r>
      <w:r>
        <w:t xml:space="preserve"> </w:t>
      </w:r>
      <w:r>
        <w:rPr>
          <w:iCs/>
          <w:i/>
        </w:rPr>
        <w:t xml:space="preserve">cv2.findContours()</w:t>
      </w:r>
      <w:r>
        <w:t xml:space="preserve"> </w:t>
      </w:r>
      <w:r>
        <w:t xml:space="preserve">do której zależy dostarczyć trzy argumenty. Pierwszym z nich jest zbinearyzowany obraz, następnie określa się algorytm separacji krawędzi a jako trzecią wartość podaje się metodę aproksymacji. Zastosowany algortym</w:t>
      </w:r>
      <w:r>
        <w:t xml:space="preserve"> </w:t>
      </w:r>
      <w:r>
        <w:rPr>
          <w:iCs/>
          <w:i/>
        </w:rPr>
        <w:t xml:space="preserve">RETR_CCOMP</w:t>
      </w:r>
      <w:r>
        <w:t xml:space="preserve"> </w:t>
      </w:r>
      <w:r>
        <w:t xml:space="preserve">charakteryzuje się zwracaniem krawędzi w sposób hierarchiczny tworząc dwa poziomy dla konturów zewnętrznych oraz wewnętrznych. Pierwszą warstwę tworzy obramowanie całego wykrytego elementu. Wszystkie kontury znajdujące się wewnątrz niego stanowią jedną grupę i zostają sklasyfikowane jako drugi stopień drabiny zależności.</w:t>
      </w:r>
      <w:r>
        <w:t xml:space="preserve"> </w:t>
      </w:r>
      <w:r>
        <w:rPr>
          <w:iCs/>
          <w:i/>
        </w:rPr>
        <w:t xml:space="preserve">CHAIN_APPROX_SIMPLE</w:t>
      </w:r>
      <w:r>
        <w:t xml:space="preserve"> </w:t>
      </w:r>
      <w:r>
        <w:t xml:space="preserve">służy natomiast do zwrócenia punktów granicznych krawędzi, dla których następuje zmiana w kierunku poziomym, pionowym oraz po przekątnej. Przykładowo dla wykrytego prostokąta byłyby to wyłącznie cztery punkty. Tak wykryte krawędzie są następnie filtrowane za pomocą powierzchni, która jest zdefiniowane przez użytkownika przy pomocy trackbara. Jeżeli zostaną spełnione warunki tj. wykrywany kontrur znajduje się we wnętrzu zewnętrznego oraz jego powierzhnia jest mniejsca od zdefiniowanej wartości granicznej następuje graficzna wizualizacja procesu w oparciu o metodę</w:t>
      </w:r>
      <w:r>
        <w:t xml:space="preserve"> </w:t>
      </w:r>
      <w:r>
        <w:rPr>
          <w:iCs/>
          <w:i/>
        </w:rPr>
        <w:t xml:space="preserve">cv2.drawContours()</w:t>
      </w:r>
      <w:r>
        <w:t xml:space="preserve">. Następnie wykonywany jest dodatkowy proces, który umożliwi identyfikacje grup obiektów. Do tego celu następuje zaproksymowanie konturu przy pomocy krzywej a następnie wpisanie jest w równanie prostokąta. Mając te dane można wyznaczyć środek ciężkości figury w postaci pojedynczego punktu zawierającego informacje o jego położeniu. Koncowym etapem jest zwrócenie tych wartości w postacji posortowanej listy. Poniższa grafika prezentuje w uproszczony sposób działanie algorytmu. Środki ciężkości zostały przedstawione w postaci czerwonych punktów.</w:t>
      </w:r>
    </w:p>
    <w:p>
      <w:pPr>
        <w:pStyle w:val="CaptionedFigure"/>
      </w:pPr>
      <w:r>
        <w:drawing>
          <wp:inline>
            <wp:extent cx="4972050" cy="4886325"/>
            <wp:effectExtent b="0" l="0" r="0" t="0"/>
            <wp:docPr descr="Wysyperowanie konturów oraz wyznaczenie środków ciężkości" title="" id="1" name="Picture"/>
            <a:graphic>
              <a:graphicData uri="http://schemas.openxmlformats.org/drawingml/2006/picture">
                <pic:pic>
                  <pic:nvPicPr>
                    <pic:cNvPr descr="./DATA/Images_to_Thesis/circle_centers.jpg" id="0" name="Picture"/>
                    <pic:cNvPicPr>
                      <a:picLocks noChangeArrowheads="1" noChangeAspect="1"/>
                    </pic:cNvPicPr>
                  </pic:nvPicPr>
                  <pic:blipFill>
                    <a:blip r:embed="rId57"/>
                    <a:stretch>
                      <a:fillRect/>
                    </a:stretch>
                  </pic:blipFill>
                  <pic:spPr bwMode="auto">
                    <a:xfrm>
                      <a:off x="0" y="0"/>
                      <a:ext cx="4972050" cy="4886325"/>
                    </a:xfrm>
                    <a:prstGeom prst="rect">
                      <a:avLst/>
                    </a:prstGeom>
                    <a:noFill/>
                    <a:ln w="9525">
                      <a:noFill/>
                      <a:headEnd/>
                      <a:tailEnd/>
                    </a:ln>
                  </pic:spPr>
                </pic:pic>
              </a:graphicData>
            </a:graphic>
          </wp:inline>
        </w:drawing>
      </w:r>
    </w:p>
    <w:p>
      <w:pPr>
        <w:pStyle w:val="ImageCaption"/>
      </w:pPr>
      <w:r>
        <w:t xml:space="preserve">Wysyperowanie konturów oraz wyznaczenie środków ciężkości</w:t>
      </w:r>
    </w:p>
    <w:p>
      <w:r>
        <w:br w:type="page"/>
      </w:r>
    </w:p>
    <w:p>
      <w:pPr>
        <w:pStyle w:val="SourceCode"/>
      </w:pPr>
      <w:r>
        <w:rPr>
          <w:rStyle w:val="KeywordTok"/>
        </w:rPr>
        <w:t xml:space="preserve">def</w:t>
      </w:r>
      <w:r>
        <w:rPr>
          <w:rStyle w:val="NormalTok"/>
        </w:rPr>
        <w:t xml:space="preserve"> getContours(img,imgContour,ymin</w:t>
      </w:r>
      <w:r>
        <w:rPr>
          <w:rStyle w:val="OperatorTok"/>
        </w:rPr>
        <w:t xml:space="preserve">=</w:t>
      </w:r>
      <w:r>
        <w:rPr>
          <w:rStyle w:val="DecValTok"/>
        </w:rPr>
        <w:t xml:space="preserve">200</w:t>
      </w:r>
      <w:r>
        <w:rPr>
          <w:rStyle w:val="NormalTok"/>
        </w:rPr>
        <w:t xml:space="preserve">,ymax</w:t>
      </w:r>
      <w:r>
        <w:rPr>
          <w:rStyle w:val="OperatorTok"/>
        </w:rPr>
        <w:t xml:space="preserve">=</w:t>
      </w:r>
      <w:r>
        <w:rPr>
          <w:rStyle w:val="DecValTok"/>
        </w:rPr>
        <w:t xml:space="preserve">375</w:t>
      </w:r>
      <w:r>
        <w:rPr>
          <w:rStyle w:val="NormalTok"/>
        </w:rPr>
        <w:t xml:space="preserve">):</w:t>
      </w:r>
      <w:r>
        <w:br/>
      </w:r>
      <w:r>
        <w:rPr>
          <w:rStyle w:val="NormalTok"/>
        </w:rPr>
        <w:t xml:space="preserve">    contours,hierarchy </w:t>
      </w:r>
      <w:r>
        <w:rPr>
          <w:rStyle w:val="OperatorTok"/>
        </w:rPr>
        <w:t xml:space="preserve">=</w:t>
      </w:r>
      <w:r>
        <w:rPr>
          <w:rStyle w:val="NormalTok"/>
        </w:rPr>
        <w:t xml:space="preserve"> cv2.findContours(</w:t>
      </w:r>
      <w:r>
        <w:br/>
      </w:r>
      <w:r>
        <w:rPr>
          <w:rStyle w:val="NormalTok"/>
        </w:rPr>
        <w:t xml:space="preserve">      img,cv2.RETR_CCOMP,</w:t>
      </w:r>
      <w:r>
        <w:br/>
      </w:r>
      <w:r>
        <w:rPr>
          <w:rStyle w:val="NormalTok"/>
        </w:rPr>
        <w:t xml:space="preserve">      cv2.CHAIN_APPROX_SIMPLE)[</w:t>
      </w:r>
      <w:r>
        <w:rPr>
          <w:rStyle w:val="OperatorTok"/>
        </w:rPr>
        <w:t xml:space="preserve">-</w:t>
      </w:r>
      <w:r>
        <w:rPr>
          <w:rStyle w:val="DecValTok"/>
        </w:rPr>
        <w:t xml:space="preserve">2</w:t>
      </w:r>
      <w:r>
        <w:rPr>
          <w:rStyle w:val="NormalTok"/>
        </w:rPr>
        <w:t xml:space="preserve">:]</w:t>
      </w:r>
      <w:r>
        <w:br/>
      </w:r>
      <w:r>
        <w:rPr>
          <w:rStyle w:val="NormalTok"/>
        </w:rPr>
        <w:t xml:space="preserve">    rectangle_center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(contours)):</w:t>
      </w:r>
      <w:r>
        <w:br/>
      </w:r>
      <w:r>
        <w:rPr>
          <w:rStyle w:val="NormalTok"/>
        </w:rPr>
        <w:t xml:space="preserve">        </w:t>
      </w:r>
      <w:r>
        <w:rPr>
          <w:rStyle w:val="CommentTok"/>
        </w:rPr>
        <w:t xml:space="preserve">#Filter using area function</w:t>
      </w:r>
      <w:r>
        <w:br/>
      </w:r>
      <w:r>
        <w:rPr>
          <w:rStyle w:val="NormalTok"/>
        </w:rPr>
        <w:t xml:space="preserve">        area </w:t>
      </w:r>
      <w:r>
        <w:rPr>
          <w:rStyle w:val="OperatorTok"/>
        </w:rPr>
        <w:t xml:space="preserve">=</w:t>
      </w:r>
      <w:r>
        <w:rPr>
          <w:rStyle w:val="NormalTok"/>
        </w:rPr>
        <w:t xml:space="preserve"> cv2.contourArea(contours[i])</w:t>
      </w:r>
      <w:r>
        <w:br/>
      </w:r>
      <w:r>
        <w:rPr>
          <w:rStyle w:val="NormalTok"/>
        </w:rPr>
        <w:t xml:space="preserve">        areaMax </w:t>
      </w:r>
      <w:r>
        <w:rPr>
          <w:rStyle w:val="OperatorTok"/>
        </w:rPr>
        <w:t xml:space="preserve">=</w:t>
      </w:r>
      <w:r>
        <w:rPr>
          <w:rStyle w:val="NormalTok"/>
        </w:rPr>
        <w:t xml:space="preserve"> cv2.getTrackbarPos(</w:t>
      </w:r>
      <w:r>
        <w:rPr>
          <w:rStyle w:val="StringTok"/>
        </w:rPr>
        <w:t xml:space="preserve">"Area"</w:t>
      </w:r>
      <w:r>
        <w:rPr>
          <w:rStyle w:val="NormalTok"/>
        </w:rPr>
        <w:t xml:space="preserve">,</w:t>
      </w:r>
      <w:r>
        <w:rPr>
          <w:rStyle w:val="StringTok"/>
        </w:rPr>
        <w:t xml:space="preserve">"Parameters"</w:t>
      </w:r>
      <w:r>
        <w:rPr>
          <w:rStyle w:val="NormalTok"/>
        </w:rPr>
        <w:t xml:space="preserve">)</w:t>
      </w:r>
      <w:r>
        <w:br/>
      </w:r>
      <w:r>
        <w:rPr>
          <w:rStyle w:val="NormalTok"/>
        </w:rPr>
        <w:t xml:space="preserve">        </w:t>
      </w:r>
      <w:r>
        <w:rPr>
          <w:rStyle w:val="CommentTok"/>
        </w:rPr>
        <w:t xml:space="preserve"># If third column value is NOT equal to -1 than its internal</w:t>
      </w:r>
      <w:r>
        <w:br/>
      </w:r>
      <w:r>
        <w:rPr>
          <w:rStyle w:val="NormalTok"/>
        </w:rPr>
        <w:t xml:space="preserve">        </w:t>
      </w:r>
      <w:r>
        <w:rPr>
          <w:rStyle w:val="ControlFlowTok"/>
        </w:rPr>
        <w:t xml:space="preserve">if</w:t>
      </w:r>
      <w:r>
        <w:rPr>
          <w:rStyle w:val="NormalTok"/>
        </w:rPr>
        <w:t xml:space="preserve"> hierarchy[</w:t>
      </w:r>
      <w:r>
        <w:rPr>
          <w:rStyle w:val="DecValTok"/>
        </w:rPr>
        <w:t xml:space="preserve">0</w:t>
      </w:r>
      <w:r>
        <w:rPr>
          <w:rStyle w:val="NormalTok"/>
        </w:rPr>
        <w:t xml:space="preserve">][i][</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area </w:t>
      </w:r>
      <w:r>
        <w:rPr>
          <w:rStyle w:val="OperatorTok"/>
        </w:rPr>
        <w:t xml:space="preserve">&lt;</w:t>
      </w:r>
      <w:r>
        <w:rPr>
          <w:rStyle w:val="NormalTok"/>
        </w:rPr>
        <w:t xml:space="preserve"> areaMax:</w:t>
      </w:r>
      <w:r>
        <w:br/>
      </w:r>
      <w:r>
        <w:rPr>
          <w:rStyle w:val="NormalTok"/>
        </w:rPr>
        <w:t xml:space="preserve">            </w:t>
      </w:r>
      <w:r>
        <w:rPr>
          <w:rStyle w:val="CommentTok"/>
        </w:rPr>
        <w:t xml:space="preserve"># Draw the Contour</w:t>
      </w:r>
      <w:r>
        <w:br/>
      </w:r>
      <w:r>
        <w:rPr>
          <w:rStyle w:val="NormalTok"/>
        </w:rPr>
        <w:t xml:space="preserve">            cv2.drawContours(imgContour, contours, i, (</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255</w:t>
      </w:r>
      <w:r>
        <w:rPr>
          <w:rStyle w:val="NormalTok"/>
        </w:rPr>
        <w:t xml:space="preserve">), </w:t>
      </w:r>
      <w:r>
        <w:rPr>
          <w:rStyle w:val="DecValTok"/>
        </w:rPr>
        <w:t xml:space="preserve">2</w:t>
      </w:r>
      <w:r>
        <w:rPr>
          <w:rStyle w:val="NormalTok"/>
        </w:rPr>
        <w:t xml:space="preserve">)</w:t>
      </w:r>
      <w:r>
        <w:br/>
      </w:r>
      <w:r>
        <w:rPr>
          <w:rStyle w:val="NormalTok"/>
        </w:rPr>
        <w:t xml:space="preserve">            peri </w:t>
      </w:r>
      <w:r>
        <w:rPr>
          <w:rStyle w:val="OperatorTok"/>
        </w:rPr>
        <w:t xml:space="preserve">=</w:t>
      </w:r>
      <w:r>
        <w:rPr>
          <w:rStyle w:val="NormalTok"/>
        </w:rPr>
        <w:t xml:space="preserve"> cv2.arcLength(contours[i],</w:t>
      </w:r>
      <w:r>
        <w:rPr>
          <w:rStyle w:val="VariableTok"/>
        </w:rPr>
        <w:t xml:space="preserve">True</w:t>
      </w:r>
      <w:r>
        <w:rPr>
          <w:rStyle w:val="NormalTok"/>
        </w:rPr>
        <w:t xml:space="preserve">)</w:t>
      </w:r>
      <w:r>
        <w:br/>
      </w:r>
      <w:r>
        <w:rPr>
          <w:rStyle w:val="NormalTok"/>
        </w:rPr>
        <w:t xml:space="preserve">            approx </w:t>
      </w:r>
      <w:r>
        <w:rPr>
          <w:rStyle w:val="OperatorTok"/>
        </w:rPr>
        <w:t xml:space="preserve">=</w:t>
      </w:r>
      <w:r>
        <w:rPr>
          <w:rStyle w:val="NormalTok"/>
        </w:rPr>
        <w:t xml:space="preserve"> cv2.approxPolyDP(contours[i],</w:t>
      </w:r>
      <w:r>
        <w:rPr>
          <w:rStyle w:val="FloatTok"/>
        </w:rPr>
        <w:t xml:space="preserve">0.02</w:t>
      </w:r>
      <w:r>
        <w:rPr>
          <w:rStyle w:val="OperatorTok"/>
        </w:rPr>
        <w:t xml:space="preserve">*</w:t>
      </w:r>
      <w:r>
        <w:rPr>
          <w:rStyle w:val="NormalTok"/>
        </w:rPr>
        <w:t xml:space="preserve">peri,</w:t>
      </w:r>
      <w:r>
        <w:rPr>
          <w:rStyle w:val="VariableTok"/>
        </w:rPr>
        <w:t xml:space="preserve">True</w:t>
      </w:r>
      <w:r>
        <w:rPr>
          <w:rStyle w:val="NormalTok"/>
        </w:rPr>
        <w:t xml:space="preserve">)</w:t>
      </w:r>
      <w:r>
        <w:br/>
      </w:r>
      <w:r>
        <w:rPr>
          <w:rStyle w:val="NormalTok"/>
        </w:rPr>
        <w:t xml:space="preserve">            x,y,w,h </w:t>
      </w:r>
      <w:r>
        <w:rPr>
          <w:rStyle w:val="OperatorTok"/>
        </w:rPr>
        <w:t xml:space="preserve">=</w:t>
      </w:r>
      <w:r>
        <w:rPr>
          <w:rStyle w:val="NormalTok"/>
        </w:rPr>
        <w:t xml:space="preserve"> cv2.boundingRect(approx)</w:t>
      </w:r>
      <w:r>
        <w:br/>
      </w:r>
      <w:r>
        <w:rPr>
          <w:rStyle w:val="NormalTok"/>
        </w:rPr>
        <w:t xml:space="preserve">            cv2.rectangle(imgContour,(x,y),(x</w:t>
      </w:r>
      <w:r>
        <w:rPr>
          <w:rStyle w:val="OperatorTok"/>
        </w:rPr>
        <w:t xml:space="preserve">+</w:t>
      </w:r>
      <w:r>
        <w:rPr>
          <w:rStyle w:val="NormalTok"/>
        </w:rPr>
        <w:t xml:space="preserve">w,y</w:t>
      </w:r>
      <w:r>
        <w:rPr>
          <w:rStyle w:val="OperatorTok"/>
        </w:rPr>
        <w:t xml:space="preserve">+</w:t>
      </w:r>
      <w:r>
        <w:rPr>
          <w:rStyle w:val="NormalTok"/>
        </w:rPr>
        <w:t xml:space="preserve">h),(</w:t>
      </w:r>
      <w:r>
        <w:rPr>
          <w:rStyle w:val="DecValTok"/>
        </w:rPr>
        <w:t xml:space="preserve">0</w:t>
      </w:r>
      <w:r>
        <w:rPr>
          <w:rStyle w:val="NormalTok"/>
        </w:rPr>
        <w:t xml:space="preserve">,</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rectangle_center.append(x</w:t>
      </w:r>
      <w:r>
        <w:rPr>
          <w:rStyle w:val="OperatorTok"/>
        </w:rPr>
        <w:t xml:space="preserve">+</w:t>
      </w:r>
      <w:r>
        <w:rPr>
          <w:rStyle w:val="NormalTok"/>
        </w:rPr>
        <w:t xml:space="preserve">w</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(rectangle_center)</w:t>
      </w:r>
    </w:p>
    <w:bookmarkEnd w:id="58"/>
    <w:bookmarkStart w:id="61" w:name="podział-na-grupy-oraz-wyznaczenie-roi"/>
    <w:p>
      <w:pPr>
        <w:pStyle w:val="Heading3"/>
      </w:pPr>
      <w:r>
        <w:t xml:space="preserve">Podział na grupy oraz wyznaczenie ROI</w:t>
      </w:r>
    </w:p>
    <w:p>
      <w:pPr>
        <w:pStyle w:val="FirstParagraph"/>
      </w:pPr>
      <w:r>
        <w:t xml:space="preserve">Podstawą dalszej analizy jest zdefiniowanie obszaru, w którym będą się znajdować poszukiwane elementy. Można w łatwy sposób zauważyć że znajduje się on wewnątrz dwóch group otworów zlokalizowanych na krawędziach całego obiektu. Trzeba jednak wziąć pod uwagę, że produkt nigdy nie będzie znajdował się równolegle do obiektywu kamery co skutkuje koniecznością zastosowania dodatkowych parametrów w celach identyfikacji. Znając współrzędne środków otworów, które zostały zwrócone przez poprzednią funkcję można zaproksymować grupę przy pomocy prostej (kolor czerwony), która będzie dynamicznie zmieniała swoje parametry wraz z poruszającym się obiektem na linii produkcynjej.</w:t>
      </w:r>
      <w:r>
        <w:t xml:space="preserve"> </w:t>
      </w:r>
      <w:r>
        <w:t xml:space="preserve">Poniższe grafiki przedstawiają opisany proces zarówno w postaci uproszczonej jak i rzeczywistej.</w:t>
      </w:r>
    </w:p>
    <w:p>
      <w:r>
        <w:br w:type="page"/>
      </w:r>
    </w:p>
    <w:p>
      <w:pPr>
        <w:pStyle w:val="CaptionedFigure"/>
      </w:pPr>
      <w:r>
        <w:drawing>
          <wp:inline>
            <wp:extent cx="5334000" cy="5343086"/>
            <wp:effectExtent b="0" l="0" r="0" t="0"/>
            <wp:docPr descr="Wyznaczenie grup w postaci uproszczonej" title="" id="1" name="Picture"/>
            <a:graphic>
              <a:graphicData uri="http://schemas.openxmlformats.org/drawingml/2006/picture">
                <pic:pic>
                  <pic:nvPicPr>
                    <pic:cNvPr descr="./DATA/Images_to_Thesis/groups1.jpg" id="0" name="Picture"/>
                    <pic:cNvPicPr>
                      <a:picLocks noChangeArrowheads="1" noChangeAspect="1"/>
                    </pic:cNvPicPr>
                  </pic:nvPicPr>
                  <pic:blipFill>
                    <a:blip r:embed="rId59"/>
                    <a:stretch>
                      <a:fillRect/>
                    </a:stretch>
                  </pic:blipFill>
                  <pic:spPr bwMode="auto">
                    <a:xfrm>
                      <a:off x="0" y="0"/>
                      <a:ext cx="5334000" cy="5343086"/>
                    </a:xfrm>
                    <a:prstGeom prst="rect">
                      <a:avLst/>
                    </a:prstGeom>
                    <a:noFill/>
                    <a:ln w="9525">
                      <a:noFill/>
                      <a:headEnd/>
                      <a:tailEnd/>
                    </a:ln>
                  </pic:spPr>
                </pic:pic>
              </a:graphicData>
            </a:graphic>
          </wp:inline>
        </w:drawing>
      </w:r>
    </w:p>
    <w:p>
      <w:pPr>
        <w:pStyle w:val="ImageCaption"/>
      </w:pPr>
      <w:r>
        <w:t xml:space="preserve">Wyznaczenie grup w postaci uproszczonej</w:t>
      </w:r>
    </w:p>
    <w:p>
      <w:pPr>
        <w:pStyle w:val="CaptionedFigure"/>
      </w:pPr>
      <w:r>
        <w:drawing>
          <wp:inline>
            <wp:extent cx="5334000" cy="4229100"/>
            <wp:effectExtent b="0" l="0" r="0" t="0"/>
            <wp:docPr descr="Wyznaczenie grup w postaci rzeczywistej" title="" id="1" name="Picture"/>
            <a:graphic>
              <a:graphicData uri="http://schemas.openxmlformats.org/drawingml/2006/picture">
                <pic:pic>
                  <pic:nvPicPr>
                    <pic:cNvPr descr="./DATA/Images_to_Thesis/groups2.jpg" id="0" name="Picture"/>
                    <pic:cNvPicPr>
                      <a:picLocks noChangeArrowheads="1" noChangeAspect="1"/>
                    </pic:cNvPicPr>
                  </pic:nvPicPr>
                  <pic:blipFill>
                    <a:blip r:embed="rId60"/>
                    <a:stretch>
                      <a:fillRect/>
                    </a:stretch>
                  </pic:blipFill>
                  <pic:spPr bwMode="auto">
                    <a:xfrm>
                      <a:off x="0" y="0"/>
                      <a:ext cx="5334000" cy="4229100"/>
                    </a:xfrm>
                    <a:prstGeom prst="rect">
                      <a:avLst/>
                    </a:prstGeom>
                    <a:noFill/>
                    <a:ln w="9525">
                      <a:noFill/>
                      <a:headEnd/>
                      <a:tailEnd/>
                    </a:ln>
                  </pic:spPr>
                </pic:pic>
              </a:graphicData>
            </a:graphic>
          </wp:inline>
        </w:drawing>
      </w:r>
    </w:p>
    <w:p>
      <w:pPr>
        <w:pStyle w:val="ImageCaption"/>
      </w:pPr>
      <w:r>
        <w:t xml:space="preserve">Wyznaczenie grup w postaci rzeczywistej</w:t>
      </w:r>
    </w:p>
    <w:p>
      <w:r>
        <w:br w:type="page"/>
      </w:r>
    </w:p>
    <w:p>
      <w:pPr>
        <w:pStyle w:val="BodyText"/>
      </w:pPr>
      <w:r>
        <w:t xml:space="preserve">Zgodnie z powyższymi grafikami grupa może być utworzona tylko i wyłącznie wtedy gdy zostaną spełnione dwa podstawowe warunki. Pierwszym z nich jest odległość punktów reprezentujących środki otworów w obrębie jednej grupy. Drugi parametr reguluje minimalną liczbę wykrytych elementów do utworzenia szyku. Jest to bardzo istotne, ponieważ zapobiega traktowaniu potencjalnych zakłóceń jako dodatkowej grupy. Dokładne działanie tego punktu realizuje poniższa funkcja.</w:t>
      </w:r>
    </w:p>
    <w:p>
      <w:pPr>
        <w:pStyle w:val="SourceCode"/>
      </w:pPr>
      <w:r>
        <w:rPr>
          <w:rStyle w:val="KeywordTok"/>
        </w:rPr>
        <w:t xml:space="preserve">def</w:t>
      </w:r>
      <w:r>
        <w:rPr>
          <w:rStyle w:val="NormalTok"/>
        </w:rPr>
        <w:t xml:space="preserve"> group_create(sorted_list, max_distance, items_in_group):</w:t>
      </w:r>
      <w:r>
        <w:br/>
      </w:r>
      <w:r>
        <w:rPr>
          <w:rStyle w:val="NormalTok"/>
        </w:rPr>
        <w:t xml:space="preserve">    output </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(sorted_list)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previous </w:t>
      </w:r>
      <w:r>
        <w:rPr>
          <w:rStyle w:val="OperatorTok"/>
        </w:rPr>
        <w:t xml:space="preserve">=</w:t>
      </w:r>
      <w:r>
        <w:rPr>
          <w:rStyle w:val="NormalTok"/>
        </w:rPr>
        <w:t xml:space="preserve"> sorted_list[</w:t>
      </w:r>
      <w:r>
        <w:rPr>
          <w:rStyle w:val="DecValTok"/>
        </w:rPr>
        <w:t xml:space="preserve">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previous </w:t>
      </w:r>
      <w:r>
        <w:rPr>
          <w:rStyle w:val="OperatorTok"/>
        </w:rPr>
        <w:t xml:space="preserve">=</w:t>
      </w:r>
      <w:r>
        <w:rPr>
          <w:rStyle w:val="NormalTok"/>
        </w:rPr>
        <w:t xml:space="preserve"> </w:t>
      </w:r>
      <w:r>
        <w:rPr>
          <w:rStyle w:val="DecValTok"/>
        </w:rPr>
        <w:t xml:space="preserve">0</w:t>
      </w:r>
      <w:r>
        <w:br/>
      </w:r>
      <w:r>
        <w:rPr>
          <w:rStyle w:val="NormalTok"/>
        </w:rPr>
        <w:t xml:space="preserve">    cut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i,x </w:t>
      </w:r>
      <w:r>
        <w:rPr>
          <w:rStyle w:val="KeywordTok"/>
        </w:rPr>
        <w:t xml:space="preserve">in</w:t>
      </w:r>
      <w:r>
        <w:rPr>
          <w:rStyle w:val="NormalTok"/>
        </w:rPr>
        <w:t xml:space="preserve"> </w:t>
      </w:r>
      <w:r>
        <w:rPr>
          <w:rStyle w:val="BuiltInTok"/>
        </w:rPr>
        <w:t xml:space="preserve">enumerate</w:t>
      </w:r>
      <w:r>
        <w:rPr>
          <w:rStyle w:val="NormalTok"/>
        </w:rPr>
        <w:t xml:space="preserve">(sorted_list[</w:t>
      </w:r>
      <w:r>
        <w:rPr>
          <w:rStyle w:val="DecValTok"/>
        </w:rPr>
        <w:t xml:space="preserve">1</w:t>
      </w:r>
      <w:r>
        <w:rPr>
          <w:rStyle w:val="NormalTok"/>
        </w:rPr>
        <w:t xml:space="preserve">:], start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(x </w:t>
      </w:r>
      <w:r>
        <w:rPr>
          <w:rStyle w:val="OperatorTok"/>
        </w:rPr>
        <w:t xml:space="preserve">-</w:t>
      </w:r>
      <w:r>
        <w:rPr>
          <w:rStyle w:val="NormalTok"/>
        </w:rPr>
        <w:t xml:space="preserve"> previous) </w:t>
      </w:r>
      <w:r>
        <w:rPr>
          <w:rStyle w:val="OperatorTok"/>
        </w:rPr>
        <w:t xml:space="preserve">&gt;=</w:t>
      </w:r>
      <w:r>
        <w:rPr>
          <w:rStyle w:val="NormalTok"/>
        </w:rPr>
        <w:t xml:space="preserve"> max_distance: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cut </w:t>
      </w:r>
      <w:r>
        <w:rPr>
          <w:rStyle w:val="OperatorTok"/>
        </w:rPr>
        <w:t xml:space="preserve">&gt;=</w:t>
      </w:r>
      <w:r>
        <w:rPr>
          <w:rStyle w:val="NormalTok"/>
        </w:rPr>
        <w:t xml:space="preserve"> items_in_group:</w:t>
      </w:r>
      <w:r>
        <w:br/>
      </w:r>
      <w:r>
        <w:rPr>
          <w:rStyle w:val="NormalTok"/>
        </w:rPr>
        <w:t xml:space="preserve">                output.append((cut, i</w:t>
      </w:r>
      <w:r>
        <w:rPr>
          <w:rStyle w:val="OperatorTok"/>
        </w:rPr>
        <w:t xml:space="preserve">-</w:t>
      </w:r>
      <w:r>
        <w:rPr>
          <w:rStyle w:val="DecValTok"/>
        </w:rPr>
        <w:t xml:space="preserve">1</w:t>
      </w:r>
      <w:r>
        <w:rPr>
          <w:rStyle w:val="NormalTok"/>
        </w:rPr>
        <w:t xml:space="preserve">))</w:t>
      </w:r>
      <w:r>
        <w:br/>
      </w:r>
      <w:r>
        <w:rPr>
          <w:rStyle w:val="NormalTok"/>
        </w:rPr>
        <w:t xml:space="preserve">            cut </w:t>
      </w:r>
      <w:r>
        <w:rPr>
          <w:rStyle w:val="OperatorTok"/>
        </w:rPr>
        <w:t xml:space="preserve">=</w:t>
      </w:r>
      <w:r>
        <w:rPr>
          <w:rStyle w:val="NormalTok"/>
        </w:rPr>
        <w:t xml:space="preserve"> i</w:t>
      </w:r>
      <w:r>
        <w:br/>
      </w:r>
      <w:r>
        <w:rPr>
          <w:rStyle w:val="NormalTok"/>
        </w:rPr>
        <w:t xml:space="preserve">        previous </w:t>
      </w:r>
      <w:r>
        <w:rPr>
          <w:rStyle w:val="OperatorTok"/>
        </w:rPr>
        <w:t xml:space="preserve">=</w:t>
      </w:r>
      <w:r>
        <w:rPr>
          <w:rStyle w:val="NormalTok"/>
        </w:rPr>
        <w:t xml:space="preserve"> x</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(sorted_list) </w:t>
      </w:r>
      <w:r>
        <w:rPr>
          <w:rStyle w:val="OperatorTok"/>
        </w:rPr>
        <w:t xml:space="preserve">-</w:t>
      </w:r>
      <w:r>
        <w:rPr>
          <w:rStyle w:val="NormalTok"/>
        </w:rPr>
        <w:t xml:space="preserve"> cut </w:t>
      </w:r>
      <w:r>
        <w:rPr>
          <w:rStyle w:val="OperatorTok"/>
        </w:rPr>
        <w:t xml:space="preserve">&gt;=</w:t>
      </w:r>
      <w:r>
        <w:rPr>
          <w:rStyle w:val="NormalTok"/>
        </w:rPr>
        <w:t xml:space="preserve"> items_in_group:</w:t>
      </w:r>
      <w:r>
        <w:br/>
      </w:r>
      <w:r>
        <w:rPr>
          <w:rStyle w:val="NormalTok"/>
        </w:rPr>
        <w:t xml:space="preserve">        output.append((cut, </w:t>
      </w:r>
      <w:r>
        <w:rPr>
          <w:rStyle w:val="BuiltInTok"/>
        </w:rPr>
        <w:t xml:space="preserve">len</w:t>
      </w:r>
      <w:r>
        <w:rPr>
          <w:rStyle w:val="NormalTok"/>
        </w:rPr>
        <w:t xml:space="preserve">(sorted_list)</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output</w:t>
      </w:r>
    </w:p>
    <w:p>
      <w:r>
        <w:br w:type="page"/>
      </w:r>
    </w:p>
    <w:bookmarkEnd w:id="61"/>
    <w:bookmarkStart w:id="63" w:name="zliczanie-elementów"/>
    <w:p>
      <w:pPr>
        <w:pStyle w:val="Heading3"/>
      </w:pPr>
      <w:r>
        <w:t xml:space="preserve">Zliczanie elementów</w:t>
      </w:r>
    </w:p>
    <w:p>
      <w:pPr>
        <w:pStyle w:val="FirstParagraph"/>
      </w:pPr>
      <w:r>
        <w:t xml:space="preserve">Ostatnim etapem jest zwrócenie liczby otworów w postaci liczbowej. Dysponując grupami z poprzedniej opracji, które przedstawione są w postai stałej wartości rzędnej na obrazie zdefionowany został region, w którym znajdować się będą wykrywane elementy. W tym celu została obliczona odległość miedzy dwoma prostymi a następnie przy użyciu wartości procentowych obszar został doprecyzowany do warunków rzeczywistych. Zastosowana metoda posiada pewnie ograniczenia, ponieważ może analizować tylko i wyłącznie jeden przedmiot w pojedyńczej klatce obrazu. Dla tak wyznaczonego obszaru (kolor niebieski na poniższej grafice) ponowiony został proces wyseparowania krawędzi znany z poprzenich punktów przwtwarzania. Poniżej znaduje sie również fragment kodu realizujący opisane operacje.</w:t>
      </w:r>
    </w:p>
    <w:p>
      <w:pPr>
        <w:pStyle w:val="CaptionedFigure"/>
      </w:pPr>
      <w:r>
        <w:drawing>
          <wp:inline>
            <wp:extent cx="5334000" cy="4290796"/>
            <wp:effectExtent b="0" l="0" r="0" t="0"/>
            <wp:docPr descr="Zdefiniowanie ROI oraz liczanie elementów" title="" id="1" name="Picture"/>
            <a:graphic>
              <a:graphicData uri="http://schemas.openxmlformats.org/drawingml/2006/picture">
                <pic:pic>
                  <pic:nvPicPr>
                    <pic:cNvPr descr="./DATA/Images_to_Thesis/groups2_with.jpg" id="0" name="Picture"/>
                    <pic:cNvPicPr>
                      <a:picLocks noChangeArrowheads="1" noChangeAspect="1"/>
                    </pic:cNvPicPr>
                  </pic:nvPicPr>
                  <pic:blipFill>
                    <a:blip r:embed="rId62"/>
                    <a:stretch>
                      <a:fillRect/>
                    </a:stretch>
                  </pic:blipFill>
                  <pic:spPr bwMode="auto">
                    <a:xfrm>
                      <a:off x="0" y="0"/>
                      <a:ext cx="5334000" cy="4290796"/>
                    </a:xfrm>
                    <a:prstGeom prst="rect">
                      <a:avLst/>
                    </a:prstGeom>
                    <a:noFill/>
                    <a:ln w="9525">
                      <a:noFill/>
                      <a:headEnd/>
                      <a:tailEnd/>
                    </a:ln>
                  </pic:spPr>
                </pic:pic>
              </a:graphicData>
            </a:graphic>
          </wp:inline>
        </w:drawing>
      </w:r>
    </w:p>
    <w:p>
      <w:pPr>
        <w:pStyle w:val="ImageCaption"/>
      </w:pPr>
      <w:r>
        <w:t xml:space="preserve">Zdefiniowanie ROI oraz liczanie elementów</w:t>
      </w:r>
    </w:p>
    <w:p>
      <w:r>
        <w:br w:type="page"/>
      </w:r>
    </w:p>
    <w:p>
      <w:pPr>
        <w:pStyle w:val="SourceCode"/>
      </w:pPr>
      <w:r>
        <w:rPr>
          <w:rStyle w:val="KeywordTok"/>
        </w:rPr>
        <w:t xml:space="preserve">def</w:t>
      </w:r>
      <w:r>
        <w:rPr>
          <w:rStyle w:val="NormalTok"/>
        </w:rPr>
        <w:t xml:space="preserve"> approximate(img,imgContour,rectangle_center,ymin</w:t>
      </w:r>
      <w:r>
        <w:rPr>
          <w:rStyle w:val="OperatorTok"/>
        </w:rPr>
        <w:t xml:space="preserve">=</w:t>
      </w:r>
      <w:r>
        <w:rPr>
          <w:rStyle w:val="DecValTok"/>
        </w:rPr>
        <w:t xml:space="preserve">250</w:t>
      </w:r>
      <w:r>
        <w:rPr>
          <w:rStyle w:val="NormalTok"/>
        </w:rPr>
        <w:t xml:space="preserve">,ymax</w:t>
      </w:r>
      <w:r>
        <w:rPr>
          <w:rStyle w:val="OperatorTok"/>
        </w:rPr>
        <w:t xml:space="preserve">=</w:t>
      </w:r>
      <w:r>
        <w:rPr>
          <w:rStyle w:val="DecValTok"/>
        </w:rPr>
        <w:t xml:space="preserve">550</w:t>
      </w:r>
      <w:r>
        <w:rPr>
          <w:rStyle w:val="NormalTok"/>
        </w:rPr>
        <w:t xml:space="preserve">):</w:t>
      </w:r>
      <w:r>
        <w:br/>
      </w:r>
      <w:r>
        <w:rPr>
          <w:rStyle w:val="NormalTok"/>
        </w:rPr>
        <w:t xml:space="preserve">    groups </w:t>
      </w:r>
      <w:r>
        <w:rPr>
          <w:rStyle w:val="OperatorTok"/>
        </w:rPr>
        <w:t xml:space="preserve">=</w:t>
      </w:r>
      <w:r>
        <w:rPr>
          <w:rStyle w:val="NormalTok"/>
        </w:rPr>
        <w:t xml:space="preserve"> group_create(rectangle_center,</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    font </w:t>
      </w:r>
      <w:r>
        <w:rPr>
          <w:rStyle w:val="OperatorTok"/>
        </w:rPr>
        <w:t xml:space="preserve">=</w:t>
      </w:r>
      <w:r>
        <w:rPr>
          <w:rStyle w:val="NormalTok"/>
        </w:rPr>
        <w:t xml:space="preserve"> cv2.FONT_HERSHEY_SIMPLEX </w:t>
      </w:r>
      <w:r>
        <w:br/>
      </w:r>
      <w:r>
        <w:rPr>
          <w:rStyle w:val="NormalTok"/>
        </w:rPr>
        <w:t xml:space="preserve">    comp </w:t>
      </w:r>
      <w:r>
        <w:rPr>
          <w:rStyle w:val="OperatorTok"/>
        </w:rPr>
        <w:t xml:space="preserve">=</w:t>
      </w:r>
      <w:r>
        <w:rPr>
          <w:rStyle w:val="NormalTok"/>
        </w:rPr>
        <w:t xml:space="preserve"> [np.</w:t>
      </w:r>
      <w:r>
        <w:rPr>
          <w:rStyle w:val="BuiltInTok"/>
        </w:rPr>
        <w:t xml:space="preserve">round</w:t>
      </w:r>
      <w:r>
        <w:rPr>
          <w:rStyle w:val="NormalTok"/>
        </w:rPr>
        <w:t xml:space="preserve">(np.mean(rectangle_center[groups[i][</w:t>
      </w:r>
      <w:r>
        <w:rPr>
          <w:rStyle w:val="DecValTok"/>
        </w:rPr>
        <w:t xml:space="preserve">0</w:t>
      </w:r>
      <w:r>
        <w:rPr>
          <w:rStyle w:val="NormalTok"/>
        </w:rPr>
        <w:t xml:space="preserve">]:groups[i][</w:t>
      </w:r>
      <w:r>
        <w:rPr>
          <w:rStyle w:val="DecValTok"/>
        </w:rPr>
        <w:t xml:space="preserve">1</w:t>
      </w:r>
      <w:r>
        <w:rPr>
          <w:rStyle w:val="Normal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for</w:t>
      </w:r>
      <w:r>
        <w:rPr>
          <w:rStyle w:val="NormalTok"/>
        </w:rPr>
        <w:t xml:space="preserve"> i,j </w:t>
      </w:r>
      <w:r>
        <w:rPr>
          <w:rStyle w:val="KeywordTok"/>
        </w:rPr>
        <w:t xml:space="preserve">in</w:t>
      </w:r>
      <w:r>
        <w:rPr>
          <w:rStyle w:val="NormalTok"/>
        </w:rPr>
        <w:t xml:space="preserve"> </w:t>
      </w:r>
      <w:r>
        <w:rPr>
          <w:rStyle w:val="BuiltInTok"/>
        </w:rPr>
        <w:t xml:space="preserve">enumerate</w:t>
      </w:r>
      <w:r>
        <w:rPr>
          <w:rStyle w:val="NormalTok"/>
        </w:rPr>
        <w:t xml:space="preserve">(groups)]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comp:</w:t>
      </w:r>
      <w:r>
        <w:br/>
      </w:r>
      <w:r>
        <w:rPr>
          <w:rStyle w:val="NormalTok"/>
        </w:rPr>
        <w:t xml:space="preserve">        cv2.line(imgContour, (</w:t>
      </w:r>
      <w:r>
        <w:rPr>
          <w:rStyle w:val="BuiltInTok"/>
        </w:rPr>
        <w:t xml:space="preserve">int</w:t>
      </w:r>
      <w:r>
        <w:rPr>
          <w:rStyle w:val="NormalTok"/>
        </w:rPr>
        <w:t xml:space="preserve">(i), </w:t>
      </w:r>
      <w:r>
        <w:rPr>
          <w:rStyle w:val="DecValTok"/>
        </w:rPr>
        <w:t xml:space="preserve">0</w:t>
      </w:r>
      <w:r>
        <w:rPr>
          <w:rStyle w:val="NormalTok"/>
        </w:rPr>
        <w:t xml:space="preserve">), </w:t>
      </w:r>
      <w:r>
        <w:br/>
      </w:r>
      <w:r>
        <w:rPr>
          <w:rStyle w:val="NormalTok"/>
        </w:rPr>
        <w:t xml:space="preserve">                (</w:t>
      </w:r>
      <w:r>
        <w:rPr>
          <w:rStyle w:val="BuiltInTok"/>
        </w:rPr>
        <w:t xml:space="preserve">int</w:t>
      </w:r>
      <w:r>
        <w:rPr>
          <w:rStyle w:val="NormalTok"/>
        </w:rPr>
        <w:t xml:space="preserve">(i), </w:t>
      </w:r>
      <w:r>
        <w:rPr>
          <w:rStyle w:val="DecValTok"/>
        </w:rPr>
        <w:t xml:space="preserve">640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255</w:t>
      </w:r>
      <w:r>
        <w:rPr>
          <w:rStyle w:val="NormalTok"/>
        </w:rPr>
        <w:t xml:space="preserve">), </w:t>
      </w:r>
      <w:r>
        <w:br/>
      </w:r>
      <w:r>
        <w:rPr>
          <w:rStyle w:val="NormalTok"/>
        </w:rPr>
        <w:t xml:space="preserve">                thickness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(comp) </w:t>
      </w:r>
      <w:r>
        <w:rPr>
          <w:rStyle w:val="OperatorTok"/>
        </w:rPr>
        <w:t xml:space="preserve">==</w:t>
      </w:r>
      <w:r>
        <w:rPr>
          <w:rStyle w:val="NormalTok"/>
        </w:rPr>
        <w:t xml:space="preserve"> </w:t>
      </w:r>
      <w:r>
        <w:rPr>
          <w:rStyle w:val="DecValTok"/>
        </w:rPr>
        <w:t xml:space="preserve">2</w:t>
      </w:r>
      <w:r>
        <w:rPr>
          <w:rStyle w:val="NormalTok"/>
        </w:rPr>
        <w:t xml:space="preserve"> </w:t>
      </w:r>
      <w:r>
        <w:rPr>
          <w:rStyle w:val="KeywordTok"/>
        </w:rPr>
        <w:t xml:space="preserve">and</w:t>
      </w:r>
      <w:r>
        <w:rPr>
          <w:rStyle w:val="NormalTok"/>
        </w:rPr>
        <w:t xml:space="preserve"> (comp[</w:t>
      </w:r>
      <w:r>
        <w:rPr>
          <w:rStyle w:val="DecValTok"/>
        </w:rPr>
        <w:t xml:space="preserve">1</w:t>
      </w:r>
      <w:r>
        <w:rPr>
          <w:rStyle w:val="NormalTok"/>
        </w:rPr>
        <w:t xml:space="preserve">]</w:t>
      </w:r>
      <w:r>
        <w:rPr>
          <w:rStyle w:val="OperatorTok"/>
        </w:rPr>
        <w:t xml:space="preserve">-</w:t>
      </w:r>
      <w:r>
        <w:rPr>
          <w:rStyle w:val="NormalTok"/>
        </w:rPr>
        <w:t xml:space="preserve">comp[</w:t>
      </w:r>
      <w:r>
        <w:rPr>
          <w:rStyle w:val="DecValTok"/>
        </w:rPr>
        <w:t xml:space="preserve">0</w:t>
      </w:r>
      <w:r>
        <w:rPr>
          <w:rStyle w:val="NormalTok"/>
        </w:rPr>
        <w:t xml:space="preserve">]) </w:t>
      </w:r>
      <w:r>
        <w:rPr>
          <w:rStyle w:val="OperatorTok"/>
        </w:rPr>
        <w:t xml:space="preserve">&lt;</w:t>
      </w:r>
      <w:r>
        <w:rPr>
          <w:rStyle w:val="NormalTok"/>
        </w:rPr>
        <w:t xml:space="preserve"> </w:t>
      </w:r>
      <w:r>
        <w:rPr>
          <w:rStyle w:val="DecValTok"/>
        </w:rPr>
        <w:t xml:space="preserve">150</w:t>
      </w:r>
      <w:r>
        <w:rPr>
          <w:rStyle w:val="NormalTok"/>
        </w:rPr>
        <w:t xml:space="preserve">:</w:t>
      </w:r>
      <w:r>
        <w:br/>
      </w:r>
      <w:r>
        <w:rPr>
          <w:rStyle w:val="NormalTok"/>
        </w:rPr>
        <w:t xml:space="preserve">            diff </w:t>
      </w:r>
      <w:r>
        <w:rPr>
          <w:rStyle w:val="OperatorTok"/>
        </w:rPr>
        <w:t xml:space="preserve">=</w:t>
      </w:r>
      <w:r>
        <w:rPr>
          <w:rStyle w:val="NormalTok"/>
        </w:rPr>
        <w:t xml:space="preserve"> (comp[</w:t>
      </w:r>
      <w:r>
        <w:rPr>
          <w:rStyle w:val="DecValTok"/>
        </w:rPr>
        <w:t xml:space="preserve">1</w:t>
      </w:r>
      <w:r>
        <w:rPr>
          <w:rStyle w:val="NormalTok"/>
        </w:rPr>
        <w:t xml:space="preserve">]</w:t>
      </w:r>
      <w:r>
        <w:rPr>
          <w:rStyle w:val="OperatorTok"/>
        </w:rPr>
        <w:t xml:space="preserve">-</w:t>
      </w:r>
      <w:r>
        <w:rPr>
          <w:rStyle w:val="NormalTok"/>
        </w:rPr>
        <w:t xml:space="preserve">comp[</w:t>
      </w:r>
      <w:r>
        <w:rPr>
          <w:rStyle w:val="DecValTok"/>
        </w:rPr>
        <w:t xml:space="preserve">0</w:t>
      </w:r>
      <w:r>
        <w:rPr>
          <w:rStyle w:val="NormalTok"/>
        </w:rPr>
        <w:t xml:space="preserve">])</w:t>
      </w:r>
      <w:r>
        <w:br/>
      </w:r>
      <w:r>
        <w:rPr>
          <w:rStyle w:val="NormalTok"/>
        </w:rPr>
        <w:t xml:space="preserve">            x1 </w:t>
      </w:r>
      <w:r>
        <w:rPr>
          <w:rStyle w:val="OperatorTok"/>
        </w:rPr>
        <w:t xml:space="preserve">=</w:t>
      </w:r>
      <w:r>
        <w:rPr>
          <w:rStyle w:val="NormalTok"/>
        </w:rPr>
        <w:t xml:space="preserve"> </w:t>
      </w:r>
      <w:r>
        <w:rPr>
          <w:rStyle w:val="BuiltInTok"/>
        </w:rPr>
        <w:t xml:space="preserve">int</w:t>
      </w:r>
      <w:r>
        <w:rPr>
          <w:rStyle w:val="NormalTok"/>
        </w:rPr>
        <w:t xml:space="preserve">(comp[</w:t>
      </w:r>
      <w:r>
        <w:rPr>
          <w:rStyle w:val="DecValTok"/>
        </w:rPr>
        <w:t xml:space="preserve">0</w:t>
      </w:r>
      <w:r>
        <w:rPr>
          <w:rStyle w:val="NormalTok"/>
        </w:rPr>
        <w:t xml:space="preserve">]</w:t>
      </w:r>
      <w:r>
        <w:rPr>
          <w:rStyle w:val="OperatorTok"/>
        </w:rPr>
        <w:t xml:space="preserve">+</w:t>
      </w:r>
      <w:r>
        <w:rPr>
          <w:rStyle w:val="FloatTok"/>
        </w:rPr>
        <w:t xml:space="preserve">0.85</w:t>
      </w:r>
      <w:r>
        <w:rPr>
          <w:rStyle w:val="OperatorTok"/>
        </w:rPr>
        <w:t xml:space="preserve">*</w:t>
      </w:r>
      <w:r>
        <w:rPr>
          <w:rStyle w:val="NormalTok"/>
        </w:rPr>
        <w:t xml:space="preserve">diff)</w:t>
      </w:r>
      <w:r>
        <w:br/>
      </w:r>
      <w:r>
        <w:rPr>
          <w:rStyle w:val="NormalTok"/>
        </w:rPr>
        <w:t xml:space="preserve">            x2 </w:t>
      </w:r>
      <w:r>
        <w:rPr>
          <w:rStyle w:val="OperatorTok"/>
        </w:rPr>
        <w:t xml:space="preserve">=</w:t>
      </w:r>
      <w:r>
        <w:rPr>
          <w:rStyle w:val="NormalTok"/>
        </w:rPr>
        <w:t xml:space="preserve"> </w:t>
      </w:r>
      <w:r>
        <w:rPr>
          <w:rStyle w:val="BuiltInTok"/>
        </w:rPr>
        <w:t xml:space="preserve">int</w:t>
      </w:r>
      <w:r>
        <w:rPr>
          <w:rStyle w:val="NormalTok"/>
        </w:rPr>
        <w:t xml:space="preserve">(comp[</w:t>
      </w:r>
      <w:r>
        <w:rPr>
          <w:rStyle w:val="DecValTok"/>
        </w:rPr>
        <w:t xml:space="preserve">0</w:t>
      </w:r>
      <w:r>
        <w:rPr>
          <w:rStyle w:val="NormalTok"/>
        </w:rPr>
        <w:t xml:space="preserve">]</w:t>
      </w:r>
      <w:r>
        <w:rPr>
          <w:rStyle w:val="OperatorTok"/>
        </w:rPr>
        <w:t xml:space="preserve">+</w:t>
      </w:r>
      <w:r>
        <w:rPr>
          <w:rStyle w:val="FloatTok"/>
        </w:rPr>
        <w:t xml:space="preserve">0.99</w:t>
      </w:r>
      <w:r>
        <w:rPr>
          <w:rStyle w:val="OperatorTok"/>
        </w:rPr>
        <w:t xml:space="preserve">*</w:t>
      </w:r>
      <w:r>
        <w:rPr>
          <w:rStyle w:val="NormalTok"/>
        </w:rPr>
        <w:t xml:space="preserve">diff)</w:t>
      </w:r>
      <w:r>
        <w:br/>
      </w:r>
      <w:r>
        <w:rPr>
          <w:rStyle w:val="NormalTok"/>
        </w:rPr>
        <w:t xml:space="preserve">            cv2.rectangle(imgContour,(x1,ymin),(x2,ymax),(</w:t>
      </w:r>
      <w:r>
        <w:rPr>
          <w:rStyle w:val="DecValTok"/>
        </w:rPr>
        <w:t xml:space="preserve">255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            contours,hierarchy </w:t>
      </w:r>
      <w:r>
        <w:rPr>
          <w:rStyle w:val="OperatorTok"/>
        </w:rPr>
        <w:t xml:space="preserve">=</w:t>
      </w:r>
      <w:r>
        <w:rPr>
          <w:rStyle w:val="NormalTok"/>
        </w:rPr>
        <w:t xml:space="preserve"> cv2.findContours(img[ymin:ymax,x1:x2],</w:t>
      </w:r>
      <w:r>
        <w:br/>
      </w:r>
      <w:r>
        <w:rPr>
          <w:rStyle w:val="NormalTok"/>
        </w:rPr>
        <w:t xml:space="preserve">                                cv2.RETR_CCOMP,</w:t>
      </w:r>
      <w:r>
        <w:br/>
      </w:r>
      <w:r>
        <w:rPr>
          <w:rStyle w:val="NormalTok"/>
        </w:rPr>
        <w:t xml:space="preserve">                                cv2.CHAIN_APPROX_SIMPLE)[</w:t>
      </w:r>
      <w:r>
        <w:rPr>
          <w:rStyle w:val="OperatorTok"/>
        </w:rPr>
        <w:t xml:space="preserve">-</w:t>
      </w:r>
      <w:r>
        <w:rPr>
          <w:rStyle w:val="DecValTok"/>
        </w:rPr>
        <w:t xml:space="preserve">2</w:t>
      </w:r>
      <w:r>
        <w:rPr>
          <w:rStyle w:val="NormalTok"/>
        </w:rPr>
        <w:t xml:space="preserve">:]</w:t>
      </w:r>
      <w:r>
        <w:br/>
      </w:r>
      <w:r>
        <w:rPr>
          <w:rStyle w:val="NormalTok"/>
        </w:rPr>
        <w:t xml:space="preserve">            cont </w:t>
      </w:r>
      <w:r>
        <w:rPr>
          <w:rStyle w:val="OperatorTok"/>
        </w:rPr>
        <w:t xml:space="preserve">=</w:t>
      </w:r>
      <w:r>
        <w:rPr>
          <w:rStyle w:val="NormalTok"/>
        </w:rPr>
        <w:t xml:space="preserve"> </w:t>
      </w:r>
      <w:r>
        <w:br/>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(contours)) </w:t>
      </w:r>
      <w:r>
        <w:br/>
      </w:r>
      <w:r>
        <w:rPr>
          <w:rStyle w:val="NormalTok"/>
        </w:rPr>
        <w:t xml:space="preserve">            </w:t>
      </w:r>
      <w:r>
        <w:rPr>
          <w:rStyle w:val="ControlFlowTok"/>
        </w:rPr>
        <w:t xml:space="preserve">if</w:t>
      </w:r>
      <w:r>
        <w:rPr>
          <w:rStyle w:val="NormalTok"/>
        </w:rPr>
        <w:t xml:space="preserve"> hierarchy[</w:t>
      </w:r>
      <w:r>
        <w:rPr>
          <w:rStyle w:val="DecValTok"/>
        </w:rPr>
        <w:t xml:space="preserve">0</w:t>
      </w:r>
      <w:r>
        <w:rPr>
          <w:rStyle w:val="NormalTok"/>
        </w:rPr>
        <w:t xml:space="preserve">][i][</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w:t>
      </w:r>
      <w:r>
        <w:br/>
      </w:r>
      <w:r>
        <w:rPr>
          <w:rStyle w:val="NormalTok"/>
        </w:rPr>
        <w:t xml:space="preserve">            cv2.contourArea(contours[i]) </w:t>
      </w:r>
      <w:r>
        <w:rPr>
          <w:rStyle w:val="OperatorTok"/>
        </w:rPr>
        <w:t xml:space="preserve">&lt;</w:t>
      </w:r>
      <w:r>
        <w:rPr>
          <w:rStyle w:val="NormalTok"/>
        </w:rPr>
        <w:t xml:space="preserve"> cv2.getTrackbarPos(</w:t>
      </w:r>
      <w:r>
        <w:rPr>
          <w:rStyle w:val="StringTok"/>
        </w:rPr>
        <w:t xml:space="preserve">"Area"</w:t>
      </w:r>
      <w:r>
        <w:rPr>
          <w:rStyle w:val="NormalTok"/>
        </w:rPr>
        <w:t xml:space="preserve">,</w:t>
      </w:r>
      <w:r>
        <w:br/>
      </w:r>
      <w:r>
        <w:rPr>
          <w:rStyle w:val="NormalTok"/>
        </w:rPr>
        <w:t xml:space="preserve">                                                </w:t>
      </w:r>
      <w:r>
        <w:rPr>
          <w:rStyle w:val="StringTok"/>
        </w:rPr>
        <w:t xml:space="preserve">"Parameters"</w:t>
      </w:r>
      <w:r>
        <w:rPr>
          <w:rStyle w:val="NormalTok"/>
        </w:rPr>
        <w:t xml:space="preserve">)]</w:t>
      </w:r>
      <w:r>
        <w:br/>
      </w:r>
      <w:r>
        <w:rPr>
          <w:rStyle w:val="NormalTok"/>
        </w:rPr>
        <w:t xml:space="preserve">            cont_len </w:t>
      </w:r>
      <w:r>
        <w:rPr>
          <w:rStyle w:val="OperatorTok"/>
        </w:rPr>
        <w:t xml:space="preserve">=</w:t>
      </w:r>
      <w:r>
        <w:rPr>
          <w:rStyle w:val="NormalTok"/>
        </w:rPr>
        <w:t xml:space="preserve"> </w:t>
      </w:r>
      <w:r>
        <w:rPr>
          <w:rStyle w:val="BuiltInTok"/>
        </w:rPr>
        <w:t xml:space="preserve">str</w:t>
      </w:r>
      <w:r>
        <w:rPr>
          <w:rStyle w:val="NormalTok"/>
        </w:rPr>
        <w:t xml:space="preserve">(</w:t>
      </w:r>
      <w:r>
        <w:rPr>
          <w:rStyle w:val="BuiltInTok"/>
        </w:rPr>
        <w:t xml:space="preserve">len</w:t>
      </w:r>
      <w:r>
        <w:rPr>
          <w:rStyle w:val="NormalTok"/>
        </w:rPr>
        <w:t xml:space="preserve">(cont))</w:t>
      </w:r>
      <w:r>
        <w:br/>
      </w:r>
      <w:r>
        <w:rPr>
          <w:rStyle w:val="NormalTok"/>
        </w:rPr>
        <w:t xml:space="preserve">            cv2.putText(imgContour,</w:t>
      </w:r>
      <w:r>
        <w:br/>
      </w:r>
      <w:r>
        <w:rPr>
          <w:rStyle w:val="NormalTok"/>
        </w:rPr>
        <w:t xml:space="preserve">                        text</w:t>
      </w:r>
      <w:r>
        <w:rPr>
          <w:rStyle w:val="OperatorTok"/>
        </w:rPr>
        <w:t xml:space="preserve">=</w:t>
      </w:r>
      <w:r>
        <w:rPr>
          <w:rStyle w:val="NormalTok"/>
        </w:rPr>
        <w:t xml:space="preserve">cont_len,org</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 </w:t>
      </w:r>
      <w:r>
        <w:br/>
      </w:r>
      <w:r>
        <w:rPr>
          <w:rStyle w:val="NormalTok"/>
        </w:rPr>
        <w:t xml:space="preserve">                        fontFace</w:t>
      </w:r>
      <w:r>
        <w:rPr>
          <w:rStyle w:val="OperatorTok"/>
        </w:rPr>
        <w:t xml:space="preserve">=</w:t>
      </w:r>
      <w:r>
        <w:rPr>
          <w:rStyle w:val="NormalTok"/>
        </w:rPr>
        <w:t xml:space="preserve">font,</w:t>
      </w:r>
      <w:r>
        <w:br/>
      </w:r>
      <w:r>
        <w:rPr>
          <w:rStyle w:val="NormalTok"/>
        </w:rPr>
        <w:t xml:space="preserve">                        fontScale</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DecValTok"/>
        </w:rPr>
        <w:t xml:space="preserve">255</w:t>
      </w:r>
      <w:r>
        <w:rPr>
          <w:rStyle w:val="NormalTok"/>
        </w:rPr>
        <w:t xml:space="preserve">,</w:t>
      </w:r>
      <w:r>
        <w:rPr>
          <w:rStyle w:val="DecValTok"/>
        </w:rPr>
        <w:t xml:space="preserve">255</w:t>
      </w:r>
      <w:r>
        <w:rPr>
          <w:rStyle w:val="NormalTok"/>
        </w:rPr>
        <w:t xml:space="preserve">,</w:t>
      </w:r>
      <w:r>
        <w:rPr>
          <w:rStyle w:val="DecValTok"/>
        </w:rPr>
        <w:t xml:space="preserve">255</w:t>
      </w:r>
      <w:r>
        <w:rPr>
          <w:rStyle w:val="NormalTok"/>
        </w:rPr>
        <w:t xml:space="preserve">),</w:t>
      </w:r>
      <w:r>
        <w:br/>
      </w:r>
      <w:r>
        <w:rPr>
          <w:rStyle w:val="NormalTok"/>
        </w:rPr>
        <w:t xml:space="preserve">                        thickness</w:t>
      </w:r>
      <w:r>
        <w:rPr>
          <w:rStyle w:val="OperatorTok"/>
        </w:rPr>
        <w:t xml:space="preserve">=</w:t>
      </w:r>
      <w:r>
        <w:rPr>
          <w:rStyle w:val="DecValTok"/>
        </w:rPr>
        <w:t xml:space="preserve">2</w:t>
      </w:r>
      <w:r>
        <w:rPr>
          <w:rStyle w:val="NormalTok"/>
        </w:rPr>
        <w:t xml:space="preserve">,</w:t>
      </w:r>
      <w:r>
        <w:br/>
      </w:r>
      <w:r>
        <w:rPr>
          <w:rStyle w:val="NormalTok"/>
        </w:rPr>
        <w:t xml:space="preserve">                        lineType</w:t>
      </w:r>
      <w:r>
        <w:rPr>
          <w:rStyle w:val="OperatorTok"/>
        </w:rPr>
        <w:t xml:space="preserve">=</w:t>
      </w:r>
      <w:r>
        <w:rPr>
          <w:rStyle w:val="NormalTok"/>
        </w:rPr>
        <w:t xml:space="preserve">cv2.LINE_AA)</w:t>
      </w:r>
      <w:r>
        <w:br/>
      </w:r>
      <w:r>
        <w:rPr>
          <w:rStyle w:val="NormalTok"/>
        </w:rPr>
        <w:t xml:space="preserve">            cv2.imshow(</w:t>
      </w:r>
      <w:r>
        <w:rPr>
          <w:rStyle w:val="StringTok"/>
        </w:rPr>
        <w:t xml:space="preserve">'Detected holes'</w:t>
      </w:r>
      <w:r>
        <w:rPr>
          <w:rStyle w:val="NormalTok"/>
        </w:rPr>
        <w:t xml:space="preserve">,imgContour[ymin:ymax,</w:t>
      </w:r>
      <w:r>
        <w:br/>
      </w:r>
      <w:r>
        <w:rPr>
          <w:rStyle w:val="NormalTok"/>
        </w:rPr>
        <w:t xml:space="preserve">                                        </w:t>
      </w:r>
      <w:r>
        <w:rPr>
          <w:rStyle w:val="BuiltInTok"/>
        </w:rPr>
        <w:t xml:space="preserve">int</w:t>
      </w:r>
      <w:r>
        <w:rPr>
          <w:rStyle w:val="NormalTok"/>
        </w:rPr>
        <w:t xml:space="preserve">(x1):</w:t>
      </w:r>
      <w:r>
        <w:rPr>
          <w:rStyle w:val="BuiltInTok"/>
        </w:rPr>
        <w:t xml:space="preserve">int</w:t>
      </w:r>
      <w:r>
        <w:rPr>
          <w:rStyle w:val="NormalTok"/>
        </w:rPr>
        <w:t xml:space="preserve">(x2)])</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'Invalid comp dimension!'</w:t>
      </w:r>
      <w:r>
        <w:rPr>
          <w:rStyle w:val="NormalTok"/>
        </w:rPr>
        <w:t xml:space="preserve">)</w:t>
      </w:r>
    </w:p>
    <w:p>
      <w:r>
        <w:br w:type="page"/>
      </w:r>
    </w:p>
    <w:bookmarkEnd w:id="63"/>
    <w:bookmarkEnd w:id="64"/>
    <w:bookmarkEnd w:id="65"/>
    <w:bookmarkStart w:id="74" w:name="wyorzystanie-sieci-neuronowych"/>
    <w:p>
      <w:pPr>
        <w:pStyle w:val="Heading1"/>
      </w:pPr>
      <w:r>
        <w:t xml:space="preserve">Wyorzystanie sieci neuronowych</w:t>
      </w:r>
    </w:p>
    <w:p>
      <w:r>
        <w:br w:type="page"/>
      </w:r>
    </w:p>
    <w:bookmarkStart w:id="73" w:name="bibliografia"/>
    <w:p>
      <w:pPr>
        <w:pStyle w:val="Heading2"/>
      </w:pPr>
      <w:r>
        <w:t xml:space="preserve">Bibliografia</w:t>
      </w:r>
    </w:p>
    <w:bookmarkStart w:id="72" w:name="refs"/>
    <w:bookmarkStart w:id="67" w:name="ref-ColorConversion"/>
    <w:p>
      <w:pPr>
        <w:pStyle w:val="Bibliography"/>
      </w:pPr>
      <w:r>
        <w:t xml:space="preserve">[1]. n.d.</w:t>
      </w:r>
      <w:r>
        <w:t xml:space="preserve"> </w:t>
      </w:r>
      <w:r>
        <w:t xml:space="preserve">“[1] Image Color Conversions.”</w:t>
      </w:r>
      <w:r>
        <w:t xml:space="preserve"> </w:t>
      </w:r>
      <w:hyperlink r:id="rId66">
        <w:r>
          <w:rPr>
            <w:rStyle w:val="Hyperlink"/>
          </w:rPr>
          <w:t xml:space="preserve">https://docs.opencv.org/3.4.15/de/d25/imgproc_color_conversions.html</w:t>
        </w:r>
      </w:hyperlink>
      <w:r>
        <w:t xml:space="preserve">.</w:t>
      </w:r>
    </w:p>
    <w:bookmarkEnd w:id="67"/>
    <w:bookmarkStart w:id="69" w:name="ref-Blurring2"/>
    <w:p>
      <w:pPr>
        <w:pStyle w:val="Bibliography"/>
      </w:pPr>
      <w:r>
        <w:t xml:space="preserve">[2]. n.d.</w:t>
      </w:r>
      <w:r>
        <w:t xml:space="preserve"> </w:t>
      </w:r>
      <w:r>
        <w:t xml:space="preserve">“[2] Tutorial_gausian_median_blur_bilateral_filter.”</w:t>
      </w:r>
      <w:r>
        <w:t xml:space="preserve"> </w:t>
      </w:r>
      <w:hyperlink r:id="rId68">
        <w:r>
          <w:rPr>
            <w:rStyle w:val="Hyperlink"/>
          </w:rPr>
          <w:t xml:space="preserve">https://docs.opencv.org/4.5.3/dc/dd3/.html</w:t>
        </w:r>
      </w:hyperlink>
      <w:r>
        <w:t xml:space="preserve">.</w:t>
      </w:r>
    </w:p>
    <w:bookmarkEnd w:id="69"/>
    <w:bookmarkStart w:id="70" w:name="ref-Blurring"/>
    <w:p>
      <w:pPr>
        <w:pStyle w:val="Bibliography"/>
      </w:pPr>
      <w:r>
        <w:t xml:space="preserve">Rafael C. Gonzalez, Richard E.Woods [3]. n.d.</w:t>
      </w:r>
      <w:r>
        <w:t xml:space="preserve"> </w:t>
      </w:r>
      <w:r>
        <w:t xml:space="preserve">“[3] Digital Image Processing 4th.”</w:t>
      </w:r>
    </w:p>
    <w:bookmarkEnd w:id="70"/>
    <w:bookmarkStart w:id="71" w:name="ref-Szeliski1"/>
    <w:p>
      <w:pPr>
        <w:pStyle w:val="Bibliography"/>
      </w:pPr>
      <w:r>
        <w:t xml:space="preserve">Richard Szeliski, [4]. Springer 2010.</w:t>
      </w:r>
      <w:r>
        <w:t xml:space="preserve"> </w:t>
      </w:r>
      <w:r>
        <w:t xml:space="preserve">“[4] Computer Vision: Algorithms and Applications.”</w:t>
      </w:r>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jpg" /><Relationship Type="http://schemas.openxmlformats.org/officeDocument/2006/relationships/image" Id="rId55" Target="media/rId55.jpg" /><Relationship Type="http://schemas.openxmlformats.org/officeDocument/2006/relationships/image" Id="rId40" Target="media/rId40.png" /><Relationship Type="http://schemas.openxmlformats.org/officeDocument/2006/relationships/image" Id="rId46" Target="media/rId46.jpg" /><Relationship Type="http://schemas.openxmlformats.org/officeDocument/2006/relationships/image" Id="rId57" Target="media/rId57.jpg" /><Relationship Type="http://schemas.openxmlformats.org/officeDocument/2006/relationships/image" Id="rId35" Target="media/rId35.jpg" /><Relationship Type="http://schemas.openxmlformats.org/officeDocument/2006/relationships/image" Id="rId32" Target="media/rId32.jpg" /><Relationship Type="http://schemas.openxmlformats.org/officeDocument/2006/relationships/image" Id="rId53" Target="media/rId53.jpg" /><Relationship Type="http://schemas.openxmlformats.org/officeDocument/2006/relationships/image" Id="rId44" Target="media/rId44.jpg" /><Relationship Type="http://schemas.openxmlformats.org/officeDocument/2006/relationships/image" Id="rId49" Target="media/rId49.jpg" /><Relationship Type="http://schemas.openxmlformats.org/officeDocument/2006/relationships/image" Id="rId51" Target="media/rId51.jpg" /><Relationship Type="http://schemas.openxmlformats.org/officeDocument/2006/relationships/image" Id="rId39" Target="media/rId39.jpg" /><Relationship Type="http://schemas.openxmlformats.org/officeDocument/2006/relationships/image" Id="rId59" Target="media/rId59.jpg" /><Relationship Type="http://schemas.openxmlformats.org/officeDocument/2006/relationships/image" Id="rId60" Target="media/rId60.jpg" /><Relationship Type="http://schemas.openxmlformats.org/officeDocument/2006/relationships/image" Id="rId62" Target="media/rId62.jpg" /><Relationship Type="http://schemas.openxmlformats.org/officeDocument/2006/relationships/image" Id="rId43" Target="media/rId43.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6" Target="media/rId26.jpg" /><Relationship Type="http://schemas.openxmlformats.org/officeDocument/2006/relationships/image" Id="rId21" Target="media/rId21.jpg" /><Relationship Type="http://schemas.openxmlformats.org/officeDocument/2006/relationships/hyperlink" Id="rId66" Target="https://docs.opencv.org/3.4.15/de/d25/imgproc_color_conversions.html" TargetMode="External" /><Relationship Type="http://schemas.openxmlformats.org/officeDocument/2006/relationships/hyperlink" Id="rId68" Target="https://docs.opencv.org/4.5.3/dc/dd3/.html" TargetMode="External" /></Relationships>
</file>

<file path=word/_rels/footnotes.xml.rels><?xml version="1.0" encoding="UTF-8"?><Relationships xmlns="http://schemas.openxmlformats.org/package/2006/relationships"><Relationship Type="http://schemas.openxmlformats.org/officeDocument/2006/relationships/hyperlink" Id="rId66" Target="https://docs.opencv.org/3.4.15/de/d25/imgproc_color_conversions.html" TargetMode="External" /><Relationship Type="http://schemas.openxmlformats.org/officeDocument/2006/relationships/hyperlink" Id="rId68" Target="https://docs.opencv.org/4.5.3/dc/dd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for detecting product defects from the production line based on digital image processing using neural networks</dc:title>
  <dc:creator>Slawomir Serafin</dc:creator>
  <cp:keywords/>
  <dcterms:created xsi:type="dcterms:W3CDTF">2021-11-19T10:11:25Z</dcterms:created>
  <dcterms:modified xsi:type="dcterms:W3CDTF">2021-11-19T10:11:25Z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2021-11-19</vt:lpwstr>
  </property>
  <property fmtid="{D5CDD505-2E9C-101B-9397-08002B2CF9AE}" pid="4" name="fontsize">
    <vt:lpwstr>12pt</vt:lpwstr>
  </property>
  <property fmtid="{D5CDD505-2E9C-101B-9397-08002B2CF9AE}" pid="5" name="output">
    <vt:lpwstr/>
  </property>
</Properties>
</file>