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123B42" w:rsidR="00123B42" w:rsidP="00123B42" w:rsidRDefault="00123B42" w14:paraId="68164AC1" w14:textId="2C34F081">
      <w:pPr>
        <w:rPr>
          <w:rFonts w:ascii="Times New Roman" w:hAnsi="Times New Roman" w:cs="Times New Roman"/>
        </w:rPr>
      </w:pPr>
      <w:r w:rsidRPr="1D01BC74" w:rsidR="7E409666">
        <w:rPr>
          <w:rFonts w:ascii="Times New Roman" w:hAnsi="Times New Roman" w:cs="Times New Roman"/>
          <w:b w:val="1"/>
          <w:bCs w:val="1"/>
        </w:rPr>
        <w:t>Задание</w:t>
      </w:r>
      <w:r w:rsidRPr="1D01BC74" w:rsidR="7E409666">
        <w:rPr>
          <w:rFonts w:ascii="Times New Roman" w:hAnsi="Times New Roman" w:cs="Times New Roman"/>
          <w:b w:val="1"/>
          <w:bCs w:val="1"/>
        </w:rPr>
        <w:t>:</w:t>
      </w:r>
      <w:r w:rsidRPr="1D01BC74" w:rsidR="7E409666">
        <w:rPr>
          <w:rFonts w:ascii="Times New Roman" w:hAnsi="Times New Roman" w:cs="Times New Roman"/>
        </w:rPr>
        <w:t xml:space="preserve"> </w:t>
      </w:r>
      <w:r w:rsidRPr="1D01BC74" w:rsidR="209399B3">
        <w:rPr>
          <w:rFonts w:ascii="Times New Roman" w:hAnsi="Times New Roman" w:cs="Times New Roman"/>
        </w:rPr>
        <w:t>д</w:t>
      </w:r>
      <w:r w:rsidRPr="1D01BC74" w:rsidR="7E409666">
        <w:rPr>
          <w:rFonts w:ascii="Times New Roman" w:hAnsi="Times New Roman" w:cs="Times New Roman"/>
        </w:rPr>
        <w:t>ля</w:t>
      </w:r>
      <w:r w:rsidRPr="1D01BC74" w:rsidR="7E409666">
        <w:rPr>
          <w:rFonts w:ascii="Times New Roman" w:hAnsi="Times New Roman" w:cs="Times New Roman"/>
        </w:rPr>
        <w:t xml:space="preserve"> каждого </w:t>
      </w:r>
      <w:r w:rsidRPr="1D01BC74" w:rsidR="7E409666">
        <w:rPr>
          <w:rFonts w:ascii="Times New Roman" w:hAnsi="Times New Roman" w:cs="Times New Roman"/>
          <w:i w:val="1"/>
          <w:iCs w:val="1"/>
        </w:rPr>
        <w:t>входящего</w:t>
      </w:r>
      <w:r w:rsidRPr="1D01BC74" w:rsidR="7E409666">
        <w:rPr>
          <w:rFonts w:ascii="Times New Roman" w:hAnsi="Times New Roman" w:cs="Times New Roman"/>
        </w:rPr>
        <w:t xml:space="preserve"> потока данных из Ex.00 определить возможные системы-источники, выбрать мастер-систему и обосновать выбор.</w:t>
      </w:r>
    </w:p>
    <w:p w:rsidRPr="00D63669" w:rsidR="00F62812" w:rsidRDefault="00123B42" w14:paraId="3F8FF36F" w14:textId="5D6D18F4">
      <w:pPr>
        <w:rPr>
          <w:rFonts w:ascii="Times New Roman" w:hAnsi="Times New Roman" w:cs="Times New Roman"/>
        </w:rPr>
      </w:pPr>
      <w:r w:rsidRPr="00D63669">
        <w:rPr>
          <w:rFonts w:ascii="Times New Roman" w:hAnsi="Times New Roman" w:cs="Times New Roman"/>
        </w:rPr>
        <w:t>Мастер-система (Master System) — это система, которая является первоисточником и гарантом достоверности для конкретного набора данных.</w:t>
      </w:r>
    </w:p>
    <w:tbl>
      <w:tblPr>
        <w:tblStyle w:val="a3"/>
        <w:tblW w:w="0" w:type="auto"/>
        <w:tblInd w:w="-998" w:type="dxa"/>
        <w:tblLook w:val="04A0" w:firstRow="1" w:lastRow="0" w:firstColumn="1" w:lastColumn="0" w:noHBand="0" w:noVBand="1"/>
      </w:tblPr>
      <w:tblGrid>
        <w:gridCol w:w="555"/>
        <w:gridCol w:w="1817"/>
        <w:gridCol w:w="2547"/>
        <w:gridCol w:w="2005"/>
        <w:gridCol w:w="3419"/>
      </w:tblGrid>
      <w:tr w:rsidR="00123B42" w:rsidTr="1D01BC74" w14:paraId="14D664A4" w14:textId="77777777">
        <w:tc>
          <w:tcPr>
            <w:tcW w:w="567" w:type="dxa"/>
            <w:tcMar/>
            <w:vAlign w:val="center"/>
          </w:tcPr>
          <w:p w:rsidR="00123B42" w:rsidP="00123B42" w:rsidRDefault="00123B42" w14:paraId="0C85EAB6" w14:textId="7A33E309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844" w:type="dxa"/>
            <w:tcMar/>
            <w:vAlign w:val="center"/>
          </w:tcPr>
          <w:p w:rsidR="00123B42" w:rsidP="00123B42" w:rsidRDefault="00123B42" w14:paraId="088A09FC" w14:textId="3399C3F6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  <w:b/>
                <w:bCs/>
              </w:rPr>
              <w:t>Входящий поток данных (из Ex.00)</w:t>
            </w:r>
          </w:p>
        </w:tc>
        <w:tc>
          <w:tcPr>
            <w:tcW w:w="2551" w:type="dxa"/>
            <w:tcMar/>
            <w:vAlign w:val="center"/>
          </w:tcPr>
          <w:p w:rsidR="00123B42" w:rsidP="00123B42" w:rsidRDefault="00123B42" w14:paraId="32ADAF10" w14:textId="2CFF793A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  <w:b/>
                <w:bCs/>
              </w:rPr>
              <w:t>Возможные варианты систем в окружении (источники)</w:t>
            </w:r>
          </w:p>
        </w:tc>
        <w:tc>
          <w:tcPr>
            <w:tcW w:w="1843" w:type="dxa"/>
            <w:tcMar/>
            <w:vAlign w:val="center"/>
          </w:tcPr>
          <w:p w:rsidR="00123B42" w:rsidP="00123B42" w:rsidRDefault="00123B42" w14:paraId="4C21BA39" w14:textId="5FDA7D23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  <w:b/>
                <w:bCs/>
              </w:rPr>
              <w:t>Выбранная мастер-система</w:t>
            </w:r>
          </w:p>
        </w:tc>
        <w:tc>
          <w:tcPr>
            <w:tcW w:w="3538" w:type="dxa"/>
            <w:tcMar/>
            <w:vAlign w:val="center"/>
          </w:tcPr>
          <w:p w:rsidR="00123B42" w:rsidP="00123B42" w:rsidRDefault="00123B42" w14:paraId="44F20C80" w14:textId="5BFF841A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  <w:b/>
                <w:bCs/>
              </w:rPr>
              <w:t>Обоснование выбора мастер-системы (цель получения данных)</w:t>
            </w:r>
          </w:p>
        </w:tc>
      </w:tr>
      <w:tr w:rsidR="00123B42" w:rsidTr="1D01BC74" w14:paraId="4B1BD590" w14:textId="77777777">
        <w:tc>
          <w:tcPr>
            <w:tcW w:w="567" w:type="dxa"/>
            <w:tcMar/>
            <w:vAlign w:val="center"/>
          </w:tcPr>
          <w:p w:rsidR="00123B42" w:rsidP="00123B42" w:rsidRDefault="00123B42" w14:paraId="7FDFAEC2" w14:textId="747BB1DC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4" w:type="dxa"/>
            <w:tcMar/>
            <w:vAlign w:val="center"/>
          </w:tcPr>
          <w:p w:rsidR="00123B42" w:rsidP="00123B42" w:rsidRDefault="00123B42" w14:paraId="434037BF" w14:textId="48632BA6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</w:rPr>
              <w:t>Заказы от магазинов и предприятий питания</w:t>
            </w:r>
          </w:p>
        </w:tc>
        <w:tc>
          <w:tcPr>
            <w:tcW w:w="2551" w:type="dxa"/>
            <w:tcMar/>
            <w:vAlign w:val="center"/>
          </w:tcPr>
          <w:p w:rsidR="00123B42" w:rsidP="00123B42" w:rsidRDefault="00123B42" w14:paraId="11A76A30" w14:textId="7BCB1D17">
            <w:pPr>
              <w:rPr>
                <w:rFonts w:ascii="Times New Roman" w:hAnsi="Times New Roman" w:cs="Times New Roman"/>
              </w:rPr>
            </w:pPr>
            <w:r w:rsidRPr="1D01BC74" w:rsidR="7E409666">
              <w:rPr>
                <w:rFonts w:ascii="Times New Roman" w:hAnsi="Times New Roman" w:cs="Times New Roman"/>
              </w:rPr>
              <w:t>1. Внутренняя CRM/POS-система магазина.</w:t>
            </w:r>
            <w:r>
              <w:br/>
            </w:r>
            <w:r w:rsidRPr="1D01BC74" w:rsidR="7E409666">
              <w:rPr>
                <w:rFonts w:ascii="Times New Roman" w:hAnsi="Times New Roman" w:cs="Times New Roman"/>
              </w:rPr>
              <w:t>2. Сторонний агрегатор доставки (</w:t>
            </w:r>
            <w:r w:rsidRPr="1D01BC74" w:rsidR="7E409666">
              <w:rPr>
                <w:rFonts w:ascii="Times New Roman" w:hAnsi="Times New Roman" w:cs="Times New Roman"/>
              </w:rPr>
              <w:t>Яндекс.Еда</w:t>
            </w:r>
            <w:r w:rsidRPr="1D01BC74" w:rsidR="7E409666">
              <w:rPr>
                <w:rFonts w:ascii="Times New Roman" w:hAnsi="Times New Roman" w:cs="Times New Roman"/>
              </w:rPr>
              <w:t xml:space="preserve"> и </w:t>
            </w:r>
            <w:r w:rsidRPr="1D01BC74" w:rsidR="7E409666">
              <w:rPr>
                <w:rFonts w:ascii="Times New Roman" w:hAnsi="Times New Roman" w:cs="Times New Roman"/>
              </w:rPr>
              <w:t>т.</w:t>
            </w:r>
            <w:r w:rsidRPr="1D01BC74" w:rsidR="7FA1149B">
              <w:rPr>
                <w:rFonts w:ascii="Times New Roman" w:hAnsi="Times New Roman" w:cs="Times New Roman"/>
              </w:rPr>
              <w:t xml:space="preserve"> </w:t>
            </w:r>
            <w:r w:rsidRPr="1D01BC74" w:rsidR="7E409666">
              <w:rPr>
                <w:rFonts w:ascii="Times New Roman" w:hAnsi="Times New Roman" w:cs="Times New Roman"/>
              </w:rPr>
              <w:t>д.</w:t>
            </w:r>
            <w:r w:rsidRPr="1D01BC74" w:rsidR="7E409666">
              <w:rPr>
                <w:rFonts w:ascii="Times New Roman" w:hAnsi="Times New Roman" w:cs="Times New Roman"/>
              </w:rPr>
              <w:t>).</w:t>
            </w:r>
            <w:r>
              <w:br/>
            </w:r>
            <w:r w:rsidRPr="1D01BC74" w:rsidR="7E409666">
              <w:rPr>
                <w:rFonts w:ascii="Times New Roman" w:hAnsi="Times New Roman" w:cs="Times New Roman"/>
              </w:rPr>
              <w:t xml:space="preserve">3. Excel-файл / </w:t>
            </w:r>
            <w:r w:rsidRPr="1D01BC74" w:rsidR="7E409666">
              <w:rPr>
                <w:rFonts w:ascii="Times New Roman" w:hAnsi="Times New Roman" w:cs="Times New Roman"/>
              </w:rPr>
              <w:t>Email</w:t>
            </w:r>
            <w:r w:rsidRPr="1D01BC74" w:rsidR="7E409666">
              <w:rPr>
                <w:rFonts w:ascii="Times New Roman" w:hAnsi="Times New Roman" w:cs="Times New Roman"/>
              </w:rPr>
              <w:t xml:space="preserve"> (ручной ввод).</w:t>
            </w:r>
          </w:p>
        </w:tc>
        <w:tc>
          <w:tcPr>
            <w:tcW w:w="1843" w:type="dxa"/>
            <w:tcMar/>
            <w:vAlign w:val="center"/>
          </w:tcPr>
          <w:p w:rsidR="00123B42" w:rsidP="00123B42" w:rsidRDefault="00123B42" w14:paraId="5EA17812" w14:textId="332CB00C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  <w:b/>
                <w:bCs/>
              </w:rPr>
              <w:t>Информационная система магазина (CRM/POS) или Система агрегатора</w:t>
            </w:r>
          </w:p>
        </w:tc>
        <w:tc>
          <w:tcPr>
            <w:tcW w:w="3538" w:type="dxa"/>
            <w:tcMar/>
            <w:vAlign w:val="center"/>
          </w:tcPr>
          <w:p w:rsidR="00123B42" w:rsidP="00123B42" w:rsidRDefault="00123B42" w14:paraId="73883310" w14:textId="252C6500">
            <w:pPr>
              <w:rPr>
                <w:rFonts w:ascii="Times New Roman" w:hAnsi="Times New Roman" w:cs="Times New Roman"/>
              </w:rPr>
            </w:pPr>
            <w:r w:rsidRPr="1D01BC74" w:rsidR="7E409666">
              <w:rPr>
                <w:rFonts w:ascii="Times New Roman" w:hAnsi="Times New Roman" w:cs="Times New Roman"/>
                <w:b w:val="1"/>
                <w:bCs w:val="1"/>
              </w:rPr>
              <w:t>Цель</w:t>
            </w:r>
            <w:r w:rsidRPr="1D01BC74" w:rsidR="7E409666">
              <w:rPr>
                <w:rFonts w:ascii="Times New Roman" w:hAnsi="Times New Roman" w:cs="Times New Roman"/>
                <w:b w:val="1"/>
                <w:bCs w:val="1"/>
              </w:rPr>
              <w:t>:</w:t>
            </w:r>
            <w:r w:rsidRPr="1D01BC74" w:rsidR="7E409666">
              <w:rPr>
                <w:rFonts w:ascii="Times New Roman" w:hAnsi="Times New Roman" w:cs="Times New Roman"/>
              </w:rPr>
              <w:t xml:space="preserve"> </w:t>
            </w:r>
            <w:r w:rsidRPr="1D01BC74" w:rsidR="258EAF50">
              <w:rPr>
                <w:rFonts w:ascii="Times New Roman" w:hAnsi="Times New Roman" w:cs="Times New Roman"/>
              </w:rPr>
              <w:t>п</w:t>
            </w:r>
            <w:r w:rsidRPr="1D01BC74" w:rsidR="7E409666">
              <w:rPr>
                <w:rFonts w:ascii="Times New Roman" w:hAnsi="Times New Roman" w:cs="Times New Roman"/>
              </w:rPr>
              <w:t>олучить</w:t>
            </w:r>
            <w:r w:rsidRPr="1D01BC74" w:rsidR="7E409666">
              <w:rPr>
                <w:rFonts w:ascii="Times New Roman" w:hAnsi="Times New Roman" w:cs="Times New Roman"/>
              </w:rPr>
              <w:t xml:space="preserve"> точные и актуальные данные о заказе (товары, сумма, адрес) в момент его оформления. Автоматизированные системы магазина/агрегатора являются мастер-системами, так как именно в них фиксируется факт продажи и формируются первичные данные о заказе.</w:t>
            </w:r>
          </w:p>
        </w:tc>
      </w:tr>
      <w:tr w:rsidR="00123B42" w:rsidTr="1D01BC74" w14:paraId="1D175B46" w14:textId="77777777">
        <w:tc>
          <w:tcPr>
            <w:tcW w:w="567" w:type="dxa"/>
            <w:tcMar/>
            <w:vAlign w:val="center"/>
          </w:tcPr>
          <w:p w:rsidR="00123B42" w:rsidP="00123B42" w:rsidRDefault="00123B42" w14:paraId="05DCCCC2" w14:textId="13DDE492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4" w:type="dxa"/>
            <w:tcMar/>
            <w:vAlign w:val="center"/>
          </w:tcPr>
          <w:p w:rsidR="00123B42" w:rsidP="00123B42" w:rsidRDefault="00123B42" w14:paraId="02A7E0FB" w14:textId="42966ECF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</w:rPr>
              <w:t>Справочник адресов комплектации</w:t>
            </w:r>
          </w:p>
        </w:tc>
        <w:tc>
          <w:tcPr>
            <w:tcW w:w="2551" w:type="dxa"/>
            <w:tcMar/>
            <w:vAlign w:val="center"/>
          </w:tcPr>
          <w:p w:rsidR="00123B42" w:rsidP="00123B42" w:rsidRDefault="00123B42" w14:paraId="7D6EC0FE" w14:textId="2025D6C4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</w:rPr>
              <w:t>1. База данных партнерской компании (ГИС/картографический сервис).</w:t>
            </w:r>
            <w:r w:rsidRPr="00123B42">
              <w:rPr>
                <w:rFonts w:ascii="Times New Roman" w:hAnsi="Times New Roman" w:cs="Times New Roman"/>
              </w:rPr>
              <w:br/>
            </w:r>
            <w:r w:rsidRPr="00123B42">
              <w:rPr>
                <w:rFonts w:ascii="Times New Roman" w:hAnsi="Times New Roman" w:cs="Times New Roman"/>
              </w:rPr>
              <w:t>2. Файл выгрузки от партнера.</w:t>
            </w:r>
            <w:r w:rsidRPr="00123B42">
              <w:rPr>
                <w:rFonts w:ascii="Times New Roman" w:hAnsi="Times New Roman" w:cs="Times New Roman"/>
              </w:rPr>
              <w:br/>
            </w:r>
            <w:r w:rsidRPr="00123B42">
              <w:rPr>
                <w:rFonts w:ascii="Times New Roman" w:hAnsi="Times New Roman" w:cs="Times New Roman"/>
              </w:rPr>
              <w:t>3. Ручной ввод оператором.</w:t>
            </w:r>
          </w:p>
        </w:tc>
        <w:tc>
          <w:tcPr>
            <w:tcW w:w="1843" w:type="dxa"/>
            <w:tcMar/>
            <w:vAlign w:val="center"/>
          </w:tcPr>
          <w:p w:rsidR="00123B42" w:rsidP="00123B42" w:rsidRDefault="00123B42" w14:paraId="1CEEB8E1" w14:textId="66ACCF54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  <w:b/>
                <w:bCs/>
              </w:rPr>
              <w:t>Информационная система партнерской компании</w:t>
            </w:r>
          </w:p>
        </w:tc>
        <w:tc>
          <w:tcPr>
            <w:tcW w:w="3538" w:type="dxa"/>
            <w:tcMar/>
            <w:vAlign w:val="center"/>
          </w:tcPr>
          <w:p w:rsidR="00123B42" w:rsidP="00123B42" w:rsidRDefault="00123B42" w14:paraId="0D3749D0" w14:textId="7E8CA0A1">
            <w:pPr>
              <w:rPr>
                <w:rFonts w:ascii="Times New Roman" w:hAnsi="Times New Roman" w:cs="Times New Roman"/>
              </w:rPr>
            </w:pPr>
            <w:r w:rsidRPr="1D01BC74" w:rsidR="7E409666">
              <w:rPr>
                <w:rFonts w:ascii="Times New Roman" w:hAnsi="Times New Roman" w:cs="Times New Roman"/>
                <w:b w:val="1"/>
                <w:bCs w:val="1"/>
              </w:rPr>
              <w:t>Цель</w:t>
            </w:r>
            <w:r w:rsidRPr="1D01BC74" w:rsidR="7E409666">
              <w:rPr>
                <w:rFonts w:ascii="Times New Roman" w:hAnsi="Times New Roman" w:cs="Times New Roman"/>
                <w:b w:val="1"/>
                <w:bCs w:val="1"/>
              </w:rPr>
              <w:t>:</w:t>
            </w:r>
            <w:r w:rsidRPr="1D01BC74" w:rsidR="7E409666">
              <w:rPr>
                <w:rFonts w:ascii="Times New Roman" w:hAnsi="Times New Roman" w:cs="Times New Roman"/>
              </w:rPr>
              <w:t xml:space="preserve"> </w:t>
            </w:r>
            <w:r w:rsidRPr="1D01BC74" w:rsidR="1C062D8D">
              <w:rPr>
                <w:rFonts w:ascii="Times New Roman" w:hAnsi="Times New Roman" w:cs="Times New Roman"/>
              </w:rPr>
              <w:t>п</w:t>
            </w:r>
            <w:r w:rsidRPr="1D01BC74" w:rsidR="7E409666">
              <w:rPr>
                <w:rFonts w:ascii="Times New Roman" w:hAnsi="Times New Roman" w:cs="Times New Roman"/>
              </w:rPr>
              <w:t>олучить</w:t>
            </w:r>
            <w:r w:rsidRPr="1D01BC74" w:rsidR="7E409666">
              <w:rPr>
                <w:rFonts w:ascii="Times New Roman" w:hAnsi="Times New Roman" w:cs="Times New Roman"/>
              </w:rPr>
              <w:t xml:space="preserve"> эталонный список адресов с </w:t>
            </w:r>
            <w:r w:rsidRPr="1D01BC74" w:rsidR="7E409666">
              <w:rPr>
                <w:rFonts w:ascii="Times New Roman" w:hAnsi="Times New Roman" w:cs="Times New Roman"/>
              </w:rPr>
              <w:t>геокоординатами</w:t>
            </w:r>
            <w:r w:rsidRPr="1D01BC74" w:rsidR="7E409666">
              <w:rPr>
                <w:rFonts w:ascii="Times New Roman" w:hAnsi="Times New Roman" w:cs="Times New Roman"/>
              </w:rPr>
              <w:t>. Партнерская компания владеет этими данными и поддерживает их актуальность, поэтому её БД является мастер-системой для данного справочника.</w:t>
            </w:r>
          </w:p>
        </w:tc>
      </w:tr>
      <w:tr w:rsidR="00123B42" w:rsidTr="1D01BC74" w14:paraId="351A1B27" w14:textId="77777777">
        <w:tc>
          <w:tcPr>
            <w:tcW w:w="567" w:type="dxa"/>
            <w:tcMar/>
            <w:vAlign w:val="center"/>
          </w:tcPr>
          <w:p w:rsidR="00123B42" w:rsidP="00123B42" w:rsidRDefault="00123B42" w14:paraId="24155470" w14:textId="60736975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4" w:type="dxa"/>
            <w:tcMar/>
            <w:vAlign w:val="center"/>
          </w:tcPr>
          <w:p w:rsidR="00123B42" w:rsidP="00123B42" w:rsidRDefault="00123B42" w14:paraId="61551584" w14:textId="46A19B59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</w:rPr>
              <w:t>Статусы выполнения заказов от курьеров</w:t>
            </w:r>
          </w:p>
        </w:tc>
        <w:tc>
          <w:tcPr>
            <w:tcW w:w="2551" w:type="dxa"/>
            <w:tcMar/>
            <w:vAlign w:val="center"/>
          </w:tcPr>
          <w:p w:rsidR="00123B42" w:rsidP="00123B42" w:rsidRDefault="00123B42" w14:paraId="18275813" w14:textId="40D18A1C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</w:rPr>
              <w:t>1. Мобильное приложение курьера.</w:t>
            </w:r>
            <w:r w:rsidRPr="00123B42">
              <w:rPr>
                <w:rFonts w:ascii="Times New Roman" w:hAnsi="Times New Roman" w:cs="Times New Roman"/>
              </w:rPr>
              <w:br/>
            </w:r>
            <w:r w:rsidRPr="00123B42">
              <w:rPr>
                <w:rFonts w:ascii="Times New Roman" w:hAnsi="Times New Roman" w:cs="Times New Roman"/>
              </w:rPr>
              <w:t>2. GPS-трекер курьера.</w:t>
            </w:r>
            <w:r w:rsidRPr="00123B42">
              <w:rPr>
                <w:rFonts w:ascii="Times New Roman" w:hAnsi="Times New Roman" w:cs="Times New Roman"/>
              </w:rPr>
              <w:br/>
            </w:r>
            <w:r w:rsidRPr="00123B42">
              <w:rPr>
                <w:rFonts w:ascii="Times New Roman" w:hAnsi="Times New Roman" w:cs="Times New Roman"/>
              </w:rPr>
              <w:t>3. Звонок диспетчеру (голосовой ввод).</w:t>
            </w:r>
          </w:p>
        </w:tc>
        <w:tc>
          <w:tcPr>
            <w:tcW w:w="1843" w:type="dxa"/>
            <w:tcMar/>
            <w:vAlign w:val="center"/>
          </w:tcPr>
          <w:p w:rsidR="00123B42" w:rsidP="00123B42" w:rsidRDefault="00123B42" w14:paraId="386A92B1" w14:textId="41AC39C6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  <w:b/>
                <w:bCs/>
              </w:rPr>
              <w:t>Мобильное приложение курьера</w:t>
            </w:r>
          </w:p>
        </w:tc>
        <w:tc>
          <w:tcPr>
            <w:tcW w:w="3538" w:type="dxa"/>
            <w:tcMar/>
            <w:vAlign w:val="center"/>
          </w:tcPr>
          <w:p w:rsidR="00123B42" w:rsidP="00123B42" w:rsidRDefault="00123B42" w14:paraId="6B8A5635" w14:textId="1F69F670">
            <w:pPr>
              <w:rPr>
                <w:rFonts w:ascii="Times New Roman" w:hAnsi="Times New Roman" w:cs="Times New Roman"/>
              </w:rPr>
            </w:pPr>
            <w:r w:rsidRPr="1D01BC74" w:rsidR="7E409666">
              <w:rPr>
                <w:rFonts w:ascii="Times New Roman" w:hAnsi="Times New Roman" w:cs="Times New Roman"/>
                <w:b w:val="1"/>
                <w:bCs w:val="1"/>
              </w:rPr>
              <w:t>Цель</w:t>
            </w:r>
            <w:r w:rsidRPr="1D01BC74" w:rsidR="7E409666">
              <w:rPr>
                <w:rFonts w:ascii="Times New Roman" w:hAnsi="Times New Roman" w:cs="Times New Roman"/>
                <w:b w:val="1"/>
                <w:bCs w:val="1"/>
              </w:rPr>
              <w:t>:</w:t>
            </w:r>
            <w:r w:rsidRPr="1D01BC74" w:rsidR="7E409666">
              <w:rPr>
                <w:rFonts w:ascii="Times New Roman" w:hAnsi="Times New Roman" w:cs="Times New Roman"/>
              </w:rPr>
              <w:t xml:space="preserve"> </w:t>
            </w:r>
            <w:r w:rsidRPr="1D01BC74" w:rsidR="44CE1D9C">
              <w:rPr>
                <w:rFonts w:ascii="Times New Roman" w:hAnsi="Times New Roman" w:cs="Times New Roman"/>
              </w:rPr>
              <w:t>п</w:t>
            </w:r>
            <w:r w:rsidRPr="1D01BC74" w:rsidR="7E409666">
              <w:rPr>
                <w:rFonts w:ascii="Times New Roman" w:hAnsi="Times New Roman" w:cs="Times New Roman"/>
              </w:rPr>
              <w:t>олучить</w:t>
            </w:r>
            <w:r w:rsidRPr="1D01BC74" w:rsidR="7E409666">
              <w:rPr>
                <w:rFonts w:ascii="Times New Roman" w:hAnsi="Times New Roman" w:cs="Times New Roman"/>
              </w:rPr>
              <w:t xml:space="preserve"> факт изменения статуса заказа в реальном времени. Мобильное приложение является мастер-системой, так как именно оно фиксирует действие курьера (нажатие кнопки «Забрал», «Доставил») и передает его в ЦС.</w:t>
            </w:r>
          </w:p>
        </w:tc>
      </w:tr>
      <w:tr w:rsidR="00123B42" w:rsidTr="1D01BC74" w14:paraId="3AC250D0" w14:textId="77777777">
        <w:tc>
          <w:tcPr>
            <w:tcW w:w="567" w:type="dxa"/>
            <w:tcMar/>
            <w:vAlign w:val="center"/>
          </w:tcPr>
          <w:p w:rsidR="00123B42" w:rsidP="00123B42" w:rsidRDefault="00123B42" w14:paraId="45907039" w14:textId="0868D511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4" w:type="dxa"/>
            <w:tcMar/>
            <w:vAlign w:val="center"/>
          </w:tcPr>
          <w:p w:rsidR="00123B42" w:rsidP="00123B42" w:rsidRDefault="00123B42" w14:paraId="512E185E" w14:textId="38C2A97E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</w:rPr>
              <w:t>Данные о курьерах и правах доступа</w:t>
            </w:r>
          </w:p>
        </w:tc>
        <w:tc>
          <w:tcPr>
            <w:tcW w:w="2551" w:type="dxa"/>
            <w:tcMar/>
            <w:vAlign w:val="center"/>
          </w:tcPr>
          <w:p w:rsidRPr="00123B42" w:rsidR="00123B42" w:rsidP="00123B42" w:rsidRDefault="00123B42" w14:paraId="7069A9EF" w14:textId="1EED2915">
            <w:pPr>
              <w:rPr>
                <w:rFonts w:ascii="Times New Roman" w:hAnsi="Times New Roman" w:cs="Times New Roman"/>
                <w:lang w:val="en-US"/>
              </w:rPr>
            </w:pPr>
            <w:r w:rsidRPr="00123B42">
              <w:rPr>
                <w:rFonts w:ascii="Times New Roman" w:hAnsi="Times New Roman" w:cs="Times New Roman"/>
              </w:rPr>
              <w:t>1. Рабочее место (РМ) администратора ЦС.</w:t>
            </w:r>
            <w:r w:rsidRPr="00123B42">
              <w:rPr>
                <w:rFonts w:ascii="Times New Roman" w:hAnsi="Times New Roman" w:cs="Times New Roman"/>
              </w:rPr>
              <w:br/>
            </w:r>
            <w:r w:rsidRPr="00123B42">
              <w:rPr>
                <w:rFonts w:ascii="Times New Roman" w:hAnsi="Times New Roman" w:cs="Times New Roman"/>
              </w:rPr>
              <w:t>2. Корпоративная</w:t>
            </w:r>
            <w:r w:rsidRPr="00123B42">
              <w:rPr>
                <w:rFonts w:ascii="Times New Roman" w:hAnsi="Times New Roman" w:cs="Times New Roman"/>
                <w:lang w:val="en-US"/>
              </w:rPr>
              <w:t xml:space="preserve"> HR-</w:t>
            </w:r>
            <w:r w:rsidRPr="00123B42">
              <w:rPr>
                <w:rFonts w:ascii="Times New Roman" w:hAnsi="Times New Roman" w:cs="Times New Roman"/>
              </w:rPr>
              <w:t>система</w:t>
            </w:r>
            <w:r w:rsidRPr="00123B42">
              <w:rPr>
                <w:rFonts w:ascii="Times New Roman" w:hAnsi="Times New Roman" w:cs="Times New Roman"/>
                <w:lang w:val="en-US"/>
              </w:rPr>
              <w:t xml:space="preserve"> / Active Directory.</w:t>
            </w:r>
            <w:r w:rsidRPr="00123B42">
              <w:rPr>
                <w:rFonts w:ascii="Times New Roman" w:hAnsi="Times New Roman" w:cs="Times New Roman"/>
                <w:lang w:val="en-US"/>
              </w:rPr>
              <w:br/>
            </w:r>
            <w:r w:rsidRPr="00123B42">
              <w:rPr>
                <w:rFonts w:ascii="Times New Roman" w:hAnsi="Times New Roman" w:cs="Times New Roman"/>
                <w:lang w:val="en-US"/>
              </w:rPr>
              <w:t>3. Excel-</w:t>
            </w:r>
            <w:r w:rsidRPr="00123B42">
              <w:rPr>
                <w:rFonts w:ascii="Times New Roman" w:hAnsi="Times New Roman" w:cs="Times New Roman"/>
              </w:rPr>
              <w:t>таблица</w:t>
            </w:r>
            <w:r w:rsidRPr="00123B4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843" w:type="dxa"/>
            <w:tcMar/>
            <w:vAlign w:val="center"/>
          </w:tcPr>
          <w:p w:rsidR="00123B42" w:rsidP="00123B42" w:rsidRDefault="00123B42" w14:paraId="20A92339" w14:textId="0B4DCA19">
            <w:pPr>
              <w:rPr>
                <w:rFonts w:ascii="Times New Roman" w:hAnsi="Times New Roman" w:cs="Times New Roman"/>
              </w:rPr>
            </w:pPr>
            <w:r w:rsidRPr="00123B42">
              <w:rPr>
                <w:rFonts w:ascii="Times New Roman" w:hAnsi="Times New Roman" w:cs="Times New Roman"/>
                <w:b/>
                <w:bCs/>
              </w:rPr>
              <w:t>РМ Администратора (в составе ЦС) или Корпоративная Identity-система (LDAP/AD)</w:t>
            </w:r>
          </w:p>
        </w:tc>
        <w:tc>
          <w:tcPr>
            <w:tcW w:w="3538" w:type="dxa"/>
            <w:tcMar/>
            <w:vAlign w:val="center"/>
          </w:tcPr>
          <w:p w:rsidR="00123B42" w:rsidP="00123B42" w:rsidRDefault="00123B42" w14:paraId="13B8FCAE" w14:textId="73346DDE">
            <w:pPr>
              <w:rPr>
                <w:rFonts w:ascii="Times New Roman" w:hAnsi="Times New Roman" w:cs="Times New Roman"/>
              </w:rPr>
            </w:pPr>
            <w:r w:rsidRPr="1D01BC74" w:rsidR="7E409666">
              <w:rPr>
                <w:rFonts w:ascii="Times New Roman" w:hAnsi="Times New Roman" w:cs="Times New Roman"/>
                <w:b w:val="1"/>
                <w:bCs w:val="1"/>
              </w:rPr>
              <w:t>Цель</w:t>
            </w:r>
            <w:r w:rsidRPr="1D01BC74" w:rsidR="7E409666">
              <w:rPr>
                <w:rFonts w:ascii="Times New Roman" w:hAnsi="Times New Roman" w:cs="Times New Roman"/>
                <w:b w:val="1"/>
                <w:bCs w:val="1"/>
              </w:rPr>
              <w:t>:</w:t>
            </w:r>
            <w:r w:rsidRPr="1D01BC74" w:rsidR="7E409666">
              <w:rPr>
                <w:rFonts w:ascii="Times New Roman" w:hAnsi="Times New Roman" w:cs="Times New Roman"/>
              </w:rPr>
              <w:t xml:space="preserve"> </w:t>
            </w:r>
            <w:r w:rsidRPr="1D01BC74" w:rsidR="513036F5">
              <w:rPr>
                <w:rFonts w:ascii="Times New Roman" w:hAnsi="Times New Roman" w:cs="Times New Roman"/>
              </w:rPr>
              <w:t>о</w:t>
            </w:r>
            <w:r w:rsidRPr="1D01BC74" w:rsidR="7E409666">
              <w:rPr>
                <w:rFonts w:ascii="Times New Roman" w:hAnsi="Times New Roman" w:cs="Times New Roman"/>
              </w:rPr>
              <w:t>беспечить</w:t>
            </w:r>
            <w:r w:rsidRPr="1D01BC74" w:rsidR="7E409666">
              <w:rPr>
                <w:rFonts w:ascii="Times New Roman" w:hAnsi="Times New Roman" w:cs="Times New Roman"/>
              </w:rPr>
              <w:t xml:space="preserve"> контроль доступа и аутентификацию. Если стартап использует единую корпоративную систему управления доступом, она будет мастер-системой. Если нет — мастер-системой является модуль администрирования внутри самой ЦС, где хранятся эталонные данные о ролях.</w:t>
            </w:r>
          </w:p>
        </w:tc>
      </w:tr>
      <w:tr w:rsidR="1D01BC74" w:rsidTr="1D01BC74" w14:paraId="67C31F66">
        <w:trPr>
          <w:trHeight w:val="300"/>
        </w:trPr>
        <w:tc>
          <w:tcPr>
            <w:tcW w:w="555" w:type="dxa"/>
            <w:tcMar/>
            <w:vAlign w:val="center"/>
          </w:tcPr>
          <w:p w:rsidR="5F332D04" w:rsidP="1D01BC74" w:rsidRDefault="5F332D04" w14:paraId="6B817F51" w14:textId="37EF9063">
            <w:pPr>
              <w:pStyle w:val="a"/>
            </w:pPr>
            <w:r w:rsidRPr="1D01BC74" w:rsidR="5F332D0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17" w:type="dxa"/>
            <w:tcMar/>
            <w:vAlign w:val="center"/>
          </w:tcPr>
          <w:p w:rsidR="716F4C05" w:rsidP="1D01BC74" w:rsidRDefault="716F4C05" w14:paraId="1D7BD981" w14:textId="1F766FF0">
            <w:pPr>
              <w:pStyle w:val="a"/>
            </w:pPr>
            <w:r w:rsidRPr="1D01BC74" w:rsidR="716F4C0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Информация о начисленной оплате для курьеров</w:t>
            </w:r>
          </w:p>
        </w:tc>
        <w:tc>
          <w:tcPr>
            <w:tcW w:w="2547" w:type="dxa"/>
            <w:tcMar/>
            <w:vAlign w:val="center"/>
          </w:tcPr>
          <w:p w:rsidR="716F4C05" w:rsidRDefault="716F4C05" w14:paraId="5FF927AC" w14:textId="42579409">
            <w:r w:rsidRPr="1D01BC74" w:rsidR="716F4C0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1. Внешняя ИТ-система Бухгалтерии (1С и т.</w:t>
            </w:r>
            <w:r w:rsidRPr="1D01BC74" w:rsidR="384E35E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 xml:space="preserve"> д</w:t>
            </w:r>
            <w:r w:rsidRPr="1D01BC74" w:rsidR="716F4C0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.)</w:t>
            </w:r>
          </w:p>
          <w:p w:rsidR="716F4C05" w:rsidRDefault="716F4C05" w14:paraId="6D0E2E44" w14:textId="6A048119">
            <w:r w:rsidRPr="1D01BC74" w:rsidR="716F4C0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2. Excel-выгрузка бухгалтера</w:t>
            </w:r>
          </w:p>
          <w:p w:rsidR="716F4C05" w:rsidP="1D01BC74" w:rsidRDefault="716F4C05" w14:paraId="044DA02B" w14:textId="144DB61F">
            <w:pPr>
              <w:pStyle w:val="a"/>
            </w:pPr>
            <w:r w:rsidRPr="1D01BC74" w:rsidR="716F4C0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3. Ручной ввод оператором</w:t>
            </w:r>
          </w:p>
        </w:tc>
        <w:tc>
          <w:tcPr>
            <w:tcW w:w="2005" w:type="dxa"/>
            <w:tcMar/>
            <w:vAlign w:val="center"/>
          </w:tcPr>
          <w:p w:rsidR="716F4C05" w:rsidP="1D01BC74" w:rsidRDefault="716F4C05" w14:paraId="3BF3D3E0" w14:textId="7936C413">
            <w:pPr>
              <w:pStyle w:val="a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ru-RU"/>
              </w:rPr>
            </w:pPr>
            <w:r w:rsidRPr="1D01BC74" w:rsidR="716F4C0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ru-RU"/>
              </w:rPr>
              <w:t>Внешняя ИТ-система Бухгалтерии</w:t>
            </w:r>
          </w:p>
        </w:tc>
        <w:tc>
          <w:tcPr>
            <w:tcW w:w="3419" w:type="dxa"/>
            <w:tcMar/>
            <w:vAlign w:val="center"/>
          </w:tcPr>
          <w:p w:rsidR="716F4C05" w:rsidP="1D01BC74" w:rsidRDefault="716F4C05" w14:paraId="4DE8AB4F" w14:textId="76849615">
            <w:pPr>
              <w:pStyle w:val="a"/>
            </w:pPr>
            <w:r w:rsidRPr="1D01BC74" w:rsidR="716F4C0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Цель: получить точную сумму начисления по каждому курьеру за расчетный период. Бухгалтерия является первоисточником расчета заработной платы, поэтому именно она мастер-система для этих данных.</w:t>
            </w:r>
          </w:p>
        </w:tc>
      </w:tr>
    </w:tbl>
    <w:p w:rsidRPr="00123B42" w:rsidR="00123B42" w:rsidRDefault="00123B42" w14:paraId="4C17DC11" w14:textId="77777777">
      <w:pPr>
        <w:rPr>
          <w:rFonts w:ascii="Times New Roman" w:hAnsi="Times New Roman" w:cs="Times New Roman"/>
        </w:rPr>
      </w:pPr>
    </w:p>
    <w:sectPr w:rsidRPr="00123B42" w:rsidR="00123B42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1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42"/>
    <w:rsid w:val="00123B42"/>
    <w:rsid w:val="00D63669"/>
    <w:rsid w:val="00F62812"/>
    <w:rsid w:val="0C9A5EE9"/>
    <w:rsid w:val="1C062D8D"/>
    <w:rsid w:val="1D01BC74"/>
    <w:rsid w:val="209399B3"/>
    <w:rsid w:val="258EAF50"/>
    <w:rsid w:val="2B1D5518"/>
    <w:rsid w:val="384E35E6"/>
    <w:rsid w:val="44CE1D9C"/>
    <w:rsid w:val="513036F5"/>
    <w:rsid w:val="531A48D4"/>
    <w:rsid w:val="5F332D04"/>
    <w:rsid w:val="716F4C05"/>
    <w:rsid w:val="7E409666"/>
    <w:rsid w:val="7FA1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6321E"/>
  <w15:chartTrackingRefBased/>
  <w15:docId w15:val="{9DCB3595-A2AF-4B5D-98CB-83C35150F9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123B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07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2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019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62894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95708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8620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445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368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001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582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018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958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512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018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61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561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94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036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3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94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3997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641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744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736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814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376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098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9981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985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94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369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7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437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97314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93643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8908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618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845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664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040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49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451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339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697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037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919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00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681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85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032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97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31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148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436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668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46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12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23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339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724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№1</dc:creator>
  <keywords/>
  <dc:description/>
  <lastModifiedBy>Маргарита Павловна</lastModifiedBy>
  <revision>3</revision>
  <dcterms:created xsi:type="dcterms:W3CDTF">2026-07-03T12:54:00.0000000Z</dcterms:created>
  <dcterms:modified xsi:type="dcterms:W3CDTF">2026-07-04T12:23:59.6113883Z</dcterms:modified>
</coreProperties>
</file>