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AI Assignment - Part 1: Theoretical Understanding</w:t>
      </w:r>
    </w:p>
    <w:p>
      <w:pPr>
        <w:pStyle w:val="Heading1"/>
        <w:rPr/>
      </w:pPr>
      <w:r>
        <w:rPr/>
        <w:t>1. Short Answer Questions</w:t>
      </w:r>
    </w:p>
    <w:p>
      <w:pPr>
        <w:pStyle w:val="Heading2"/>
        <w:rPr/>
      </w:pPr>
      <w:r>
        <w:rPr/>
        <w:t>Q1: Explain the primary differences between TensorFlow and PyTorch. When would you choose one over the other?</w:t>
      </w:r>
    </w:p>
    <w:p>
      <w:pPr>
        <w:pStyle w:val="Normal"/>
        <w:rPr/>
      </w:pPr>
      <w:r>
        <w:rPr/>
        <w:br/>
        <w:t>TensorFlow and PyTorch are both popular deep learning frameworks, but they differ in how they are designed and used.</w:t>
        <w:br/>
        <w:br/>
        <w:t>- TensorFlow:</w:t>
        <w:br/>
        <w:t xml:space="preserve">  - Developed by Google.</w:t>
        <w:br/>
        <w:t xml:space="preserve">  - Uses static computational graphs (with tf.function) — this means the model structure is defined first, then executed.</w:t>
        <w:br/>
        <w:t xml:space="preserve">  - Offers strong support for deployment with tools like TensorFlow Lite, TensorFlow Serving, and TensorFlow.js.</w:t>
        <w:br/>
        <w:t xml:space="preserve">  - Ideal for production and mobile/embedded deployment.</w:t>
        <w:br/>
        <w:br/>
        <w:t>- PyTorch:</w:t>
        <w:br/>
        <w:t xml:space="preserve">  - Developed by Facebook (Meta).</w:t>
        <w:br/>
        <w:t xml:space="preserve">  - Uses dynamic computational graphs — models are defined and executed line by line, similar to regular Python code.</w:t>
        <w:br/>
        <w:t xml:space="preserve">  - Easier to debug and more Pythonic.</w:t>
        <w:br/>
        <w:t xml:space="preserve">  - Preferred for research and prototyping due to its flexibility.</w:t>
        <w:br/>
        <w:br/>
        <w:t>When to choose:</w:t>
        <w:br/>
        <w:t>- Choose PyTorch for research, experimentation, and quick development.</w:t>
        <w:br/>
        <w:t>- Choose TensorFlow for large-scale production deployment and mobile integration.</w:t>
        <w:br/>
      </w:r>
    </w:p>
    <w:p>
      <w:pPr>
        <w:pStyle w:val="Heading2"/>
        <w:rPr/>
      </w:pPr>
      <w:r>
        <w:rPr/>
        <w:t>Q2: Describe two use cases for Jupyter Notebooks in AI development.</w:t>
      </w:r>
    </w:p>
    <w:p>
      <w:pPr>
        <w:pStyle w:val="Normal"/>
        <w:rPr/>
      </w:pPr>
      <w:r>
        <w:rPr/>
        <w:br/>
        <w:t>1. Exploratory Data Analysis (EDA):</w:t>
        <w:br/>
        <w:t xml:space="preserve">   Jupyter Notebooks allow data scientists to visually explore datasets, generate plots, and run code in chunks, making it easier to understand patterns before building models.</w:t>
        <w:br/>
        <w:br/>
        <w:t>2. Model Prototyping and Experimentation:</w:t>
        <w:br/>
        <w:t xml:space="preserve">   AI developers can build and test machine learning models interactively, tune hyperparameters, and view results immediately, making iteration faster and more intuitive.</w:t>
        <w:br/>
      </w:r>
    </w:p>
    <w:p>
      <w:pPr>
        <w:pStyle w:val="Heading2"/>
        <w:rPr/>
      </w:pPr>
      <w:r>
        <w:rPr/>
        <w:t>Q3: How does spaCy enhance NLP tasks compared to basic Python string operations?</w:t>
      </w:r>
    </w:p>
    <w:p>
      <w:pPr>
        <w:pStyle w:val="Normal"/>
        <w:rPr/>
      </w:pPr>
      <w:r>
        <w:rPr/>
        <w:br/>
        <w:t>spaCy is a powerful NLP library that provides advanced language processing features beyond basic string manipulation.</w:t>
        <w:br/>
        <w:br/>
        <w:t>- Pre-trained language models: spaCy includes built-in models for tasks like tokenization, part-of-speech tagging, named entity recognition (NER), and dependency parsing.</w:t>
        <w:br/>
        <w:t>- Efficient and fast: It is optimized for performance and large-scale text processing.</w:t>
        <w:br/>
        <w:t>- Linguistic context: Unlike basic string methods (split(), find(), etc.), spaCy understands grammar and structure, which is crucial for accurate NLP analysis.</w:t>
        <w:br/>
      </w:r>
    </w:p>
    <w:p>
      <w:pPr>
        <w:pStyle w:val="Heading1"/>
        <w:rPr/>
      </w:pPr>
      <w:r>
        <w:rPr/>
        <w:t>2. Comparative Analysis</w:t>
      </w:r>
    </w:p>
    <w:p>
      <w:pPr>
        <w:pStyle w:val="Normal"/>
        <w:rPr/>
      </w:pPr>
      <w:r>
        <w:rPr/>
        <w:t>Compare Scikit-learn and TensorFlow in terms of:</w:t>
      </w:r>
    </w:p>
    <w:p>
      <w:pPr>
        <w:pStyle w:val="Heading2"/>
        <w:rPr/>
      </w:pPr>
      <w:r>
        <w:rPr/>
        <w:t>a) Target applications</w:t>
      </w:r>
    </w:p>
    <w:p>
      <w:pPr>
        <w:pStyle w:val="Normal"/>
        <w:rPr/>
      </w:pPr>
      <w:r>
        <w:rPr/>
        <w:br/>
        <w:t>- Scikit-learn: Focuses on classical machine learning like regression, classification, clustering, and preprocessing. It doesn’t support neural networks well.</w:t>
        <w:br/>
        <w:t>- TensorFlow: Designed for deep learning and building neural networks — ideal for image recognition, NLP, and complex AI applications.</w:t>
        <w:br/>
      </w:r>
    </w:p>
    <w:p>
      <w:pPr>
        <w:pStyle w:val="Heading2"/>
        <w:rPr/>
      </w:pPr>
      <w:r>
        <w:rPr/>
        <w:t>b) Ease of use for beginners</w:t>
      </w:r>
    </w:p>
    <w:p>
      <w:pPr>
        <w:pStyle w:val="Normal"/>
        <w:rPr/>
      </w:pPr>
      <w:r>
        <w:rPr/>
        <w:br/>
        <w:t>- Scikit-learn: Easier for beginners. It has a simple, consistent API and works well for structured/tabular data.</w:t>
        <w:br/>
        <w:t>- TensorFlow: Has a steeper learning curve, especially for those new to deep learning concepts.</w:t>
        <w:br/>
      </w:r>
    </w:p>
    <w:p>
      <w:pPr>
        <w:pStyle w:val="Heading2"/>
        <w:rPr/>
      </w:pPr>
      <w:r>
        <w:rPr/>
        <w:t>c) Community support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  <w:t>- Both have strong communities, but:</w:t>
        <w:br/>
        <w:t xml:space="preserve">  - TensorFlow has wider global industry adoption, especially for production.</w:t>
        <w:br/>
        <w:t xml:space="preserve">  - Scikit-learn has a strong academic and educational presence for classical ML.</w:t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LibreOffice/25.2.3.2$Linux_X86_64 LibreOffice_project/520$Build-2</Application>
  <AppVersion>15.0000</AppVersion>
  <Pages>2</Pages>
  <Words>429</Words>
  <Characters>2572</Characters>
  <CharactersWithSpaces>3031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2025-07-08T08:37:37Z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