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3470" w14:textId="77777777" w:rsidR="00B05E5C" w:rsidRPr="00B05E5C" w:rsidRDefault="00B05E5C" w:rsidP="00B05E5C">
      <w:pPr>
        <w:jc w:val="center"/>
        <w:rPr>
          <w:b/>
          <w:bCs/>
          <w:sz w:val="32"/>
          <w:szCs w:val="32"/>
          <w:u w:val="single"/>
        </w:rPr>
      </w:pPr>
      <w:r w:rsidRPr="00B05E5C">
        <w:rPr>
          <w:b/>
          <w:bCs/>
          <w:sz w:val="32"/>
          <w:szCs w:val="32"/>
          <w:u w:val="single"/>
        </w:rPr>
        <w:t xml:space="preserve">Sprint </w:t>
      </w:r>
      <w:proofErr w:type="spellStart"/>
      <w:r w:rsidRPr="00B05E5C">
        <w:rPr>
          <w:b/>
          <w:bCs/>
          <w:sz w:val="32"/>
          <w:szCs w:val="32"/>
          <w:u w:val="single"/>
        </w:rPr>
        <w:t>Review</w:t>
      </w:r>
      <w:proofErr w:type="spellEnd"/>
      <w:r w:rsidRPr="00B05E5C">
        <w:rPr>
          <w:b/>
          <w:bCs/>
          <w:sz w:val="32"/>
          <w:szCs w:val="32"/>
          <w:u w:val="single"/>
        </w:rPr>
        <w:t xml:space="preserve"> - Sprint 3</w:t>
      </w:r>
    </w:p>
    <w:p w14:paraId="48185DC4" w14:textId="69569974" w:rsidR="00B05E5C" w:rsidRPr="00B05E5C" w:rsidRDefault="00B05E5C" w:rsidP="00B05E5C">
      <w:pPr>
        <w:rPr>
          <w:sz w:val="24"/>
          <w:szCs w:val="24"/>
        </w:rPr>
      </w:pPr>
      <w:r w:rsidRPr="00B05E5C">
        <w:rPr>
          <w:sz w:val="24"/>
          <w:szCs w:val="24"/>
        </w:rPr>
        <w:t xml:space="preserve">Fecha de la Revisión: </w:t>
      </w:r>
      <w:r>
        <w:rPr>
          <w:sz w:val="24"/>
          <w:szCs w:val="24"/>
        </w:rPr>
        <w:t>02</w:t>
      </w:r>
      <w:r w:rsidRPr="00B05E5C">
        <w:rPr>
          <w:sz w:val="24"/>
          <w:szCs w:val="24"/>
        </w:rPr>
        <w:t xml:space="preserve"> de </w:t>
      </w:r>
      <w:r>
        <w:rPr>
          <w:sz w:val="24"/>
          <w:szCs w:val="24"/>
        </w:rPr>
        <w:t>noviembre</w:t>
      </w:r>
      <w:r w:rsidRPr="00B05E5C">
        <w:rPr>
          <w:sz w:val="24"/>
          <w:szCs w:val="24"/>
        </w:rPr>
        <w:t xml:space="preserve"> de 2025</w:t>
      </w:r>
      <w:r w:rsidRPr="00B05E5C">
        <w:rPr>
          <w:sz w:val="24"/>
          <w:szCs w:val="24"/>
        </w:rPr>
        <w:br/>
        <w:t>Asistentes: Margarita Silva, Israel Muñoz</w:t>
      </w:r>
    </w:p>
    <w:p w14:paraId="69D20C91" w14:textId="77777777" w:rsidR="00B05E5C" w:rsidRPr="00B05E5C" w:rsidRDefault="00B05E5C" w:rsidP="00B05E5C">
      <w:pPr>
        <w:rPr>
          <w:sz w:val="24"/>
          <w:szCs w:val="24"/>
        </w:rPr>
      </w:pPr>
      <w:r w:rsidRPr="00B05E5C">
        <w:rPr>
          <w:sz w:val="24"/>
          <w:szCs w:val="24"/>
        </w:rPr>
        <w:t>1. Objetivo Cumplido</w:t>
      </w:r>
    </w:p>
    <w:p w14:paraId="3A390F76" w14:textId="77777777" w:rsidR="00B05E5C" w:rsidRDefault="00B05E5C" w:rsidP="00B05E5C">
      <w:pPr>
        <w:rPr>
          <w:sz w:val="24"/>
          <w:szCs w:val="24"/>
        </w:rPr>
      </w:pPr>
      <w:r w:rsidRPr="00B05E5C">
        <w:rPr>
          <w:sz w:val="24"/>
          <w:szCs w:val="24"/>
        </w:rPr>
        <w:t xml:space="preserve">Implantar y validar el flujo de cobranzas y pagos end-to-end: pre-facturación (5 días antes), emisión de gastos comunes el día de facturación, notificaciones de cobro, pagos electrónicos en sandbox y registro de pagos en efectivo, incluyendo verificación de pagos por internet. </w:t>
      </w:r>
    </w:p>
    <w:p w14:paraId="7ECBF615" w14:textId="77777777" w:rsidR="00B05E5C" w:rsidRDefault="00B05E5C" w:rsidP="00B05E5C">
      <w:pPr>
        <w:rPr>
          <w:sz w:val="24"/>
          <w:szCs w:val="24"/>
        </w:rPr>
      </w:pPr>
    </w:p>
    <w:p w14:paraId="5A33852B" w14:textId="77777777" w:rsidR="00B05E5C" w:rsidRPr="00B05E5C" w:rsidRDefault="00B05E5C" w:rsidP="00B05E5C">
      <w:pPr>
        <w:rPr>
          <w:sz w:val="24"/>
          <w:szCs w:val="24"/>
        </w:rPr>
      </w:pPr>
    </w:p>
    <w:p w14:paraId="042FAD5D" w14:textId="77777777" w:rsidR="00B05E5C" w:rsidRPr="00B05E5C" w:rsidRDefault="00B05E5C" w:rsidP="00B05E5C">
      <w:pPr>
        <w:rPr>
          <w:sz w:val="24"/>
          <w:szCs w:val="24"/>
        </w:rPr>
      </w:pPr>
      <w:r w:rsidRPr="00B05E5C">
        <w:rPr>
          <w:sz w:val="24"/>
          <w:szCs w:val="24"/>
        </w:rPr>
        <w:t>2. Incremento Entregado</w:t>
      </w:r>
    </w:p>
    <w:p w14:paraId="341A71EC" w14:textId="77777777" w:rsidR="00B05E5C" w:rsidRP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>Multas: registro, edición y gestión (HU-12 / HU-13).</w:t>
      </w:r>
    </w:p>
    <w:p w14:paraId="759139DB" w14:textId="77777777" w:rsidR="00B05E5C" w:rsidRP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>Pre-facturación: visualización de gastos comunes 5 días antes (HU-15).</w:t>
      </w:r>
    </w:p>
    <w:p w14:paraId="5F657F91" w14:textId="77777777" w:rsidR="00B05E5C" w:rsidRP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>Facturación: envío de gastos comunes en el día de facturación (HU-14).</w:t>
      </w:r>
    </w:p>
    <w:p w14:paraId="53DBC500" w14:textId="77777777" w:rsidR="00B05E5C" w:rsidRP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>Notificaciones: aviso de pago pendiente y panel de pendientes (HU-17).</w:t>
      </w:r>
    </w:p>
    <w:p w14:paraId="31217D59" w14:textId="6BD1DED7" w:rsidR="00B05E5C" w:rsidRP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 xml:space="preserve">Pagos </w:t>
      </w:r>
      <w:proofErr w:type="gramStart"/>
      <w:r w:rsidRPr="00B05E5C">
        <w:rPr>
          <w:sz w:val="24"/>
          <w:szCs w:val="24"/>
        </w:rPr>
        <w:t>electrónicos :</w:t>
      </w:r>
      <w:proofErr w:type="gramEnd"/>
      <w:r w:rsidRPr="00B05E5C">
        <w:rPr>
          <w:sz w:val="24"/>
          <w:szCs w:val="24"/>
        </w:rPr>
        <w:t xml:space="preserve"> registro y trazabilidad en el sistema (HU-16).</w:t>
      </w:r>
    </w:p>
    <w:p w14:paraId="6CD28BD5" w14:textId="77777777" w:rsidR="00B05E5C" w:rsidRP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>Verificación por internet: consulta y conciliación básica (HU-18).</w:t>
      </w:r>
    </w:p>
    <w:p w14:paraId="644B55AD" w14:textId="77777777" w:rsidR="00B05E5C" w:rsidRDefault="00B05E5C" w:rsidP="00B05E5C">
      <w:pPr>
        <w:numPr>
          <w:ilvl w:val="0"/>
          <w:numId w:val="16"/>
        </w:numPr>
        <w:rPr>
          <w:sz w:val="24"/>
          <w:szCs w:val="24"/>
        </w:rPr>
      </w:pPr>
      <w:r w:rsidRPr="00B05E5C">
        <w:rPr>
          <w:sz w:val="24"/>
          <w:szCs w:val="24"/>
        </w:rPr>
        <w:t xml:space="preserve">Pagos en efectivo: registro con recibo y auditoría (HU-19). </w:t>
      </w:r>
    </w:p>
    <w:p w14:paraId="7F593601" w14:textId="77777777" w:rsidR="00B05E5C" w:rsidRDefault="00B05E5C" w:rsidP="00B05E5C">
      <w:pPr>
        <w:ind w:left="720"/>
        <w:rPr>
          <w:sz w:val="24"/>
          <w:szCs w:val="24"/>
        </w:rPr>
      </w:pPr>
    </w:p>
    <w:p w14:paraId="08486B7A" w14:textId="77777777" w:rsidR="00B05E5C" w:rsidRPr="00B05E5C" w:rsidRDefault="00B05E5C" w:rsidP="00B05E5C">
      <w:pPr>
        <w:ind w:left="720"/>
        <w:rPr>
          <w:sz w:val="24"/>
          <w:szCs w:val="24"/>
        </w:rPr>
      </w:pPr>
    </w:p>
    <w:p w14:paraId="0228D55F" w14:textId="77777777" w:rsidR="00B05E5C" w:rsidRPr="00B05E5C" w:rsidRDefault="00B05E5C" w:rsidP="00B05E5C">
      <w:pPr>
        <w:rPr>
          <w:sz w:val="24"/>
          <w:szCs w:val="24"/>
        </w:rPr>
      </w:pPr>
      <w:r w:rsidRPr="00B05E5C">
        <w:rPr>
          <w:sz w:val="24"/>
          <w:szCs w:val="24"/>
        </w:rPr>
        <w:t>3. Análisis del Resultado vs. el Objetivo</w:t>
      </w:r>
    </w:p>
    <w:p w14:paraId="6B39C58F" w14:textId="69CE621A" w:rsidR="00B05E5C" w:rsidRPr="00B05E5C" w:rsidRDefault="00B05E5C" w:rsidP="00B05E5C">
      <w:pPr>
        <w:rPr>
          <w:sz w:val="24"/>
          <w:szCs w:val="24"/>
        </w:rPr>
      </w:pPr>
      <w:r w:rsidRPr="00B05E5C">
        <w:rPr>
          <w:sz w:val="24"/>
          <w:szCs w:val="24"/>
        </w:rPr>
        <w:t xml:space="preserve">El resultado cumple lo planificado para el Sprint 3. El flujo de cobranzas y pagos quedó operativo con criterios de aceptación simples por historia y una </w:t>
      </w:r>
      <w:proofErr w:type="spellStart"/>
      <w:r w:rsidRPr="00B05E5C">
        <w:rPr>
          <w:sz w:val="24"/>
          <w:szCs w:val="24"/>
        </w:rPr>
        <w:t>DoD</w:t>
      </w:r>
      <w:proofErr w:type="spellEnd"/>
      <w:r w:rsidRPr="00B05E5C">
        <w:rPr>
          <w:sz w:val="24"/>
          <w:szCs w:val="24"/>
        </w:rPr>
        <w:t xml:space="preserve"> que incluyó demo funcional, mensajes claros al usuario y registro de eventos para auditoría.</w:t>
      </w:r>
      <w:r w:rsidRPr="00B05E5C">
        <w:rPr>
          <w:sz w:val="24"/>
          <w:szCs w:val="24"/>
        </w:rPr>
        <w:br/>
      </w:r>
    </w:p>
    <w:p w14:paraId="751285FC" w14:textId="0100635A" w:rsidR="00EF1619" w:rsidRPr="00B05E5C" w:rsidRDefault="00EF1619" w:rsidP="00B05E5C">
      <w:pPr>
        <w:rPr>
          <w:sz w:val="24"/>
          <w:szCs w:val="24"/>
        </w:rPr>
      </w:pPr>
    </w:p>
    <w:sectPr w:rsidR="00EF1619" w:rsidRPr="00B05E5C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F047" w14:textId="77777777" w:rsidR="005035BD" w:rsidRDefault="005035BD" w:rsidP="00863E1B">
      <w:pPr>
        <w:spacing w:after="0" w:line="240" w:lineRule="auto"/>
      </w:pPr>
      <w:r>
        <w:separator/>
      </w:r>
    </w:p>
  </w:endnote>
  <w:endnote w:type="continuationSeparator" w:id="0">
    <w:p w14:paraId="0E5FC824" w14:textId="77777777" w:rsidR="005035BD" w:rsidRDefault="005035BD" w:rsidP="00863E1B">
      <w:pPr>
        <w:spacing w:after="0" w:line="240" w:lineRule="auto"/>
      </w:pPr>
      <w:r>
        <w:continuationSeparator/>
      </w:r>
    </w:p>
  </w:endnote>
  <w:endnote w:type="continuationNotice" w:id="1">
    <w:p w14:paraId="5BA770A6" w14:textId="77777777" w:rsidR="005035BD" w:rsidRDefault="005035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8200B" w14:textId="77777777" w:rsidR="005035BD" w:rsidRDefault="005035BD" w:rsidP="00863E1B">
      <w:pPr>
        <w:spacing w:after="0" w:line="240" w:lineRule="auto"/>
      </w:pPr>
      <w:r>
        <w:separator/>
      </w:r>
    </w:p>
  </w:footnote>
  <w:footnote w:type="continuationSeparator" w:id="0">
    <w:p w14:paraId="5F860540" w14:textId="77777777" w:rsidR="005035BD" w:rsidRDefault="005035BD" w:rsidP="00863E1B">
      <w:pPr>
        <w:spacing w:after="0" w:line="240" w:lineRule="auto"/>
      </w:pPr>
      <w:r>
        <w:continuationSeparator/>
      </w:r>
    </w:p>
  </w:footnote>
  <w:footnote w:type="continuationNotice" w:id="1">
    <w:p w14:paraId="7407DC9A" w14:textId="77777777" w:rsidR="005035BD" w:rsidRDefault="005035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421"/>
    <w:multiLevelType w:val="multilevel"/>
    <w:tmpl w:val="ACE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9F151E"/>
    <w:multiLevelType w:val="multilevel"/>
    <w:tmpl w:val="87F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913CA"/>
    <w:multiLevelType w:val="multilevel"/>
    <w:tmpl w:val="A3D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07520"/>
    <w:multiLevelType w:val="multilevel"/>
    <w:tmpl w:val="27D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55475E"/>
    <w:multiLevelType w:val="multilevel"/>
    <w:tmpl w:val="315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400CB"/>
    <w:multiLevelType w:val="multilevel"/>
    <w:tmpl w:val="4B6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CC66BB4"/>
    <w:multiLevelType w:val="multilevel"/>
    <w:tmpl w:val="3B8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A755F"/>
    <w:multiLevelType w:val="multilevel"/>
    <w:tmpl w:val="28D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1D3978"/>
    <w:multiLevelType w:val="hybridMultilevel"/>
    <w:tmpl w:val="E4BC89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C6A04"/>
    <w:multiLevelType w:val="multilevel"/>
    <w:tmpl w:val="E97A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34A77"/>
    <w:multiLevelType w:val="hybridMultilevel"/>
    <w:tmpl w:val="08588C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516186">
    <w:abstractNumId w:val="8"/>
  </w:num>
  <w:num w:numId="2" w16cid:durableId="290789372">
    <w:abstractNumId w:val="5"/>
  </w:num>
  <w:num w:numId="3" w16cid:durableId="1214538422">
    <w:abstractNumId w:val="11"/>
  </w:num>
  <w:num w:numId="4" w16cid:durableId="1792088254">
    <w:abstractNumId w:val="14"/>
  </w:num>
  <w:num w:numId="5" w16cid:durableId="592981471">
    <w:abstractNumId w:val="1"/>
  </w:num>
  <w:num w:numId="6" w16cid:durableId="1186675827">
    <w:abstractNumId w:val="6"/>
  </w:num>
  <w:num w:numId="7" w16cid:durableId="790634175">
    <w:abstractNumId w:val="10"/>
  </w:num>
  <w:num w:numId="8" w16cid:durableId="313338466">
    <w:abstractNumId w:val="16"/>
  </w:num>
  <w:num w:numId="9" w16cid:durableId="1425152973">
    <w:abstractNumId w:val="3"/>
  </w:num>
  <w:num w:numId="10" w16cid:durableId="1063328549">
    <w:abstractNumId w:val="9"/>
  </w:num>
  <w:num w:numId="11" w16cid:durableId="652681095">
    <w:abstractNumId w:val="12"/>
  </w:num>
  <w:num w:numId="12" w16cid:durableId="1436094367">
    <w:abstractNumId w:val="7"/>
  </w:num>
  <w:num w:numId="13" w16cid:durableId="1142389098">
    <w:abstractNumId w:val="13"/>
  </w:num>
  <w:num w:numId="14" w16cid:durableId="1650204750">
    <w:abstractNumId w:val="17"/>
  </w:num>
  <w:num w:numId="15" w16cid:durableId="402028634">
    <w:abstractNumId w:val="15"/>
  </w:num>
  <w:num w:numId="16" w16cid:durableId="1856338051">
    <w:abstractNumId w:val="2"/>
  </w:num>
  <w:num w:numId="17" w16cid:durableId="2062896244">
    <w:abstractNumId w:val="0"/>
  </w:num>
  <w:num w:numId="18" w16cid:durableId="9009404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7B06"/>
    <w:rsid w:val="00144778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035BD"/>
    <w:rsid w:val="005261C0"/>
    <w:rsid w:val="005704E1"/>
    <w:rsid w:val="005C03AA"/>
    <w:rsid w:val="00604810"/>
    <w:rsid w:val="006137F1"/>
    <w:rsid w:val="00617D65"/>
    <w:rsid w:val="0063018B"/>
    <w:rsid w:val="00636BD4"/>
    <w:rsid w:val="00637D67"/>
    <w:rsid w:val="006806D9"/>
    <w:rsid w:val="006A75B9"/>
    <w:rsid w:val="0071043E"/>
    <w:rsid w:val="00762A53"/>
    <w:rsid w:val="00775CCB"/>
    <w:rsid w:val="007A732F"/>
    <w:rsid w:val="00840916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75069"/>
    <w:rsid w:val="009C1DCD"/>
    <w:rsid w:val="00A410DF"/>
    <w:rsid w:val="00A45314"/>
    <w:rsid w:val="00A97B8D"/>
    <w:rsid w:val="00AD65DB"/>
    <w:rsid w:val="00B04ECF"/>
    <w:rsid w:val="00B05E5C"/>
    <w:rsid w:val="00B11006"/>
    <w:rsid w:val="00B155F9"/>
    <w:rsid w:val="00BC6969"/>
    <w:rsid w:val="00BE5F42"/>
    <w:rsid w:val="00C12DF1"/>
    <w:rsid w:val="00C537EF"/>
    <w:rsid w:val="00CC31CA"/>
    <w:rsid w:val="00CF0678"/>
    <w:rsid w:val="00D0438C"/>
    <w:rsid w:val="00D32FAD"/>
    <w:rsid w:val="00D54E5D"/>
    <w:rsid w:val="00D76D89"/>
    <w:rsid w:val="00DE0A84"/>
    <w:rsid w:val="00DE27C5"/>
    <w:rsid w:val="00DF6DDD"/>
    <w:rsid w:val="00E05405"/>
    <w:rsid w:val="00E33397"/>
    <w:rsid w:val="00E3467D"/>
    <w:rsid w:val="00E94888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styleId="NormalWeb">
    <w:name w:val="Normal (Web)"/>
    <w:basedOn w:val="Normal"/>
    <w:uiPriority w:val="99"/>
    <w:semiHidden/>
    <w:unhideWhenUsed/>
    <w:rsid w:val="00762A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2025-11-01T17:39:00Z</dcterms:created>
  <dcterms:modified xsi:type="dcterms:W3CDTF">2025-11-01T17:39:00Z</dcterms:modified>
</cp:coreProperties>
</file>