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60" w:line="240" w:lineRule="auto"/>
        <w:jc w:val="center"/>
        <w:rPr>
          <w:rFonts w:ascii="Malgun Gothic" w:cs="Malgun Gothic" w:eastAsia="Malgun Gothic" w:hAnsi="Malgun Gothic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sz w:val="32"/>
          <w:szCs w:val="32"/>
          <w:rtl w:val="0"/>
        </w:rPr>
        <w:t xml:space="preserve">7주차 과제_3</w:t>
      </w:r>
    </w:p>
    <w:p w:rsidR="00000000" w:rsidDel="00000000" w:rsidP="00000000" w:rsidRDefault="00000000" w:rsidRPr="00000000" w14:paraId="00000002">
      <w:pPr>
        <w:widowControl w:val="0"/>
        <w:spacing w:after="160" w:line="240" w:lineRule="auto"/>
        <w:jc w:val="right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Liam(황하람)</w:t>
      </w:r>
    </w:p>
    <w:p w:rsidR="00000000" w:rsidDel="00000000" w:rsidP="00000000" w:rsidRDefault="00000000" w:rsidRPr="00000000" w14:paraId="00000003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동일한 데이터셋에서 ResNet과 VGG16을 각각 학습시켜 성능을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28"/>
        <w:tblGridChange w:id="0">
          <w:tblGrid>
            <w:gridCol w:w="988"/>
            <w:gridCol w:w="80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코드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Malgun Gothic" w:cs="Malgun Gothic" w:eastAsia="Malgun Gothic" w:hAnsi="Malgun Gothic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Malgun Gothic" w:cs="Malgun Gothic" w:eastAsia="Malgun Gothic" w:hAnsi="Malgun Gothic"/>
                  <w:color w:val="0000ee"/>
                  <w:sz w:val="24"/>
                  <w:szCs w:val="24"/>
                  <w:u w:val="single"/>
                  <w:rtl w:val="0"/>
                </w:rPr>
                <w:t xml:space="preserve">7주차 과제.ipynb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ind w:left="220" w:firstLine="120"/>
        <w:rPr>
          <w:rFonts w:ascii="Malgun Gothic" w:cs="Malgun Gothic" w:eastAsia="Malgun Gothic" w:hAnsi="Malgun Gothic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- 사용된 데이터셋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데이터셋 이름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CIFAR-1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전체 샘플 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훈련데이터 5만개, 테스트 데이터 1만개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b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rtl w:val="0"/>
              </w:rPr>
              <w:t xml:space="preserve">분류 수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10개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 곡선과 최종 성능 지표 비교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모델별 구조 차이(Residual vs 단순 Conv stack)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ResNet (Residual Network):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Residual Block을 사용하여 입력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출력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F(x) + 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전달한다.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깊은 네트워크에서 기울기 소실을 방지하고, 항등 함수를 쉽게 학습할 수 있도록 하여 성능 향상에 기여한다.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VGG16 (Visual Geometry Group 16):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3x3 컨볼루션 필터와 2x2 맥스 풀링 레이어를 반복적으로 쌓아 올린 단순하고 균일한 구조를 가진다.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깊이를 늘려 성능을 향상시키려 했지만, 깊이가 깊어질수록 기울기 소실 문제가 발생하였다.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어떤 상황에서 ResNet, VGG16 각각을 선택하는 것이 합리적인지 해석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ResNet: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매우 깊은 네트워크를 구축해야 하거나, 복잡한 이미지 분류 문제에서 높은 성능을 목표로 할 때 합리적이다.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기울기 소실 문제에 강하고, 더 깊은 특징을 학습할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VGG16: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비교적 단순한 구조로 이해하기 쉽고 구현이 간단하여, 모델의 복잡성보다 직관적인 이해가 중요하거나, 데이터셋의 규모가 크지 않아 깊은 네트워크가 필요하지 않은 경우에 합리적이다.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e5ZRoyzUceRj6sbXyOTwOn_rcy5EtxQ1#scrollTo=wHV1dMt6VwPF&amp;line=17&amp;uniqifier=1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