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F14" w:rsidRDefault="00842F14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30A3BA8E" wp14:editId="143899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93383" cy="2588260"/>
            <wp:effectExtent l="0" t="0" r="762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mordelosho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383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2F14" w:rsidRDefault="00842F14"/>
    <w:p w:rsidR="000D6CC5" w:rsidRDefault="000D6CC5"/>
    <w:p w:rsidR="00842F14" w:rsidRPr="00CE6A07" w:rsidRDefault="00842F14" w:rsidP="00842F14">
      <w:pPr>
        <w:jc w:val="center"/>
        <w:rPr>
          <w:sz w:val="32"/>
        </w:rPr>
      </w:pPr>
      <w:r w:rsidRPr="00CE6A07">
        <w:rPr>
          <w:sz w:val="32"/>
        </w:rPr>
        <w:t>Modelo Relacional</w:t>
      </w:r>
    </w:p>
    <w:p w:rsidR="00842F14" w:rsidRDefault="00842F14"/>
    <w:p w:rsidR="00CE6A07" w:rsidRDefault="00842F14">
      <w:r>
        <w:t>Show={</w:t>
      </w:r>
      <w:r w:rsidRPr="00842F14">
        <w:rPr>
          <w:u w:val="single"/>
        </w:rPr>
        <w:t>id</w:t>
      </w:r>
      <w:r>
        <w:t>, datahora, tipo</w:t>
      </w:r>
      <w:r w:rsidR="00CE6A07">
        <w:t xml:space="preserve">, </w:t>
      </w:r>
      <w:r w:rsidR="00CE6A07" w:rsidRPr="00180EE8">
        <w:rPr>
          <w:color w:val="70AD47" w:themeColor="accent6"/>
        </w:rPr>
        <w:t>idlocal</w:t>
      </w:r>
      <w:r w:rsidR="00CE6A07">
        <w:t>}</w:t>
      </w:r>
      <w:r>
        <w:br/>
        <w:t>Ingresso={</w:t>
      </w:r>
      <w:r w:rsidRPr="00842F14">
        <w:rPr>
          <w:u w:val="single"/>
        </w:rPr>
        <w:t>id</w:t>
      </w:r>
      <w:r>
        <w:t>, valor, lote, tipo</w:t>
      </w:r>
      <w:r w:rsidR="006B39F4">
        <w:t xml:space="preserve">, </w:t>
      </w:r>
      <w:r w:rsidR="006B39F4" w:rsidRPr="00180EE8">
        <w:rPr>
          <w:color w:val="70AD47" w:themeColor="accent6"/>
        </w:rPr>
        <w:t>idshow</w:t>
      </w:r>
      <w:r w:rsidR="006B39F4">
        <w:t>}</w:t>
      </w:r>
      <w:r>
        <w:br/>
        <w:t>Venda={</w:t>
      </w:r>
      <w:r w:rsidRPr="00842F14">
        <w:rPr>
          <w:u w:val="single"/>
        </w:rPr>
        <w:t>id</w:t>
      </w:r>
      <w:r>
        <w:t>, data, valortotal</w:t>
      </w:r>
      <w:r w:rsidR="006B39F4">
        <w:t xml:space="preserve">, </w:t>
      </w:r>
      <w:r w:rsidR="006B39F4" w:rsidRPr="00180EE8">
        <w:rPr>
          <w:color w:val="70AD47" w:themeColor="accent6"/>
        </w:rPr>
        <w:t>idingresso</w:t>
      </w:r>
      <w:r w:rsidR="00CE6A07">
        <w:t xml:space="preserve">, </w:t>
      </w:r>
      <w:r w:rsidR="00CE6A07" w:rsidRPr="00180EE8">
        <w:rPr>
          <w:color w:val="70AD47" w:themeColor="accent6"/>
        </w:rPr>
        <w:t>idcliente</w:t>
      </w:r>
      <w:r w:rsidR="006B39F4">
        <w:t>}</w:t>
      </w:r>
      <w:r>
        <w:br/>
        <w:t>Local={</w:t>
      </w:r>
      <w:r w:rsidRPr="00842F14">
        <w:rPr>
          <w:u w:val="single"/>
        </w:rPr>
        <w:t>id</w:t>
      </w:r>
      <w:r>
        <w:t>, nome, endereço, capacidade</w:t>
      </w:r>
      <w:r w:rsidR="00CE6A07">
        <w:t>}</w:t>
      </w:r>
      <w:r>
        <w:br/>
        <w:t>Artista={</w:t>
      </w:r>
      <w:r w:rsidRPr="00842F14">
        <w:rPr>
          <w:u w:val="single"/>
        </w:rPr>
        <w:t>id</w:t>
      </w:r>
      <w:r>
        <w:t>, cnpj, telefone, nome</w:t>
      </w:r>
      <w:r w:rsidR="006B39F4">
        <w:t>,</w:t>
      </w:r>
      <w:r>
        <w:t xml:space="preserve"> estilo</w:t>
      </w:r>
      <w:r w:rsidR="00CE6A07">
        <w:t>}</w:t>
      </w:r>
      <w:r>
        <w:br/>
        <w:t>Cliente={</w:t>
      </w:r>
      <w:r w:rsidRPr="00842F14">
        <w:rPr>
          <w:u w:val="single"/>
        </w:rPr>
        <w:t>id</w:t>
      </w:r>
      <w:r>
        <w:t>, nome, telefone, cpf, endereco</w:t>
      </w:r>
      <w:r w:rsidR="00CE6A07">
        <w:t>}</w:t>
      </w:r>
    </w:p>
    <w:p w:rsidR="00CE6A07" w:rsidRDefault="00CE6A07">
      <w:r>
        <w:t>Showart={</w:t>
      </w:r>
      <w:r w:rsidRPr="00180EE8">
        <w:rPr>
          <w:color w:val="70AD47" w:themeColor="accent6"/>
        </w:rPr>
        <w:t>idshow, idartista</w:t>
      </w:r>
      <w:r>
        <w:t>}</w:t>
      </w:r>
    </w:p>
    <w:p w:rsidR="00CE6A07" w:rsidRDefault="00CE6A07"/>
    <w:p w:rsidR="00180EE8" w:rsidRDefault="00180EE8"/>
    <w:p w:rsidR="00180EE8" w:rsidRDefault="00180EE8"/>
    <w:p w:rsidR="005F334F" w:rsidRDefault="005F334F"/>
    <w:p w:rsidR="005F334F" w:rsidRDefault="005F334F"/>
    <w:p w:rsidR="005F334F" w:rsidRDefault="005F334F"/>
    <w:p w:rsidR="005F334F" w:rsidRDefault="005F334F"/>
    <w:p w:rsidR="005F334F" w:rsidRDefault="005F334F"/>
    <w:p w:rsidR="005F334F" w:rsidRDefault="005F334F"/>
    <w:p w:rsidR="005F334F" w:rsidRDefault="005F334F"/>
    <w:p w:rsidR="005F334F" w:rsidRDefault="005F334F"/>
    <w:p w:rsidR="00180EE8" w:rsidRPr="00180EE8" w:rsidRDefault="00180EE8" w:rsidP="00180EE8">
      <w:pPr>
        <w:jc w:val="center"/>
        <w:rPr>
          <w:sz w:val="32"/>
        </w:rPr>
      </w:pPr>
      <w:r w:rsidRPr="00180EE8">
        <w:rPr>
          <w:sz w:val="32"/>
        </w:rPr>
        <w:lastRenderedPageBreak/>
        <w:t>Modelo Lógico</w:t>
      </w:r>
    </w:p>
    <w:p w:rsidR="00CE6A07" w:rsidRDefault="00CE6A07">
      <w:r>
        <w:br/>
      </w:r>
      <w:r w:rsidR="005F334F">
        <w:rPr>
          <w:noProof/>
          <w:lang w:eastAsia="pt-BR"/>
        </w:rPr>
        <w:drawing>
          <wp:inline distT="0" distB="0" distL="0" distR="0" wp14:anchorId="102CC16E" wp14:editId="200564DE">
            <wp:extent cx="5400040" cy="41649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ologic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07" w:rsidRDefault="00CE6A07"/>
    <w:p w:rsidR="00842F14" w:rsidRDefault="00842F14">
      <w:r>
        <w:br/>
      </w:r>
      <w:r w:rsidR="00551DDB">
        <w:t>MODELO FÍSICO</w:t>
      </w:r>
    </w:p>
    <w:p w:rsidR="00551DDB" w:rsidRDefault="00551DDB" w:rsidP="00551DDB">
      <w:r>
        <w:t>create table local(</w:t>
      </w:r>
    </w:p>
    <w:p w:rsidR="00551DDB" w:rsidRDefault="00551DDB" w:rsidP="00551DDB">
      <w:r>
        <w:tab/>
        <w:t>idlocal serial not null,</w:t>
      </w:r>
    </w:p>
    <w:p w:rsidR="00551DDB" w:rsidRDefault="00551DDB" w:rsidP="00551DDB">
      <w:r>
        <w:tab/>
        <w:t>nomelocal varchar (30),</w:t>
      </w:r>
    </w:p>
    <w:p w:rsidR="00551DDB" w:rsidRDefault="00551DDB" w:rsidP="00551DDB">
      <w:r>
        <w:tab/>
        <w:t>enderecolocal varchar (50),</w:t>
      </w:r>
    </w:p>
    <w:p w:rsidR="00551DDB" w:rsidRDefault="00551DDB" w:rsidP="00551DDB">
      <w:r>
        <w:tab/>
        <w:t>capacidadelocal integer,</w:t>
      </w:r>
    </w:p>
    <w:p w:rsidR="00551DDB" w:rsidRDefault="00551DDB" w:rsidP="00551DDB">
      <w:r>
        <w:tab/>
        <w:t>constraint pk_local primary key (idlocal)</w:t>
      </w:r>
    </w:p>
    <w:p w:rsidR="00551DDB" w:rsidRDefault="00551DDB" w:rsidP="00551DDB">
      <w:r>
        <w:t>);</w:t>
      </w:r>
    </w:p>
    <w:p w:rsidR="00551DDB" w:rsidRDefault="00551DDB" w:rsidP="00551DDB"/>
    <w:p w:rsidR="00551DDB" w:rsidRDefault="00551DDB" w:rsidP="00551DDB">
      <w:r>
        <w:t>create table show(</w:t>
      </w:r>
    </w:p>
    <w:p w:rsidR="00551DDB" w:rsidRDefault="00551DDB" w:rsidP="00551DDB">
      <w:r>
        <w:tab/>
        <w:t>idshow serial not null,</w:t>
      </w:r>
    </w:p>
    <w:p w:rsidR="00551DDB" w:rsidRDefault="00551DDB" w:rsidP="00551DDB">
      <w:r>
        <w:tab/>
        <w:t>datahorashow datetime,</w:t>
      </w:r>
    </w:p>
    <w:p w:rsidR="00551DDB" w:rsidRDefault="00551DDB" w:rsidP="00551DDB">
      <w:r>
        <w:lastRenderedPageBreak/>
        <w:tab/>
        <w:t>tiposhow varchar (20),</w:t>
      </w:r>
    </w:p>
    <w:p w:rsidR="00551DDB" w:rsidRDefault="00551DDB" w:rsidP="00551DDB">
      <w:r>
        <w:tab/>
        <w:t>idlocal integer,</w:t>
      </w:r>
    </w:p>
    <w:p w:rsidR="00551DDB" w:rsidRDefault="00551DDB" w:rsidP="00551DDB">
      <w:r>
        <w:tab/>
        <w:t>constraint pk_show primary key (idshow),</w:t>
      </w:r>
    </w:p>
    <w:p w:rsidR="00551DDB" w:rsidRDefault="00551DDB" w:rsidP="00551DDB">
      <w:r>
        <w:tab/>
        <w:t>constraint fk_show_local foreign key (idlocal)--Cria chave estrangeira</w:t>
      </w:r>
    </w:p>
    <w:p w:rsidR="00551DDB" w:rsidRDefault="00551DDB" w:rsidP="00551DDB">
      <w:r>
        <w:tab/>
      </w:r>
      <w:r>
        <w:tab/>
        <w:t>references local(idlocal) --Está dizendo que o idlocal da table show é o mesmo que o idlocal da table local</w:t>
      </w:r>
    </w:p>
    <w:p w:rsidR="00551DDB" w:rsidRDefault="00551DDB" w:rsidP="00551DDB">
      <w:r>
        <w:t>);</w:t>
      </w:r>
    </w:p>
    <w:p w:rsidR="00551DDB" w:rsidRDefault="00551DDB" w:rsidP="00551DDB"/>
    <w:p w:rsidR="00551DDB" w:rsidRDefault="00551DDB" w:rsidP="00551DDB">
      <w:r>
        <w:t>create table ingresso(</w:t>
      </w:r>
    </w:p>
    <w:p w:rsidR="00551DDB" w:rsidRDefault="00551DDB" w:rsidP="00551DDB">
      <w:r>
        <w:tab/>
        <w:t>idingresso serial not null,</w:t>
      </w:r>
    </w:p>
    <w:p w:rsidR="00551DDB" w:rsidRDefault="00551DDB" w:rsidP="00551DDB">
      <w:r>
        <w:tab/>
        <w:t>valoringresso numeric (7,2), --Numeric mesma coisa que o double, armazena números decimais (00.000,00)</w:t>
      </w:r>
    </w:p>
    <w:p w:rsidR="00551DDB" w:rsidRDefault="00551DDB" w:rsidP="00551DDB">
      <w:r>
        <w:tab/>
        <w:t>loteingresso varchar(10),</w:t>
      </w:r>
    </w:p>
    <w:p w:rsidR="00551DDB" w:rsidRDefault="00551DDB" w:rsidP="00551DDB">
      <w:r>
        <w:tab/>
        <w:t>tipoingresso varchar(20),</w:t>
      </w:r>
    </w:p>
    <w:p w:rsidR="00551DDB" w:rsidRDefault="00551DDB" w:rsidP="00551DDB">
      <w:r>
        <w:tab/>
        <w:t>idshow integer,</w:t>
      </w:r>
    </w:p>
    <w:p w:rsidR="00551DDB" w:rsidRDefault="00551DDB" w:rsidP="00551DDB">
      <w:r>
        <w:tab/>
        <w:t>constraint pk_ingresso primary key (idingresso),</w:t>
      </w:r>
    </w:p>
    <w:p w:rsidR="00551DDB" w:rsidRDefault="00551DDB" w:rsidP="00551DDB">
      <w:r>
        <w:tab/>
        <w:t>constraint fk_ingresso_show foreign key (idshow)</w:t>
      </w:r>
    </w:p>
    <w:p w:rsidR="00551DDB" w:rsidRDefault="00551DDB" w:rsidP="00551DDB">
      <w:r>
        <w:tab/>
      </w:r>
      <w:r>
        <w:tab/>
        <w:t>references show(idshow)</w:t>
      </w:r>
    </w:p>
    <w:p w:rsidR="00551DDB" w:rsidRDefault="00551DDB" w:rsidP="00551DDB">
      <w:r>
        <w:t>);</w:t>
      </w:r>
    </w:p>
    <w:p w:rsidR="00551DDB" w:rsidRDefault="00551DDB" w:rsidP="00551DDB"/>
    <w:p w:rsidR="00551DDB" w:rsidRDefault="00551DDB" w:rsidP="00551DDB">
      <w:r>
        <w:t>create table venda(</w:t>
      </w:r>
    </w:p>
    <w:p w:rsidR="00551DDB" w:rsidRDefault="00551DDB" w:rsidP="00551DDB">
      <w:r>
        <w:tab/>
        <w:t>idvenda serial not null,</w:t>
      </w:r>
    </w:p>
    <w:p w:rsidR="00551DDB" w:rsidRDefault="00551DDB" w:rsidP="00551DDB">
      <w:r>
        <w:tab/>
        <w:t>datavenda date,</w:t>
      </w:r>
    </w:p>
    <w:p w:rsidR="00551DDB" w:rsidRDefault="00551DDB" w:rsidP="00551DDB">
      <w:r>
        <w:tab/>
        <w:t>valortotalvenda numeric(7,2),</w:t>
      </w:r>
    </w:p>
    <w:p w:rsidR="00551DDB" w:rsidRDefault="00551DDB" w:rsidP="00551DDB">
      <w:r>
        <w:tab/>
        <w:t>idingresso integer</w:t>
      </w:r>
    </w:p>
    <w:p w:rsidR="00551DDB" w:rsidRDefault="00551DDB" w:rsidP="00551DDB">
      <w:r>
        <w:tab/>
        <w:t>idcliente integer,</w:t>
      </w:r>
    </w:p>
    <w:p w:rsidR="00551DDB" w:rsidRDefault="00551DDB" w:rsidP="00551DDB">
      <w:r>
        <w:tab/>
        <w:t>constraint pk_venda primary key (idvenda),</w:t>
      </w:r>
    </w:p>
    <w:p w:rsidR="00551DDB" w:rsidRDefault="00551DDB" w:rsidP="00551DDB">
      <w:r>
        <w:tab/>
        <w:t>constraint fk_venda_ingresso foreign key (idingresso)</w:t>
      </w:r>
    </w:p>
    <w:p w:rsidR="00551DDB" w:rsidRDefault="00551DDB" w:rsidP="00551DDB">
      <w:r>
        <w:tab/>
      </w:r>
      <w:r>
        <w:tab/>
        <w:t>references ingresso (idingresso),</w:t>
      </w:r>
    </w:p>
    <w:p w:rsidR="00551DDB" w:rsidRDefault="00551DDB" w:rsidP="00551DDB">
      <w:r>
        <w:tab/>
        <w:t>constraint fk_venda_cliente foreign key (idcliente)</w:t>
      </w:r>
    </w:p>
    <w:p w:rsidR="00551DDB" w:rsidRDefault="00551DDB" w:rsidP="00551DDB">
      <w:r>
        <w:tab/>
      </w:r>
      <w:r>
        <w:tab/>
        <w:t>references cliente (idcliente)</w:t>
      </w:r>
    </w:p>
    <w:p w:rsidR="00551DDB" w:rsidRDefault="00551DDB" w:rsidP="00551DDB">
      <w:r>
        <w:t>);</w:t>
      </w:r>
    </w:p>
    <w:p w:rsidR="00551DDB" w:rsidRDefault="00551DDB" w:rsidP="00551DDB"/>
    <w:p w:rsidR="00551DDB" w:rsidRDefault="00551DDB" w:rsidP="00551DDB">
      <w:r>
        <w:t>create table showart</w:t>
      </w:r>
    </w:p>
    <w:p w:rsidR="00551DDB" w:rsidRDefault="00551DDB" w:rsidP="00551DDB">
      <w:r>
        <w:tab/>
        <w:t>idshow integer not null,</w:t>
      </w:r>
    </w:p>
    <w:p w:rsidR="00551DDB" w:rsidRDefault="00551DDB" w:rsidP="00551DDB">
      <w:r>
        <w:tab/>
        <w:t>idartista integer not null,</w:t>
      </w:r>
    </w:p>
    <w:p w:rsidR="00551DDB" w:rsidRDefault="00551DDB" w:rsidP="00551DDB">
      <w:r>
        <w:tab/>
        <w:t>constraint pk_showartista primary key(idshow, idartista)--Chave primária composta</w:t>
      </w:r>
    </w:p>
    <w:p w:rsidR="00551DDB" w:rsidRDefault="00551DDB" w:rsidP="00551DDB">
      <w:r>
        <w:tab/>
        <w:t>constraint fk_showart_show foreign key (idshow)</w:t>
      </w:r>
    </w:p>
    <w:p w:rsidR="00551DDB" w:rsidRDefault="00551DDB" w:rsidP="00551DDB">
      <w:r>
        <w:tab/>
      </w:r>
      <w:r>
        <w:tab/>
        <w:t>references show (idshow)</w:t>
      </w:r>
    </w:p>
    <w:p w:rsidR="00551DDB" w:rsidRDefault="00551DDB" w:rsidP="00551DDB">
      <w:r>
        <w:tab/>
        <w:t>constraint fk_showart_artista foreign key (idartista)</w:t>
      </w:r>
    </w:p>
    <w:p w:rsidR="00551DDB" w:rsidRDefault="00551DDB" w:rsidP="00551DDB">
      <w:r>
        <w:tab/>
      </w:r>
      <w:r>
        <w:tab/>
        <w:t>references artista(idartista)</w:t>
      </w:r>
    </w:p>
    <w:p w:rsidR="00551DDB" w:rsidRDefault="00551DDB" w:rsidP="00551DDB">
      <w:r>
        <w:t>);</w:t>
      </w:r>
      <w:bookmarkStart w:id="0" w:name="_GoBack"/>
      <w:bookmarkEnd w:id="0"/>
    </w:p>
    <w:sectPr w:rsidR="00551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14"/>
    <w:rsid w:val="000D6CC5"/>
    <w:rsid w:val="00180EE8"/>
    <w:rsid w:val="00551DDB"/>
    <w:rsid w:val="005F334F"/>
    <w:rsid w:val="006B39F4"/>
    <w:rsid w:val="00842F14"/>
    <w:rsid w:val="00A64A1F"/>
    <w:rsid w:val="00CE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DC48"/>
  <w15:chartTrackingRefBased/>
  <w15:docId w15:val="{4E589C2C-55E2-4CA2-AF8C-08B37D68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2025-11-27T00:59:00Z</dcterms:created>
  <dcterms:modified xsi:type="dcterms:W3CDTF">2025-12-04T01:56:00Z</dcterms:modified>
</cp:coreProperties>
</file>