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46E67" w14:textId="7722274E" w:rsidR="00633DE9" w:rsidRPr="00633DE9" w:rsidRDefault="00633DE9" w:rsidP="00633D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normaltextrun"/>
          <w:rFonts w:ascii="Calibri" w:hAnsi="Calibri" w:cs="Calibri"/>
          <w:b/>
          <w:bCs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Manual de Estilos </w:t>
      </w:r>
      <w:r w:rsidRPr="00633DE9">
        <w:rPr>
          <w:rStyle w:val="normaltextrun"/>
          <w:rFonts w:ascii="Calibri" w:hAnsi="Calibri" w:cs="Calibri"/>
          <w:b/>
          <w:bCs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Restaurante Pirueta</w:t>
      </w:r>
    </w:p>
    <w:p w14:paraId="01CC70F9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3FBDB03" w14:textId="7C59E376" w:rsidR="00633DE9" w:rsidRP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FC7FC91" w14:textId="77777777" w:rsidR="00633DE9" w:rsidRP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4F46FD6A" w14:textId="501BCDD1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7174AA5D" w14:textId="55B3A969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  <w:bookmarkStart w:id="0" w:name="_GoBack"/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 wp14:anchorId="6876FCDB" wp14:editId="4AB7C00C">
            <wp:extent cx="5736298" cy="32032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700000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54BCD797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6BA7A2A8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1917E8F7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45510ECB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687F798D" w14:textId="1B16A865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Guía de Estilos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Índice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7D670C88" w14:textId="77777777" w:rsidR="00633DE9" w:rsidRDefault="00633DE9" w:rsidP="00633DE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Introducción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558B656" w14:textId="77777777" w:rsidR="00633DE9" w:rsidRDefault="00633DE9" w:rsidP="00633DE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Colores y su aplicación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7580809" w14:textId="77777777" w:rsidR="00633DE9" w:rsidRDefault="00633DE9" w:rsidP="00633DE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Tipografía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73938C8" w14:textId="77777777" w:rsidR="00633DE9" w:rsidRDefault="00633DE9" w:rsidP="00633DE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Iconografía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9441FA2" w14:textId="77777777" w:rsidR="00633DE9" w:rsidRDefault="00633DE9" w:rsidP="00633DE9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Estructura visual y usabilidad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7E4E90" w14:textId="77777777" w:rsidR="00633DE9" w:rsidRDefault="00633DE9" w:rsidP="00633DE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Accesibilidad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998B371" w14:textId="77777777" w:rsidR="00633DE9" w:rsidRDefault="00633DE9" w:rsidP="00633DE9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Imágenes y contenido multimedia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28DAAF" w14:textId="77777777" w:rsidR="00633DE9" w:rsidRDefault="00633DE9" w:rsidP="00633DE9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Conclusión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5A1CE0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4ACB93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7470CA80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26157355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1FF64DD6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4714C8EF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</w:pPr>
    </w:p>
    <w:p w14:paraId="4012AB26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1. Introducción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273C9F42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La Guía de Estilos del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Restaurante Pirueta</w:t>
      </w:r>
      <w:r>
        <w:rPr>
          <w:rStyle w:val="normaltextrun"/>
          <w:rFonts w:ascii="Calibri" w:hAnsi="Calibri" w:cs="Calibri"/>
          <w:sz w:val="28"/>
          <w:szCs w:val="28"/>
        </w:rPr>
        <w:t xml:space="preserve"> ha sido diseñada con el objetivo de establecer una identidad visual coherente, elegante y atractiva para la experiencia gastronómica en línea. Este documento define las directrices esenciales para garantizar una interfaz accesible, intuitiva y alineada con la propuesta culinaria del restaurante.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BB66145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El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Restaurante Pirueta</w:t>
      </w:r>
      <w:r>
        <w:rPr>
          <w:rStyle w:val="normaltextrun"/>
          <w:rFonts w:ascii="Calibri" w:hAnsi="Calibri" w:cs="Calibri"/>
          <w:sz w:val="28"/>
          <w:szCs w:val="28"/>
        </w:rPr>
        <w:t xml:space="preserve"> ofrece una propuesta innovadora con platos sofisticados y un diseño web que evoca exclusividad y modernidad. La estructura de la web está pensada para resaltar los platos, su presentación y la información esencial que los clientes necesitan para disfrutar de la experiencia culinaria.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EBE7A0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Esta guía servirá como referencia para futuras actualizaciones, asegurando que el diseño mantenga su coherencia visual y funcionalidad, alineándose con los valores del restaurante.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C5CDA00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1242251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2. Colores y su aplicación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2245620E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Paleta de colores seleccionada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5ACF8AC0" w14:textId="77777777" w:rsidR="00633DE9" w:rsidRDefault="00633DE9" w:rsidP="00633DE9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Los colores elegidos se han pensado para que resalten la parte más importantes de la web y que el usuario no pueda distraerse al navegar por ella, fijando especial atención en resaltar las imágenes y los textos que son los que muestran al usuario la verdadera intención de la web su contenido culinario y puede ofrecer la cadena Pirueta.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70AD585" w14:textId="77777777" w:rsidR="00633DE9" w:rsidRDefault="00633DE9" w:rsidP="00633DE9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Color principal: Verde oscuro (Dark Slate Gray - #2F4F4F,  rgba(24, 41, 41, 0.976, hsla(180, 25%, 13%, 0.976). </w:t>
      </w:r>
      <w:r>
        <w:rPr>
          <w:rStyle w:val="normaltextrun"/>
          <w:rFonts w:ascii="Calibri" w:hAnsi="Calibri" w:cs="Calibri"/>
          <w:sz w:val="28"/>
          <w:szCs w:val="28"/>
        </w:rPr>
        <w:t>Transmite elegancia, serenidad y una conexión con la naturaleza y lo orgánico, asociándolo a ingredientes frescos y naturales.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AE2D21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                                        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6060E5A" w14:textId="77777777" w:rsidR="00633DE9" w:rsidRDefault="00633DE9" w:rsidP="00633DE9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Color secundario: Blanched Almond (#FFEBCD,  hsl(36, 100%, 90%),  rgb(255, 235, 204). </w:t>
      </w:r>
      <w:r>
        <w:rPr>
          <w:rStyle w:val="normaltextrun"/>
          <w:rFonts w:ascii="Calibri" w:hAnsi="Calibri" w:cs="Calibri"/>
          <w:sz w:val="28"/>
          <w:szCs w:val="28"/>
        </w:rPr>
        <w:t>Se emplea para los textos, resaltar información clave y aportar un contraste suave con el fondo oscuro, facilitando la legibilidad y manteniendo una estética premium.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161517C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ABB2BF"/>
          <w:sz w:val="28"/>
          <w:szCs w:val="28"/>
        </w:rPr>
        <w:t> </w:t>
      </w:r>
    </w:p>
    <w:p w14:paraId="1D7FE421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 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E5F96E9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2D4914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8595557" w14:textId="77777777" w:rsidR="00633DE9" w:rsidRDefault="00633DE9" w:rsidP="00633DE9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Gradiente de texto</w:t>
      </w:r>
      <w:r>
        <w:rPr>
          <w:rStyle w:val="normaltextrun"/>
          <w:rFonts w:ascii="Calibri" w:hAnsi="Calibri" w:cs="Calibri"/>
          <w:sz w:val="28"/>
          <w:szCs w:val="28"/>
        </w:rPr>
        <w:t>: degradado lineal (90deg, #ff7e5f, #feb47b) (un gradiente cálido que se utiliza para resaltar textos sobre imágen integrando la gama de colores que ayudan a seguir la línea de  calidez).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62BB29D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56FF9DE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                   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3D18267" w14:textId="77777777" w:rsidR="00633DE9" w:rsidRDefault="00633DE9" w:rsidP="00633DE9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Color de acento: Verde suave ( #2f4f4f, rgb(47, 79, 79), hsl(180, 25%, 25%).</w:t>
      </w:r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r>
        <w:rPr>
          <w:rStyle w:val="normaltextrun"/>
          <w:rFonts w:ascii="Calibri" w:hAnsi="Calibri" w:cs="Calibri"/>
          <w:i/>
          <w:iCs/>
          <w:sz w:val="28"/>
          <w:szCs w:val="28"/>
        </w:rPr>
        <w:t>Justificación:</w:t>
      </w:r>
      <w:r>
        <w:rPr>
          <w:rStyle w:val="normaltextrun"/>
          <w:rFonts w:ascii="Calibri" w:hAnsi="Calibri" w:cs="Calibri"/>
          <w:sz w:val="28"/>
          <w:szCs w:val="28"/>
        </w:rPr>
        <w:t xml:space="preserve"> Aporta calidez y refuerza la sensación de sofisticación culinaria.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7849191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Uso del color en la web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43D15419" w14:textId="77777777" w:rsidR="00633DE9" w:rsidRDefault="00633DE9" w:rsidP="00633DE9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Fondos:</w:t>
      </w:r>
      <w:r>
        <w:rPr>
          <w:rStyle w:val="normaltextrun"/>
          <w:rFonts w:ascii="Calibri" w:hAnsi="Calibri" w:cs="Calibri"/>
          <w:sz w:val="28"/>
          <w:szCs w:val="28"/>
        </w:rPr>
        <w:t xml:space="preserve"> Se han utilizado fondos claros para resaltar las imágenes y los diferentes enlaces así facilitar visualmente la atención en lo importante ya sean textos o imágenes.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094168D" w14:textId="77777777" w:rsidR="00633DE9" w:rsidRDefault="00633DE9" w:rsidP="00633DE9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Botones e interacciones:</w:t>
      </w:r>
      <w:r>
        <w:rPr>
          <w:rStyle w:val="normaltextrun"/>
          <w:rFonts w:ascii="Calibri" w:hAnsi="Calibri" w:cs="Calibri"/>
          <w:sz w:val="28"/>
          <w:szCs w:val="28"/>
        </w:rPr>
        <w:t xml:space="preserve"> Se aplican tonos en verde y beige para ofrecer un contraste visual adecuado, haciendo cambios de tonalidades al interactuar con ellos. Es un color asociado con el éxito y la aprobación por ser utilizado en señales como adelante y confirmación, ya que invita al usuario a tomar la decisión de seguir adelante. También es un color asociado a cosas positivas y saludables lo que ayuda a que se sientan más cómodos tomando decisiones en la web como hacer una compra.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320666" w14:textId="77777777" w:rsidR="00633DE9" w:rsidRDefault="00633DE9" w:rsidP="00633DE9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Tipografía:</w:t>
      </w:r>
      <w:r>
        <w:rPr>
          <w:rStyle w:val="normaltextrun"/>
          <w:rFonts w:ascii="Calibri" w:hAnsi="Calibri" w:cs="Calibri"/>
          <w:sz w:val="28"/>
          <w:szCs w:val="28"/>
        </w:rPr>
        <w:t xml:space="preserve"> se utilizan los colores creando contrastes para que la legibilidad sea fácil en todas las pantallas.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62C5578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3. Tipografía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6DD78AF9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3.1 Tipografías empleadas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00FB5D02" w14:textId="77777777" w:rsidR="00633DE9" w:rsidRDefault="00633DE9" w:rsidP="00633DE9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Henny Penny (divertida):</w:t>
      </w:r>
      <w:r>
        <w:rPr>
          <w:rStyle w:val="normaltextrun"/>
          <w:rFonts w:ascii="Calibri" w:hAnsi="Calibri" w:cs="Calibri"/>
          <w:sz w:val="28"/>
          <w:szCs w:val="28"/>
        </w:rPr>
        <w:t xml:space="preserve"> Se usa en el logotipo para transmitir una identidad única y original.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2BD497" w14:textId="77777777" w:rsidR="00633DE9" w:rsidRDefault="00633DE9" w:rsidP="00633DE9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Lobster serif(decorativa-brandin de marca): </w:t>
      </w:r>
      <w:r>
        <w:rPr>
          <w:rStyle w:val="normaltextrun"/>
          <w:rFonts w:ascii="Calibri" w:hAnsi="Calibri" w:cs="Calibri"/>
          <w:sz w:val="28"/>
          <w:szCs w:val="28"/>
        </w:rPr>
        <w:t>Se emplea en títulos principales y secundarios es la letra del branding de marca un sello de identidad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A878DE9" w14:textId="77777777" w:rsidR="00633DE9" w:rsidRDefault="00633DE9" w:rsidP="00633DE9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New Spirit (serif elegante):</w:t>
      </w:r>
      <w:r>
        <w:rPr>
          <w:rStyle w:val="normaltextrun"/>
          <w:rFonts w:ascii="Calibri" w:hAnsi="Calibri" w:cs="Calibri"/>
          <w:sz w:val="28"/>
          <w:szCs w:val="28"/>
        </w:rPr>
        <w:t xml:space="preserve"> Se emplea en textos secundarios y descripciones, aportando sofisticación y claridad.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D5BD58C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8"/>
          <w:szCs w:val="28"/>
        </w:rPr>
        <w:t>3.2 Tamaños de Fuente</w:t>
      </w:r>
      <w:r>
        <w:rPr>
          <w:rStyle w:val="eop"/>
          <w:rFonts w:ascii="Calibri" w:hAnsi="Calibri" w:cs="Calibri"/>
          <w:color w:val="002060"/>
          <w:sz w:val="28"/>
          <w:szCs w:val="28"/>
        </w:rPr>
        <w:t> </w:t>
      </w:r>
    </w:p>
    <w:p w14:paraId="271C34A7" w14:textId="77777777" w:rsidR="00633DE9" w:rsidRDefault="00633DE9" w:rsidP="00633DE9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onsolas" w:hAnsi="Consolas" w:cs="Segoe UI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Título principal (h1)</w:t>
      </w:r>
      <w:r>
        <w:rPr>
          <w:rStyle w:val="normaltextrun"/>
          <w:rFonts w:ascii="Calibri" w:hAnsi="Calibri" w:cs="Calibri"/>
          <w:sz w:val="28"/>
          <w:szCs w:val="28"/>
        </w:rPr>
        <w:t>: entre 24 y 55pixeles (grande y destacado).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1CA784" w14:textId="77777777" w:rsidR="00633DE9" w:rsidRDefault="00633DE9" w:rsidP="00633DE9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onsolas" w:hAnsi="Consolas" w:cs="Segoe UI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Títulos secundarios (h2 , h3, h4, h5):</w:t>
      </w:r>
      <w:r>
        <w:rPr>
          <w:rStyle w:val="normaltextrun"/>
          <w:rFonts w:ascii="Calibri" w:hAnsi="Calibri" w:cs="Calibri"/>
          <w:sz w:val="28"/>
          <w:szCs w:val="28"/>
        </w:rPr>
        <w:t xml:space="preserve">  entre 20 y 50px.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65312F2" w14:textId="77777777" w:rsidR="00633DE9" w:rsidRDefault="00633DE9" w:rsidP="00633DE9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onsolas" w:hAnsi="Consolas" w:cs="Segoe UI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Textos largos y descripciones: </w:t>
      </w:r>
      <w:r>
        <w:rPr>
          <w:rStyle w:val="normaltextrun"/>
          <w:rFonts w:ascii="Calibri" w:hAnsi="Calibri" w:cs="Calibri"/>
          <w:sz w:val="28"/>
          <w:szCs w:val="28"/>
        </w:rPr>
        <w:t>entre 15 y 20px.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C0ABD43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8"/>
          <w:szCs w:val="28"/>
        </w:rPr>
        <w:t>3.3 Justificación tipográfica</w:t>
      </w:r>
      <w:r>
        <w:rPr>
          <w:rStyle w:val="eop"/>
          <w:rFonts w:ascii="Calibri" w:hAnsi="Calibri" w:cs="Calibri"/>
          <w:color w:val="002060"/>
          <w:sz w:val="28"/>
          <w:szCs w:val="28"/>
        </w:rPr>
        <w:t> </w:t>
      </w:r>
    </w:p>
    <w:p w14:paraId="630B720E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La combinación de una fuente decorativa con una serif elegante refuerza la identidad del restaurante, otorgándole un toque refinado y alineado con la experiencia gourmet. Respecto a los cambios de tamaños se han utilizado propiedades para que el tamaño de la letra se adapte al tamaño de la pantalla que se está visualizando.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9235E33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lastRenderedPageBreak/>
        <w:t> </w:t>
      </w:r>
    </w:p>
    <w:p w14:paraId="6CE19F92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8"/>
          <w:szCs w:val="28"/>
        </w:rPr>
        <w:t>4. Iconografía</w:t>
      </w:r>
      <w:r>
        <w:rPr>
          <w:rStyle w:val="eop"/>
          <w:rFonts w:ascii="Calibri" w:hAnsi="Calibri" w:cs="Calibri"/>
          <w:color w:val="002060"/>
          <w:sz w:val="28"/>
          <w:szCs w:val="28"/>
        </w:rPr>
        <w:t> </w:t>
      </w:r>
    </w:p>
    <w:p w14:paraId="26B38419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Se han utilizado iconos para mejorar la comprensión visual y facilitar la navegación: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FDF87D3" w14:textId="77777777" w:rsidR="00633DE9" w:rsidRDefault="00633DE9" w:rsidP="00633DE9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FontAwesome</w:t>
      </w:r>
      <w:r>
        <w:rPr>
          <w:rStyle w:val="normaltextrun"/>
          <w:rFonts w:ascii="Calibri" w:hAnsi="Calibri" w:cs="Calibri"/>
          <w:sz w:val="28"/>
          <w:szCs w:val="28"/>
        </w:rPr>
        <w:t xml:space="preserve"> para los iconos de navegación y redes sociales.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D6A9433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CC44D9C" w14:textId="77777777" w:rsidR="00633DE9" w:rsidRDefault="00633DE9" w:rsidP="00633DE9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Iconos de alérgenos:</w:t>
      </w:r>
      <w:r>
        <w:rPr>
          <w:rStyle w:val="normaltextrun"/>
          <w:rFonts w:ascii="Calibri" w:hAnsi="Calibri" w:cs="Calibri"/>
          <w:sz w:val="28"/>
          <w:szCs w:val="28"/>
        </w:rPr>
        <w:t xml:space="preserve"> Representan visualmente las restricciones alimenticias, permitiendo que los usuarios identifiquen ingredientes con facilidad.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1E20E6B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38501A47" w14:textId="77777777" w:rsidR="00633DE9" w:rsidRDefault="00633DE9" w:rsidP="00633DE9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Indicadores de nivel de picante:</w:t>
      </w:r>
      <w:r>
        <w:rPr>
          <w:rStyle w:val="normaltextrun"/>
          <w:rFonts w:ascii="Calibri" w:hAnsi="Calibri" w:cs="Calibri"/>
          <w:sz w:val="28"/>
          <w:szCs w:val="28"/>
        </w:rPr>
        <w:t xml:space="preserve"> Mejoran la experiencia del usuario proporcionando información relevante de manera rápida e intuitiva.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0CF5D9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04080C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99A212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8"/>
          <w:szCs w:val="28"/>
        </w:rPr>
        <w:t>5. Estructura visual y usabilidad</w:t>
      </w:r>
      <w:r>
        <w:rPr>
          <w:rStyle w:val="eop"/>
          <w:rFonts w:ascii="Calibri" w:hAnsi="Calibri" w:cs="Calibri"/>
          <w:color w:val="002060"/>
          <w:sz w:val="28"/>
          <w:szCs w:val="28"/>
        </w:rPr>
        <w:t> </w:t>
      </w:r>
    </w:p>
    <w:p w14:paraId="61EB5A76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La página tiene una distribución vertical, muestra la información por bloques ordenados por su relevancia informativa y estructurando sus elementos para facilitar la navegación por sus diferentes apartados.</w:t>
      </w:r>
      <w:r>
        <w:rPr>
          <w:rStyle w:val="eop"/>
          <w:rFonts w:ascii="Arial" w:hAnsi="Arial" w:cs="Arial"/>
        </w:rPr>
        <w:t> </w:t>
      </w:r>
    </w:p>
    <w:p w14:paraId="1CFA5D7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La distribución vertical de los contenidos está pensada para facilitar la navegación tanto en dispositivos móviles como en pantallas de escritorio o tableta.</w:t>
      </w:r>
      <w:r>
        <w:rPr>
          <w:rStyle w:val="eop"/>
          <w:rFonts w:ascii="Arial" w:hAnsi="Arial" w:cs="Arial"/>
        </w:rPr>
        <w:t> </w:t>
      </w:r>
    </w:p>
    <w:p w14:paraId="4BE0C76B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Bloques de estructura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94F3342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Tiene 3 bloques a los que hacer referencia.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E6E2738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La cabecera o sección superior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2E36AAF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Donde siempre se encuentra la barra de navegación con las páginas que puede visitar el usuario, en todas las páginas se ha utilizado la misma distribución.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9807F2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8"/>
          <w:szCs w:val="28"/>
        </w:rPr>
        <w:t>5.1 Header</w:t>
      </w:r>
      <w:r>
        <w:rPr>
          <w:rStyle w:val="eop"/>
          <w:rFonts w:ascii="Calibri" w:hAnsi="Calibri" w:cs="Calibri"/>
          <w:color w:val="002060"/>
          <w:sz w:val="28"/>
          <w:szCs w:val="28"/>
        </w:rPr>
        <w:t> </w:t>
      </w:r>
    </w:p>
    <w:p w14:paraId="219B1B97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Página principal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67E4593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Donde siempre se encuentra la barra de navegación con las páginas que puede visitar el usuario, en todas las páginas se ha utilizado la misma distribución.</w:t>
      </w:r>
      <w:r>
        <w:rPr>
          <w:rStyle w:val="eop"/>
          <w:rFonts w:ascii="Arial" w:hAnsi="Arial" w:cs="Arial"/>
        </w:rPr>
        <w:t> </w:t>
      </w:r>
    </w:p>
    <w:p w14:paraId="453FEA73" w14:textId="77777777" w:rsidR="00633DE9" w:rsidRDefault="00633DE9" w:rsidP="00633DE9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Fondo</w:t>
      </w:r>
      <w:r>
        <w:rPr>
          <w:rStyle w:val="normaltextrun"/>
          <w:rFonts w:ascii="Calibri" w:hAnsi="Calibri" w:cs="Calibri"/>
          <w:sz w:val="28"/>
          <w:szCs w:val="28"/>
        </w:rPr>
        <w:t>: Una imagen de alta calidad que cubre toda la sección, con un efecto de desenfoque (filter: blur(0.5)) para dar profundidad.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01213A5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08880EE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Resto de páginas </w:t>
      </w:r>
      <w:r>
        <w:rPr>
          <w:rStyle w:val="eop"/>
          <w:rFonts w:ascii="Aptos" w:hAnsi="Aptos" w:cs="Segoe UI"/>
        </w:rPr>
        <w:t> </w:t>
      </w:r>
    </w:p>
    <w:p w14:paraId="5FC6D1B9" w14:textId="77777777" w:rsidR="00633DE9" w:rsidRDefault="00633DE9" w:rsidP="00633DE9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Navegación</w:t>
      </w:r>
      <w:r>
        <w:rPr>
          <w:rStyle w:val="normaltextrun"/>
          <w:rFonts w:ascii="Calibri" w:hAnsi="Calibri" w:cs="Calibri"/>
          <w:sz w:val="28"/>
          <w:szCs w:val="28"/>
        </w:rPr>
        <w:t>: Un menú de navegación responsive con un botón de reserva que despliega un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offcanvas</w:t>
      </w:r>
      <w:r>
        <w:rPr>
          <w:rStyle w:val="normaltextrun"/>
          <w:rFonts w:ascii="Calibri" w:hAnsi="Calibri" w:cs="Calibri"/>
          <w:sz w:val="28"/>
          <w:szCs w:val="28"/>
        </w:rPr>
        <w:t> (menú desplegable desde la parte superior).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6886F0" w14:textId="77777777" w:rsidR="00633DE9" w:rsidRDefault="00633DE9" w:rsidP="00633DE9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El menú de navegación</w:t>
      </w:r>
      <w:r>
        <w:rPr>
          <w:rStyle w:val="normaltextrun"/>
          <w:rFonts w:ascii="Calibri" w:hAnsi="Calibri" w:cs="Calibri"/>
          <w:sz w:val="28"/>
          <w:szCs w:val="28"/>
        </w:rPr>
        <w:t xml:space="preserve"> se colapsa en dispositivos móviles, mostrando un botón de hamburguesa.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A0D9222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AC003D" w14:textId="77777777" w:rsidR="00633DE9" w:rsidRDefault="00633DE9" w:rsidP="00633DE9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Animaciones</w:t>
      </w:r>
      <w:r>
        <w:rPr>
          <w:rStyle w:val="normaltextrun"/>
          <w:rFonts w:ascii="Calibri" w:hAnsi="Calibri" w:cs="Calibri"/>
          <w:sz w:val="28"/>
          <w:szCs w:val="28"/>
        </w:rPr>
        <w:t>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291EE7D" w14:textId="77777777" w:rsidR="00633DE9" w:rsidRDefault="00633DE9" w:rsidP="00633DE9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El título h1 ("Comete el Mundo") tiene una animación que lo desplaza desde la izquierda (animacionH3).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3771271" w14:textId="77777777" w:rsidR="00633DE9" w:rsidRDefault="00633DE9" w:rsidP="00633DE9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lastRenderedPageBreak/>
        <w:t>El subtítulo h3 ("Pirueta") tiene una animación que lo desplaza desde arriba (animación).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A0B5B82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8"/>
          <w:szCs w:val="28"/>
        </w:rPr>
        <w:t xml:space="preserve">5.2 Sección Principal </w:t>
      </w:r>
      <w:r>
        <w:rPr>
          <w:rStyle w:val="eop"/>
          <w:rFonts w:ascii="Calibri" w:hAnsi="Calibri" w:cs="Calibri"/>
          <w:color w:val="002060"/>
          <w:sz w:val="28"/>
          <w:szCs w:val="28"/>
        </w:rPr>
        <w:t> </w:t>
      </w:r>
    </w:p>
    <w:p w14:paraId="30C257A1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Todas las páginas contienen cards para esta sección, pero varía el tamaño de los elementos o el estilo dependiendo de en qué página esté situado el usuario.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AA88751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E5C0160" w14:textId="77777777" w:rsidR="00633DE9" w:rsidRDefault="00633DE9" w:rsidP="00633DE9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Tarjetas de Destinos</w:t>
      </w:r>
      <w:r>
        <w:rPr>
          <w:rStyle w:val="normaltextrun"/>
          <w:rFonts w:ascii="Calibri" w:hAnsi="Calibri" w:cs="Calibri"/>
          <w:sz w:val="28"/>
          <w:szCs w:val="28"/>
        </w:rPr>
        <w:t>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AAD7646" w14:textId="77777777" w:rsidR="00633DE9" w:rsidRDefault="00633DE9" w:rsidP="00633DE9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Cada tarjeta tiene un diseño moderno con bordes redondeados y un sombreado para hacer un efecto más 3D.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B9F3052" w14:textId="77777777" w:rsidR="00633DE9" w:rsidRDefault="00633DE9" w:rsidP="00633DE9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Las imágenes de las tarjetas tienen un efecto de zoom al hacer clic.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0DB247" w14:textId="77777777" w:rsidR="00633DE9" w:rsidRDefault="00633DE9" w:rsidP="00633DE9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Al pasar el cursor sobre una tarjeta, el texto y el botón de "Ver Restaurante" se hacen visibles con una transición suave.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97D0445" w14:textId="77777777" w:rsidR="00633DE9" w:rsidRDefault="00633DE9" w:rsidP="00633DE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Página Principal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C198090" w14:textId="77777777" w:rsidR="00633DE9" w:rsidRDefault="00633DE9" w:rsidP="00633DE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296608AE" w14:textId="77777777" w:rsidR="00633DE9" w:rsidRDefault="00633DE9" w:rsidP="00633DE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4A67B222" w14:textId="77777777" w:rsidR="00633DE9" w:rsidRDefault="00633DE9" w:rsidP="00633DE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Página de restaurante  </w:t>
      </w:r>
      <w:r>
        <w:rPr>
          <w:rStyle w:val="eop"/>
          <w:rFonts w:ascii="Aptos" w:hAnsi="Aptos" w:cs="Segoe UI"/>
        </w:rPr>
        <w:t> </w:t>
      </w:r>
    </w:p>
    <w:p w14:paraId="0729A1A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Página de la carta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32BAC08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D738E5E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8"/>
          <w:szCs w:val="28"/>
        </w:rPr>
        <w:t>5.3 Footer</w:t>
      </w:r>
      <w:r>
        <w:rPr>
          <w:rStyle w:val="eop"/>
          <w:rFonts w:ascii="Calibri" w:hAnsi="Calibri" w:cs="Calibri"/>
          <w:color w:val="002060"/>
          <w:sz w:val="28"/>
          <w:szCs w:val="28"/>
        </w:rPr>
        <w:t> </w:t>
      </w:r>
    </w:p>
    <w:p w14:paraId="75296F5B" w14:textId="77777777" w:rsidR="00633DE9" w:rsidRDefault="00633DE9" w:rsidP="00633DE9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Diseño</w:t>
      </w:r>
      <w:r>
        <w:rPr>
          <w:rStyle w:val="normaltextrun"/>
          <w:rFonts w:ascii="Calibri" w:hAnsi="Calibri" w:cs="Calibri"/>
          <w:sz w:val="28"/>
          <w:szCs w:val="28"/>
        </w:rPr>
        <w:t>: Un footer simple con dos secciones: información de contacto y enlaces a redes sociales.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1A1F3A3" w14:textId="77777777" w:rsidR="00633DE9" w:rsidRDefault="00633DE9" w:rsidP="00633DE9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Iconos</w:t>
      </w:r>
      <w:r>
        <w:rPr>
          <w:rStyle w:val="normaltextrun"/>
          <w:rFonts w:ascii="Calibri" w:hAnsi="Calibri" w:cs="Calibri"/>
          <w:sz w:val="28"/>
          <w:szCs w:val="28"/>
        </w:rPr>
        <w:t>: Se utilizan iconos para redes sociales (TikTok e Instagram).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D0C9E8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782AE44E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56082"/>
          <w:sz w:val="28"/>
          <w:szCs w:val="28"/>
        </w:rPr>
        <w:t>6. Accesibilidad</w:t>
      </w:r>
      <w:r>
        <w:rPr>
          <w:rStyle w:val="eop"/>
          <w:rFonts w:ascii="Calibri" w:hAnsi="Calibri" w:cs="Calibri"/>
          <w:color w:val="156082"/>
          <w:sz w:val="28"/>
          <w:szCs w:val="28"/>
        </w:rPr>
        <w:t> </w:t>
      </w:r>
    </w:p>
    <w:p w14:paraId="20856BD0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El diseño sigue principios de accesibilidad para garantizar que todos los usuarios puedan interactuar con la web sin dificultades: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985DE8F" w14:textId="77777777" w:rsidR="00633DE9" w:rsidRDefault="00633DE9" w:rsidP="00633DE9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Contraste adecuado:</w:t>
      </w:r>
      <w:r>
        <w:rPr>
          <w:rStyle w:val="normaltextrun"/>
          <w:rFonts w:ascii="Calibri" w:hAnsi="Calibri" w:cs="Calibri"/>
          <w:sz w:val="28"/>
          <w:szCs w:val="28"/>
        </w:rPr>
        <w:t xml:space="preserve"> Se ha optimizado el color del texto sobre los fondos claros o utilizando velos de color oscuro para resaltar los textos claros, depende del contenido que se haya querido hacer más visible se ha jugado con los colores crema y verde oscuro.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B7DF2D" w14:textId="77777777" w:rsidR="00633DE9" w:rsidRDefault="00633DE9" w:rsidP="00633DE9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Tamaño de fuente legible:</w:t>
      </w:r>
      <w:r>
        <w:rPr>
          <w:rStyle w:val="normaltextrun"/>
          <w:rFonts w:ascii="Calibri" w:hAnsi="Calibri" w:cs="Calibri"/>
          <w:sz w:val="28"/>
          <w:szCs w:val="28"/>
        </w:rPr>
        <w:t xml:space="preserve"> Garantiza una lectura cómoda en cualquier dispositivo, el tamaño tiene varia depende el tamaño de la pantalla con la que se está visualizando el contenido.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F9A946" w14:textId="77777777" w:rsidR="00633DE9" w:rsidRDefault="00633DE9" w:rsidP="00633DE9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Navegación clara y estructurada:</w:t>
      </w:r>
      <w:r>
        <w:rPr>
          <w:rStyle w:val="normaltextrun"/>
          <w:rFonts w:ascii="Calibri" w:hAnsi="Calibri" w:cs="Calibri"/>
          <w:sz w:val="28"/>
          <w:szCs w:val="28"/>
        </w:rPr>
        <w:t xml:space="preserve"> Permite encontrar la información de forma intuitiva.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3DFB9CC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56082"/>
          <w:sz w:val="28"/>
          <w:szCs w:val="28"/>
        </w:rPr>
        <w:t> </w:t>
      </w:r>
    </w:p>
    <w:p w14:paraId="58E79901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8"/>
          <w:szCs w:val="28"/>
        </w:rPr>
        <w:t>6.1 Etiquetas Semánticas</w:t>
      </w:r>
      <w:r>
        <w:rPr>
          <w:rStyle w:val="eop"/>
          <w:rFonts w:ascii="Calibri" w:hAnsi="Calibri" w:cs="Calibri"/>
          <w:color w:val="002060"/>
          <w:sz w:val="28"/>
          <w:szCs w:val="28"/>
        </w:rPr>
        <w:t> </w:t>
      </w:r>
    </w:p>
    <w:p w14:paraId="47E5A9A8" w14:textId="77777777" w:rsidR="00633DE9" w:rsidRDefault="00633DE9" w:rsidP="00633DE9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2060"/>
          <w:sz w:val="28"/>
          <w:szCs w:val="28"/>
        </w:rPr>
        <w:lastRenderedPageBreak/>
        <w:t>Se utilizan etiquetas HTML semánticas como &lt;header&gt;, &lt;main&gt;, &lt;section&gt;, &lt;article&gt; y &lt;footer&gt; para mejorar la estructura y la accesibilidad.</w:t>
      </w:r>
      <w:r>
        <w:rPr>
          <w:rStyle w:val="eop"/>
          <w:rFonts w:ascii="Calibri" w:hAnsi="Calibri" w:cs="Calibri"/>
          <w:color w:val="002060"/>
          <w:sz w:val="28"/>
          <w:szCs w:val="28"/>
        </w:rPr>
        <w:t> </w:t>
      </w:r>
    </w:p>
    <w:p w14:paraId="50AA7A41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8"/>
          <w:szCs w:val="28"/>
        </w:rPr>
        <w:t>6.2 Navegación por Teclado</w:t>
      </w:r>
      <w:r>
        <w:rPr>
          <w:rStyle w:val="eop"/>
          <w:rFonts w:ascii="Calibri" w:hAnsi="Calibri" w:cs="Calibri"/>
          <w:color w:val="002060"/>
          <w:sz w:val="28"/>
          <w:szCs w:val="28"/>
        </w:rPr>
        <w:t> </w:t>
      </w:r>
    </w:p>
    <w:p w14:paraId="372102DB" w14:textId="77777777" w:rsidR="00633DE9" w:rsidRDefault="00633DE9" w:rsidP="00633DE9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Todos los elementos interactivos (botones, enlaces) son accesibles mediante el teclado.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8774CF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7. Diseño basado en tarjetas (Cards)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63D0B5E3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La presentación de los platos se organiza mediante tarjetas con efecto hover, lo que permite una interacción visual atractiva y funcional.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8DE9F9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7.1 Jerarquía de la información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6F9DC47D" w14:textId="77777777" w:rsidR="00633DE9" w:rsidRDefault="00633DE9" w:rsidP="00633DE9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Encabezados: </w:t>
      </w:r>
      <w:r>
        <w:rPr>
          <w:rStyle w:val="normaltextrun"/>
          <w:rFonts w:ascii="Calibri" w:hAnsi="Calibri" w:cs="Calibri"/>
          <w:sz w:val="28"/>
          <w:szCs w:val="28"/>
        </w:rPr>
        <w:t>grandes y llamativos para cada sección.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287DEAF" w14:textId="77777777" w:rsidR="00633DE9" w:rsidRDefault="00633DE9" w:rsidP="00633DE9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Espaciado y alineación:</w:t>
      </w:r>
      <w:r>
        <w:rPr>
          <w:rStyle w:val="normaltextrun"/>
          <w:rFonts w:ascii="Calibri" w:hAnsi="Calibri" w:cs="Calibri"/>
          <w:sz w:val="28"/>
          <w:szCs w:val="28"/>
        </w:rPr>
        <w:t xml:space="preserve"> textos centrados para mejorar la experiencia de usuario.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768904" w14:textId="77777777" w:rsidR="00633DE9" w:rsidRDefault="00633DE9" w:rsidP="00633DE9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Enlaces y botones: </w:t>
      </w:r>
      <w:r>
        <w:rPr>
          <w:rStyle w:val="normaltextrun"/>
          <w:rFonts w:ascii="Calibri" w:hAnsi="Calibri" w:cs="Calibri"/>
          <w:sz w:val="28"/>
          <w:szCs w:val="28"/>
        </w:rPr>
        <w:t>bien definidos, facilitando la navegación.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B72FCBA" w14:textId="77777777" w:rsidR="00633DE9" w:rsidRDefault="00633DE9" w:rsidP="00633D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5562DBC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7.2 Interacción y animaciones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16255326" w14:textId="77777777" w:rsidR="00633DE9" w:rsidRDefault="00633DE9" w:rsidP="00633DE9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Hover en las tarjetas de los platos:</w:t>
      </w:r>
      <w:r>
        <w:rPr>
          <w:rStyle w:val="normaltextrun"/>
          <w:rFonts w:ascii="Calibri" w:hAnsi="Calibri" w:cs="Calibri"/>
          <w:sz w:val="28"/>
          <w:szCs w:val="28"/>
        </w:rPr>
        <w:t xml:space="preserve"> Aumenta el tamaño y muestra detalles adicionales.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0F3A814" w14:textId="77777777" w:rsidR="00633DE9" w:rsidRDefault="00633DE9" w:rsidP="00633DE9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Animaciones sutiles en textos y botones:</w:t>
      </w:r>
      <w:r>
        <w:rPr>
          <w:rStyle w:val="normaltextrun"/>
          <w:rFonts w:ascii="Calibri" w:hAnsi="Calibri" w:cs="Calibri"/>
          <w:sz w:val="28"/>
          <w:szCs w:val="28"/>
        </w:rPr>
        <w:t xml:space="preserve"> Aportan dinamismo sin generar distracciones.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E83E7DA" w14:textId="77777777" w:rsidR="00633DE9" w:rsidRDefault="00633DE9" w:rsidP="00633DE9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Efectos de entrada en imágenes:</w:t>
      </w:r>
      <w:r>
        <w:rPr>
          <w:rStyle w:val="normaltextrun"/>
          <w:rFonts w:ascii="Calibri" w:hAnsi="Calibri" w:cs="Calibri"/>
          <w:sz w:val="28"/>
          <w:szCs w:val="28"/>
        </w:rPr>
        <w:t xml:space="preserve"> Suavizan la transición de contenidos.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5624ED7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77743B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1CB2EB74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8. Imágenes y contenido multimedia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16FF89D3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Las imágenes juegan un papel clave en la identidad visual del restaurante.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4571E78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8.1 Criterios de selección de imágenes: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7D38D1FC" w14:textId="77777777" w:rsidR="00633DE9" w:rsidRDefault="00633DE9" w:rsidP="00633DE9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Alta calidad y resolución:</w:t>
      </w:r>
      <w:r>
        <w:rPr>
          <w:rStyle w:val="normaltextrun"/>
          <w:rFonts w:ascii="Calibri" w:hAnsi="Calibri" w:cs="Calibri"/>
          <w:sz w:val="28"/>
          <w:szCs w:val="28"/>
        </w:rPr>
        <w:t xml:space="preserve"> Se emplean imágenes nítidas de los platos además de crear transiciones de tamaños y enfoques diferentes para dar más detalle al usuario con visibilidad reducida.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7DC9C13" w14:textId="77777777" w:rsidR="00633DE9" w:rsidRDefault="00633DE9" w:rsidP="00633DE9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Imágenes de fondo con mix-blend-mode:</w:t>
      </w:r>
      <w:r>
        <w:rPr>
          <w:rStyle w:val="normaltextrun"/>
          <w:rFonts w:ascii="Calibri" w:hAnsi="Calibri" w:cs="Calibri"/>
          <w:sz w:val="28"/>
          <w:szCs w:val="28"/>
        </w:rPr>
        <w:t xml:space="preserve"> Se han integrado de forma sutil sin afectar a la legibilidad.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5C2B31" w14:textId="77777777" w:rsidR="00633DE9" w:rsidRDefault="00633DE9" w:rsidP="00633DE9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Uso de filtros y transparencias:</w:t>
      </w:r>
      <w:r>
        <w:rPr>
          <w:rStyle w:val="normaltextrun"/>
          <w:rFonts w:ascii="Calibri" w:hAnsi="Calibri" w:cs="Calibri"/>
          <w:sz w:val="28"/>
          <w:szCs w:val="28"/>
        </w:rPr>
        <w:t xml:space="preserve"> Se han utilizado para permitir resaltar elementos clave sin sobrecargar la interfaz.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F1C9AC" w14:textId="77777777" w:rsidR="00633DE9" w:rsidRDefault="00633DE9" w:rsidP="00633DE9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Los formatos de las imágenes son JPG en su mayoría.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5D2A146" w14:textId="77777777" w:rsidR="00633DE9" w:rsidRDefault="00633DE9" w:rsidP="00633DE9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Tamaño: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C81F9CF" w14:textId="77777777" w:rsidR="00633DE9" w:rsidRDefault="00633DE9" w:rsidP="00633DE9">
      <w:pPr>
        <w:pStyle w:val="paragraph"/>
        <w:numPr>
          <w:ilvl w:val="0"/>
          <w:numId w:val="5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Página principal: </w:t>
      </w:r>
      <w:r>
        <w:rPr>
          <w:rStyle w:val="normaltextrun"/>
          <w:rFonts w:ascii="Calibri" w:hAnsi="Calibri" w:cs="Calibri"/>
          <w:i/>
          <w:iCs/>
          <w:sz w:val="28"/>
          <w:szCs w:val="28"/>
        </w:rPr>
        <w:t>Todas las imágenes de esta página se han utilizado como fondo y ocupan el 100% o el 75% del contenedor que las envuelve por tanto el tamaño se va adaptando según los tamaños de pantalla en la que la estemos visualizando.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1594BF3" w14:textId="77777777" w:rsidR="00633DE9" w:rsidRDefault="00633DE9" w:rsidP="00633DE9">
      <w:pPr>
        <w:pStyle w:val="paragraph"/>
        <w:numPr>
          <w:ilvl w:val="0"/>
          <w:numId w:val="5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lastRenderedPageBreak/>
        <w:t>Página de restaurante:</w:t>
      </w:r>
      <w:r>
        <w:rPr>
          <w:rStyle w:val="normaltextrun"/>
          <w:rFonts w:ascii="Calibri" w:hAnsi="Calibri" w:cs="Calibri"/>
          <w:i/>
          <w:iCs/>
          <w:sz w:val="28"/>
          <w:szCs w:val="28"/>
        </w:rPr>
        <w:t xml:space="preserve"> Ancho 100px * Alto500px (las imágenes se amplían de ancho al pasar el ratón por encima para ver detalladamente los espacios).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9C36346" w14:textId="77777777" w:rsidR="00633DE9" w:rsidRDefault="00633DE9" w:rsidP="00633DE9">
      <w:pPr>
        <w:pStyle w:val="paragraph"/>
        <w:numPr>
          <w:ilvl w:val="0"/>
          <w:numId w:val="5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 xml:space="preserve">Página de carta: </w:t>
      </w:r>
      <w:r>
        <w:rPr>
          <w:rStyle w:val="normaltextrun"/>
          <w:rFonts w:ascii="Calibri" w:hAnsi="Calibri" w:cs="Calibri"/>
          <w:i/>
          <w:iCs/>
          <w:sz w:val="28"/>
          <w:szCs w:val="28"/>
        </w:rPr>
        <w:t>Ancho 400px * Alto 400px (imágenes de los platos principales, en el caso de los entrantes y postres las imágenes se han utilizado como fondo y ocupan el 100% de alto y ancho y al pasar el ratón aparece la descripción del plato ampliando la imagen completa).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7C43E89" w14:textId="77777777" w:rsidR="00633DE9" w:rsidRDefault="00633DE9" w:rsidP="00633DE9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E9FD9E5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5771502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9.Mookup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246DE05E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26454C8B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4B963488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5C6A1C8C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6DD60A36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4752B446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4ADAC89B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464EC0B8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56442796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0FAF900B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5D35B4B6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7062853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0E9DFD7B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5E121174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</w:rPr>
        <w:t>8. Conclusión</w:t>
      </w:r>
      <w:r>
        <w:rPr>
          <w:rStyle w:val="eop"/>
          <w:rFonts w:ascii="Calibri" w:hAnsi="Calibri" w:cs="Calibri"/>
          <w:color w:val="0F4761"/>
          <w:sz w:val="28"/>
          <w:szCs w:val="28"/>
        </w:rPr>
        <w:t> </w:t>
      </w:r>
    </w:p>
    <w:p w14:paraId="76346AB3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El diseño de la web del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Restaurante Pirueta</w:t>
      </w:r>
      <w:r>
        <w:rPr>
          <w:rStyle w:val="normaltextrun"/>
          <w:rFonts w:ascii="Calibri" w:hAnsi="Calibri" w:cs="Calibri"/>
          <w:sz w:val="28"/>
          <w:szCs w:val="28"/>
        </w:rPr>
        <w:t xml:space="preserve"> refleja la exclusividad y calidad de su propuesta gastronómica. La elección de colores, tipografías y estructura visual está alineada con la experiencia del cliente, proporcionando una interfaz atractiva y funcional.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3EE53E1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Esta documentación servirá como base para mantener la coherencia del diseño y facilitar futuras actualizaciones sin perder la identidad visual establecida.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914CC81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2DF6750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Documentación del Proyecto: </w:t>
      </w: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Pirueta - Cometé el Mundo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62F4C3FE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1. Descripción del Proyecto</w:t>
      </w:r>
      <w:r>
        <w:rPr>
          <w:rStyle w:val="eop"/>
          <w:rFonts w:ascii="Calibri" w:hAnsi="Calibri" w:cs="Calibri"/>
          <w:i/>
          <w:iCs/>
          <w:color w:val="404040"/>
          <w:sz w:val="28"/>
          <w:szCs w:val="28"/>
        </w:rPr>
        <w:t> </w:t>
      </w:r>
    </w:p>
    <w:p w14:paraId="630FCC6D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El proyecto </w:t>
      </w: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Pirueta - Cometé el Mundo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 es una página web diseñada para promocionar destinos turísticos y restaurantes en tres ciudades emblemáticas: </w:t>
      </w: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Dubái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, </w:t>
      </w: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Estambul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 y </w:t>
      </w: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Seúl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. La página combina un diseño moderno con elementos visuales atractivos, animaciones y una estructura clara para mejorar la experiencia del usuario.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702253AD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FF10B22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2.2 Tipografías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0D44F7CA" w14:textId="77777777" w:rsidR="00633DE9" w:rsidRDefault="00633DE9" w:rsidP="00633DE9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lastRenderedPageBreak/>
        <w:t>Títulos principales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 "Lobster", serif (una fuente decorativa y llamativa para títulos).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29E2AB2B" w14:textId="77777777" w:rsidR="00633DE9" w:rsidRDefault="00633DE9" w:rsidP="00633DE9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Textos generales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 "new-spirit, serif" (una fuente serif legible y elegante para textos largos).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77CD5F98" w14:textId="77777777" w:rsidR="00633DE9" w:rsidRDefault="00633DE9" w:rsidP="00633DE9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Títulos secundarios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 "Henny Penny", serif (una fuente divertida y llamativa para elementos como el título "Pirueta").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1CD9354B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2.3 Tamaños de Fuente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53DE4773" w14:textId="77777777" w:rsidR="00633DE9" w:rsidRDefault="00633DE9" w:rsidP="00633DE9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Título principal (h1)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 2.5rem (grande y destacado).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1167F261" w14:textId="77777777" w:rsidR="00633DE9" w:rsidRDefault="00633DE9" w:rsidP="00633DE9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Subtítulo (h3)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 50px (llamativo y centrado en la parte superior de la página).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5BCA206B" w14:textId="77777777" w:rsidR="00633DE9" w:rsidRDefault="00633DE9" w:rsidP="00633DE9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Texto de tarjetas (card-text)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 clamp(12px, 2vw, 20px) (tamaño adaptable para mejorar la legibilidad en diferentes dispositivos).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744A9703" w14:textId="77777777" w:rsidR="00633DE9" w:rsidRDefault="00633DE9" w:rsidP="00633DE9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Texto del footer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 clamp(10px, 2vw, 20px) (tamaño adaptable para dispositivos móviles y desktop).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6C904EBD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729A437" w14:textId="77777777" w:rsidR="00633DE9" w:rsidRDefault="00633DE9" w:rsidP="00633DE9">
      <w:pPr>
        <w:pStyle w:val="paragraph"/>
        <w:numPr>
          <w:ilvl w:val="0"/>
          <w:numId w:val="6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i/>
          <w:iCs/>
          <w:color w:val="0F4761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3. Distribución de Elementos</w:t>
      </w:r>
      <w:r>
        <w:rPr>
          <w:rStyle w:val="eop"/>
          <w:rFonts w:ascii="Calibri" w:hAnsi="Calibri" w:cs="Calibri"/>
          <w:i/>
          <w:iCs/>
          <w:color w:val="404040"/>
          <w:sz w:val="28"/>
          <w:szCs w:val="28"/>
        </w:rPr>
        <w:t> </w:t>
      </w:r>
    </w:p>
    <w:p w14:paraId="138DC00E" w14:textId="77777777" w:rsidR="00633DE9" w:rsidRDefault="00633DE9" w:rsidP="00633DE9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i/>
          <w:iCs/>
          <w:color w:val="0F4761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3.3 Footer</w:t>
      </w:r>
      <w:r>
        <w:rPr>
          <w:rStyle w:val="eop"/>
          <w:rFonts w:ascii="Calibri" w:hAnsi="Calibri" w:cs="Calibri"/>
          <w:i/>
          <w:iCs/>
          <w:color w:val="404040"/>
          <w:sz w:val="28"/>
          <w:szCs w:val="28"/>
        </w:rPr>
        <w:t> </w:t>
      </w:r>
    </w:p>
    <w:p w14:paraId="400D861E" w14:textId="77777777" w:rsidR="00633DE9" w:rsidRDefault="00633DE9" w:rsidP="00633DE9">
      <w:pPr>
        <w:pStyle w:val="paragraph"/>
        <w:numPr>
          <w:ilvl w:val="0"/>
          <w:numId w:val="6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Diseño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 Un footer simple con dos secciones: información de contacto y enlaces a redes sociales.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61DF0D1B" w14:textId="77777777" w:rsidR="00633DE9" w:rsidRDefault="00633DE9" w:rsidP="00633DE9">
      <w:pPr>
        <w:pStyle w:val="paragraph"/>
        <w:numPr>
          <w:ilvl w:val="0"/>
          <w:numId w:val="6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Iconos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 Se utilizan iconos de </w:t>
      </w: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Font Awesome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 para redes sociales (TikTok e Instagram).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4506A757" w14:textId="77777777" w:rsidR="00633DE9" w:rsidRDefault="00633DE9" w:rsidP="00633DE9">
      <w:pPr>
        <w:pStyle w:val="paragraph"/>
        <w:numPr>
          <w:ilvl w:val="0"/>
          <w:numId w:val="6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4E88FA" w14:textId="77777777" w:rsidR="00633DE9" w:rsidRDefault="00633DE9" w:rsidP="00633DE9">
      <w:pPr>
        <w:pStyle w:val="paragraph"/>
        <w:numPr>
          <w:ilvl w:val="0"/>
          <w:numId w:val="6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7EE9A686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4A65C5C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4. Usabilidad</w:t>
      </w:r>
      <w:r>
        <w:rPr>
          <w:rStyle w:val="eop"/>
          <w:rFonts w:ascii="Calibri" w:hAnsi="Calibri" w:cs="Calibri"/>
          <w:i/>
          <w:iCs/>
          <w:color w:val="404040"/>
          <w:sz w:val="28"/>
          <w:szCs w:val="28"/>
        </w:rPr>
        <w:t> </w:t>
      </w:r>
    </w:p>
    <w:p w14:paraId="5D323506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4.1 Navegación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6A290DD4" w14:textId="77777777" w:rsidR="00633DE9" w:rsidRDefault="00633DE9" w:rsidP="00633DE9">
      <w:pPr>
        <w:pStyle w:val="paragraph"/>
        <w:numPr>
          <w:ilvl w:val="0"/>
          <w:numId w:val="6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El menú de navegación es claro y está ubicado en la parte superior, con enlaces a las páginas de inicio y destinos.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44047860" w14:textId="77777777" w:rsidR="00633DE9" w:rsidRDefault="00633DE9" w:rsidP="00633DE9">
      <w:pPr>
        <w:pStyle w:val="paragraph"/>
        <w:numPr>
          <w:ilvl w:val="0"/>
          <w:numId w:val="7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El botón de reserva (Reservar) despliega un menú adicional con opciones de destinos, lo que facilita la interacción del usuario.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7A8AC61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4.2 Responsividad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38DEBB5F" w14:textId="77777777" w:rsidR="00633DE9" w:rsidRDefault="00633DE9" w:rsidP="00633DE9">
      <w:pPr>
        <w:pStyle w:val="paragraph"/>
        <w:numPr>
          <w:ilvl w:val="0"/>
          <w:numId w:val="7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La página está diseñada para ser responsive: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53C702F4" w14:textId="77777777" w:rsidR="00633DE9" w:rsidRDefault="00633DE9" w:rsidP="00633DE9">
      <w:pPr>
        <w:pStyle w:val="paragraph"/>
        <w:numPr>
          <w:ilvl w:val="0"/>
          <w:numId w:val="7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Las tarjetas de destinos se ajustan al ancho de la pantalla (w-75 en desktop y w-100 en móviles).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14C92382" w14:textId="77777777" w:rsidR="00633DE9" w:rsidRDefault="00633DE9" w:rsidP="00633DE9">
      <w:pPr>
        <w:pStyle w:val="paragraph"/>
        <w:numPr>
          <w:ilvl w:val="0"/>
          <w:numId w:val="7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Los textos utilizan clamp() para adaptarse a diferentes tamaños de pantalla.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0363F60A" w14:textId="77777777" w:rsidR="00633DE9" w:rsidRDefault="00633DE9" w:rsidP="00633DE9">
      <w:pPr>
        <w:pStyle w:val="paragraph"/>
        <w:numPr>
          <w:ilvl w:val="0"/>
          <w:numId w:val="7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El menú de navegación se colapsa en dispositivos móviles, mostrando un botón de hamburguesa.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2CE29FDF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4.3 Interacciones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0D1BF75F" w14:textId="77777777" w:rsidR="00633DE9" w:rsidRDefault="00633DE9" w:rsidP="00633DE9">
      <w:pPr>
        <w:pStyle w:val="paragraph"/>
        <w:numPr>
          <w:ilvl w:val="0"/>
          <w:numId w:val="7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lastRenderedPageBreak/>
        <w:t>Efectos de hover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 Las tarjetas muestran información adicional al pasar el cursor, lo que mejora la experiencia del usuario sin saturar la interfaz.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04EDA453" w14:textId="77777777" w:rsidR="00633DE9" w:rsidRDefault="00633DE9" w:rsidP="00633DE9">
      <w:pPr>
        <w:pStyle w:val="paragraph"/>
        <w:numPr>
          <w:ilvl w:val="0"/>
          <w:numId w:val="7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Animaciones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 Las animaciones en el header atraen la atención del usuario sin ser intrusivas.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2BC5A918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8F4C640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5. Accesibilidad</w:t>
      </w:r>
      <w:r>
        <w:rPr>
          <w:rStyle w:val="eop"/>
          <w:rFonts w:ascii="Calibri" w:hAnsi="Calibri" w:cs="Calibri"/>
          <w:i/>
          <w:iCs/>
          <w:color w:val="404040"/>
          <w:sz w:val="28"/>
          <w:szCs w:val="28"/>
        </w:rPr>
        <w:t> </w:t>
      </w:r>
    </w:p>
    <w:p w14:paraId="4166587F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5.1 Contraste de Colores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0E5DD269" w14:textId="77777777" w:rsidR="00633DE9" w:rsidRDefault="00633DE9" w:rsidP="00633DE9">
      <w:pPr>
        <w:pStyle w:val="paragraph"/>
        <w:numPr>
          <w:ilvl w:val="0"/>
          <w:numId w:val="7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El contraste entre el texto (blanchedalmond) y los fondos oscuros (#4c6161f9, #2f4f4f) cumple con los estándares de accesibilidad WCAG.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405DCA8E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5.2 Etiquetas Semánticas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69307D34" w14:textId="77777777" w:rsidR="00633DE9" w:rsidRDefault="00633DE9" w:rsidP="00633DE9">
      <w:pPr>
        <w:pStyle w:val="paragraph"/>
        <w:numPr>
          <w:ilvl w:val="0"/>
          <w:numId w:val="7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Se utilizan etiquetas HTML semánticas como &lt;header&gt;, &lt;main&gt;, &lt;section&gt;, &lt;article&gt; y &lt;footer&gt; para mejorar la estructura y la accesibilidad.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04402902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5.3 Navegación por Teclado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2C71E188" w14:textId="77777777" w:rsidR="00633DE9" w:rsidRDefault="00633DE9" w:rsidP="00633DE9">
      <w:pPr>
        <w:pStyle w:val="paragraph"/>
        <w:numPr>
          <w:ilvl w:val="0"/>
          <w:numId w:val="7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Todos los elementos interactivos (botones, enlaces) son accesibles mediante el teclado.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27E5F3E7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5.4 Textos Adaptables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3BCAA20F" w14:textId="77777777" w:rsidR="00633DE9" w:rsidRDefault="00633DE9" w:rsidP="00633DE9">
      <w:pPr>
        <w:pStyle w:val="paragraph"/>
        <w:numPr>
          <w:ilvl w:val="0"/>
          <w:numId w:val="8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Los textos utilizan tamaños relativos (clamp(), rem) para garantizar la legibilidad en diferentes dispositivos y tamaños de pantalla.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67B7FBAE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83F2113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6. Justificación de Decisiones de Diseño</w:t>
      </w:r>
      <w:r>
        <w:rPr>
          <w:rStyle w:val="eop"/>
          <w:rFonts w:ascii="Calibri" w:hAnsi="Calibri" w:cs="Calibri"/>
          <w:i/>
          <w:iCs/>
          <w:color w:val="404040"/>
          <w:sz w:val="28"/>
          <w:szCs w:val="28"/>
        </w:rPr>
        <w:t> </w:t>
      </w:r>
    </w:p>
    <w:p w14:paraId="48E487BB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6.1 Colores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0237E2C2" w14:textId="77777777" w:rsidR="00633DE9" w:rsidRDefault="00633DE9" w:rsidP="00633DE9">
      <w:pPr>
        <w:pStyle w:val="paragraph"/>
        <w:numPr>
          <w:ilvl w:val="0"/>
          <w:numId w:val="8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Los colores elegidos (tonos cálidos y oscuros) crean una atmósfera acogedora y sofisticada, adecuada para un sitio de turismo y gastronomía.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3502ED71" w14:textId="77777777" w:rsidR="00633DE9" w:rsidRDefault="00633DE9" w:rsidP="00633DE9">
      <w:pPr>
        <w:pStyle w:val="paragraph"/>
        <w:numPr>
          <w:ilvl w:val="0"/>
          <w:numId w:val="8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El gradiente en los textos añade un toque moderno y atractivo.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4C5BCE09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6.2 Tipografías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78FC12C5" w14:textId="77777777" w:rsidR="00633DE9" w:rsidRDefault="00633DE9" w:rsidP="00633DE9">
      <w:pPr>
        <w:pStyle w:val="paragraph"/>
        <w:numPr>
          <w:ilvl w:val="0"/>
          <w:numId w:val="8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Las fuentes decorativas (Lobster, Henny Penny) se utilizan para títulos y elementos destacados, mientras que la fuente serif (new-spirit) garantiza la legibilidad en textos largos.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79691828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6.3 Distribución de Elementos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4FD0BBD4" w14:textId="77777777" w:rsidR="00633DE9" w:rsidRDefault="00633DE9" w:rsidP="00633DE9">
      <w:pPr>
        <w:pStyle w:val="paragraph"/>
        <w:numPr>
          <w:ilvl w:val="0"/>
          <w:numId w:val="8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El header con imagen de fondo y animaciones atrae la atención del usuario desde el inicio.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15C29341" w14:textId="77777777" w:rsidR="00633DE9" w:rsidRDefault="00633DE9" w:rsidP="00633DE9">
      <w:pPr>
        <w:pStyle w:val="paragraph"/>
        <w:numPr>
          <w:ilvl w:val="0"/>
          <w:numId w:val="8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Las tarjetas de destinos están diseñadas para ser visualmente atractivas y funcionales, mostrando información adicional solo cuando el usuario interactúa con ellas.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6497D2EB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6.4 Animaciones y Efectos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2F8364F4" w14:textId="77777777" w:rsidR="00633DE9" w:rsidRDefault="00633DE9" w:rsidP="00633DE9">
      <w:pPr>
        <w:pStyle w:val="paragraph"/>
        <w:numPr>
          <w:ilvl w:val="0"/>
          <w:numId w:val="8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Las animaciones suaves y los efectos de hover mejoran la experiencia del usuario sin ralentizar la carga de la página.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5EC4A77A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959CE0F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7. Mejoras Futuras</w:t>
      </w:r>
      <w:r>
        <w:rPr>
          <w:rStyle w:val="eop"/>
          <w:rFonts w:ascii="Calibri" w:hAnsi="Calibri" w:cs="Calibri"/>
          <w:i/>
          <w:iCs/>
          <w:color w:val="404040"/>
          <w:sz w:val="28"/>
          <w:szCs w:val="28"/>
        </w:rPr>
        <w:t> </w:t>
      </w:r>
    </w:p>
    <w:p w14:paraId="4542EE04" w14:textId="77777777" w:rsidR="00633DE9" w:rsidRDefault="00633DE9" w:rsidP="00633DE9">
      <w:pPr>
        <w:pStyle w:val="paragraph"/>
        <w:numPr>
          <w:ilvl w:val="0"/>
          <w:numId w:val="8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lastRenderedPageBreak/>
        <w:t>Accesibilidad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 Añadir etiquetas aria-label para mejorar la accesibilidad en lectores de pantalla.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33B1DDC1" w14:textId="77777777" w:rsidR="00633DE9" w:rsidRDefault="00633DE9" w:rsidP="00633DE9">
      <w:pPr>
        <w:pStyle w:val="paragraph"/>
        <w:numPr>
          <w:ilvl w:val="0"/>
          <w:numId w:val="8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Optimización de Imágenes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 Reducir el peso de las imágenes para mejorar el tiempo de carga.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499507D5" w14:textId="77777777" w:rsidR="00633DE9" w:rsidRDefault="00633DE9" w:rsidP="00633DE9">
      <w:pPr>
        <w:pStyle w:val="paragraph"/>
        <w:numPr>
          <w:ilvl w:val="0"/>
          <w:numId w:val="8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Más Destinos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 Ampliar la lista de destinos y restaurantes.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755A6498" w14:textId="77777777" w:rsidR="00633DE9" w:rsidRDefault="00633DE9" w:rsidP="00633DE9">
      <w:pPr>
        <w:pStyle w:val="paragraph"/>
        <w:numPr>
          <w:ilvl w:val="0"/>
          <w:numId w:val="9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404040"/>
          <w:sz w:val="28"/>
          <w:szCs w:val="28"/>
        </w:rPr>
        <w:t>Formulario de Reserva</w:t>
      </w:r>
      <w:r>
        <w:rPr>
          <w:rStyle w:val="normaltextrun"/>
          <w:rFonts w:ascii="Calibri" w:hAnsi="Calibri" w:cs="Calibri"/>
          <w:color w:val="404040"/>
          <w:sz w:val="28"/>
          <w:szCs w:val="28"/>
        </w:rPr>
        <w:t>: Implementar un formulario de reserva interactivo en el offcanvas.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27D222D7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38F6341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04040"/>
          <w:sz w:val="28"/>
          <w:szCs w:val="28"/>
        </w:rPr>
        <w:t>Este proyecto combina un diseño atractivo con funcionalidades útiles, garantizando una experiencia de usuario agradable y accesible.</w:t>
      </w:r>
      <w:r>
        <w:rPr>
          <w:rStyle w:val="eop"/>
          <w:rFonts w:ascii="Calibri" w:hAnsi="Calibri" w:cs="Calibri"/>
          <w:color w:val="404040"/>
          <w:sz w:val="28"/>
          <w:szCs w:val="28"/>
        </w:rPr>
        <w:t> </w:t>
      </w:r>
    </w:p>
    <w:p w14:paraId="6EDF8396" w14:textId="77777777" w:rsidR="00633DE9" w:rsidRDefault="00633DE9" w:rsidP="00633D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48860AF" w14:textId="1C677D08" w:rsidR="00D50D59" w:rsidRDefault="4E6BF710" w:rsidP="3D5C93F8">
      <w:pPr>
        <w:spacing w:before="240" w:after="240"/>
      </w:pPr>
      <w:r w:rsidRPr="3D5C93F8">
        <w:rPr>
          <w:rFonts w:ascii="Aptos" w:eastAsia="Aptos" w:hAnsi="Aptos" w:cs="Aptos"/>
        </w:rPr>
        <w:t xml:space="preserve"> mantener la coherencia del diseño y facilitar futuras actualizaciones sin perder la identidad visual establecida.</w:t>
      </w:r>
    </w:p>
    <w:p w14:paraId="5C1A07E2" w14:textId="40D1F678" w:rsidR="00D50D59" w:rsidRDefault="00D50D59"/>
    <w:sectPr w:rsidR="00D50D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DFE"/>
    <w:multiLevelType w:val="multilevel"/>
    <w:tmpl w:val="6CBC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B3299B"/>
    <w:multiLevelType w:val="multilevel"/>
    <w:tmpl w:val="9FAA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753C3"/>
    <w:multiLevelType w:val="multilevel"/>
    <w:tmpl w:val="5B9A8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4F44065"/>
    <w:multiLevelType w:val="multilevel"/>
    <w:tmpl w:val="341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652947"/>
    <w:multiLevelType w:val="multilevel"/>
    <w:tmpl w:val="6B7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C96A8F"/>
    <w:multiLevelType w:val="multilevel"/>
    <w:tmpl w:val="6628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D93DEA"/>
    <w:multiLevelType w:val="multilevel"/>
    <w:tmpl w:val="FE0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796DD6"/>
    <w:multiLevelType w:val="multilevel"/>
    <w:tmpl w:val="D77C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33A5A22"/>
    <w:multiLevelType w:val="multilevel"/>
    <w:tmpl w:val="46D4A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36C58EE"/>
    <w:multiLevelType w:val="multilevel"/>
    <w:tmpl w:val="B992C5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4052BCF"/>
    <w:multiLevelType w:val="multilevel"/>
    <w:tmpl w:val="BAE4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194234"/>
    <w:multiLevelType w:val="multilevel"/>
    <w:tmpl w:val="FE4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7972731"/>
    <w:multiLevelType w:val="multilevel"/>
    <w:tmpl w:val="6D6A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7C357FC"/>
    <w:multiLevelType w:val="multilevel"/>
    <w:tmpl w:val="667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850724A"/>
    <w:multiLevelType w:val="multilevel"/>
    <w:tmpl w:val="B26E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9447D19"/>
    <w:multiLevelType w:val="multilevel"/>
    <w:tmpl w:val="0AE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9E06200"/>
    <w:multiLevelType w:val="multilevel"/>
    <w:tmpl w:val="A8A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9EB0B1C"/>
    <w:multiLevelType w:val="multilevel"/>
    <w:tmpl w:val="A4BE8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AED333A"/>
    <w:multiLevelType w:val="multilevel"/>
    <w:tmpl w:val="D372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510D3A"/>
    <w:multiLevelType w:val="multilevel"/>
    <w:tmpl w:val="386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C593B88"/>
    <w:multiLevelType w:val="multilevel"/>
    <w:tmpl w:val="362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FD27B53"/>
    <w:multiLevelType w:val="multilevel"/>
    <w:tmpl w:val="EE4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019060E"/>
    <w:multiLevelType w:val="multilevel"/>
    <w:tmpl w:val="F74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0854274"/>
    <w:multiLevelType w:val="multilevel"/>
    <w:tmpl w:val="60C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13F1CC6"/>
    <w:multiLevelType w:val="multilevel"/>
    <w:tmpl w:val="1352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28C07C9"/>
    <w:multiLevelType w:val="multilevel"/>
    <w:tmpl w:val="B46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6A3017A"/>
    <w:multiLevelType w:val="multilevel"/>
    <w:tmpl w:val="A52C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7272E51"/>
    <w:multiLevelType w:val="multilevel"/>
    <w:tmpl w:val="36085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90B36CE"/>
    <w:multiLevelType w:val="multilevel"/>
    <w:tmpl w:val="89F4FA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C1B55C4"/>
    <w:multiLevelType w:val="multilevel"/>
    <w:tmpl w:val="FBBA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D1A78A3"/>
    <w:multiLevelType w:val="multilevel"/>
    <w:tmpl w:val="AAAC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F9C3768"/>
    <w:multiLevelType w:val="multilevel"/>
    <w:tmpl w:val="9A6C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12B0799"/>
    <w:multiLevelType w:val="multilevel"/>
    <w:tmpl w:val="337C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1CB6554"/>
    <w:multiLevelType w:val="multilevel"/>
    <w:tmpl w:val="3AFC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339F237D"/>
    <w:multiLevelType w:val="multilevel"/>
    <w:tmpl w:val="477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35222923"/>
    <w:multiLevelType w:val="multilevel"/>
    <w:tmpl w:val="C1E8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35287FEF"/>
    <w:multiLevelType w:val="multilevel"/>
    <w:tmpl w:val="ABFC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35776045"/>
    <w:multiLevelType w:val="multilevel"/>
    <w:tmpl w:val="F922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B9D398E"/>
    <w:multiLevelType w:val="multilevel"/>
    <w:tmpl w:val="5C6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3BB5507C"/>
    <w:multiLevelType w:val="multilevel"/>
    <w:tmpl w:val="FB62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3C4D21C7"/>
    <w:multiLevelType w:val="multilevel"/>
    <w:tmpl w:val="E9D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3C861238"/>
    <w:multiLevelType w:val="multilevel"/>
    <w:tmpl w:val="206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3C99073B"/>
    <w:multiLevelType w:val="multilevel"/>
    <w:tmpl w:val="0E9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D535BDE"/>
    <w:multiLevelType w:val="multilevel"/>
    <w:tmpl w:val="3154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3D7F7050"/>
    <w:multiLevelType w:val="multilevel"/>
    <w:tmpl w:val="E3E2F2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>
    <w:nsid w:val="41580A63"/>
    <w:multiLevelType w:val="multilevel"/>
    <w:tmpl w:val="78A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43B35A00"/>
    <w:multiLevelType w:val="multilevel"/>
    <w:tmpl w:val="FC8C23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7F55130"/>
    <w:multiLevelType w:val="multilevel"/>
    <w:tmpl w:val="AC56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48007B78"/>
    <w:multiLevelType w:val="multilevel"/>
    <w:tmpl w:val="F4A4EF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>
    <w:nsid w:val="49102043"/>
    <w:multiLevelType w:val="multilevel"/>
    <w:tmpl w:val="9FDA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A5C73C5"/>
    <w:multiLevelType w:val="multilevel"/>
    <w:tmpl w:val="1854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A6C6063"/>
    <w:multiLevelType w:val="multilevel"/>
    <w:tmpl w:val="EF1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C301A6E"/>
    <w:multiLevelType w:val="multilevel"/>
    <w:tmpl w:val="268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4C731B79"/>
    <w:multiLevelType w:val="multilevel"/>
    <w:tmpl w:val="6A5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535E0C4B"/>
    <w:multiLevelType w:val="multilevel"/>
    <w:tmpl w:val="7D70A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37A43B2"/>
    <w:multiLevelType w:val="multilevel"/>
    <w:tmpl w:val="A7BE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542D7CEA"/>
    <w:multiLevelType w:val="multilevel"/>
    <w:tmpl w:val="CC462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>
    <w:nsid w:val="54E4738B"/>
    <w:multiLevelType w:val="multilevel"/>
    <w:tmpl w:val="EF7AB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>
    <w:nsid w:val="571461C3"/>
    <w:multiLevelType w:val="multilevel"/>
    <w:tmpl w:val="844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5A763C6A"/>
    <w:multiLevelType w:val="multilevel"/>
    <w:tmpl w:val="F82C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5B37175D"/>
    <w:multiLevelType w:val="multilevel"/>
    <w:tmpl w:val="FBB4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5C1F6C5F"/>
    <w:multiLevelType w:val="multilevel"/>
    <w:tmpl w:val="93E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5C4B67F7"/>
    <w:multiLevelType w:val="multilevel"/>
    <w:tmpl w:val="698A5E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>
    <w:nsid w:val="60333F7F"/>
    <w:multiLevelType w:val="multilevel"/>
    <w:tmpl w:val="3BF6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64C10956"/>
    <w:multiLevelType w:val="multilevel"/>
    <w:tmpl w:val="D58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65EE2C8A"/>
    <w:multiLevelType w:val="multilevel"/>
    <w:tmpl w:val="BE66CE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6255B04"/>
    <w:multiLevelType w:val="multilevel"/>
    <w:tmpl w:val="F1DE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66871B63"/>
    <w:multiLevelType w:val="multilevel"/>
    <w:tmpl w:val="AB2E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66B3346A"/>
    <w:multiLevelType w:val="multilevel"/>
    <w:tmpl w:val="05BC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66EF2B94"/>
    <w:multiLevelType w:val="multilevel"/>
    <w:tmpl w:val="061C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671F6EF4"/>
    <w:multiLevelType w:val="multilevel"/>
    <w:tmpl w:val="B7D6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67EB79DD"/>
    <w:multiLevelType w:val="multilevel"/>
    <w:tmpl w:val="D59A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6A2F52E9"/>
    <w:multiLevelType w:val="multilevel"/>
    <w:tmpl w:val="128C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6A80100B"/>
    <w:multiLevelType w:val="multilevel"/>
    <w:tmpl w:val="73E0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6B490E68"/>
    <w:multiLevelType w:val="multilevel"/>
    <w:tmpl w:val="9B4A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6B5A317E"/>
    <w:multiLevelType w:val="multilevel"/>
    <w:tmpl w:val="C31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6B7C3163"/>
    <w:multiLevelType w:val="multilevel"/>
    <w:tmpl w:val="DA90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6DB15D7B"/>
    <w:multiLevelType w:val="multilevel"/>
    <w:tmpl w:val="2344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6F5D02E2"/>
    <w:multiLevelType w:val="multilevel"/>
    <w:tmpl w:val="A16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700D628F"/>
    <w:multiLevelType w:val="multilevel"/>
    <w:tmpl w:val="919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71481711"/>
    <w:multiLevelType w:val="multilevel"/>
    <w:tmpl w:val="494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7469358C"/>
    <w:multiLevelType w:val="multilevel"/>
    <w:tmpl w:val="105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75551BE7"/>
    <w:multiLevelType w:val="multilevel"/>
    <w:tmpl w:val="3C9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76847620"/>
    <w:multiLevelType w:val="multilevel"/>
    <w:tmpl w:val="05E8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79DB1115"/>
    <w:multiLevelType w:val="multilevel"/>
    <w:tmpl w:val="F084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7BBD4AD3"/>
    <w:multiLevelType w:val="multilevel"/>
    <w:tmpl w:val="9BA2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7C6468A6"/>
    <w:multiLevelType w:val="multilevel"/>
    <w:tmpl w:val="ED36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7C7C69C1"/>
    <w:multiLevelType w:val="multilevel"/>
    <w:tmpl w:val="C11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7CC13E40"/>
    <w:multiLevelType w:val="multilevel"/>
    <w:tmpl w:val="C2E45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CDF49DD"/>
    <w:multiLevelType w:val="multilevel"/>
    <w:tmpl w:val="CEC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7"/>
  </w:num>
  <w:num w:numId="3">
    <w:abstractNumId w:val="88"/>
  </w:num>
  <w:num w:numId="4">
    <w:abstractNumId w:val="27"/>
  </w:num>
  <w:num w:numId="5">
    <w:abstractNumId w:val="54"/>
  </w:num>
  <w:num w:numId="6">
    <w:abstractNumId w:val="65"/>
  </w:num>
  <w:num w:numId="7">
    <w:abstractNumId w:val="46"/>
  </w:num>
  <w:num w:numId="8">
    <w:abstractNumId w:val="28"/>
  </w:num>
  <w:num w:numId="9">
    <w:abstractNumId w:val="84"/>
  </w:num>
  <w:num w:numId="10">
    <w:abstractNumId w:val="33"/>
  </w:num>
  <w:num w:numId="11">
    <w:abstractNumId w:val="70"/>
  </w:num>
  <w:num w:numId="12">
    <w:abstractNumId w:val="72"/>
  </w:num>
  <w:num w:numId="13">
    <w:abstractNumId w:val="30"/>
  </w:num>
  <w:num w:numId="14">
    <w:abstractNumId w:val="50"/>
  </w:num>
  <w:num w:numId="15">
    <w:abstractNumId w:val="47"/>
  </w:num>
  <w:num w:numId="16">
    <w:abstractNumId w:val="20"/>
  </w:num>
  <w:num w:numId="17">
    <w:abstractNumId w:val="3"/>
  </w:num>
  <w:num w:numId="18">
    <w:abstractNumId w:val="15"/>
  </w:num>
  <w:num w:numId="19">
    <w:abstractNumId w:val="85"/>
  </w:num>
  <w:num w:numId="20">
    <w:abstractNumId w:val="89"/>
  </w:num>
  <w:num w:numId="21">
    <w:abstractNumId w:val="87"/>
  </w:num>
  <w:num w:numId="22">
    <w:abstractNumId w:val="0"/>
  </w:num>
  <w:num w:numId="23">
    <w:abstractNumId w:val="86"/>
  </w:num>
  <w:num w:numId="24">
    <w:abstractNumId w:val="19"/>
  </w:num>
  <w:num w:numId="25">
    <w:abstractNumId w:val="5"/>
  </w:num>
  <w:num w:numId="26">
    <w:abstractNumId w:val="79"/>
  </w:num>
  <w:num w:numId="27">
    <w:abstractNumId w:val="10"/>
  </w:num>
  <w:num w:numId="28">
    <w:abstractNumId w:val="13"/>
  </w:num>
  <w:num w:numId="29">
    <w:abstractNumId w:val="9"/>
  </w:num>
  <w:num w:numId="30">
    <w:abstractNumId w:val="62"/>
  </w:num>
  <w:num w:numId="31">
    <w:abstractNumId w:val="74"/>
  </w:num>
  <w:num w:numId="32">
    <w:abstractNumId w:val="8"/>
  </w:num>
  <w:num w:numId="33">
    <w:abstractNumId w:val="57"/>
  </w:num>
  <w:num w:numId="34">
    <w:abstractNumId w:val="44"/>
  </w:num>
  <w:num w:numId="35">
    <w:abstractNumId w:val="26"/>
  </w:num>
  <w:num w:numId="36">
    <w:abstractNumId w:val="32"/>
  </w:num>
  <w:num w:numId="37">
    <w:abstractNumId w:val="83"/>
  </w:num>
  <w:num w:numId="38">
    <w:abstractNumId w:val="7"/>
  </w:num>
  <w:num w:numId="39">
    <w:abstractNumId w:val="25"/>
  </w:num>
  <w:num w:numId="40">
    <w:abstractNumId w:val="42"/>
  </w:num>
  <w:num w:numId="41">
    <w:abstractNumId w:val="71"/>
  </w:num>
  <w:num w:numId="42">
    <w:abstractNumId w:val="34"/>
  </w:num>
  <w:num w:numId="43">
    <w:abstractNumId w:val="40"/>
  </w:num>
  <w:num w:numId="44">
    <w:abstractNumId w:val="51"/>
  </w:num>
  <w:num w:numId="45">
    <w:abstractNumId w:val="64"/>
  </w:num>
  <w:num w:numId="46">
    <w:abstractNumId w:val="55"/>
  </w:num>
  <w:num w:numId="47">
    <w:abstractNumId w:val="67"/>
  </w:num>
  <w:num w:numId="48">
    <w:abstractNumId w:val="36"/>
  </w:num>
  <w:num w:numId="49">
    <w:abstractNumId w:val="29"/>
  </w:num>
  <w:num w:numId="50">
    <w:abstractNumId w:val="60"/>
  </w:num>
  <w:num w:numId="51">
    <w:abstractNumId w:val="11"/>
  </w:num>
  <w:num w:numId="52">
    <w:abstractNumId w:val="76"/>
  </w:num>
  <w:num w:numId="53">
    <w:abstractNumId w:val="41"/>
  </w:num>
  <w:num w:numId="54">
    <w:abstractNumId w:val="35"/>
  </w:num>
  <w:num w:numId="55">
    <w:abstractNumId w:val="49"/>
  </w:num>
  <w:num w:numId="56">
    <w:abstractNumId w:val="1"/>
  </w:num>
  <w:num w:numId="57">
    <w:abstractNumId w:val="14"/>
  </w:num>
  <w:num w:numId="58">
    <w:abstractNumId w:val="58"/>
  </w:num>
  <w:num w:numId="59">
    <w:abstractNumId w:val="61"/>
  </w:num>
  <w:num w:numId="60">
    <w:abstractNumId w:val="39"/>
  </w:num>
  <w:num w:numId="61">
    <w:abstractNumId w:val="80"/>
  </w:num>
  <w:num w:numId="62">
    <w:abstractNumId w:val="81"/>
  </w:num>
  <w:num w:numId="63">
    <w:abstractNumId w:val="68"/>
  </w:num>
  <w:num w:numId="64">
    <w:abstractNumId w:val="53"/>
  </w:num>
  <w:num w:numId="65">
    <w:abstractNumId w:val="63"/>
  </w:num>
  <w:num w:numId="66">
    <w:abstractNumId w:val="78"/>
  </w:num>
  <w:num w:numId="67">
    <w:abstractNumId w:val="77"/>
  </w:num>
  <w:num w:numId="68">
    <w:abstractNumId w:val="12"/>
  </w:num>
  <w:num w:numId="69">
    <w:abstractNumId w:val="66"/>
  </w:num>
  <w:num w:numId="70">
    <w:abstractNumId w:val="73"/>
  </w:num>
  <w:num w:numId="71">
    <w:abstractNumId w:val="82"/>
  </w:num>
  <w:num w:numId="72">
    <w:abstractNumId w:val="48"/>
  </w:num>
  <w:num w:numId="73">
    <w:abstractNumId w:val="2"/>
  </w:num>
  <w:num w:numId="74">
    <w:abstractNumId w:val="56"/>
  </w:num>
  <w:num w:numId="75">
    <w:abstractNumId w:val="31"/>
  </w:num>
  <w:num w:numId="76">
    <w:abstractNumId w:val="16"/>
  </w:num>
  <w:num w:numId="77">
    <w:abstractNumId w:val="6"/>
  </w:num>
  <w:num w:numId="78">
    <w:abstractNumId w:val="52"/>
  </w:num>
  <w:num w:numId="79">
    <w:abstractNumId w:val="23"/>
  </w:num>
  <w:num w:numId="80">
    <w:abstractNumId w:val="75"/>
  </w:num>
  <w:num w:numId="81">
    <w:abstractNumId w:val="45"/>
  </w:num>
  <w:num w:numId="82">
    <w:abstractNumId w:val="69"/>
  </w:num>
  <w:num w:numId="83">
    <w:abstractNumId w:val="24"/>
  </w:num>
  <w:num w:numId="84">
    <w:abstractNumId w:val="38"/>
  </w:num>
  <w:num w:numId="85">
    <w:abstractNumId w:val="37"/>
  </w:num>
  <w:num w:numId="86">
    <w:abstractNumId w:val="4"/>
  </w:num>
  <w:num w:numId="87">
    <w:abstractNumId w:val="59"/>
  </w:num>
  <w:num w:numId="88">
    <w:abstractNumId w:val="21"/>
  </w:num>
  <w:num w:numId="89">
    <w:abstractNumId w:val="43"/>
  </w:num>
  <w:num w:numId="90">
    <w:abstractNumId w:val="22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1FA14"/>
    <w:rsid w:val="00633DE9"/>
    <w:rsid w:val="00807424"/>
    <w:rsid w:val="00D50D59"/>
    <w:rsid w:val="0355780F"/>
    <w:rsid w:val="05D41922"/>
    <w:rsid w:val="0E872319"/>
    <w:rsid w:val="1025B5EC"/>
    <w:rsid w:val="2519DCA2"/>
    <w:rsid w:val="2870AC2D"/>
    <w:rsid w:val="2BE375B5"/>
    <w:rsid w:val="337D1FA6"/>
    <w:rsid w:val="387C90A3"/>
    <w:rsid w:val="3D5C93F8"/>
    <w:rsid w:val="4325C999"/>
    <w:rsid w:val="43637850"/>
    <w:rsid w:val="466AE644"/>
    <w:rsid w:val="4E6BF710"/>
    <w:rsid w:val="4FD37570"/>
    <w:rsid w:val="5124E4F8"/>
    <w:rsid w:val="5381FA14"/>
    <w:rsid w:val="53870AD1"/>
    <w:rsid w:val="5E07E5D3"/>
    <w:rsid w:val="6A331C4D"/>
    <w:rsid w:val="6D8373F2"/>
    <w:rsid w:val="6EE309DC"/>
    <w:rsid w:val="73C8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F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3D5C93F8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3D5C93F8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3D5C93F8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3D5C93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3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DE9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63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customStyle="1" w:styleId="normaltextrun">
    <w:name w:val="normaltextrun"/>
    <w:basedOn w:val="Fuentedeprrafopredeter"/>
    <w:rsid w:val="00633DE9"/>
  </w:style>
  <w:style w:type="character" w:customStyle="1" w:styleId="eop">
    <w:name w:val="eop"/>
    <w:basedOn w:val="Fuentedeprrafopredeter"/>
    <w:rsid w:val="00633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3D5C93F8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3D5C93F8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3D5C93F8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3D5C93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3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DE9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63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customStyle="1" w:styleId="normaltextrun">
    <w:name w:val="normaltextrun"/>
    <w:basedOn w:val="Fuentedeprrafopredeter"/>
    <w:rsid w:val="00633DE9"/>
  </w:style>
  <w:style w:type="character" w:customStyle="1" w:styleId="eop">
    <w:name w:val="eop"/>
    <w:basedOn w:val="Fuentedeprrafopredeter"/>
    <w:rsid w:val="0063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2250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ibañez rosalen</dc:creator>
  <cp:keywords/>
  <dc:description/>
  <cp:lastModifiedBy>ASUS ROG GL553VD</cp:lastModifiedBy>
  <cp:revision>2</cp:revision>
  <dcterms:created xsi:type="dcterms:W3CDTF">2025-02-12T13:03:00Z</dcterms:created>
  <dcterms:modified xsi:type="dcterms:W3CDTF">2025-02-16T20:58:00Z</dcterms:modified>
</cp:coreProperties>
</file>