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346E67" w14:textId="7722274E" w:rsidR="00633DE9" w:rsidRPr="00633DE9" w:rsidRDefault="00633DE9" w:rsidP="00633DE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b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normaltextrun"/>
          <w:rFonts w:ascii="Calibri" w:hAnsi="Calibri" w:cs="Calibri"/>
          <w:b/>
          <w:bCs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Manual de Estilos </w:t>
      </w:r>
      <w:r w:rsidRPr="00633DE9">
        <w:rPr>
          <w:rStyle w:val="normaltextrun"/>
          <w:rFonts w:ascii="Calibri" w:hAnsi="Calibri" w:cs="Calibri"/>
          <w:b/>
          <w:bCs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Restaurante Pirueta</w:t>
      </w:r>
    </w:p>
    <w:p w14:paraId="01CC70F9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53FBDB03" w14:textId="7C59E376" w:rsidR="00633DE9" w:rsidRP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0FC7FC91" w14:textId="77777777" w:rsidR="00633DE9" w:rsidRP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4F46FD6A" w14:textId="501BCDD1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7174AA5D" w14:textId="55B3A969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  <w:r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 wp14:anchorId="6876FCDB" wp14:editId="4AB7C00C">
            <wp:extent cx="5736298" cy="320324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000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54BCD79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6BA7A2A8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1917E8F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45510EC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687F798D" w14:textId="1B16A865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Guía de Estilos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Índice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D670C88" w14:textId="77777777" w:rsidR="00633DE9" w:rsidRPr="00CF7200" w:rsidRDefault="00633DE9" w:rsidP="006B1121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Introducción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558B656" w14:textId="77777777" w:rsidR="00633DE9" w:rsidRPr="00CF7200" w:rsidRDefault="00633DE9" w:rsidP="006B1121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Colores y su aplicación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7580809" w14:textId="77777777" w:rsidR="00633DE9" w:rsidRPr="00CF7200" w:rsidRDefault="00633DE9" w:rsidP="006B1121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Tipografía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73938C8" w14:textId="77777777" w:rsidR="00633DE9" w:rsidRPr="00CF7200" w:rsidRDefault="00633DE9" w:rsidP="006B1121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Iconografía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9441FA2" w14:textId="77777777" w:rsidR="00633DE9" w:rsidRPr="00CF7200" w:rsidRDefault="00633DE9" w:rsidP="006B1121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Estructura visual y usabilidad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57E4E90" w14:textId="77777777" w:rsidR="00633DE9" w:rsidRPr="00CF7200" w:rsidRDefault="00633DE9" w:rsidP="006B1121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Accesibilidad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998B371" w14:textId="77777777" w:rsidR="00633DE9" w:rsidRPr="00CF7200" w:rsidRDefault="00633DE9" w:rsidP="006B1121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Imágenes y contenido multimedia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228DAAF" w14:textId="77777777" w:rsidR="00633DE9" w:rsidRPr="00CF7200" w:rsidRDefault="00633DE9" w:rsidP="006B1121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Conclusión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45A1CE0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44ACB93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7470CA80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26157355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1FF64DD6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4714C8EF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4012AB26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1. Introducción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273C9F42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La Guía de Estilos del </w:t>
      </w: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Restaurante Pirueta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ha sido diseñada con el objetivo de establecer una identidad visual coherente, elegante y atractiva para la experiencia gastronómica en línea. Este documento define las directrices esenciales para garantizar una interfaz accesible, intuitiva y alineada con la propuesta culinaria del restaurante.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BB66145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El </w:t>
      </w: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Restaurante Pirueta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ofrece una propuesta innovadora con platos sofisticados y un diseño web que evoca exclusividad y modernidad. La estructura de la web está pensada para resaltar los platos, su presentación y la información esencial que los clientes necesitan para disfrutar de la experiencia culinaria.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EBE7A0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Esta guía servirá como referencia para futuras actualizaciones, asegurando que el diseño mantenga su coherencia visual y funcionalidad, alineándose con los valores del restaurante.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C5CDA00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1242251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2. Colores y su aplicación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2245620E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Paleta de colores seleccionada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5ACF8AC0" w14:textId="77777777" w:rsidR="00633DE9" w:rsidRPr="00CF7200" w:rsidRDefault="00633DE9" w:rsidP="00633DE9">
      <w:pPr>
        <w:pStyle w:val="paragraph"/>
        <w:spacing w:before="0" w:beforeAutospacing="0" w:after="0" w:afterAutospacing="0"/>
        <w:ind w:firstLine="705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Los colores elegidos se han pensado para que resalten la parte más importantes de la web y que el usuario no pueda distraerse al navegar por ella, fijando especial atención en resaltar las imágenes y los textos que son los que muestran al usuario la verdadera intención de la web su contenido culinario y puede ofrecer la cadena Pirueta.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70AD585" w14:textId="77777777" w:rsidR="00633DE9" w:rsidRDefault="00633DE9" w:rsidP="006B1121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Color principal: Verde oscuro (Dark Slate Gray - #2F4F4F,  rgba(24, 41, 41, 0.976, hsla(180, 25%, 13%, 0.976). </w:t>
      </w:r>
      <w:r w:rsidRPr="00CF7200">
        <w:rPr>
          <w:rStyle w:val="normaltextrun"/>
          <w:rFonts w:ascii="Calibri" w:hAnsi="Calibri" w:cs="Calibri"/>
          <w:sz w:val="28"/>
          <w:szCs w:val="28"/>
        </w:rPr>
        <w:t>Transmite elegancia, serenidad y una conexión con la naturaleza y lo orgánico, asociándolo a ingredientes frescos y naturales.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425CB48" w14:textId="4D47EF2E" w:rsidR="009A4A31" w:rsidRPr="00CF7200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BAFA93A" wp14:editId="7CFBF706">
            <wp:extent cx="2379712" cy="317781"/>
            <wp:effectExtent l="0" t="0" r="1905" b="635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fon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735" cy="3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2D21" w14:textId="6457617D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                                          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6060E5A" w14:textId="77777777" w:rsidR="00633DE9" w:rsidRPr="00CF7200" w:rsidRDefault="00633DE9" w:rsidP="006B1121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Color secundario: Blanched Almond (#FFEBCD,  hsl(36, 100%, 90%),  rgb(255, 235, 204). </w:t>
      </w:r>
      <w:r w:rsidRPr="00CF7200">
        <w:rPr>
          <w:rStyle w:val="normaltextrun"/>
          <w:rFonts w:ascii="Calibri" w:hAnsi="Calibri" w:cs="Calibri"/>
          <w:sz w:val="28"/>
          <w:szCs w:val="28"/>
        </w:rPr>
        <w:t>Se emplea para los textos, resaltar información clave y aportar un contraste suave con el fondo oscuro, facilitando la legibilidad y manteniendo una estética premium.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161517C" w14:textId="77777777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color w:val="ABB2BF"/>
          <w:sz w:val="28"/>
          <w:szCs w:val="28"/>
        </w:rPr>
        <w:t> </w:t>
      </w:r>
    </w:p>
    <w:p w14:paraId="1D7FE421" w14:textId="6FBB3B80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  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  <w:r w:rsidR="009A4A31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7CE69648" wp14:editId="42C4951C">
            <wp:extent cx="2192289" cy="386206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clar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928" cy="3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96E9" w14:textId="77777777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42D4914" w14:textId="77777777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18595557" w14:textId="77777777" w:rsidR="00633DE9" w:rsidRPr="00CF7200" w:rsidRDefault="00633DE9" w:rsidP="006B1121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Gradiente de texto</w:t>
      </w:r>
      <w:r w:rsidRPr="00CF7200">
        <w:rPr>
          <w:rStyle w:val="normaltextrun"/>
          <w:rFonts w:ascii="Calibri" w:hAnsi="Calibri" w:cs="Calibri"/>
          <w:sz w:val="28"/>
          <w:szCs w:val="28"/>
        </w:rPr>
        <w:t>: degradado lineal (90deg, #ff7e5f, #feb47b) (un gradiente cálido que se utiliza para resaltar textos sobre imágen integrando la gama de colores que ayudan a seguir la línea de  calidez).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62BB29D" w14:textId="77777777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56FF9DE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                     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3D18267" w14:textId="77777777" w:rsidR="00633DE9" w:rsidRDefault="00633DE9" w:rsidP="006B1121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Color de acento: Verde suave ( #2f4f4f, rgb(47, 79, 79), hsl(180, 25%, 25%).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CF7200">
        <w:rPr>
          <w:rStyle w:val="normaltextrun"/>
          <w:rFonts w:ascii="Calibri" w:hAnsi="Calibri" w:cs="Calibri"/>
          <w:i/>
          <w:iCs/>
          <w:sz w:val="28"/>
          <w:szCs w:val="28"/>
        </w:rPr>
        <w:t>Justificación: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Aporta calidez y refuerza la sensación de sofisticación culinaria.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CF44BAD" w14:textId="77777777" w:rsidR="00DC66EA" w:rsidRPr="00CF7200" w:rsidRDefault="00DC66EA" w:rsidP="00DC66EA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</w:p>
    <w:p w14:paraId="47849191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Uso del color en la web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43D15419" w14:textId="77777777" w:rsidR="00633DE9" w:rsidRPr="00CF7200" w:rsidRDefault="00633DE9" w:rsidP="006B1121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Fondos: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han utilizado fondos claros para resaltar las imágenes y los diferentes enlaces así facilitar visualmente la atención en lo importante ya sean textos o imágenes.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094168D" w14:textId="77777777" w:rsidR="00633DE9" w:rsidRPr="00CF7200" w:rsidRDefault="00633DE9" w:rsidP="006B1121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Botones e interacciones: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aplican tonos en verde y beige para ofrecer un contraste visual adecuado, haciendo cambios de tonalidades al interactuar con ellos. Es un color asociado con el éxito y la aprobación por ser utilizado en señales como adelante y confirmación, ya que invita al usuario a tomar la decisión de seguir adelante. También es un color asociado a cosas positivas y saludables lo que ayuda a que se sientan más cómodos tomando decisiones en la web como hacer una compra.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1FDF680" w14:textId="77777777" w:rsidR="00DC66EA" w:rsidRDefault="00633DE9" w:rsidP="006B1121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Tipografía: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utilizan los colores creando contrastes para que la legibilidad sea fácil en todas las pantallas.</w:t>
      </w:r>
    </w:p>
    <w:p w14:paraId="5C320666" w14:textId="76E65268" w:rsidR="00633DE9" w:rsidRPr="00CF7200" w:rsidRDefault="00633DE9" w:rsidP="00DC66EA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62C5578" w14:textId="054E902E" w:rsidR="00633DE9" w:rsidRPr="00DC66EA" w:rsidRDefault="00DC66EA" w:rsidP="00DC66E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color w:val="0F4761"/>
          <w:sz w:val="28"/>
          <w:szCs w:val="28"/>
        </w:rPr>
      </w:pPr>
      <w:r w:rsidRPr="00DC66EA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3.</w:t>
      </w:r>
      <w:r w:rsidR="00633DE9" w:rsidRPr="00DC66EA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Tipografía</w:t>
      </w:r>
      <w:r w:rsidR="00633DE9" w:rsidRPr="00DC66EA">
        <w:rPr>
          <w:rStyle w:val="eop"/>
          <w:rFonts w:ascii="Calibri" w:hAnsi="Calibri" w:cs="Calibri"/>
          <w:b/>
          <w:color w:val="0F4761"/>
          <w:sz w:val="28"/>
          <w:szCs w:val="28"/>
        </w:rPr>
        <w:t> </w:t>
      </w:r>
    </w:p>
    <w:p w14:paraId="6FEBCC43" w14:textId="77777777" w:rsidR="00DC66EA" w:rsidRPr="00CF7200" w:rsidRDefault="00DC66EA" w:rsidP="00DC66E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F4761"/>
          <w:sz w:val="18"/>
          <w:szCs w:val="18"/>
        </w:rPr>
      </w:pPr>
    </w:p>
    <w:p w14:paraId="6DD78AF9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3.1 Tipografías empleadas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00FB5D02" w14:textId="77777777" w:rsidR="00633DE9" w:rsidRPr="00CF7200" w:rsidRDefault="00633DE9" w:rsidP="006B1121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Henny Penny (divertida):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usa en el logotipo para transmitir una identidad única y original.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62BD497" w14:textId="77777777" w:rsidR="00633DE9" w:rsidRPr="00CF7200" w:rsidRDefault="00633DE9" w:rsidP="006B1121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Lobster serif(decorativa-brandin de marca): </w:t>
      </w:r>
      <w:r w:rsidRPr="00CF7200">
        <w:rPr>
          <w:rStyle w:val="normaltextrun"/>
          <w:rFonts w:ascii="Calibri" w:hAnsi="Calibri" w:cs="Calibri"/>
          <w:sz w:val="28"/>
          <w:szCs w:val="28"/>
        </w:rPr>
        <w:t>Se emplea en títulos principales y secundarios es la letra del branding de marca un sello de identidad</w:t>
      </w: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1A878DE9" w14:textId="77777777" w:rsidR="00633DE9" w:rsidRDefault="00633DE9" w:rsidP="006B1121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New Spirit (serif elegante):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emplea en textos secundarios y descripciones, aportando sofisticación y claridad.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A9936E8" w14:textId="77777777" w:rsidR="009A4A31" w:rsidRPr="00CF7200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</w:p>
    <w:p w14:paraId="5D5BD58C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3.2 Tamaños de Fuente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271C34A7" w14:textId="77777777" w:rsidR="00633DE9" w:rsidRPr="00CF7200" w:rsidRDefault="00633DE9" w:rsidP="006B1121">
      <w:pPr>
        <w:pStyle w:val="paragraph"/>
        <w:numPr>
          <w:ilvl w:val="0"/>
          <w:numId w:val="1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1"/>
          <w:szCs w:val="21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Título principal (h1)</w:t>
      </w:r>
      <w:r w:rsidRPr="00CF7200">
        <w:rPr>
          <w:rStyle w:val="normaltextrun"/>
          <w:rFonts w:ascii="Calibri" w:hAnsi="Calibri" w:cs="Calibri"/>
          <w:sz w:val="28"/>
          <w:szCs w:val="28"/>
        </w:rPr>
        <w:t>: entre 24 y 55pixeles (grande y destacado).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01CA784" w14:textId="77777777" w:rsidR="00633DE9" w:rsidRPr="00CF7200" w:rsidRDefault="00633DE9" w:rsidP="006B1121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1"/>
          <w:szCs w:val="21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Títulos secundarios (h2 , h3, h4, h5):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 entre 20 y 50px.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65312F2" w14:textId="77777777" w:rsidR="00633DE9" w:rsidRPr="009A4A31" w:rsidRDefault="00633DE9" w:rsidP="006B1121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1"/>
          <w:szCs w:val="21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Textos largos y descripciones: </w:t>
      </w:r>
      <w:r w:rsidRPr="00CF7200">
        <w:rPr>
          <w:rStyle w:val="normaltextrun"/>
          <w:rFonts w:ascii="Calibri" w:hAnsi="Calibri" w:cs="Calibri"/>
          <w:sz w:val="28"/>
          <w:szCs w:val="28"/>
        </w:rPr>
        <w:t>entre 15 y 20px.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2DC0CB1" w14:textId="77777777" w:rsidR="009A4A31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3EDFB4CC" w14:textId="77777777" w:rsidR="009A4A31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2727CF6D" w14:textId="77777777" w:rsidR="009A4A31" w:rsidRPr="00CF7200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1"/>
          <w:szCs w:val="21"/>
        </w:rPr>
      </w:pPr>
    </w:p>
    <w:p w14:paraId="1C0ABD43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lastRenderedPageBreak/>
        <w:t>3.3 Justificación tipográfica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630B720E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La combinación de una fuente decorativa con una serif elegante refuerza la identidad del restaurante, otorgándole un toque refinado y alineado con la experiencia gourmet. Respecto a los cambios de tamaños se han utilizado propiedades para que el tamaño de la letra se adapte al tamaño de la pantalla que se está visualizando.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9235E33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CE19F92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4. Iconografía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26B38419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Se han utilizado iconos para mejorar la comprensión visual y facilitar la navegación: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FDF87D3" w14:textId="77777777" w:rsidR="00633DE9" w:rsidRPr="00CF7200" w:rsidRDefault="00633DE9" w:rsidP="006B1121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FontAwesome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para los iconos de navegación y redes sociales.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D6A9433" w14:textId="57C04F76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  <w:r w:rsidR="009A4A31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07B55616" wp14:editId="52B432E7">
            <wp:extent cx="1419367" cy="409433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os red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367" cy="4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D9C" w14:textId="77777777" w:rsidR="00633DE9" w:rsidRPr="00CF7200" w:rsidRDefault="00633DE9" w:rsidP="006B1121">
      <w:pPr>
        <w:pStyle w:val="paragraph"/>
        <w:numPr>
          <w:ilvl w:val="0"/>
          <w:numId w:val="2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Iconos de alérgenos: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Representan visualmente las restricciones alimenticias, permitiendo que los usuarios identifiquen ingredientes con facilidad.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1E20E6B" w14:textId="355E4234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</w:rPr>
      </w:pPr>
      <w:r w:rsidRPr="00CF7200">
        <w:rPr>
          <w:rStyle w:val="eop"/>
          <w:rFonts w:ascii="Calibri" w:hAnsi="Calibri" w:cs="Calibri"/>
        </w:rPr>
        <w:t> </w:t>
      </w:r>
    </w:p>
    <w:p w14:paraId="6611A880" w14:textId="3C98025B" w:rsidR="009A4A31" w:rsidRPr="00CF7200" w:rsidRDefault="009A4A31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2E9F26A4" wp14:editId="7648B32F">
            <wp:extent cx="3473355" cy="798394"/>
            <wp:effectExtent l="0" t="0" r="0" b="190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ergeno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55" cy="7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1A47" w14:textId="77777777" w:rsidR="00633DE9" w:rsidRDefault="00633DE9" w:rsidP="006B1121">
      <w:pPr>
        <w:pStyle w:val="paragraph"/>
        <w:numPr>
          <w:ilvl w:val="0"/>
          <w:numId w:val="24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Indicadores de nivel de picante: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Mejoran la experiencia del usuario proporcionando información relevante de manera rápida e intuitiva.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E0F0217" w14:textId="4ABAD91B" w:rsidR="009A4A31" w:rsidRPr="00CF7200" w:rsidRDefault="009A4A31" w:rsidP="009A4A31">
      <w:pPr>
        <w:pStyle w:val="paragraph"/>
        <w:spacing w:before="0" w:beforeAutospacing="0" w:after="0" w:afterAutospacing="0"/>
        <w:ind w:left="708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D27CD14" wp14:editId="680E3499">
            <wp:extent cx="2088107" cy="300251"/>
            <wp:effectExtent l="0" t="0" r="0" b="508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l pican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107" cy="3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F5D9" w14:textId="77777777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04080C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599A212" w14:textId="06AD4BDF" w:rsidR="00633DE9" w:rsidRPr="00CF7200" w:rsidRDefault="00633DE9" w:rsidP="00A72B49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Estructura visual y usabilidad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1C29B263" w14:textId="77777777" w:rsidR="00A72B49" w:rsidRPr="00CF7200" w:rsidRDefault="00A72B49" w:rsidP="00A72B4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F4761"/>
          <w:sz w:val="18"/>
          <w:szCs w:val="18"/>
        </w:rPr>
      </w:pPr>
    </w:p>
    <w:p w14:paraId="61EB5A76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</w:rPr>
        <w:t>La página tiene una distribución vertical, muestra la información por bloques ordenados por su relevancia informativa y estructurando sus elementos para facilitar la navegación por sus diferentes apartados.</w:t>
      </w:r>
      <w:r w:rsidRPr="00CF7200">
        <w:rPr>
          <w:rStyle w:val="eop"/>
          <w:rFonts w:ascii="Calibri" w:hAnsi="Calibri" w:cs="Calibri"/>
        </w:rPr>
        <w:t> </w:t>
      </w:r>
    </w:p>
    <w:p w14:paraId="1CFA5D7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</w:rPr>
        <w:t>La distribución vertical de los contenidos está pensada para facilitar la navegación tanto en dispositivos móviles como en pantallas de escritorio o tableta.</w:t>
      </w:r>
      <w:r w:rsidRPr="00CF7200">
        <w:rPr>
          <w:rStyle w:val="eop"/>
          <w:rFonts w:ascii="Calibri" w:hAnsi="Calibri" w:cs="Calibri"/>
        </w:rPr>
        <w:t> </w:t>
      </w:r>
    </w:p>
    <w:p w14:paraId="4BE0C76B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Bloques de estructura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94F3342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Tiene 3 bloques a los que hacer referencia.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E6E2738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La cabecera o sección superior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2E36AAF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Donde siempre se encuentra la barra de navegación con las páginas que puede visitar el usuario, en todas las páginas se ha utilizado la misma distribución.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1445D90" w14:textId="77777777" w:rsidR="00A72B49" w:rsidRPr="00CF7200" w:rsidRDefault="00A72B4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</w:pPr>
    </w:p>
    <w:p w14:paraId="09807F2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5.1 Header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219B1B97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Página principal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67E459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 w:rsidRPr="00CF7200">
        <w:rPr>
          <w:rStyle w:val="normaltextrun"/>
          <w:rFonts w:ascii="Calibri" w:hAnsi="Calibri" w:cs="Calibri"/>
        </w:rPr>
        <w:lastRenderedPageBreak/>
        <w:t>Donde siempre se encuentra la barra de navegación con las páginas que puede visitar el usuario, en todas las páginas se ha utilizado la misma distribución.</w:t>
      </w:r>
      <w:r w:rsidRPr="00CF7200">
        <w:rPr>
          <w:rStyle w:val="eop"/>
          <w:rFonts w:ascii="Calibri" w:hAnsi="Calibri" w:cs="Calibri"/>
        </w:rPr>
        <w:t> </w:t>
      </w:r>
    </w:p>
    <w:p w14:paraId="0404CBF2" w14:textId="77777777" w:rsidR="009A4A31" w:rsidRPr="00CF7200" w:rsidRDefault="009A4A31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</w:p>
    <w:p w14:paraId="453FEA73" w14:textId="77777777" w:rsidR="00633DE9" w:rsidRDefault="00633DE9" w:rsidP="006B112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Fondo</w:t>
      </w:r>
      <w:r w:rsidRPr="00CF7200">
        <w:rPr>
          <w:rStyle w:val="normaltextrun"/>
          <w:rFonts w:ascii="Calibri" w:hAnsi="Calibri" w:cs="Calibri"/>
          <w:sz w:val="28"/>
          <w:szCs w:val="28"/>
        </w:rPr>
        <w:t>: Una imagen de alta calidad que cubre toda la sección, con un efecto de desenfoque (filter: blur(0.5)) para dar profundidad.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710A7C7" w14:textId="77777777" w:rsidR="009A4A31" w:rsidRPr="00CF7200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</w:p>
    <w:p w14:paraId="401213A5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</w:rPr>
        <w:t> </w:t>
      </w:r>
    </w:p>
    <w:p w14:paraId="108880EE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Resto de páginas </w:t>
      </w:r>
      <w:r w:rsidRPr="00CF7200">
        <w:rPr>
          <w:rStyle w:val="eop"/>
          <w:rFonts w:ascii="Calibri" w:hAnsi="Calibri" w:cs="Calibri"/>
        </w:rPr>
        <w:t> </w:t>
      </w:r>
    </w:p>
    <w:p w14:paraId="5FC6D1B9" w14:textId="77777777" w:rsidR="00633DE9" w:rsidRDefault="00633DE9" w:rsidP="006B1121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Navegación</w:t>
      </w:r>
      <w:r w:rsidRPr="00CF7200">
        <w:rPr>
          <w:rStyle w:val="normaltextrun"/>
          <w:rFonts w:ascii="Calibri" w:hAnsi="Calibri" w:cs="Calibri"/>
          <w:sz w:val="28"/>
          <w:szCs w:val="28"/>
        </w:rPr>
        <w:t>: Un menú de navegación responsive con un botón de reserva que despliega un </w:t>
      </w: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offcanvas</w:t>
      </w:r>
      <w:r w:rsidRPr="00CF7200">
        <w:rPr>
          <w:rStyle w:val="normaltextrun"/>
          <w:rFonts w:ascii="Calibri" w:hAnsi="Calibri" w:cs="Calibri"/>
          <w:sz w:val="28"/>
          <w:szCs w:val="28"/>
        </w:rPr>
        <w:t> (menú desplegable desde la parte superior).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A18CD0F" w14:textId="292909EA" w:rsidR="009A4A31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  <w:bookmarkStart w:id="0" w:name="_GoBack"/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66E23DC" wp14:editId="37DE9266">
            <wp:extent cx="5731510" cy="754380"/>
            <wp:effectExtent l="0" t="0" r="2540" b="762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47F737F" w14:textId="77777777" w:rsidR="009A4A31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574E93DE" w14:textId="11056D25" w:rsidR="009A4A31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838D4C6" wp14:editId="2824E2AD">
            <wp:extent cx="5731510" cy="431800"/>
            <wp:effectExtent l="0" t="0" r="2540" b="635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291" w14:textId="1EEAE458" w:rsidR="009A4A31" w:rsidRPr="00CF7200" w:rsidRDefault="009A4A31" w:rsidP="009A4A3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</w:p>
    <w:p w14:paraId="696886F0" w14:textId="77777777" w:rsidR="00633DE9" w:rsidRPr="00CF7200" w:rsidRDefault="00633DE9" w:rsidP="006B1121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El menú de navegación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colapsa en dispositivos móviles, mostrando un botón de hamburguesa.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A0D9222" w14:textId="3446B892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  <w:r w:rsidR="009A4A31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8238026" wp14:editId="24F7F3BE">
            <wp:extent cx="5090615" cy="3370997"/>
            <wp:effectExtent l="0" t="0" r="0" b="127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-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15" cy="33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003D" w14:textId="77777777" w:rsidR="00633DE9" w:rsidRPr="00CF7200" w:rsidRDefault="00633DE9" w:rsidP="006B1121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Animaciones</w:t>
      </w:r>
      <w:r w:rsidRPr="00CF7200">
        <w:rPr>
          <w:rStyle w:val="normaltextrun"/>
          <w:rFonts w:ascii="Calibri" w:hAnsi="Calibri" w:cs="Calibri"/>
          <w:sz w:val="28"/>
          <w:szCs w:val="28"/>
        </w:rPr>
        <w:t>: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291EE7D" w14:textId="77777777" w:rsidR="00633DE9" w:rsidRPr="00CF7200" w:rsidRDefault="00633DE9" w:rsidP="006B1121">
      <w:pPr>
        <w:pStyle w:val="paragraph"/>
        <w:numPr>
          <w:ilvl w:val="0"/>
          <w:numId w:val="2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El título h1 ("Comete el Mundo") tiene una animación que lo desplaza desde la izquierda (animacionH3).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BF7FD6B" w14:textId="77777777" w:rsidR="00DC66EA" w:rsidRDefault="00633DE9" w:rsidP="006B1121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El subtítulo h3 ("Pirueta") tiene una animación que lo desplaza </w:t>
      </w:r>
    </w:p>
    <w:p w14:paraId="3F3A7990" w14:textId="77777777" w:rsidR="00DC66EA" w:rsidRDefault="00633DE9" w:rsidP="00DC66EA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desde arriba (animación).</w:t>
      </w:r>
    </w:p>
    <w:p w14:paraId="287D33FB" w14:textId="77777777" w:rsidR="00DC66EA" w:rsidRDefault="00DC66EA" w:rsidP="00DC66EA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14:paraId="43771271" w14:textId="41565810" w:rsidR="00633DE9" w:rsidRPr="00CF7200" w:rsidRDefault="00633DE9" w:rsidP="00DC66EA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A0B5B82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 xml:space="preserve">5.2 Sección Principal 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56BE90A4" w14:textId="77777777" w:rsidR="00DC66EA" w:rsidRDefault="00DC66EA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</w:p>
    <w:p w14:paraId="4445275A" w14:textId="77777777" w:rsidR="00DC66EA" w:rsidRPr="00CF7200" w:rsidRDefault="00DC66EA" w:rsidP="00DC66E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Todas las páginas contienen cards para esta sección, pero varía el tamaño de los elementos o el estilo dependiendo de en qué página esté situado el usuario.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C03710D" w14:textId="77777777" w:rsidR="00DC66EA" w:rsidRPr="00CF7200" w:rsidRDefault="00DC66EA" w:rsidP="00DC66E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</w:rPr>
        <w:t> </w:t>
      </w:r>
    </w:p>
    <w:p w14:paraId="1B14D2E5" w14:textId="77777777" w:rsidR="00DC66EA" w:rsidRPr="00CF7200" w:rsidRDefault="00DC66EA" w:rsidP="00DC66EA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Tarjetas de Destinos</w:t>
      </w:r>
      <w:r w:rsidRPr="00CF7200">
        <w:rPr>
          <w:rStyle w:val="normaltextrun"/>
          <w:rFonts w:ascii="Calibri" w:hAnsi="Calibri" w:cs="Calibri"/>
          <w:sz w:val="28"/>
          <w:szCs w:val="28"/>
        </w:rPr>
        <w:t>: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8EB667F" w14:textId="77777777" w:rsidR="00DC66EA" w:rsidRPr="00CF7200" w:rsidRDefault="00DC66EA" w:rsidP="00DC66EA">
      <w:pPr>
        <w:pStyle w:val="paragraph"/>
        <w:numPr>
          <w:ilvl w:val="0"/>
          <w:numId w:val="3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Cada tarjeta tiene un diseño moderno con bordes redondeados y un sombreado para hacer un efecto más 3D.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9C7DEAB" w14:textId="77777777" w:rsidR="00DC66EA" w:rsidRPr="00CF7200" w:rsidRDefault="00DC66EA" w:rsidP="00DC66EA">
      <w:pPr>
        <w:pStyle w:val="paragraph"/>
        <w:numPr>
          <w:ilvl w:val="0"/>
          <w:numId w:val="3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Las imágenes de las tarjetas tienen un efecto de zoom al hacer clic.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13B6195F" w14:textId="77777777" w:rsidR="00DC66EA" w:rsidRPr="00CF7200" w:rsidRDefault="00DC66EA" w:rsidP="00DC66EA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Al pasar el cursor sobre una tarjeta, el texto y el botón de "Ver Restaurante" se hacen visibles con una transición suave.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7BFCDC0" w14:textId="77777777" w:rsidR="00DC66EA" w:rsidRDefault="00DC66EA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</w:p>
    <w:p w14:paraId="66739E44" w14:textId="77777777" w:rsidR="00DC66EA" w:rsidRDefault="00DC66EA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</w:p>
    <w:p w14:paraId="7C8B8A2A" w14:textId="77777777" w:rsidR="00DC66EA" w:rsidRDefault="00DC66EA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</w:p>
    <w:p w14:paraId="104069F1" w14:textId="77777777" w:rsidR="00DC66EA" w:rsidRDefault="00DC66EA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</w:p>
    <w:p w14:paraId="122CFF9F" w14:textId="1A361445" w:rsidR="00DC66EA" w:rsidRDefault="00DC66EA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>
        <w:rPr>
          <w:rFonts w:ascii="Calibri" w:hAnsi="Calibri" w:cs="Calibri"/>
          <w:noProof/>
          <w:color w:val="0F4761"/>
          <w:sz w:val="18"/>
          <w:szCs w:val="18"/>
        </w:rPr>
        <w:drawing>
          <wp:inline distT="0" distB="0" distL="0" distR="0" wp14:anchorId="27B45750" wp14:editId="305AA028">
            <wp:extent cx="2050301" cy="3435019"/>
            <wp:effectExtent l="0" t="0" r="762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89" cy="3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040A" w14:textId="75C4C73A" w:rsidR="00DC66EA" w:rsidRPr="00DC66EA" w:rsidRDefault="00DC66EA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Las cards de la carta tiene un background como imagen todas y los textos aparecen al hacer hover sobre las imágenes.</w:t>
      </w:r>
    </w:p>
    <w:p w14:paraId="3C84C95A" w14:textId="77777777" w:rsidR="00DC66EA" w:rsidRDefault="00DC66EA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</w:p>
    <w:p w14:paraId="4D2D53BE" w14:textId="16A18BD0" w:rsidR="00DC66EA" w:rsidRPr="00CF7200" w:rsidRDefault="00DC66EA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>
        <w:rPr>
          <w:rFonts w:ascii="Calibri" w:hAnsi="Calibri" w:cs="Calibri"/>
          <w:noProof/>
          <w:color w:val="0F4761"/>
          <w:sz w:val="18"/>
          <w:szCs w:val="18"/>
        </w:rPr>
        <w:lastRenderedPageBreak/>
        <w:drawing>
          <wp:inline distT="0" distB="0" distL="0" distR="0" wp14:anchorId="4E7D7830" wp14:editId="40B0929C">
            <wp:extent cx="3090145" cy="4452730"/>
            <wp:effectExtent l="0" t="0" r="0" b="508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959" cy="44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C08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</w:rPr>
        <w:t> </w:t>
      </w:r>
    </w:p>
    <w:p w14:paraId="1D738E5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2060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5.3 Footer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1A695DDD" w14:textId="306905D3" w:rsidR="00DC66EA" w:rsidRPr="00CF7200" w:rsidRDefault="00DC66EA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48113EDA" wp14:editId="4E9C8A54">
            <wp:extent cx="5329451" cy="559558"/>
            <wp:effectExtent l="0" t="0" r="508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451" cy="5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6F5B" w14:textId="77777777" w:rsidR="00633DE9" w:rsidRPr="00CF7200" w:rsidRDefault="00633DE9" w:rsidP="006B1121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Diseño</w:t>
      </w:r>
      <w:r w:rsidRPr="00CF7200">
        <w:rPr>
          <w:rStyle w:val="normaltextrun"/>
          <w:rFonts w:ascii="Calibri" w:hAnsi="Calibri" w:cs="Calibri"/>
          <w:sz w:val="28"/>
          <w:szCs w:val="28"/>
        </w:rPr>
        <w:t>: Un footer simple con dos secciones: información de contacto y enlaces a redes sociales.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1A1F3A3" w14:textId="77777777" w:rsidR="00633DE9" w:rsidRPr="00CF7200" w:rsidRDefault="00633DE9" w:rsidP="006B1121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Iconos</w:t>
      </w:r>
      <w:r w:rsidRPr="00CF7200">
        <w:rPr>
          <w:rStyle w:val="normaltextrun"/>
          <w:rFonts w:ascii="Calibri" w:hAnsi="Calibri" w:cs="Calibri"/>
          <w:sz w:val="28"/>
          <w:szCs w:val="28"/>
        </w:rPr>
        <w:t>: Se utilizan iconos para redes sociales (TikTok e Instagram).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D0C9E8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</w:rPr>
        <w:t> </w:t>
      </w:r>
    </w:p>
    <w:p w14:paraId="782AE44E" w14:textId="77777777" w:rsidR="00633DE9" w:rsidRPr="00DC66EA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2060"/>
          <w:sz w:val="18"/>
          <w:szCs w:val="18"/>
        </w:rPr>
      </w:pPr>
      <w:r w:rsidRPr="00DC66EA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6. Accesibilidad</w:t>
      </w:r>
      <w:r w:rsidRPr="00DC66EA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20856BD0" w14:textId="292EBCB0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El diseño sigue</w:t>
      </w:r>
      <w:r w:rsidR="00A72B49" w:rsidRPr="00CF7200">
        <w:rPr>
          <w:rStyle w:val="normaltextrun"/>
          <w:rFonts w:ascii="Calibri" w:hAnsi="Calibri" w:cs="Calibri"/>
          <w:sz w:val="28"/>
          <w:szCs w:val="28"/>
        </w:rPr>
        <w:t xml:space="preserve"> algunos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principios de accesibilidad para garantizar que todos los usuarios puedan interactuar con la web sin dificultades: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985DE8F" w14:textId="5DF2FE78" w:rsidR="00633DE9" w:rsidRPr="00CF7200" w:rsidRDefault="00633DE9" w:rsidP="006B1121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Contraste adecuado: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ha optimizado el color d</w:t>
      </w:r>
      <w:r w:rsidR="00A72B49" w:rsidRPr="00CF7200">
        <w:rPr>
          <w:rStyle w:val="normaltextrun"/>
          <w:rFonts w:ascii="Calibri" w:hAnsi="Calibri" w:cs="Calibri"/>
          <w:sz w:val="28"/>
          <w:szCs w:val="28"/>
        </w:rPr>
        <w:t>el texto sobre los fondos oscuros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o utilizando velos de color oscuro para resaltar los textos claros, depende del contenido que se haya querido hacer más visible se ha jugado con los colores crema y verde oscuro.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FB7DF2D" w14:textId="322A8E29" w:rsidR="00633DE9" w:rsidRPr="00CF7200" w:rsidRDefault="00633DE9" w:rsidP="006B112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Tamaño de fuente legible:</w:t>
      </w:r>
      <w:r w:rsidR="00A72B49" w:rsidRPr="00CF7200">
        <w:rPr>
          <w:rStyle w:val="normaltextrun"/>
          <w:rFonts w:ascii="Calibri" w:hAnsi="Calibri" w:cs="Calibri"/>
          <w:sz w:val="28"/>
          <w:szCs w:val="28"/>
        </w:rPr>
        <w:t xml:space="preserve"> El tamaño del texto se adapta en cualquier dispositivo, </w:t>
      </w:r>
      <w:r w:rsidR="00806EA8" w:rsidRPr="00CF7200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varia depende </w:t>
      </w:r>
      <w:r w:rsidR="00A72B49" w:rsidRPr="00CF7200">
        <w:rPr>
          <w:rStyle w:val="normaltextrun"/>
          <w:rFonts w:ascii="Calibri" w:hAnsi="Calibri" w:cs="Calibri"/>
          <w:sz w:val="28"/>
          <w:szCs w:val="28"/>
        </w:rPr>
        <w:t>de</w:t>
      </w:r>
      <w:r w:rsidRPr="00CF7200">
        <w:rPr>
          <w:rStyle w:val="normaltextrun"/>
          <w:rFonts w:ascii="Calibri" w:hAnsi="Calibri" w:cs="Calibri"/>
          <w:sz w:val="28"/>
          <w:szCs w:val="28"/>
        </w:rPr>
        <w:t>l tamaño de la pantalla con la que se está visualizando el contenido.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BF9A946" w14:textId="77777777" w:rsidR="00633DE9" w:rsidRPr="00CF7200" w:rsidRDefault="00633DE9" w:rsidP="006B1121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Navegación clara y estructurada: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Permite encontrar la información de forma intuitiva.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E19300A" w14:textId="239F31A5" w:rsidR="00A72B49" w:rsidRPr="00CF7200" w:rsidRDefault="00A72B49" w:rsidP="006B1121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Etiquetas semánticas:</w:t>
      </w:r>
      <w:r w:rsidRPr="00CF7200">
        <w:rPr>
          <w:rFonts w:ascii="Calibri" w:hAnsi="Calibri" w:cs="Calibri"/>
          <w:sz w:val="28"/>
          <w:szCs w:val="28"/>
        </w:rPr>
        <w:t xml:space="preserve"> He utilizado etiquetas semánticas en el html.</w:t>
      </w:r>
    </w:p>
    <w:p w14:paraId="23DFB9CC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color w:val="156082"/>
          <w:sz w:val="28"/>
          <w:szCs w:val="28"/>
        </w:rPr>
        <w:t> </w:t>
      </w:r>
    </w:p>
    <w:p w14:paraId="58E79901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6.1 Etiquetas Semánticas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47E5A9A8" w14:textId="08D1D9F1" w:rsidR="00633DE9" w:rsidRPr="00CF7200" w:rsidRDefault="00633DE9" w:rsidP="006B1121">
      <w:pPr>
        <w:pStyle w:val="paragraph"/>
        <w:numPr>
          <w:ilvl w:val="0"/>
          <w:numId w:val="4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sz w:val="28"/>
          <w:szCs w:val="28"/>
        </w:rPr>
        <w:t>Se uti</w:t>
      </w:r>
      <w:r w:rsidR="00A72B49" w:rsidRPr="00CF7200">
        <w:rPr>
          <w:rStyle w:val="normaltextrun"/>
          <w:rFonts w:ascii="Calibri" w:hAnsi="Calibri" w:cs="Calibri"/>
          <w:b/>
          <w:sz w:val="28"/>
          <w:szCs w:val="28"/>
        </w:rPr>
        <w:t>lizan etiquetas HTML semánticas</w:t>
      </w:r>
      <w:r w:rsidR="004D0BB1" w:rsidRPr="00CF7200">
        <w:rPr>
          <w:rStyle w:val="normaltextrun"/>
          <w:rFonts w:ascii="Calibri" w:hAnsi="Calibri" w:cs="Calibri"/>
          <w:b/>
          <w:sz w:val="28"/>
          <w:szCs w:val="28"/>
        </w:rPr>
        <w:t xml:space="preserve"> </w:t>
      </w:r>
      <w:r w:rsidR="004D0BB1" w:rsidRPr="00CF7200">
        <w:rPr>
          <w:rStyle w:val="Textoennegrita"/>
          <w:rFonts w:ascii="Calibri" w:hAnsi="Calibri" w:cs="Calibri"/>
        </w:rPr>
        <w:t>nivel A</w:t>
      </w:r>
      <w:r w:rsidR="00A72B49" w:rsidRPr="00CF7200">
        <w:rPr>
          <w:rStyle w:val="normaltextrun"/>
          <w:rFonts w:ascii="Calibri" w:hAnsi="Calibri" w:cs="Calibri"/>
          <w:b/>
          <w:sz w:val="28"/>
          <w:szCs w:val="28"/>
        </w:rPr>
        <w:t xml:space="preserve">: </w:t>
      </w:r>
      <w:r w:rsidRPr="00CF7200">
        <w:rPr>
          <w:rStyle w:val="normaltextrun"/>
          <w:rFonts w:ascii="Calibri" w:hAnsi="Calibri" w:cs="Calibri"/>
          <w:sz w:val="28"/>
          <w:szCs w:val="28"/>
        </w:rPr>
        <w:t>como &lt;header&gt;, &lt;main&gt;, &lt;section&gt;, &lt;article&gt; y &lt;footer&gt; para mejorar la estructura y la accesibilidad.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16A5D792" w14:textId="77777777" w:rsidR="004D0BB1" w:rsidRPr="00CF7200" w:rsidRDefault="004D0BB1" w:rsidP="004D0BB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</w:p>
    <w:p w14:paraId="50AA7A41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6.2 Navegación por Teclado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372102DB" w14:textId="5D57FDCA" w:rsidR="00633DE9" w:rsidRPr="00CF7200" w:rsidRDefault="004D0BB1" w:rsidP="006B1121">
      <w:pPr>
        <w:pStyle w:val="paragraph"/>
        <w:numPr>
          <w:ilvl w:val="0"/>
          <w:numId w:val="4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 w:rsidRPr="00CF7200">
        <w:rPr>
          <w:rStyle w:val="Textoennegrita"/>
          <w:rFonts w:ascii="Calibri" w:hAnsi="Calibri" w:cs="Calibri"/>
          <w:b w:val="0"/>
        </w:rPr>
        <w:t>N</w:t>
      </w:r>
      <w:r w:rsidRPr="00CF7200">
        <w:rPr>
          <w:rStyle w:val="Textoennegrita"/>
          <w:rFonts w:ascii="Calibri" w:hAnsi="Calibri" w:cs="Calibri"/>
        </w:rPr>
        <w:t>ivel A/AA</w:t>
      </w:r>
      <w:r w:rsidRPr="00CF7200">
        <w:rPr>
          <w:rFonts w:ascii="Calibri" w:hAnsi="Calibri" w:cs="Calibri"/>
        </w:rPr>
        <w:t>:</w:t>
      </w:r>
      <w:r w:rsidR="00633DE9" w:rsidRPr="00CF7200">
        <w:rPr>
          <w:rStyle w:val="normaltextrun"/>
          <w:rFonts w:ascii="Calibri" w:hAnsi="Calibri" w:cs="Calibri"/>
          <w:sz w:val="28"/>
          <w:szCs w:val="28"/>
        </w:rPr>
        <w:t>Todos los elementos interactivos (botones, enlaces) son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accesibles mediante el teclado y además tienen cambios de colores al interactuar con ellos.</w:t>
      </w:r>
    </w:p>
    <w:p w14:paraId="4ED4C415" w14:textId="77777777" w:rsidR="004D0BB1" w:rsidRPr="00CF7200" w:rsidRDefault="004D0BB1" w:rsidP="004D0BB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6C635F3" w14:textId="6B376490" w:rsidR="00A72B49" w:rsidRPr="00CF7200" w:rsidRDefault="00A72B49" w:rsidP="004D0BB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color w:val="002060"/>
          <w:sz w:val="28"/>
          <w:szCs w:val="28"/>
        </w:rPr>
      </w:pPr>
      <w:r w:rsidRPr="00CF7200">
        <w:rPr>
          <w:rStyle w:val="eop"/>
          <w:rFonts w:ascii="Calibri" w:hAnsi="Calibri" w:cs="Calibri"/>
          <w:b/>
          <w:color w:val="002060"/>
          <w:sz w:val="28"/>
          <w:szCs w:val="28"/>
        </w:rPr>
        <w:t>6.3 Contarste de colores</w:t>
      </w:r>
    </w:p>
    <w:p w14:paraId="385B2341" w14:textId="6014BD0F" w:rsidR="00A72B49" w:rsidRPr="00CF7200" w:rsidRDefault="00A72B49" w:rsidP="00A72B49">
      <w:pPr>
        <w:pStyle w:val="paragraph"/>
        <w:numPr>
          <w:ilvl w:val="0"/>
          <w:numId w:val="4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sz w:val="28"/>
          <w:szCs w:val="28"/>
        </w:rPr>
        <w:t>Links</w:t>
      </w:r>
      <w:r w:rsidR="004D0BB1" w:rsidRPr="00CF7200">
        <w:rPr>
          <w:rStyle w:val="normaltextrun"/>
          <w:rFonts w:ascii="Calibri" w:hAnsi="Calibri" w:cs="Calibri"/>
          <w:b/>
          <w:sz w:val="28"/>
          <w:szCs w:val="28"/>
        </w:rPr>
        <w:t xml:space="preserve"> nivel AAA</w:t>
      </w:r>
      <w:r w:rsidRPr="00CF7200">
        <w:rPr>
          <w:rStyle w:val="normaltextrun"/>
          <w:rFonts w:ascii="Calibri" w:hAnsi="Calibri" w:cs="Calibri"/>
          <w:b/>
          <w:sz w:val="28"/>
          <w:szCs w:val="28"/>
        </w:rPr>
        <w:t>:</w:t>
      </w:r>
      <w:r w:rsidRPr="00CF7200">
        <w:rPr>
          <w:rStyle w:val="eop"/>
          <w:rFonts w:ascii="Calibri" w:hAnsi="Calibri" w:cs="Calibri"/>
          <w:b/>
          <w:sz w:val="28"/>
          <w:szCs w:val="28"/>
        </w:rPr>
        <w:t> </w:t>
      </w:r>
      <w:r w:rsidRPr="00CF7200">
        <w:rPr>
          <w:rStyle w:val="eop"/>
          <w:rFonts w:ascii="Calibri" w:hAnsi="Calibri" w:cs="Calibri"/>
          <w:sz w:val="28"/>
          <w:szCs w:val="28"/>
        </w:rPr>
        <w:t>Todos los enlaces con los que puede interactuar</w:t>
      </w:r>
      <w:r w:rsidR="002E259E" w:rsidRPr="00CF7200">
        <w:rPr>
          <w:rStyle w:val="eop"/>
          <w:rFonts w:ascii="Calibri" w:hAnsi="Calibri" w:cs="Calibri"/>
          <w:sz w:val="28"/>
          <w:szCs w:val="28"/>
        </w:rPr>
        <w:t xml:space="preserve"> tienen fondo oscuro con letras claras.</w:t>
      </w:r>
    </w:p>
    <w:p w14:paraId="62F12EA6" w14:textId="1E460975" w:rsidR="00EA7BA5" w:rsidRPr="00CF7200" w:rsidRDefault="00EA7BA5" w:rsidP="00A72B49">
      <w:pPr>
        <w:pStyle w:val="paragraph"/>
        <w:numPr>
          <w:ilvl w:val="0"/>
          <w:numId w:val="4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sz w:val="28"/>
          <w:szCs w:val="28"/>
        </w:rPr>
        <w:t>Títulos nivel AAA:</w:t>
      </w:r>
      <w:r w:rsidRPr="00CF7200">
        <w:rPr>
          <w:rStyle w:val="eop"/>
          <w:rFonts w:ascii="Calibri" w:hAnsi="Calibri" w:cs="Calibri"/>
          <w:sz w:val="28"/>
          <w:szCs w:val="28"/>
        </w:rPr>
        <w:t xml:space="preserve"> Todos los títulos de la web tiene un alto contraste para facilitar la legibilidad.</w:t>
      </w:r>
    </w:p>
    <w:p w14:paraId="1A1D1592" w14:textId="77777777" w:rsidR="000B3C1B" w:rsidRPr="00CF7200" w:rsidRDefault="000B3C1B" w:rsidP="000B3C1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</w:p>
    <w:p w14:paraId="0802A3DC" w14:textId="4EBB0397" w:rsidR="004D0BB1" w:rsidRPr="00CF7200" w:rsidRDefault="004D0BB1" w:rsidP="004D0BB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color w:val="002060"/>
          <w:sz w:val="28"/>
          <w:szCs w:val="28"/>
        </w:rPr>
      </w:pPr>
      <w:r w:rsidRPr="00CF7200">
        <w:rPr>
          <w:rStyle w:val="eop"/>
          <w:rFonts w:ascii="Calibri" w:hAnsi="Calibri" w:cs="Calibri"/>
          <w:b/>
          <w:color w:val="002060"/>
          <w:sz w:val="28"/>
          <w:szCs w:val="28"/>
        </w:rPr>
        <w:t>6.4 Tamaños de las fuentes</w:t>
      </w:r>
    </w:p>
    <w:p w14:paraId="77858627" w14:textId="6147BC1D" w:rsidR="004D0BB1" w:rsidRPr="00CF7200" w:rsidRDefault="004D0BB1" w:rsidP="004D0BB1">
      <w:pPr>
        <w:pStyle w:val="paragraph"/>
        <w:numPr>
          <w:ilvl w:val="0"/>
          <w:numId w:val="9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  <w:r w:rsidRPr="00CF7200">
        <w:rPr>
          <w:rStyle w:val="eop"/>
          <w:rFonts w:ascii="Calibri" w:hAnsi="Calibri" w:cs="Calibri"/>
          <w:b/>
          <w:sz w:val="28"/>
          <w:szCs w:val="28"/>
        </w:rPr>
        <w:t>Etiequeta clamp() nivel AA:</w:t>
      </w:r>
      <w:r w:rsidRPr="00CF7200">
        <w:rPr>
          <w:rStyle w:val="eop"/>
          <w:rFonts w:ascii="Calibri" w:hAnsi="Calibri" w:cs="Calibri"/>
          <w:sz w:val="28"/>
          <w:szCs w:val="28"/>
        </w:rPr>
        <w:t xml:space="preserve"> En la gram mayoría de las fuentes el tamaño se adapta al tamaño de la pantalla.</w:t>
      </w:r>
    </w:p>
    <w:p w14:paraId="18088891" w14:textId="77777777" w:rsidR="004D0BB1" w:rsidRPr="00CF7200" w:rsidRDefault="004D0BB1" w:rsidP="004D0BB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</w:p>
    <w:p w14:paraId="38D4E761" w14:textId="78948FF8" w:rsidR="004D0BB1" w:rsidRPr="00CF7200" w:rsidRDefault="004D0BB1" w:rsidP="004D0BB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color w:val="002060"/>
          <w:sz w:val="28"/>
          <w:szCs w:val="28"/>
        </w:rPr>
      </w:pPr>
      <w:r w:rsidRPr="00CF7200">
        <w:rPr>
          <w:rStyle w:val="eop"/>
          <w:rFonts w:ascii="Calibri" w:hAnsi="Calibri" w:cs="Calibri"/>
          <w:b/>
          <w:color w:val="002060"/>
          <w:sz w:val="28"/>
          <w:szCs w:val="28"/>
        </w:rPr>
        <w:t xml:space="preserve">6.5 </w:t>
      </w:r>
      <w:r w:rsidR="00EA7BA5" w:rsidRPr="00CF7200">
        <w:rPr>
          <w:rStyle w:val="eop"/>
          <w:rFonts w:ascii="Calibri" w:hAnsi="Calibri" w:cs="Calibri"/>
          <w:b/>
          <w:color w:val="002060"/>
          <w:sz w:val="28"/>
          <w:szCs w:val="28"/>
        </w:rPr>
        <w:t>Navegación clara y estructurada</w:t>
      </w:r>
    </w:p>
    <w:p w14:paraId="763B74A0" w14:textId="2489B9EB" w:rsidR="004D0BB1" w:rsidRPr="00CF7200" w:rsidRDefault="00EA7BA5" w:rsidP="004D0BB1">
      <w:pPr>
        <w:pStyle w:val="paragraph"/>
        <w:numPr>
          <w:ilvl w:val="0"/>
          <w:numId w:val="9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La página completa tiene una navegación con una estructura clara y fácil de navegar teniendo bien distribuidos los elementos.</w:t>
      </w:r>
    </w:p>
    <w:p w14:paraId="178883DD" w14:textId="4719D9C1" w:rsidR="00A72B49" w:rsidRDefault="00A72B49" w:rsidP="004D0BB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0778F4B8" w14:textId="77777777" w:rsidR="00DC66EA" w:rsidRDefault="00DC66EA" w:rsidP="00DC66E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color w:val="002060"/>
          <w:sz w:val="28"/>
          <w:szCs w:val="28"/>
        </w:rPr>
      </w:pPr>
      <w:r w:rsidRPr="00CF7200">
        <w:rPr>
          <w:rStyle w:val="eop"/>
          <w:rFonts w:ascii="Calibri" w:hAnsi="Calibri" w:cs="Calibri"/>
          <w:b/>
          <w:color w:val="002060"/>
          <w:sz w:val="28"/>
          <w:szCs w:val="28"/>
        </w:rPr>
        <w:t xml:space="preserve">6.5 </w:t>
      </w:r>
      <w:r>
        <w:rPr>
          <w:rStyle w:val="eop"/>
          <w:rFonts w:ascii="Calibri" w:hAnsi="Calibri" w:cs="Calibri"/>
          <w:b/>
          <w:color w:val="002060"/>
          <w:sz w:val="28"/>
          <w:szCs w:val="28"/>
        </w:rPr>
        <w:t>Imágenes</w:t>
      </w:r>
    </w:p>
    <w:p w14:paraId="7F510606" w14:textId="7EAA91D9" w:rsidR="00DC66EA" w:rsidRPr="00CF7200" w:rsidRDefault="00DC66EA" w:rsidP="00DC66EA">
      <w:pPr>
        <w:pStyle w:val="paragraph"/>
        <w:numPr>
          <w:ilvl w:val="0"/>
          <w:numId w:val="9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eop"/>
          <w:rFonts w:ascii="Calibri" w:hAnsi="Calibri" w:cs="Calibri"/>
          <w:sz w:val="28"/>
          <w:szCs w:val="28"/>
        </w:rPr>
        <w:t xml:space="preserve">Todas las imágenes tienen el texto alternativo con lo que es cada una si </w:t>
      </w:r>
      <w:r w:rsidR="00AF17F0">
        <w:rPr>
          <w:rStyle w:val="eop"/>
          <w:rFonts w:ascii="Calibri" w:hAnsi="Calibri" w:cs="Calibri"/>
          <w:sz w:val="28"/>
          <w:szCs w:val="28"/>
        </w:rPr>
        <w:t>el navegador en el que se visualizan no las reprodujera</w:t>
      </w:r>
      <w:r>
        <w:rPr>
          <w:rStyle w:val="eop"/>
          <w:rFonts w:ascii="Calibri" w:hAnsi="Calibri" w:cs="Calibri"/>
          <w:sz w:val="28"/>
          <w:szCs w:val="28"/>
        </w:rPr>
        <w:t>.</w:t>
      </w:r>
    </w:p>
    <w:p w14:paraId="076CB650" w14:textId="77777777" w:rsidR="00DC66EA" w:rsidRPr="00CF7200" w:rsidRDefault="00DC66EA" w:rsidP="004D0BB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0D27CB12" w14:textId="12911577" w:rsidR="007011BF" w:rsidRDefault="004D0BB1" w:rsidP="007011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  <w:color w:val="002060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6</w:t>
      </w:r>
      <w:r w:rsidR="007011BF"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.</w:t>
      </w:r>
      <w:r w:rsidR="00EA7BA5"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7</w:t>
      </w:r>
      <w:r w:rsidR="007011BF"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 xml:space="preserve"> Mejoras Futuras</w:t>
      </w:r>
      <w:r w:rsidR="007011BF" w:rsidRPr="00CF7200">
        <w:rPr>
          <w:rStyle w:val="eop"/>
          <w:rFonts w:ascii="Calibri" w:hAnsi="Calibri" w:cs="Calibri"/>
          <w:i/>
          <w:iCs/>
          <w:color w:val="002060"/>
          <w:sz w:val="28"/>
          <w:szCs w:val="28"/>
        </w:rPr>
        <w:t> </w:t>
      </w:r>
    </w:p>
    <w:p w14:paraId="290ADD71" w14:textId="77777777" w:rsidR="00DC66EA" w:rsidRPr="00CF7200" w:rsidRDefault="00DC66EA" w:rsidP="007011B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i/>
          <w:iCs/>
          <w:color w:val="002060"/>
          <w:sz w:val="18"/>
          <w:szCs w:val="18"/>
        </w:rPr>
      </w:pPr>
    </w:p>
    <w:p w14:paraId="4AA62B75" w14:textId="77777777" w:rsidR="007011BF" w:rsidRPr="00CF7200" w:rsidRDefault="007011BF" w:rsidP="007011BF">
      <w:pPr>
        <w:pStyle w:val="paragraph"/>
        <w:numPr>
          <w:ilvl w:val="0"/>
          <w:numId w:val="8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Accesibilidad</w:t>
      </w:r>
      <w:r w:rsidRPr="00CF7200">
        <w:rPr>
          <w:rStyle w:val="normaltextrun"/>
          <w:rFonts w:ascii="Calibri" w:hAnsi="Calibri" w:cs="Calibri"/>
          <w:sz w:val="28"/>
          <w:szCs w:val="28"/>
        </w:rPr>
        <w:t>: Añadir etiquetas aria-label para mejorar la accesibilidad en lectores de pantalla.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3DE1100" w14:textId="77777777" w:rsidR="007011BF" w:rsidRPr="00CF7200" w:rsidRDefault="007011BF" w:rsidP="007011BF">
      <w:pPr>
        <w:pStyle w:val="paragraph"/>
        <w:numPr>
          <w:ilvl w:val="0"/>
          <w:numId w:val="8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Optimización de Imágenes</w:t>
      </w:r>
      <w:r w:rsidRPr="00CF7200">
        <w:rPr>
          <w:rStyle w:val="normaltextrun"/>
          <w:rFonts w:ascii="Calibri" w:hAnsi="Calibri" w:cs="Calibri"/>
          <w:sz w:val="28"/>
          <w:szCs w:val="28"/>
        </w:rPr>
        <w:t>: Reducir el peso de las imágenes para mejorar el tiempo de carga.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65A885F4" w14:textId="00E09C59" w:rsidR="007011BF" w:rsidRPr="00CF7200" w:rsidRDefault="007011BF" w:rsidP="007011BF">
      <w:pPr>
        <w:pStyle w:val="paragraph"/>
        <w:numPr>
          <w:ilvl w:val="0"/>
          <w:numId w:val="8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Formulario de Reserva</w:t>
      </w:r>
      <w:r w:rsidRPr="00CF7200">
        <w:rPr>
          <w:rStyle w:val="normaltextrun"/>
          <w:rFonts w:ascii="Calibri" w:hAnsi="Calibri" w:cs="Calibri"/>
          <w:sz w:val="28"/>
          <w:szCs w:val="28"/>
        </w:rPr>
        <w:t>: Implementar un formulario de reserva interactivo en el offcanvas.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A3B9B58" w14:textId="0A33F5F9" w:rsidR="00EA7BA5" w:rsidRPr="00CF7200" w:rsidRDefault="00EA7BA5" w:rsidP="007011BF">
      <w:pPr>
        <w:pStyle w:val="paragraph"/>
        <w:numPr>
          <w:ilvl w:val="0"/>
          <w:numId w:val="8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En la página de la carta</w:t>
      </w:r>
      <w:r w:rsidRPr="00CF7200">
        <w:rPr>
          <w:rStyle w:val="eop"/>
          <w:rFonts w:ascii="Calibri" w:hAnsi="Calibri" w:cs="Calibri"/>
        </w:rPr>
        <w:t>:</w:t>
      </w:r>
      <w:r w:rsidRPr="00CF7200">
        <w:rPr>
          <w:rStyle w:val="eop"/>
          <w:rFonts w:ascii="Calibri" w:hAnsi="Calibri" w:cs="Calibri"/>
          <w:sz w:val="28"/>
          <w:szCs w:val="28"/>
        </w:rPr>
        <w:t xml:space="preserve"> Aunmentar el tamaño de la fuente y aumentar el contraste.</w:t>
      </w:r>
    </w:p>
    <w:p w14:paraId="43DAC2D8" w14:textId="77777777" w:rsidR="00A72B49" w:rsidRPr="00CF7200" w:rsidRDefault="00A72B49" w:rsidP="00A72B4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08774CF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2060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lastRenderedPageBreak/>
        <w:t>7. Diseño basado en tarjetas (Cards)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63D0B5E3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La presentación de los platos se organiza mediante tarjetas con efecto hover, lo que permite una interacción visual atractiva y funcional.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AB7DA39" w14:textId="77777777" w:rsidR="00EA7BA5" w:rsidRPr="00CF7200" w:rsidRDefault="00EA7BA5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</w:p>
    <w:p w14:paraId="58DE9F9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2060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7.1 Jerarquía de la información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6F9DC47D" w14:textId="77777777" w:rsidR="00633DE9" w:rsidRPr="00CF7200" w:rsidRDefault="00633DE9" w:rsidP="006B1121">
      <w:pPr>
        <w:pStyle w:val="paragraph"/>
        <w:numPr>
          <w:ilvl w:val="0"/>
          <w:numId w:val="4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Encabezados: </w:t>
      </w:r>
      <w:r w:rsidRPr="00CF7200">
        <w:rPr>
          <w:rStyle w:val="normaltextrun"/>
          <w:rFonts w:ascii="Calibri" w:hAnsi="Calibri" w:cs="Calibri"/>
          <w:sz w:val="28"/>
          <w:szCs w:val="28"/>
        </w:rPr>
        <w:t>grandes y llamativos para cada sección.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1287DEAF" w14:textId="77777777" w:rsidR="00633DE9" w:rsidRPr="00CF7200" w:rsidRDefault="00633DE9" w:rsidP="006B1121">
      <w:pPr>
        <w:pStyle w:val="paragraph"/>
        <w:numPr>
          <w:ilvl w:val="0"/>
          <w:numId w:val="4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Espaciado y alineación: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textos centrados para mejorar la experiencia de usuario.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1768904" w14:textId="77777777" w:rsidR="00633DE9" w:rsidRPr="00CF7200" w:rsidRDefault="00633DE9" w:rsidP="006B1121">
      <w:pPr>
        <w:pStyle w:val="paragraph"/>
        <w:numPr>
          <w:ilvl w:val="0"/>
          <w:numId w:val="4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Enlaces y botones: </w:t>
      </w:r>
      <w:r w:rsidRPr="00CF7200">
        <w:rPr>
          <w:rStyle w:val="normaltextrun"/>
          <w:rFonts w:ascii="Calibri" w:hAnsi="Calibri" w:cs="Calibri"/>
          <w:sz w:val="28"/>
          <w:szCs w:val="28"/>
        </w:rPr>
        <w:t>bien definidos, facilitando la navegación.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B72FCBA" w14:textId="77777777" w:rsidR="00633DE9" w:rsidRPr="00CF7200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5562DBC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2060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7.2 Interacción y animaciones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16255326" w14:textId="77777777" w:rsidR="00633DE9" w:rsidRPr="00CF7200" w:rsidRDefault="00633DE9" w:rsidP="006B1121">
      <w:pPr>
        <w:pStyle w:val="paragraph"/>
        <w:numPr>
          <w:ilvl w:val="0"/>
          <w:numId w:val="4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Hover en las tarjetas de los platos: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Aumenta el tamaño y muestra detalles adicionales.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0F3A814" w14:textId="77777777" w:rsidR="00633DE9" w:rsidRPr="00CF7200" w:rsidRDefault="00633DE9" w:rsidP="006B1121">
      <w:pPr>
        <w:pStyle w:val="paragraph"/>
        <w:numPr>
          <w:ilvl w:val="0"/>
          <w:numId w:val="4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Animaciones sutiles en textos y botones: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Aportan dinamismo sin generar distracciones.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E83E7DA" w14:textId="77777777" w:rsidR="00633DE9" w:rsidRPr="00CF7200" w:rsidRDefault="00633DE9" w:rsidP="006B1121">
      <w:pPr>
        <w:pStyle w:val="paragraph"/>
        <w:numPr>
          <w:ilvl w:val="0"/>
          <w:numId w:val="4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Efectos de entrada en imágenes: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Suavizan la transición de contenidos.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5624ED7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777743B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1CB2EB74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E2841" w:themeColor="text2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E2841" w:themeColor="text2"/>
          <w:sz w:val="28"/>
          <w:szCs w:val="28"/>
        </w:rPr>
        <w:t>8. Imágenes y contenido multimedia</w:t>
      </w:r>
      <w:r w:rsidRPr="00CF7200">
        <w:rPr>
          <w:rStyle w:val="eop"/>
          <w:rFonts w:ascii="Calibri" w:hAnsi="Calibri" w:cs="Calibri"/>
          <w:color w:val="0E2841" w:themeColor="text2"/>
          <w:sz w:val="28"/>
          <w:szCs w:val="28"/>
        </w:rPr>
        <w:t> </w:t>
      </w:r>
    </w:p>
    <w:p w14:paraId="16FF89D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Las imágenes juegan un papel clave en la identidad visual del restaurante.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3081B44" w14:textId="77777777" w:rsidR="00DC66EA" w:rsidRPr="00CF7200" w:rsidRDefault="00DC66EA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</w:p>
    <w:p w14:paraId="64571E78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2060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8.1 Criterios de selección de imágenes: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7D38D1FC" w14:textId="77777777" w:rsidR="00633DE9" w:rsidRPr="00CF7200" w:rsidRDefault="00633DE9" w:rsidP="006B1121">
      <w:pPr>
        <w:pStyle w:val="paragraph"/>
        <w:numPr>
          <w:ilvl w:val="0"/>
          <w:numId w:val="4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Alta calidad y resolución: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emplean imágenes nítidas de los platos además de crear transiciones de tamaños y enfoques diferentes para dar más detalle al usuario con visibilidad reducida.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07DC9C13" w14:textId="77777777" w:rsidR="00633DE9" w:rsidRPr="00CF7200" w:rsidRDefault="00633DE9" w:rsidP="006B1121">
      <w:pPr>
        <w:pStyle w:val="paragraph"/>
        <w:numPr>
          <w:ilvl w:val="0"/>
          <w:numId w:val="4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Imágenes de fondo con mix-blend-mode: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han integrado de forma sutil sin afectar a la legibilidad.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355C2B31" w14:textId="77777777" w:rsidR="00633DE9" w:rsidRPr="00CF7200" w:rsidRDefault="00633DE9" w:rsidP="006B1121">
      <w:pPr>
        <w:pStyle w:val="paragraph"/>
        <w:numPr>
          <w:ilvl w:val="0"/>
          <w:numId w:val="5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Uso de filtros y transparencias: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Se han utilizado para permitir resaltar elementos clave sin sobrecargar la interfaz.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BF1C9AC" w14:textId="77777777" w:rsidR="00633DE9" w:rsidRPr="00CF7200" w:rsidRDefault="00633DE9" w:rsidP="006B1121">
      <w:pPr>
        <w:pStyle w:val="paragraph"/>
        <w:numPr>
          <w:ilvl w:val="0"/>
          <w:numId w:val="5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Los formatos de las imágenes son JPG en su mayoría.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5D2A146" w14:textId="77777777" w:rsidR="00633DE9" w:rsidRPr="00CF7200" w:rsidRDefault="00633DE9" w:rsidP="006B1121">
      <w:pPr>
        <w:pStyle w:val="paragraph"/>
        <w:numPr>
          <w:ilvl w:val="0"/>
          <w:numId w:val="5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>Tamaño: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C81F9CF" w14:textId="77777777" w:rsidR="00633DE9" w:rsidRPr="00CF7200" w:rsidRDefault="00633DE9" w:rsidP="006B1121">
      <w:pPr>
        <w:pStyle w:val="paragraph"/>
        <w:numPr>
          <w:ilvl w:val="0"/>
          <w:numId w:val="53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>Página principal: </w:t>
      </w:r>
      <w:r w:rsidRPr="00CF7200">
        <w:rPr>
          <w:rStyle w:val="normaltextrun"/>
          <w:rFonts w:ascii="Calibri" w:hAnsi="Calibri" w:cs="Calibri"/>
          <w:i/>
          <w:iCs/>
          <w:sz w:val="28"/>
          <w:szCs w:val="28"/>
        </w:rPr>
        <w:t>Todas las imágenes de esta página se han utilizado como fondo y ocupan el 100% o el 75% del contenedor que las envuelve por tanto el tamaño se va adaptando según los tamaños de pantalla en la que la estemos visualizando.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11594BF3" w14:textId="77777777" w:rsidR="00633DE9" w:rsidRPr="00CF7200" w:rsidRDefault="00633DE9" w:rsidP="006B1121">
      <w:pPr>
        <w:pStyle w:val="paragraph"/>
        <w:numPr>
          <w:ilvl w:val="0"/>
          <w:numId w:val="54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>Página de restaurante:</w:t>
      </w:r>
      <w:r w:rsidRPr="00CF7200"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 Ancho 100px * Alto500px (las imágenes se amplían de ancho al pasar el ratón por encima para ver detalladamente los espacios).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29C36346" w14:textId="77777777" w:rsidR="00633DE9" w:rsidRPr="00CF7200" w:rsidRDefault="00633DE9" w:rsidP="006B1121">
      <w:pPr>
        <w:pStyle w:val="paragraph"/>
        <w:numPr>
          <w:ilvl w:val="0"/>
          <w:numId w:val="55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 xml:space="preserve">Página de carta: </w:t>
      </w:r>
      <w:r w:rsidRPr="00CF7200"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Ancho 400px * Alto 400px (imágenes de los platos principales, en el caso de los entrantes y postres las imágenes se </w:t>
      </w:r>
      <w:r w:rsidRPr="00CF7200">
        <w:rPr>
          <w:rStyle w:val="normaltextrun"/>
          <w:rFonts w:ascii="Calibri" w:hAnsi="Calibri" w:cs="Calibri"/>
          <w:i/>
          <w:iCs/>
          <w:sz w:val="28"/>
          <w:szCs w:val="28"/>
        </w:rPr>
        <w:lastRenderedPageBreak/>
        <w:t>han utilizado como fondo y ocupan el 100% de alto y ancho y al pasar el ratón aparece la descripción del plato ampliando la imagen completa).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7C43E89" w14:textId="77777777" w:rsidR="00633DE9" w:rsidRPr="00CF7200" w:rsidRDefault="00633DE9" w:rsidP="00633DE9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4E9FD9E5" w14:textId="67E5B369" w:rsidR="00633DE9" w:rsidRPr="00CF7200" w:rsidRDefault="007011BF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2060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9.Moockup</w:t>
      </w:r>
      <w:r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  <w:r w:rsidR="00633DE9" w:rsidRPr="00CF7200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1F023B3D" w14:textId="31BF517D" w:rsidR="006B1121" w:rsidRPr="00CF7200" w:rsidRDefault="006B1121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F4761"/>
          <w:sz w:val="28"/>
          <w:szCs w:val="28"/>
        </w:rPr>
      </w:pPr>
      <w:r w:rsidRPr="00CF7200">
        <w:rPr>
          <w:rFonts w:ascii="Calibri" w:hAnsi="Calibri" w:cs="Calibri"/>
          <w:noProof/>
          <w:color w:val="0F4761"/>
          <w:sz w:val="28"/>
          <w:szCs w:val="28"/>
        </w:rPr>
        <w:lastRenderedPageBreak/>
        <w:drawing>
          <wp:inline distT="0" distB="0" distL="0" distR="0" wp14:anchorId="48A62382" wp14:editId="2B8E41B4">
            <wp:extent cx="4051935" cy="8863330"/>
            <wp:effectExtent l="0" t="0" r="5715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principa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345" w14:textId="77777777" w:rsidR="006B1121" w:rsidRPr="00CF7200" w:rsidRDefault="006B1121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</w:p>
    <w:p w14:paraId="246DE05E" w14:textId="10B7C7FD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</w:rPr>
        <w:t> </w:t>
      </w:r>
      <w:r w:rsidR="006B1121" w:rsidRPr="00CF7200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757FFED3" wp14:editId="589C6232">
            <wp:extent cx="5731510" cy="3509010"/>
            <wp:effectExtent l="0" t="0" r="254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-desplegabl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4C8B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</w:rPr>
        <w:t> </w:t>
      </w:r>
    </w:p>
    <w:p w14:paraId="4B963488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eop"/>
          <w:rFonts w:ascii="Calibri" w:hAnsi="Calibri" w:cs="Calibri"/>
        </w:rPr>
        <w:t> </w:t>
      </w:r>
    </w:p>
    <w:p w14:paraId="5C6A1C8C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195599C" w14:textId="18A8E859" w:rsidR="007011BF" w:rsidRPr="00CF7200" w:rsidRDefault="007011BF" w:rsidP="007011BF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Mapa de navegación</w:t>
      </w:r>
    </w:p>
    <w:p w14:paraId="22E65050" w14:textId="3E015597" w:rsidR="007011BF" w:rsidRPr="00CF7200" w:rsidRDefault="007011BF" w:rsidP="007011BF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Fonts w:ascii="Calibri" w:hAnsi="Calibri" w:cs="Calibri"/>
          <w:noProof/>
          <w:color w:val="0F4761"/>
          <w:sz w:val="18"/>
          <w:szCs w:val="18"/>
        </w:rPr>
        <w:drawing>
          <wp:inline distT="0" distB="0" distL="0" distR="0" wp14:anchorId="543D48A9" wp14:editId="4E196E2F">
            <wp:extent cx="5397690" cy="3589361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 de navegació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90" cy="35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0A36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</w:p>
    <w:p w14:paraId="4752B446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4ADAC89B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464EC0B8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lastRenderedPageBreak/>
        <w:t> </w:t>
      </w:r>
    </w:p>
    <w:p w14:paraId="56442796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0FAF900B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5D35B4B6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062853A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0E9DFD7B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5E121174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8. Conclusión</w:t>
      </w:r>
      <w:r w:rsidRPr="00CF7200"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6346AB3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El diseño de la web del </w:t>
      </w:r>
      <w:r w:rsidRPr="00CF7200">
        <w:rPr>
          <w:rStyle w:val="normaltextrun"/>
          <w:rFonts w:ascii="Calibri" w:hAnsi="Calibri" w:cs="Calibri"/>
          <w:b/>
          <w:bCs/>
          <w:sz w:val="28"/>
          <w:szCs w:val="28"/>
        </w:rPr>
        <w:t>Restaurante Pirueta</w:t>
      </w:r>
      <w:r w:rsidRPr="00CF7200">
        <w:rPr>
          <w:rStyle w:val="normaltextrun"/>
          <w:rFonts w:ascii="Calibri" w:hAnsi="Calibri" w:cs="Calibri"/>
          <w:sz w:val="28"/>
          <w:szCs w:val="28"/>
        </w:rPr>
        <w:t xml:space="preserve"> refleja la exclusividad y calidad de su propuesta gastronómica. La elección de colores, tipografías y estructura visual está alineada con la experiencia del cliente, proporcionando una interfaz atractiva y funcional.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53EE53E1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CF7200">
        <w:rPr>
          <w:rStyle w:val="normaltextrun"/>
          <w:rFonts w:ascii="Calibri" w:hAnsi="Calibri" w:cs="Calibri"/>
          <w:sz w:val="28"/>
          <w:szCs w:val="28"/>
        </w:rPr>
        <w:t>Esta documentación servirá como base para mantener la coherencia del diseño y facilitar futuras actualizaciones sin perder la identidad visual establecida.</w:t>
      </w:r>
      <w:r w:rsidRPr="00CF7200">
        <w:rPr>
          <w:rStyle w:val="eop"/>
          <w:rFonts w:ascii="Calibri" w:hAnsi="Calibri" w:cs="Calibri"/>
          <w:sz w:val="28"/>
          <w:szCs w:val="28"/>
        </w:rPr>
        <w:t> </w:t>
      </w:r>
    </w:p>
    <w:p w14:paraId="7914CC81" w14:textId="77777777" w:rsidR="00633DE9" w:rsidRPr="00CF7200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F4761"/>
          <w:sz w:val="18"/>
          <w:szCs w:val="18"/>
        </w:rPr>
      </w:pPr>
      <w:r w:rsidRPr="00CF7200"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5C1A07E2" w14:textId="40D1F678" w:rsidR="00D50D59" w:rsidRPr="00CF7200" w:rsidRDefault="00D50D59">
      <w:pPr>
        <w:rPr>
          <w:rFonts w:ascii="Calibri" w:hAnsi="Calibri" w:cs="Calibri"/>
        </w:rPr>
      </w:pPr>
    </w:p>
    <w:sectPr w:rsidR="00D50D59" w:rsidRPr="00CF72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2E139" w14:textId="77777777" w:rsidR="00A33D9F" w:rsidRDefault="00A33D9F" w:rsidP="007011BF">
      <w:pPr>
        <w:spacing w:after="0" w:line="240" w:lineRule="auto"/>
      </w:pPr>
      <w:r>
        <w:separator/>
      </w:r>
    </w:p>
  </w:endnote>
  <w:endnote w:type="continuationSeparator" w:id="0">
    <w:p w14:paraId="16C36B29" w14:textId="77777777" w:rsidR="00A33D9F" w:rsidRDefault="00A33D9F" w:rsidP="00701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41F398" w14:textId="77777777" w:rsidR="00A33D9F" w:rsidRDefault="00A33D9F" w:rsidP="007011BF">
      <w:pPr>
        <w:spacing w:after="0" w:line="240" w:lineRule="auto"/>
      </w:pPr>
      <w:r>
        <w:separator/>
      </w:r>
    </w:p>
  </w:footnote>
  <w:footnote w:type="continuationSeparator" w:id="0">
    <w:p w14:paraId="2109571C" w14:textId="77777777" w:rsidR="00A33D9F" w:rsidRDefault="00A33D9F" w:rsidP="00701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2DFE"/>
    <w:multiLevelType w:val="multilevel"/>
    <w:tmpl w:val="6CBCD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B3299B"/>
    <w:multiLevelType w:val="multilevel"/>
    <w:tmpl w:val="9FAAD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3753C3"/>
    <w:multiLevelType w:val="multilevel"/>
    <w:tmpl w:val="5B9A8D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04F44065"/>
    <w:multiLevelType w:val="multilevel"/>
    <w:tmpl w:val="341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9652947"/>
    <w:multiLevelType w:val="multilevel"/>
    <w:tmpl w:val="6B70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C96A8F"/>
    <w:multiLevelType w:val="multilevel"/>
    <w:tmpl w:val="6628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FD93DEA"/>
    <w:multiLevelType w:val="multilevel"/>
    <w:tmpl w:val="FE08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2796DD6"/>
    <w:multiLevelType w:val="multilevel"/>
    <w:tmpl w:val="D77C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33A5A22"/>
    <w:multiLevelType w:val="multilevel"/>
    <w:tmpl w:val="46D4A7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136C58EE"/>
    <w:multiLevelType w:val="multilevel"/>
    <w:tmpl w:val="B992C5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14052BCF"/>
    <w:multiLevelType w:val="multilevel"/>
    <w:tmpl w:val="BAE4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7194234"/>
    <w:multiLevelType w:val="multilevel"/>
    <w:tmpl w:val="FE4C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7972731"/>
    <w:multiLevelType w:val="multilevel"/>
    <w:tmpl w:val="6D6A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7C357FC"/>
    <w:multiLevelType w:val="multilevel"/>
    <w:tmpl w:val="6676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850724A"/>
    <w:multiLevelType w:val="multilevel"/>
    <w:tmpl w:val="B26E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19447D19"/>
    <w:multiLevelType w:val="multilevel"/>
    <w:tmpl w:val="0AE2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19E06200"/>
    <w:multiLevelType w:val="multilevel"/>
    <w:tmpl w:val="A8A4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19EB0B1C"/>
    <w:multiLevelType w:val="multilevel"/>
    <w:tmpl w:val="A4BE87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AED333A"/>
    <w:multiLevelType w:val="multilevel"/>
    <w:tmpl w:val="D3724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C510D3A"/>
    <w:multiLevelType w:val="multilevel"/>
    <w:tmpl w:val="38628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1C593B88"/>
    <w:multiLevelType w:val="multilevel"/>
    <w:tmpl w:val="3628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1FD27B53"/>
    <w:multiLevelType w:val="multilevel"/>
    <w:tmpl w:val="EE48E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019060E"/>
    <w:multiLevelType w:val="multilevel"/>
    <w:tmpl w:val="F74C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0854274"/>
    <w:multiLevelType w:val="multilevel"/>
    <w:tmpl w:val="60C6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213F1CC6"/>
    <w:multiLevelType w:val="multilevel"/>
    <w:tmpl w:val="1352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228C07C9"/>
    <w:multiLevelType w:val="multilevel"/>
    <w:tmpl w:val="B46C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26A3017A"/>
    <w:multiLevelType w:val="multilevel"/>
    <w:tmpl w:val="A52C1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27272E51"/>
    <w:multiLevelType w:val="multilevel"/>
    <w:tmpl w:val="360857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90B36CE"/>
    <w:multiLevelType w:val="multilevel"/>
    <w:tmpl w:val="89F4FA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2C1B55C4"/>
    <w:multiLevelType w:val="multilevel"/>
    <w:tmpl w:val="FBBAD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2D1A78A3"/>
    <w:multiLevelType w:val="multilevel"/>
    <w:tmpl w:val="AAAC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F9C3768"/>
    <w:multiLevelType w:val="multilevel"/>
    <w:tmpl w:val="9A6C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312B0799"/>
    <w:multiLevelType w:val="multilevel"/>
    <w:tmpl w:val="337C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31CB6554"/>
    <w:multiLevelType w:val="multilevel"/>
    <w:tmpl w:val="3AFC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339F237D"/>
    <w:multiLevelType w:val="multilevel"/>
    <w:tmpl w:val="4778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35222923"/>
    <w:multiLevelType w:val="multilevel"/>
    <w:tmpl w:val="C1E85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35287FEF"/>
    <w:multiLevelType w:val="multilevel"/>
    <w:tmpl w:val="ABFC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35776045"/>
    <w:multiLevelType w:val="multilevel"/>
    <w:tmpl w:val="F922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3B9D398E"/>
    <w:multiLevelType w:val="multilevel"/>
    <w:tmpl w:val="5C62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3BB5507C"/>
    <w:multiLevelType w:val="multilevel"/>
    <w:tmpl w:val="FB62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3C4D21C7"/>
    <w:multiLevelType w:val="multilevel"/>
    <w:tmpl w:val="E9DE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3C861238"/>
    <w:multiLevelType w:val="multilevel"/>
    <w:tmpl w:val="206C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3C99073B"/>
    <w:multiLevelType w:val="multilevel"/>
    <w:tmpl w:val="0E9A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3D535BDE"/>
    <w:multiLevelType w:val="multilevel"/>
    <w:tmpl w:val="3154E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3D7F7050"/>
    <w:multiLevelType w:val="multilevel"/>
    <w:tmpl w:val="E3E2F2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>
    <w:nsid w:val="41580A63"/>
    <w:multiLevelType w:val="multilevel"/>
    <w:tmpl w:val="78AE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43B35A00"/>
    <w:multiLevelType w:val="multilevel"/>
    <w:tmpl w:val="FC8C23F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47F55130"/>
    <w:multiLevelType w:val="multilevel"/>
    <w:tmpl w:val="AC56C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48007B78"/>
    <w:multiLevelType w:val="multilevel"/>
    <w:tmpl w:val="F4A4EF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>
    <w:nsid w:val="49102043"/>
    <w:multiLevelType w:val="multilevel"/>
    <w:tmpl w:val="9FDA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>
    <w:nsid w:val="4A5C73C5"/>
    <w:multiLevelType w:val="multilevel"/>
    <w:tmpl w:val="1854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>
    <w:nsid w:val="4A6C6063"/>
    <w:multiLevelType w:val="multilevel"/>
    <w:tmpl w:val="EF18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4B293447"/>
    <w:multiLevelType w:val="hybridMultilevel"/>
    <w:tmpl w:val="7C7403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C301A6E"/>
    <w:multiLevelType w:val="multilevel"/>
    <w:tmpl w:val="26828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4C731B79"/>
    <w:multiLevelType w:val="multilevel"/>
    <w:tmpl w:val="6A5C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>
    <w:nsid w:val="535E0C4B"/>
    <w:multiLevelType w:val="multilevel"/>
    <w:tmpl w:val="7D70A2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537A43B2"/>
    <w:multiLevelType w:val="multilevel"/>
    <w:tmpl w:val="A7BE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>
    <w:nsid w:val="542D7CEA"/>
    <w:multiLevelType w:val="multilevel"/>
    <w:tmpl w:val="CC4622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>
    <w:nsid w:val="54E4738B"/>
    <w:multiLevelType w:val="multilevel"/>
    <w:tmpl w:val="EF7AB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>
    <w:nsid w:val="571461C3"/>
    <w:multiLevelType w:val="multilevel"/>
    <w:tmpl w:val="8444B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>
    <w:nsid w:val="5A763C6A"/>
    <w:multiLevelType w:val="multilevel"/>
    <w:tmpl w:val="F82C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>
    <w:nsid w:val="5B37175D"/>
    <w:multiLevelType w:val="multilevel"/>
    <w:tmpl w:val="FBB4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>
    <w:nsid w:val="5C1F6C5F"/>
    <w:multiLevelType w:val="multilevel"/>
    <w:tmpl w:val="93E4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>
    <w:nsid w:val="5C4B67F7"/>
    <w:multiLevelType w:val="multilevel"/>
    <w:tmpl w:val="698A5E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4">
    <w:nsid w:val="60333F7F"/>
    <w:multiLevelType w:val="multilevel"/>
    <w:tmpl w:val="3BF6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>
    <w:nsid w:val="64C10956"/>
    <w:multiLevelType w:val="multilevel"/>
    <w:tmpl w:val="D58CF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>
    <w:nsid w:val="65EE2C8A"/>
    <w:multiLevelType w:val="multilevel"/>
    <w:tmpl w:val="BE66CE1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66255B04"/>
    <w:multiLevelType w:val="multilevel"/>
    <w:tmpl w:val="F1DE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>
    <w:nsid w:val="66871B63"/>
    <w:multiLevelType w:val="multilevel"/>
    <w:tmpl w:val="AB2E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>
    <w:nsid w:val="66B3346A"/>
    <w:multiLevelType w:val="multilevel"/>
    <w:tmpl w:val="05BC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>
    <w:nsid w:val="66EF2B94"/>
    <w:multiLevelType w:val="multilevel"/>
    <w:tmpl w:val="061C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>
    <w:nsid w:val="671F6EF4"/>
    <w:multiLevelType w:val="multilevel"/>
    <w:tmpl w:val="B7D62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67EB79DD"/>
    <w:multiLevelType w:val="multilevel"/>
    <w:tmpl w:val="D59A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>
    <w:nsid w:val="69356C20"/>
    <w:multiLevelType w:val="hybridMultilevel"/>
    <w:tmpl w:val="4F327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A2F52E9"/>
    <w:multiLevelType w:val="multilevel"/>
    <w:tmpl w:val="128C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>
    <w:nsid w:val="6A80100B"/>
    <w:multiLevelType w:val="multilevel"/>
    <w:tmpl w:val="73E0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>
    <w:nsid w:val="6B490E68"/>
    <w:multiLevelType w:val="multilevel"/>
    <w:tmpl w:val="9B4AE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>
    <w:nsid w:val="6B5A317E"/>
    <w:multiLevelType w:val="multilevel"/>
    <w:tmpl w:val="C31E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>
    <w:nsid w:val="6B7C3163"/>
    <w:multiLevelType w:val="multilevel"/>
    <w:tmpl w:val="DA90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6DB15D7B"/>
    <w:multiLevelType w:val="multilevel"/>
    <w:tmpl w:val="2344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>
    <w:nsid w:val="6F5D02E2"/>
    <w:multiLevelType w:val="multilevel"/>
    <w:tmpl w:val="A16C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>
    <w:nsid w:val="700D628F"/>
    <w:multiLevelType w:val="multilevel"/>
    <w:tmpl w:val="9190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>
    <w:nsid w:val="71481711"/>
    <w:multiLevelType w:val="multilevel"/>
    <w:tmpl w:val="4946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>
    <w:nsid w:val="7469358C"/>
    <w:multiLevelType w:val="multilevel"/>
    <w:tmpl w:val="1054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>
    <w:nsid w:val="75551BE7"/>
    <w:multiLevelType w:val="multilevel"/>
    <w:tmpl w:val="3C98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>
    <w:nsid w:val="76847620"/>
    <w:multiLevelType w:val="multilevel"/>
    <w:tmpl w:val="05E8F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>
    <w:nsid w:val="77651EEA"/>
    <w:multiLevelType w:val="hybridMultilevel"/>
    <w:tmpl w:val="62FE1B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9DB1115"/>
    <w:multiLevelType w:val="multilevel"/>
    <w:tmpl w:val="F084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>
    <w:nsid w:val="7BBD4AD3"/>
    <w:multiLevelType w:val="multilevel"/>
    <w:tmpl w:val="9BA2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>
    <w:nsid w:val="7C6468A6"/>
    <w:multiLevelType w:val="multilevel"/>
    <w:tmpl w:val="ED36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>
    <w:nsid w:val="7C7C69C1"/>
    <w:multiLevelType w:val="multilevel"/>
    <w:tmpl w:val="C114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7CC13E40"/>
    <w:multiLevelType w:val="multilevel"/>
    <w:tmpl w:val="C2E450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7CDF49DD"/>
    <w:multiLevelType w:val="multilevel"/>
    <w:tmpl w:val="CECE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17"/>
  </w:num>
  <w:num w:numId="3">
    <w:abstractNumId w:val="91"/>
  </w:num>
  <w:num w:numId="4">
    <w:abstractNumId w:val="27"/>
  </w:num>
  <w:num w:numId="5">
    <w:abstractNumId w:val="55"/>
  </w:num>
  <w:num w:numId="6">
    <w:abstractNumId w:val="66"/>
  </w:num>
  <w:num w:numId="7">
    <w:abstractNumId w:val="46"/>
  </w:num>
  <w:num w:numId="8">
    <w:abstractNumId w:val="28"/>
  </w:num>
  <w:num w:numId="9">
    <w:abstractNumId w:val="87"/>
  </w:num>
  <w:num w:numId="10">
    <w:abstractNumId w:val="33"/>
  </w:num>
  <w:num w:numId="11">
    <w:abstractNumId w:val="71"/>
  </w:num>
  <w:num w:numId="12">
    <w:abstractNumId w:val="74"/>
  </w:num>
  <w:num w:numId="13">
    <w:abstractNumId w:val="30"/>
  </w:num>
  <w:num w:numId="14">
    <w:abstractNumId w:val="50"/>
  </w:num>
  <w:num w:numId="15">
    <w:abstractNumId w:val="47"/>
  </w:num>
  <w:num w:numId="16">
    <w:abstractNumId w:val="20"/>
  </w:num>
  <w:num w:numId="17">
    <w:abstractNumId w:val="3"/>
  </w:num>
  <w:num w:numId="18">
    <w:abstractNumId w:val="15"/>
  </w:num>
  <w:num w:numId="19">
    <w:abstractNumId w:val="88"/>
  </w:num>
  <w:num w:numId="20">
    <w:abstractNumId w:val="92"/>
  </w:num>
  <w:num w:numId="21">
    <w:abstractNumId w:val="90"/>
  </w:num>
  <w:num w:numId="22">
    <w:abstractNumId w:val="0"/>
  </w:num>
  <w:num w:numId="23">
    <w:abstractNumId w:val="89"/>
  </w:num>
  <w:num w:numId="24">
    <w:abstractNumId w:val="19"/>
  </w:num>
  <w:num w:numId="25">
    <w:abstractNumId w:val="5"/>
  </w:num>
  <w:num w:numId="26">
    <w:abstractNumId w:val="81"/>
  </w:num>
  <w:num w:numId="27">
    <w:abstractNumId w:val="10"/>
  </w:num>
  <w:num w:numId="28">
    <w:abstractNumId w:val="13"/>
  </w:num>
  <w:num w:numId="29">
    <w:abstractNumId w:val="9"/>
  </w:num>
  <w:num w:numId="30">
    <w:abstractNumId w:val="63"/>
  </w:num>
  <w:num w:numId="31">
    <w:abstractNumId w:val="76"/>
  </w:num>
  <w:num w:numId="32">
    <w:abstractNumId w:val="8"/>
  </w:num>
  <w:num w:numId="33">
    <w:abstractNumId w:val="58"/>
  </w:num>
  <w:num w:numId="34">
    <w:abstractNumId w:val="44"/>
  </w:num>
  <w:num w:numId="35">
    <w:abstractNumId w:val="26"/>
  </w:num>
  <w:num w:numId="36">
    <w:abstractNumId w:val="32"/>
  </w:num>
  <w:num w:numId="37">
    <w:abstractNumId w:val="85"/>
  </w:num>
  <w:num w:numId="38">
    <w:abstractNumId w:val="7"/>
  </w:num>
  <w:num w:numId="39">
    <w:abstractNumId w:val="25"/>
  </w:num>
  <w:num w:numId="40">
    <w:abstractNumId w:val="42"/>
  </w:num>
  <w:num w:numId="41">
    <w:abstractNumId w:val="72"/>
  </w:num>
  <w:num w:numId="42">
    <w:abstractNumId w:val="34"/>
  </w:num>
  <w:num w:numId="43">
    <w:abstractNumId w:val="40"/>
  </w:num>
  <w:num w:numId="44">
    <w:abstractNumId w:val="51"/>
  </w:num>
  <w:num w:numId="45">
    <w:abstractNumId w:val="65"/>
  </w:num>
  <w:num w:numId="46">
    <w:abstractNumId w:val="56"/>
  </w:num>
  <w:num w:numId="47">
    <w:abstractNumId w:val="68"/>
  </w:num>
  <w:num w:numId="48">
    <w:abstractNumId w:val="36"/>
  </w:num>
  <w:num w:numId="49">
    <w:abstractNumId w:val="29"/>
  </w:num>
  <w:num w:numId="50">
    <w:abstractNumId w:val="61"/>
  </w:num>
  <w:num w:numId="51">
    <w:abstractNumId w:val="11"/>
  </w:num>
  <w:num w:numId="52">
    <w:abstractNumId w:val="78"/>
  </w:num>
  <w:num w:numId="53">
    <w:abstractNumId w:val="41"/>
  </w:num>
  <w:num w:numId="54">
    <w:abstractNumId w:val="35"/>
  </w:num>
  <w:num w:numId="55">
    <w:abstractNumId w:val="49"/>
  </w:num>
  <w:num w:numId="56">
    <w:abstractNumId w:val="1"/>
  </w:num>
  <w:num w:numId="57">
    <w:abstractNumId w:val="14"/>
  </w:num>
  <w:num w:numId="58">
    <w:abstractNumId w:val="59"/>
  </w:num>
  <w:num w:numId="59">
    <w:abstractNumId w:val="62"/>
  </w:num>
  <w:num w:numId="60">
    <w:abstractNumId w:val="39"/>
  </w:num>
  <w:num w:numId="61">
    <w:abstractNumId w:val="82"/>
  </w:num>
  <w:num w:numId="62">
    <w:abstractNumId w:val="83"/>
  </w:num>
  <w:num w:numId="63">
    <w:abstractNumId w:val="69"/>
  </w:num>
  <w:num w:numId="64">
    <w:abstractNumId w:val="54"/>
  </w:num>
  <w:num w:numId="65">
    <w:abstractNumId w:val="64"/>
  </w:num>
  <w:num w:numId="66">
    <w:abstractNumId w:val="80"/>
  </w:num>
  <w:num w:numId="67">
    <w:abstractNumId w:val="79"/>
  </w:num>
  <w:num w:numId="68">
    <w:abstractNumId w:val="12"/>
  </w:num>
  <w:num w:numId="69">
    <w:abstractNumId w:val="67"/>
  </w:num>
  <w:num w:numId="70">
    <w:abstractNumId w:val="75"/>
  </w:num>
  <w:num w:numId="71">
    <w:abstractNumId w:val="84"/>
  </w:num>
  <w:num w:numId="72">
    <w:abstractNumId w:val="48"/>
  </w:num>
  <w:num w:numId="73">
    <w:abstractNumId w:val="2"/>
  </w:num>
  <w:num w:numId="74">
    <w:abstractNumId w:val="57"/>
  </w:num>
  <w:num w:numId="75">
    <w:abstractNumId w:val="31"/>
  </w:num>
  <w:num w:numId="76">
    <w:abstractNumId w:val="16"/>
  </w:num>
  <w:num w:numId="77">
    <w:abstractNumId w:val="6"/>
  </w:num>
  <w:num w:numId="78">
    <w:abstractNumId w:val="53"/>
  </w:num>
  <w:num w:numId="79">
    <w:abstractNumId w:val="23"/>
  </w:num>
  <w:num w:numId="80">
    <w:abstractNumId w:val="77"/>
  </w:num>
  <w:num w:numId="81">
    <w:abstractNumId w:val="45"/>
  </w:num>
  <w:num w:numId="82">
    <w:abstractNumId w:val="70"/>
  </w:num>
  <w:num w:numId="83">
    <w:abstractNumId w:val="24"/>
  </w:num>
  <w:num w:numId="84">
    <w:abstractNumId w:val="38"/>
  </w:num>
  <w:num w:numId="85">
    <w:abstractNumId w:val="37"/>
  </w:num>
  <w:num w:numId="86">
    <w:abstractNumId w:val="4"/>
  </w:num>
  <w:num w:numId="87">
    <w:abstractNumId w:val="60"/>
  </w:num>
  <w:num w:numId="88">
    <w:abstractNumId w:val="21"/>
  </w:num>
  <w:num w:numId="89">
    <w:abstractNumId w:val="43"/>
  </w:num>
  <w:num w:numId="90">
    <w:abstractNumId w:val="22"/>
  </w:num>
  <w:num w:numId="91">
    <w:abstractNumId w:val="86"/>
  </w:num>
  <w:num w:numId="92">
    <w:abstractNumId w:val="52"/>
  </w:num>
  <w:num w:numId="93">
    <w:abstractNumId w:val="73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81FA14"/>
    <w:rsid w:val="000B3C1B"/>
    <w:rsid w:val="00255811"/>
    <w:rsid w:val="002E259E"/>
    <w:rsid w:val="003413B6"/>
    <w:rsid w:val="004D0BB1"/>
    <w:rsid w:val="00633DE9"/>
    <w:rsid w:val="006B1121"/>
    <w:rsid w:val="007011BF"/>
    <w:rsid w:val="00806EA8"/>
    <w:rsid w:val="00807424"/>
    <w:rsid w:val="009A4A31"/>
    <w:rsid w:val="00A33D9F"/>
    <w:rsid w:val="00A72B49"/>
    <w:rsid w:val="00AF17F0"/>
    <w:rsid w:val="00CF7200"/>
    <w:rsid w:val="00D50D59"/>
    <w:rsid w:val="00DC66EA"/>
    <w:rsid w:val="00EA7BA5"/>
    <w:rsid w:val="00EB2F22"/>
    <w:rsid w:val="0355780F"/>
    <w:rsid w:val="05D41922"/>
    <w:rsid w:val="0E872319"/>
    <w:rsid w:val="1025B5EC"/>
    <w:rsid w:val="2519DCA2"/>
    <w:rsid w:val="2870AC2D"/>
    <w:rsid w:val="2BE375B5"/>
    <w:rsid w:val="337D1FA6"/>
    <w:rsid w:val="387C90A3"/>
    <w:rsid w:val="3D5C93F8"/>
    <w:rsid w:val="4325C999"/>
    <w:rsid w:val="43637850"/>
    <w:rsid w:val="466AE644"/>
    <w:rsid w:val="4E6BF710"/>
    <w:rsid w:val="4FD37570"/>
    <w:rsid w:val="5124E4F8"/>
    <w:rsid w:val="5381FA14"/>
    <w:rsid w:val="53870AD1"/>
    <w:rsid w:val="5E07E5D3"/>
    <w:rsid w:val="6A331C4D"/>
    <w:rsid w:val="6D8373F2"/>
    <w:rsid w:val="6EE309DC"/>
    <w:rsid w:val="73C85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1FA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3D5C93F8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3D5C93F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DE9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633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"/>
    </w:rPr>
  </w:style>
  <w:style w:type="character" w:customStyle="1" w:styleId="normaltextrun">
    <w:name w:val="normaltextrun"/>
    <w:basedOn w:val="Fuentedeprrafopredeter"/>
    <w:rsid w:val="00633DE9"/>
  </w:style>
  <w:style w:type="character" w:customStyle="1" w:styleId="eop">
    <w:name w:val="eop"/>
    <w:basedOn w:val="Fuentedeprrafopredeter"/>
    <w:rsid w:val="00633DE9"/>
  </w:style>
  <w:style w:type="paragraph" w:styleId="Encabezado">
    <w:name w:val="header"/>
    <w:basedOn w:val="Normal"/>
    <w:link w:val="Encabezado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1BF"/>
  </w:style>
  <w:style w:type="paragraph" w:styleId="Piedepgina">
    <w:name w:val="footer"/>
    <w:basedOn w:val="Normal"/>
    <w:link w:val="Piedepgina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1BF"/>
  </w:style>
  <w:style w:type="character" w:styleId="Textoennegrita">
    <w:name w:val="Strong"/>
    <w:basedOn w:val="Fuentedeprrafopredeter"/>
    <w:uiPriority w:val="22"/>
    <w:qFormat/>
    <w:rsid w:val="004D0BB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3D5C93F8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3D5C93F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DE9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633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"/>
    </w:rPr>
  </w:style>
  <w:style w:type="character" w:customStyle="1" w:styleId="normaltextrun">
    <w:name w:val="normaltextrun"/>
    <w:basedOn w:val="Fuentedeprrafopredeter"/>
    <w:rsid w:val="00633DE9"/>
  </w:style>
  <w:style w:type="character" w:customStyle="1" w:styleId="eop">
    <w:name w:val="eop"/>
    <w:basedOn w:val="Fuentedeprrafopredeter"/>
    <w:rsid w:val="00633DE9"/>
  </w:style>
  <w:style w:type="paragraph" w:styleId="Encabezado">
    <w:name w:val="header"/>
    <w:basedOn w:val="Normal"/>
    <w:link w:val="Encabezado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1BF"/>
  </w:style>
  <w:style w:type="paragraph" w:styleId="Piedepgina">
    <w:name w:val="footer"/>
    <w:basedOn w:val="Normal"/>
    <w:link w:val="Piedepgina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1BF"/>
  </w:style>
  <w:style w:type="character" w:styleId="Textoennegrita">
    <w:name w:val="Strong"/>
    <w:basedOn w:val="Fuentedeprrafopredeter"/>
    <w:uiPriority w:val="22"/>
    <w:qFormat/>
    <w:rsid w:val="004D0B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4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13</Pages>
  <Words>1783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ibañez rosalen</dc:creator>
  <cp:keywords/>
  <dc:description/>
  <cp:lastModifiedBy>ASUS ROG GL553VD</cp:lastModifiedBy>
  <cp:revision>11</cp:revision>
  <dcterms:created xsi:type="dcterms:W3CDTF">2025-02-12T13:03:00Z</dcterms:created>
  <dcterms:modified xsi:type="dcterms:W3CDTF">2025-02-17T21:16:00Z</dcterms:modified>
</cp:coreProperties>
</file>