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before="0" w:line="312" w:lineRule="auto"/>
        <w:contextualSpacing w:val="0"/>
        <w:rPr>
          <w:rFonts w:ascii="Verdana" w:cs="Verdana" w:eastAsia="Verdana" w:hAnsi="Verdana"/>
          <w:sz w:val="48"/>
          <w:szCs w:val="48"/>
        </w:rPr>
      </w:pPr>
      <w:bookmarkStart w:colFirst="0" w:colLast="0" w:name="_293ssyllqxvb" w:id="0"/>
      <w:bookmarkEnd w:id="0"/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t xml:space="preserve">Floor Determination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324.00000000000006" w:lineRule="auto"/>
        <w:contextualSpacing w:val="0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Each skeleton frame also contains a floor-clipping-plane vector, which contains the coefficients of an estimated floor-plane equation. The skeleton tracking system updates this estimate for each frame and uses it as a clipping plane for removing the background and segmenting players. The general plane equation is: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Ax + By + Cz + D = 0</w:t>
        <w:br w:type="textWrapping"/>
        <w:t xml:space="preserve">     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324.00000000000006" w:lineRule="auto"/>
        <w:contextualSpacing w:val="0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where: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A = vFloorClipPlane.x</w:t>
        <w:br w:type="textWrapping"/>
        <w:t xml:space="preserve">        B = vFloorClipPlane.y</w:t>
        <w:br w:type="textWrapping"/>
        <w:t xml:space="preserve">        C = vFloorClipPlane.z</w:t>
        <w:tab/>
        <w:tab/>
        <w:tab/>
        <w:tab/>
        <w:br w:type="textWrapping"/>
        <w:t xml:space="preserve">        D = vFloorClipPlane.w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The height of the camera from the floor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  <w:t xml:space="preserve">     </w:t>
      </w:r>
    </w:p>
    <w:p w:rsidR="00000000" w:rsidDel="00000000" w:rsidP="00000000" w:rsidRDefault="00000000" w:rsidRPr="00000000">
      <w:pPr>
        <w:pBdr>
          <w:bottom w:color="auto" w:space="11" w:sz="0" w:val="none"/>
        </w:pBdr>
        <w:spacing w:line="324.00000000000006" w:lineRule="auto"/>
        <w:contextualSpacing w:val="0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The equation is normalized so that the physical interpretation of D is the height of the camera from the floor, in meters. Note that the floor might not always be visible or detectable. In this case, the floor clipping plane is a zero vector.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https://msdn.microsoft.com/en-us/library/hh973078.aspx#floor_determination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sdn.microsoft.com/en-us/library/hh973078.aspx#floor_determination" TargetMode="External"/></Relationships>
</file>