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554D" w:rsidRPr="0025554D" w:rsidRDefault="0025554D" w:rsidP="00D6603F">
      <w:pPr>
        <w:tabs>
          <w:tab w:val="left" w:pos="1985"/>
        </w:tabs>
      </w:pPr>
    </w:p>
    <w:p w:rsidR="0025554D" w:rsidRDefault="00F30DE2" w:rsidP="00F30DE2">
      <w:pPr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 xml:space="preserve">ΑΝΑΛΥΤΙΚΟ </w:t>
      </w:r>
      <w:r w:rsidR="0025554D" w:rsidRPr="00656ECF">
        <w:rPr>
          <w:b/>
          <w:bCs/>
          <w:i/>
          <w:iCs/>
          <w:sz w:val="32"/>
          <w:szCs w:val="32"/>
        </w:rPr>
        <w:t>ΒΙΟΓΡΑΦΙΚΟ ΣΗΜΕΙΩΜΑ</w:t>
      </w:r>
    </w:p>
    <w:p w:rsidR="00D6603F" w:rsidRDefault="00D6603F" w:rsidP="00D6603F">
      <w:pPr>
        <w:rPr>
          <w:b/>
          <w:bCs/>
          <w:i/>
          <w:iCs/>
          <w:sz w:val="32"/>
          <w:szCs w:val="32"/>
        </w:rPr>
      </w:pPr>
    </w:p>
    <w:p w:rsidR="00D6603F" w:rsidRPr="001E761B" w:rsidRDefault="00D6603F" w:rsidP="00D6603F">
      <w:pPr>
        <w:pStyle w:val="a6"/>
        <w:rPr>
          <w:lang w:val="el-GR"/>
        </w:rPr>
      </w:pPr>
      <w:r>
        <w:rPr>
          <w:lang w:val="el-GR"/>
        </w:rPr>
        <w:t>Δευτεροβάθμια</w:t>
      </w:r>
      <w:r w:rsidRPr="001E761B">
        <w:rPr>
          <w:lang w:val="el-GR"/>
        </w:rPr>
        <w:t xml:space="preserve"> εκπαί</w:t>
      </w:r>
      <w:r>
        <w:rPr>
          <w:lang w:val="el-GR"/>
        </w:rPr>
        <w:t xml:space="preserve">δευση </w:t>
      </w:r>
    </w:p>
    <w:p w:rsidR="00D6603F" w:rsidRDefault="00D6603F" w:rsidP="00D6603F">
      <w:pPr>
        <w:tabs>
          <w:tab w:val="left" w:pos="0"/>
        </w:tabs>
        <w:jc w:val="both"/>
        <w:rPr>
          <w:sz w:val="24"/>
          <w:szCs w:val="24"/>
        </w:rPr>
      </w:pPr>
    </w:p>
    <w:p w:rsidR="00D6603F" w:rsidRDefault="00D6603F" w:rsidP="00D6603F">
      <w:pPr>
        <w:tabs>
          <w:tab w:val="left" w:pos="0"/>
        </w:tabs>
        <w:jc w:val="both"/>
        <w:rPr>
          <w:sz w:val="24"/>
          <w:szCs w:val="24"/>
        </w:rPr>
      </w:pPr>
      <w:r w:rsidRPr="001E761B">
        <w:rPr>
          <w:sz w:val="24"/>
          <w:szCs w:val="24"/>
        </w:rPr>
        <w:t xml:space="preserve">1992 :    </w:t>
      </w:r>
      <w:r>
        <w:rPr>
          <w:sz w:val="24"/>
          <w:szCs w:val="24"/>
        </w:rPr>
        <w:tab/>
      </w:r>
      <w:r w:rsidRPr="001E761B">
        <w:rPr>
          <w:b/>
          <w:sz w:val="24"/>
          <w:szCs w:val="24"/>
        </w:rPr>
        <w:t xml:space="preserve">Απολυτήριο  28ου Λυκείου </w:t>
      </w:r>
      <w:r>
        <w:rPr>
          <w:sz w:val="24"/>
          <w:szCs w:val="24"/>
        </w:rPr>
        <w:t>Παγκρατίου Αθηνών με βαθμό Άριστα 20</w:t>
      </w:r>
    </w:p>
    <w:p w:rsidR="00D6603F" w:rsidRPr="00656ECF" w:rsidRDefault="00D6603F" w:rsidP="00D6603F">
      <w:pPr>
        <w:rPr>
          <w:b/>
          <w:bCs/>
          <w:i/>
          <w:iCs/>
          <w:sz w:val="32"/>
          <w:szCs w:val="32"/>
        </w:rPr>
      </w:pPr>
    </w:p>
    <w:p w:rsidR="0025554D" w:rsidRPr="001E761B" w:rsidRDefault="00D91692" w:rsidP="0025554D">
      <w:pPr>
        <w:pStyle w:val="a6"/>
        <w:rPr>
          <w:lang w:val="el-GR"/>
        </w:rPr>
      </w:pPr>
      <w:r>
        <w:rPr>
          <w:lang w:val="el-GR"/>
        </w:rPr>
        <w:t>Ιατρική εκπαίδευση</w:t>
      </w:r>
    </w:p>
    <w:p w:rsidR="00D03E75" w:rsidRDefault="00D03E75" w:rsidP="0025554D">
      <w:pPr>
        <w:tabs>
          <w:tab w:val="left" w:pos="4253"/>
        </w:tabs>
        <w:ind w:left="4290" w:hanging="2106"/>
        <w:jc w:val="both"/>
        <w:rPr>
          <w:sz w:val="24"/>
          <w:szCs w:val="24"/>
        </w:rPr>
      </w:pPr>
    </w:p>
    <w:p w:rsidR="0025554D" w:rsidRDefault="0025554D" w:rsidP="00D6603F">
      <w:pPr>
        <w:tabs>
          <w:tab w:val="left" w:pos="0"/>
        </w:tabs>
        <w:jc w:val="both"/>
        <w:rPr>
          <w:sz w:val="24"/>
          <w:szCs w:val="24"/>
        </w:rPr>
      </w:pPr>
    </w:p>
    <w:p w:rsidR="0025554D" w:rsidRPr="001E761B" w:rsidRDefault="00D6603F" w:rsidP="00D6603F">
      <w:pPr>
        <w:tabs>
          <w:tab w:val="left" w:pos="0"/>
        </w:tabs>
        <w:jc w:val="both"/>
        <w:rPr>
          <w:sz w:val="24"/>
          <w:szCs w:val="24"/>
        </w:rPr>
      </w:pPr>
      <w:r>
        <w:rPr>
          <w:sz w:val="24"/>
          <w:szCs w:val="24"/>
        </w:rPr>
        <w:t>1992-</w:t>
      </w:r>
      <w:r w:rsidR="0025554D">
        <w:rPr>
          <w:sz w:val="24"/>
          <w:szCs w:val="24"/>
        </w:rPr>
        <w:t>1998:</w:t>
      </w:r>
      <w:r w:rsidR="0025554D">
        <w:rPr>
          <w:sz w:val="24"/>
          <w:szCs w:val="24"/>
        </w:rPr>
        <w:tab/>
        <w:t>Φοίτηση</w:t>
      </w:r>
      <w:r w:rsidR="0025554D" w:rsidRPr="001E761B">
        <w:rPr>
          <w:sz w:val="24"/>
          <w:szCs w:val="24"/>
        </w:rPr>
        <w:t xml:space="preserve"> στην </w:t>
      </w:r>
      <w:r w:rsidR="0025554D" w:rsidRPr="001E761B">
        <w:rPr>
          <w:b/>
          <w:bCs/>
          <w:sz w:val="24"/>
          <w:szCs w:val="24"/>
        </w:rPr>
        <w:t>Ιατρική Σχολή</w:t>
      </w:r>
      <w:r w:rsidR="0025554D">
        <w:rPr>
          <w:sz w:val="24"/>
          <w:szCs w:val="24"/>
        </w:rPr>
        <w:t xml:space="preserve"> Πανεπιστημίου Ιωαννίνων</w:t>
      </w:r>
    </w:p>
    <w:p w:rsidR="0025554D" w:rsidRPr="001E761B" w:rsidRDefault="0025554D" w:rsidP="00D6603F">
      <w:pPr>
        <w:tabs>
          <w:tab w:val="left" w:pos="0"/>
        </w:tabs>
        <w:jc w:val="both"/>
        <w:rPr>
          <w:sz w:val="24"/>
          <w:szCs w:val="24"/>
        </w:rPr>
      </w:pPr>
    </w:p>
    <w:p w:rsidR="00D6603F" w:rsidRDefault="0025554D" w:rsidP="00D6603F">
      <w:pPr>
        <w:tabs>
          <w:tab w:val="left" w:pos="0"/>
        </w:tabs>
        <w:ind w:left="1440" w:hanging="1440"/>
        <w:jc w:val="both"/>
        <w:rPr>
          <w:sz w:val="24"/>
          <w:szCs w:val="24"/>
        </w:rPr>
      </w:pPr>
      <w:r w:rsidRPr="001E761B">
        <w:rPr>
          <w:sz w:val="24"/>
          <w:szCs w:val="24"/>
        </w:rPr>
        <w:t>1998:</w:t>
      </w:r>
      <w:r w:rsidRPr="001E761B">
        <w:rPr>
          <w:sz w:val="24"/>
          <w:szCs w:val="24"/>
        </w:rPr>
        <w:tab/>
      </w:r>
      <w:r w:rsidRPr="001E761B">
        <w:rPr>
          <w:b/>
          <w:sz w:val="24"/>
          <w:szCs w:val="24"/>
        </w:rPr>
        <w:t>Πτυχίο Ιατρικής Σχολής</w:t>
      </w:r>
      <w:r w:rsidRPr="001E761B">
        <w:rPr>
          <w:sz w:val="24"/>
          <w:szCs w:val="24"/>
        </w:rPr>
        <w:t xml:space="preserve"> Πανεπιστημίου Ιωαννίνων με βαθμό 8 και 8/68 (Λίαν Καλώς).</w:t>
      </w:r>
    </w:p>
    <w:p w:rsidR="00D6603F" w:rsidRDefault="00D6603F" w:rsidP="00D6603F">
      <w:pPr>
        <w:tabs>
          <w:tab w:val="left" w:pos="0"/>
        </w:tabs>
        <w:ind w:left="1440" w:hanging="1440"/>
        <w:jc w:val="both"/>
        <w:rPr>
          <w:sz w:val="24"/>
          <w:szCs w:val="24"/>
        </w:rPr>
      </w:pPr>
    </w:p>
    <w:p w:rsidR="00A734FE" w:rsidRPr="001E761B" w:rsidRDefault="00A734FE" w:rsidP="00A734FE">
      <w:pPr>
        <w:pStyle w:val="a6"/>
        <w:rPr>
          <w:lang w:val="el-GR"/>
        </w:rPr>
      </w:pPr>
      <w:r>
        <w:rPr>
          <w:lang w:val="el-GR"/>
        </w:rPr>
        <w:t>Μ</w:t>
      </w:r>
      <w:r w:rsidRPr="001E761B">
        <w:rPr>
          <w:lang w:val="el-GR"/>
        </w:rPr>
        <w:t xml:space="preserve">εταπτυχιακές σπουδές </w:t>
      </w:r>
      <w:r>
        <w:rPr>
          <w:lang w:val="el-GR"/>
        </w:rPr>
        <w:t>και επαγγελματική εμπειρία</w:t>
      </w:r>
    </w:p>
    <w:p w:rsidR="00A734FE" w:rsidRDefault="00A734FE" w:rsidP="00D6603F">
      <w:pPr>
        <w:tabs>
          <w:tab w:val="left" w:pos="0"/>
        </w:tabs>
        <w:ind w:left="1440" w:hanging="1440"/>
        <w:jc w:val="both"/>
        <w:rPr>
          <w:sz w:val="24"/>
          <w:szCs w:val="24"/>
        </w:rPr>
      </w:pPr>
    </w:p>
    <w:p w:rsidR="0025554D" w:rsidRPr="00FB059E" w:rsidRDefault="0025554D" w:rsidP="00D6603F">
      <w:pPr>
        <w:tabs>
          <w:tab w:val="left" w:pos="0"/>
        </w:tabs>
        <w:ind w:left="1440" w:hanging="1440"/>
        <w:jc w:val="both"/>
        <w:rPr>
          <w:sz w:val="24"/>
          <w:szCs w:val="24"/>
        </w:rPr>
      </w:pPr>
      <w:r w:rsidRPr="001E761B">
        <w:rPr>
          <w:sz w:val="24"/>
          <w:szCs w:val="24"/>
        </w:rPr>
        <w:t xml:space="preserve">1999-2003: </w:t>
      </w:r>
      <w:r>
        <w:rPr>
          <w:b/>
          <w:bCs/>
          <w:sz w:val="24"/>
          <w:szCs w:val="24"/>
        </w:rPr>
        <w:t xml:space="preserve">Διδακτορική </w:t>
      </w:r>
      <w:r w:rsidRPr="001E761B">
        <w:rPr>
          <w:b/>
          <w:bCs/>
          <w:sz w:val="24"/>
          <w:szCs w:val="24"/>
        </w:rPr>
        <w:t>διατριβή</w:t>
      </w:r>
      <w:r w:rsidR="00D6603F">
        <w:rPr>
          <w:sz w:val="24"/>
          <w:szCs w:val="24"/>
        </w:rPr>
        <w:t xml:space="preserve"> στην Ενδοκρινολογία, </w:t>
      </w:r>
      <w:r>
        <w:rPr>
          <w:sz w:val="24"/>
          <w:szCs w:val="24"/>
        </w:rPr>
        <w:t xml:space="preserve">Ιατρική Σχολή Πανεπιστημίου Ιωαννίνων </w:t>
      </w:r>
    </w:p>
    <w:p w:rsidR="0025554D" w:rsidRPr="00FB059E" w:rsidRDefault="0025554D" w:rsidP="00D6603F">
      <w:pPr>
        <w:tabs>
          <w:tab w:val="left" w:pos="0"/>
        </w:tabs>
        <w:jc w:val="both"/>
        <w:rPr>
          <w:sz w:val="24"/>
          <w:szCs w:val="24"/>
        </w:rPr>
      </w:pPr>
    </w:p>
    <w:p w:rsidR="0025554D" w:rsidRPr="001E761B" w:rsidRDefault="00D6603F" w:rsidP="00D6603F">
      <w:pPr>
        <w:tabs>
          <w:tab w:val="left" w:pos="0"/>
        </w:tabs>
        <w:ind w:left="1440" w:hanging="1440"/>
        <w:jc w:val="both"/>
        <w:rPr>
          <w:sz w:val="24"/>
          <w:szCs w:val="24"/>
        </w:rPr>
      </w:pPr>
      <w:r>
        <w:rPr>
          <w:sz w:val="24"/>
          <w:szCs w:val="24"/>
        </w:rPr>
        <w:t>08-</w:t>
      </w:r>
      <w:r w:rsidR="0025554D" w:rsidRPr="00FB059E">
        <w:rPr>
          <w:sz w:val="24"/>
          <w:szCs w:val="24"/>
        </w:rPr>
        <w:t>11/</w:t>
      </w:r>
      <w:r w:rsidR="0025554D" w:rsidRPr="001E761B">
        <w:rPr>
          <w:sz w:val="24"/>
          <w:szCs w:val="24"/>
        </w:rPr>
        <w:t>1998 :</w:t>
      </w:r>
      <w:r w:rsidR="0025554D" w:rsidRPr="001E761B">
        <w:rPr>
          <w:sz w:val="24"/>
          <w:szCs w:val="24"/>
        </w:rPr>
        <w:tab/>
      </w:r>
      <w:r w:rsidR="0025554D">
        <w:rPr>
          <w:b/>
          <w:sz w:val="24"/>
          <w:szCs w:val="24"/>
        </w:rPr>
        <w:t>Υποχρεωτική τ</w:t>
      </w:r>
      <w:r w:rsidR="0025554D" w:rsidRPr="001E761B">
        <w:rPr>
          <w:b/>
          <w:sz w:val="24"/>
          <w:szCs w:val="24"/>
        </w:rPr>
        <w:t>ρίμηνη εκπαίδευση</w:t>
      </w:r>
      <w:r w:rsidR="0025554D" w:rsidRPr="001E761B">
        <w:rPr>
          <w:sz w:val="24"/>
          <w:szCs w:val="24"/>
        </w:rPr>
        <w:t xml:space="preserve"> </w:t>
      </w:r>
      <w:r w:rsidR="0025554D">
        <w:rPr>
          <w:sz w:val="24"/>
          <w:szCs w:val="24"/>
        </w:rPr>
        <w:t xml:space="preserve">στο Γενικό Νομαρχιακό </w:t>
      </w:r>
      <w:r>
        <w:rPr>
          <w:sz w:val="24"/>
          <w:szCs w:val="24"/>
        </w:rPr>
        <w:t xml:space="preserve">    </w:t>
      </w:r>
      <w:r w:rsidR="0025554D">
        <w:rPr>
          <w:sz w:val="24"/>
          <w:szCs w:val="24"/>
        </w:rPr>
        <w:t>Νοσοκομείο</w:t>
      </w:r>
      <w:r w:rsidR="0025554D" w:rsidRPr="001E761B">
        <w:rPr>
          <w:sz w:val="24"/>
          <w:szCs w:val="24"/>
        </w:rPr>
        <w:t xml:space="preserve"> Αγρινίου</w:t>
      </w:r>
    </w:p>
    <w:p w:rsidR="0025554D" w:rsidRPr="001E761B" w:rsidRDefault="0025554D" w:rsidP="00D6603F">
      <w:pPr>
        <w:tabs>
          <w:tab w:val="left" w:pos="0"/>
        </w:tabs>
        <w:jc w:val="both"/>
        <w:rPr>
          <w:sz w:val="24"/>
          <w:szCs w:val="24"/>
        </w:rPr>
      </w:pPr>
    </w:p>
    <w:p w:rsidR="0025554D" w:rsidRPr="001E761B" w:rsidRDefault="0025554D" w:rsidP="00D91692">
      <w:pPr>
        <w:tabs>
          <w:tab w:val="left" w:pos="1418"/>
        </w:tabs>
        <w:ind w:left="1418" w:hanging="1418"/>
        <w:jc w:val="both"/>
        <w:rPr>
          <w:sz w:val="24"/>
          <w:szCs w:val="24"/>
        </w:rPr>
      </w:pPr>
      <w:r>
        <w:rPr>
          <w:sz w:val="24"/>
          <w:szCs w:val="24"/>
        </w:rPr>
        <w:t>12/1998- 01/</w:t>
      </w:r>
      <w:r w:rsidRPr="001E761B">
        <w:rPr>
          <w:sz w:val="24"/>
          <w:szCs w:val="24"/>
        </w:rPr>
        <w:t xml:space="preserve">2000: </w:t>
      </w:r>
      <w:r w:rsidRPr="001E761B">
        <w:rPr>
          <w:b/>
          <w:sz w:val="24"/>
          <w:szCs w:val="24"/>
        </w:rPr>
        <w:t>Υπηρεσία υπαίθρου</w:t>
      </w:r>
      <w:r w:rsidRPr="001E761B">
        <w:rPr>
          <w:sz w:val="24"/>
          <w:szCs w:val="24"/>
        </w:rPr>
        <w:t xml:space="preserve"> </w:t>
      </w:r>
      <w:r w:rsidR="00D6603F">
        <w:rPr>
          <w:sz w:val="24"/>
          <w:szCs w:val="24"/>
        </w:rPr>
        <w:t xml:space="preserve">ως αγροτικός ιατρός στο Κέντρο Υγείας  </w:t>
      </w:r>
      <w:r w:rsidR="00D91692">
        <w:rPr>
          <w:sz w:val="24"/>
          <w:szCs w:val="24"/>
        </w:rPr>
        <w:t xml:space="preserve">       </w:t>
      </w:r>
      <w:r w:rsidR="00D6603F">
        <w:rPr>
          <w:sz w:val="24"/>
          <w:szCs w:val="24"/>
        </w:rPr>
        <w:t>Αμφιλοχίας</w:t>
      </w:r>
    </w:p>
    <w:p w:rsidR="0025554D" w:rsidRPr="001E761B" w:rsidRDefault="0025554D" w:rsidP="00D6603F">
      <w:pPr>
        <w:tabs>
          <w:tab w:val="left" w:pos="0"/>
        </w:tabs>
        <w:jc w:val="both"/>
        <w:rPr>
          <w:sz w:val="24"/>
          <w:szCs w:val="24"/>
        </w:rPr>
      </w:pPr>
    </w:p>
    <w:p w:rsidR="0025554D" w:rsidRPr="001E761B" w:rsidRDefault="00D91692" w:rsidP="00D91692">
      <w:pPr>
        <w:tabs>
          <w:tab w:val="left" w:pos="0"/>
        </w:tabs>
        <w:ind w:left="1418" w:hanging="1418"/>
        <w:jc w:val="both"/>
        <w:rPr>
          <w:sz w:val="24"/>
          <w:szCs w:val="24"/>
        </w:rPr>
      </w:pPr>
      <w:r>
        <w:rPr>
          <w:sz w:val="24"/>
          <w:szCs w:val="24"/>
        </w:rPr>
        <w:t>02</w:t>
      </w:r>
      <w:r w:rsidR="0025554D">
        <w:rPr>
          <w:sz w:val="24"/>
          <w:szCs w:val="24"/>
        </w:rPr>
        <w:t>-09/</w:t>
      </w:r>
      <w:r w:rsidR="0025554D" w:rsidRPr="001E761B">
        <w:rPr>
          <w:sz w:val="24"/>
          <w:szCs w:val="24"/>
        </w:rPr>
        <w:t>2000:</w:t>
      </w:r>
      <w:r w:rsidR="0025554D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  </w:t>
      </w:r>
      <w:r w:rsidR="0025554D" w:rsidRPr="001E761B">
        <w:rPr>
          <w:bCs/>
          <w:sz w:val="24"/>
          <w:szCs w:val="24"/>
        </w:rPr>
        <w:t xml:space="preserve">Συμμετοχή </w:t>
      </w:r>
      <w:r w:rsidR="0025554D">
        <w:rPr>
          <w:bCs/>
          <w:sz w:val="24"/>
          <w:szCs w:val="24"/>
        </w:rPr>
        <w:t xml:space="preserve">με έμμισθη θέση σε </w:t>
      </w:r>
      <w:r w:rsidR="0025554D" w:rsidRPr="001E761B">
        <w:rPr>
          <w:bCs/>
          <w:sz w:val="24"/>
          <w:szCs w:val="24"/>
        </w:rPr>
        <w:t>χρηματοδοτούμενο</w:t>
      </w:r>
      <w:r w:rsidR="0025554D">
        <w:rPr>
          <w:bCs/>
          <w:sz w:val="24"/>
          <w:szCs w:val="24"/>
        </w:rPr>
        <w:t xml:space="preserve"> </w:t>
      </w:r>
      <w:r w:rsidR="0025554D" w:rsidRPr="001E761B">
        <w:rPr>
          <w:b/>
          <w:sz w:val="24"/>
          <w:szCs w:val="24"/>
        </w:rPr>
        <w:t>Πρόγραμμα Έρευνας και Τεχνολογίας</w:t>
      </w:r>
      <w:r w:rsidR="0025554D" w:rsidRPr="001E761B">
        <w:rPr>
          <w:sz w:val="24"/>
          <w:szCs w:val="24"/>
        </w:rPr>
        <w:t xml:space="preserve"> (</w:t>
      </w:r>
      <w:r w:rsidR="0025554D" w:rsidRPr="001E761B">
        <w:rPr>
          <w:b/>
          <w:sz w:val="24"/>
          <w:szCs w:val="24"/>
        </w:rPr>
        <w:t>ΠΕΝΕΔ 99</w:t>
      </w:r>
      <w:r w:rsidR="0025554D" w:rsidRPr="001E761B">
        <w:rPr>
          <w:sz w:val="24"/>
          <w:szCs w:val="24"/>
        </w:rPr>
        <w:t xml:space="preserve">) </w:t>
      </w:r>
    </w:p>
    <w:p w:rsidR="0025554D" w:rsidRPr="001E761B" w:rsidRDefault="0025554D" w:rsidP="00D6603F">
      <w:pPr>
        <w:tabs>
          <w:tab w:val="left" w:pos="0"/>
        </w:tabs>
        <w:rPr>
          <w:sz w:val="24"/>
          <w:szCs w:val="24"/>
        </w:rPr>
      </w:pPr>
    </w:p>
    <w:p w:rsidR="0025554D" w:rsidRPr="001E761B" w:rsidRDefault="0025554D" w:rsidP="00D91692">
      <w:pPr>
        <w:tabs>
          <w:tab w:val="left" w:pos="1418"/>
          <w:tab w:val="left" w:pos="3042"/>
        </w:tabs>
        <w:ind w:left="1418" w:hanging="1418"/>
        <w:jc w:val="both"/>
        <w:rPr>
          <w:sz w:val="24"/>
          <w:szCs w:val="24"/>
        </w:rPr>
      </w:pPr>
      <w:r>
        <w:rPr>
          <w:sz w:val="24"/>
          <w:szCs w:val="24"/>
        </w:rPr>
        <w:t>07/</w:t>
      </w:r>
      <w:r w:rsidRPr="001E761B">
        <w:rPr>
          <w:sz w:val="24"/>
          <w:szCs w:val="24"/>
        </w:rPr>
        <w:t>2000:</w:t>
      </w:r>
      <w:r w:rsidR="00D91692">
        <w:rPr>
          <w:sz w:val="24"/>
          <w:szCs w:val="24"/>
        </w:rPr>
        <w:t xml:space="preserve">       </w:t>
      </w:r>
      <w:r w:rsidRPr="001E761B">
        <w:rPr>
          <w:b/>
          <w:sz w:val="24"/>
          <w:szCs w:val="24"/>
        </w:rPr>
        <w:t>Πρακτική άσκηση</w:t>
      </w:r>
      <w:r w:rsidRPr="001E761B">
        <w:rPr>
          <w:sz w:val="24"/>
          <w:szCs w:val="24"/>
        </w:rPr>
        <w:t xml:space="preserve"> </w:t>
      </w:r>
      <w:r w:rsidR="00D91692">
        <w:rPr>
          <w:sz w:val="24"/>
          <w:szCs w:val="24"/>
        </w:rPr>
        <w:t>ως</w:t>
      </w:r>
      <w:r>
        <w:rPr>
          <w:sz w:val="24"/>
          <w:szCs w:val="24"/>
        </w:rPr>
        <w:t xml:space="preserve"> </w:t>
      </w:r>
      <w:r w:rsidRPr="00D91692">
        <w:rPr>
          <w:b/>
          <w:sz w:val="24"/>
          <w:szCs w:val="24"/>
          <w:lang w:val="en-GB"/>
        </w:rPr>
        <w:t>Honorary</w:t>
      </w:r>
      <w:r w:rsidRPr="00D91692">
        <w:rPr>
          <w:b/>
          <w:sz w:val="24"/>
          <w:szCs w:val="24"/>
        </w:rPr>
        <w:t xml:space="preserve"> </w:t>
      </w:r>
      <w:r w:rsidRPr="00D91692">
        <w:rPr>
          <w:b/>
          <w:sz w:val="24"/>
          <w:szCs w:val="24"/>
          <w:lang w:val="en-GB"/>
        </w:rPr>
        <w:t>Clinical</w:t>
      </w:r>
      <w:r w:rsidRPr="00D91692">
        <w:rPr>
          <w:b/>
          <w:sz w:val="24"/>
          <w:szCs w:val="24"/>
        </w:rPr>
        <w:t xml:space="preserve"> </w:t>
      </w:r>
      <w:r w:rsidRPr="00D91692">
        <w:rPr>
          <w:b/>
          <w:sz w:val="24"/>
          <w:szCs w:val="24"/>
          <w:lang w:val="en-GB"/>
        </w:rPr>
        <w:t>Fellow</w:t>
      </w:r>
      <w:r>
        <w:rPr>
          <w:sz w:val="24"/>
          <w:szCs w:val="24"/>
        </w:rPr>
        <w:t xml:space="preserve"> </w:t>
      </w:r>
      <w:r w:rsidRPr="001E761B">
        <w:rPr>
          <w:sz w:val="24"/>
          <w:szCs w:val="24"/>
        </w:rPr>
        <w:t xml:space="preserve">στην Ενδοκρινολογική κλινική του Νοσοκομείου </w:t>
      </w:r>
      <w:r w:rsidRPr="001E761B">
        <w:rPr>
          <w:sz w:val="24"/>
          <w:szCs w:val="24"/>
          <w:lang w:val="en-GB"/>
        </w:rPr>
        <w:t>Bristol</w:t>
      </w:r>
      <w:r w:rsidRPr="001E761B">
        <w:rPr>
          <w:sz w:val="24"/>
          <w:szCs w:val="24"/>
        </w:rPr>
        <w:t xml:space="preserve"> </w:t>
      </w:r>
      <w:r w:rsidRPr="001E761B">
        <w:rPr>
          <w:sz w:val="24"/>
          <w:szCs w:val="24"/>
          <w:lang w:val="en-GB"/>
        </w:rPr>
        <w:t>Royal</w:t>
      </w:r>
      <w:r w:rsidRPr="001E761B">
        <w:rPr>
          <w:sz w:val="24"/>
          <w:szCs w:val="24"/>
        </w:rPr>
        <w:t xml:space="preserve"> </w:t>
      </w:r>
      <w:r w:rsidRPr="001E761B">
        <w:rPr>
          <w:sz w:val="24"/>
          <w:szCs w:val="24"/>
          <w:lang w:val="en-GB"/>
        </w:rPr>
        <w:t>Infirmary</w:t>
      </w:r>
      <w:r w:rsidR="00D91692">
        <w:rPr>
          <w:sz w:val="24"/>
          <w:szCs w:val="24"/>
        </w:rPr>
        <w:t xml:space="preserve"> στο </w:t>
      </w:r>
      <w:r w:rsidRPr="001E761B">
        <w:rPr>
          <w:sz w:val="24"/>
          <w:szCs w:val="24"/>
        </w:rPr>
        <w:t>Bristol</w:t>
      </w:r>
      <w:r w:rsidR="00D91692">
        <w:rPr>
          <w:sz w:val="24"/>
          <w:szCs w:val="24"/>
        </w:rPr>
        <w:t xml:space="preserve"> του Ηνωμένου Βασιλείου</w:t>
      </w:r>
    </w:p>
    <w:p w:rsidR="0025554D" w:rsidRPr="001E761B" w:rsidRDefault="0025554D" w:rsidP="00D6603F">
      <w:pPr>
        <w:tabs>
          <w:tab w:val="left" w:pos="0"/>
        </w:tabs>
        <w:rPr>
          <w:sz w:val="24"/>
          <w:szCs w:val="24"/>
        </w:rPr>
      </w:pPr>
    </w:p>
    <w:p w:rsidR="0025554D" w:rsidRPr="00E45317" w:rsidRDefault="0025554D" w:rsidP="00D91692">
      <w:pPr>
        <w:tabs>
          <w:tab w:val="left" w:pos="0"/>
        </w:tabs>
        <w:ind w:left="1418" w:hanging="1418"/>
        <w:jc w:val="both"/>
        <w:rPr>
          <w:sz w:val="24"/>
          <w:szCs w:val="24"/>
        </w:rPr>
      </w:pPr>
      <w:r>
        <w:rPr>
          <w:sz w:val="24"/>
          <w:szCs w:val="24"/>
        </w:rPr>
        <w:t>09/</w:t>
      </w:r>
      <w:r w:rsidR="00D91692">
        <w:rPr>
          <w:sz w:val="24"/>
          <w:szCs w:val="24"/>
        </w:rPr>
        <w:t>2000-</w:t>
      </w:r>
      <w:r>
        <w:rPr>
          <w:sz w:val="24"/>
          <w:szCs w:val="24"/>
        </w:rPr>
        <w:t>07/</w:t>
      </w:r>
      <w:r w:rsidRPr="001E761B">
        <w:rPr>
          <w:sz w:val="24"/>
          <w:szCs w:val="24"/>
        </w:rPr>
        <w:t>2002:</w:t>
      </w:r>
      <w:r w:rsidRPr="001E761B">
        <w:rPr>
          <w:b/>
          <w:sz w:val="24"/>
          <w:szCs w:val="24"/>
        </w:rPr>
        <w:t>Ειδικευόμενη στην Παθολογική κλινική</w:t>
      </w:r>
      <w:r>
        <w:rPr>
          <w:b/>
          <w:sz w:val="24"/>
          <w:szCs w:val="24"/>
        </w:rPr>
        <w:t xml:space="preserve"> </w:t>
      </w:r>
      <w:r w:rsidRPr="00E45317">
        <w:rPr>
          <w:bCs/>
          <w:sz w:val="24"/>
          <w:szCs w:val="24"/>
        </w:rPr>
        <w:t>του</w:t>
      </w:r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>Γενικού Νομαρχιακού</w:t>
      </w:r>
      <w:r w:rsidRPr="001E761B">
        <w:rPr>
          <w:sz w:val="24"/>
          <w:szCs w:val="24"/>
        </w:rPr>
        <w:t xml:space="preserve"> Νοσοκομείο</w:t>
      </w:r>
      <w:r>
        <w:rPr>
          <w:sz w:val="24"/>
          <w:szCs w:val="24"/>
        </w:rPr>
        <w:t>υ</w:t>
      </w:r>
      <w:r w:rsidRPr="001E761B">
        <w:rPr>
          <w:sz w:val="24"/>
          <w:szCs w:val="24"/>
        </w:rPr>
        <w:t xml:space="preserve"> Αγρινίου</w:t>
      </w:r>
    </w:p>
    <w:p w:rsidR="0025554D" w:rsidRPr="001E761B" w:rsidRDefault="0025554D" w:rsidP="00D6603F">
      <w:pPr>
        <w:tabs>
          <w:tab w:val="left" w:pos="0"/>
        </w:tabs>
        <w:jc w:val="both"/>
        <w:rPr>
          <w:sz w:val="24"/>
          <w:szCs w:val="24"/>
        </w:rPr>
      </w:pPr>
      <w:r w:rsidRPr="001E761B">
        <w:rPr>
          <w:sz w:val="24"/>
          <w:szCs w:val="24"/>
        </w:rPr>
        <w:tab/>
      </w:r>
      <w:r w:rsidRPr="001E761B">
        <w:rPr>
          <w:sz w:val="24"/>
          <w:szCs w:val="24"/>
        </w:rPr>
        <w:tab/>
      </w:r>
      <w:r w:rsidRPr="001E761B">
        <w:rPr>
          <w:sz w:val="24"/>
          <w:szCs w:val="24"/>
        </w:rPr>
        <w:tab/>
      </w:r>
      <w:r w:rsidRPr="001E761B">
        <w:rPr>
          <w:sz w:val="24"/>
          <w:szCs w:val="24"/>
        </w:rPr>
        <w:tab/>
        <w:t xml:space="preserve">   </w:t>
      </w:r>
    </w:p>
    <w:p w:rsidR="0025554D" w:rsidRPr="00B0564C" w:rsidRDefault="0025554D" w:rsidP="00D91692">
      <w:pPr>
        <w:tabs>
          <w:tab w:val="left" w:pos="1418"/>
        </w:tabs>
        <w:ind w:left="1418" w:hanging="1418"/>
        <w:jc w:val="both"/>
        <w:rPr>
          <w:sz w:val="24"/>
          <w:szCs w:val="24"/>
        </w:rPr>
      </w:pPr>
      <w:r>
        <w:rPr>
          <w:sz w:val="24"/>
          <w:szCs w:val="24"/>
        </w:rPr>
        <w:t>08/</w:t>
      </w:r>
      <w:r w:rsidRPr="001E761B">
        <w:rPr>
          <w:sz w:val="24"/>
          <w:szCs w:val="24"/>
        </w:rPr>
        <w:t xml:space="preserve">2002- </w:t>
      </w:r>
      <w:r>
        <w:rPr>
          <w:sz w:val="24"/>
          <w:szCs w:val="24"/>
        </w:rPr>
        <w:t>01/</w:t>
      </w:r>
      <w:r w:rsidRPr="001E761B">
        <w:rPr>
          <w:sz w:val="24"/>
          <w:szCs w:val="24"/>
        </w:rPr>
        <w:t>2003:</w:t>
      </w:r>
      <w:r w:rsidR="00D91692">
        <w:rPr>
          <w:sz w:val="24"/>
          <w:szCs w:val="24"/>
        </w:rPr>
        <w:t xml:space="preserve"> </w:t>
      </w:r>
      <w:r w:rsidR="00D91692" w:rsidRPr="00D91692">
        <w:rPr>
          <w:b/>
          <w:i/>
          <w:sz w:val="24"/>
          <w:szCs w:val="24"/>
        </w:rPr>
        <w:t>Απ</w:t>
      </w:r>
      <w:r w:rsidRPr="00D91692">
        <w:rPr>
          <w:b/>
          <w:i/>
          <w:iCs/>
          <w:sz w:val="24"/>
          <w:szCs w:val="24"/>
        </w:rPr>
        <w:t>όσπαση</w:t>
      </w:r>
      <w:r>
        <w:rPr>
          <w:b/>
          <w:i/>
          <w:iCs/>
          <w:sz w:val="24"/>
          <w:szCs w:val="24"/>
        </w:rPr>
        <w:t xml:space="preserve"> στην Ενδοκρινολογική </w:t>
      </w:r>
      <w:r w:rsidRPr="001E761B">
        <w:rPr>
          <w:b/>
          <w:i/>
          <w:iCs/>
          <w:sz w:val="24"/>
          <w:szCs w:val="24"/>
        </w:rPr>
        <w:t>κλινική</w:t>
      </w:r>
      <w:r w:rsidRPr="00E45317">
        <w:rPr>
          <w:bCs/>
          <w:sz w:val="24"/>
          <w:szCs w:val="24"/>
        </w:rPr>
        <w:t xml:space="preserve"> του</w:t>
      </w:r>
      <w:r>
        <w:rPr>
          <w:b/>
          <w:i/>
          <w:iCs/>
          <w:sz w:val="24"/>
          <w:szCs w:val="24"/>
        </w:rPr>
        <w:t xml:space="preserve"> </w:t>
      </w:r>
      <w:r w:rsidR="00D91692">
        <w:rPr>
          <w:sz w:val="24"/>
          <w:szCs w:val="24"/>
        </w:rPr>
        <w:t>Πανεπιστημιακού</w:t>
      </w:r>
      <w:r>
        <w:rPr>
          <w:sz w:val="24"/>
          <w:szCs w:val="24"/>
        </w:rPr>
        <w:t xml:space="preserve"> Γεν</w:t>
      </w:r>
      <w:r w:rsidR="00D91692">
        <w:rPr>
          <w:sz w:val="24"/>
          <w:szCs w:val="24"/>
        </w:rPr>
        <w:t>ικού</w:t>
      </w:r>
      <w:r w:rsidRPr="001E761B">
        <w:rPr>
          <w:sz w:val="24"/>
          <w:szCs w:val="24"/>
        </w:rPr>
        <w:t xml:space="preserve"> Νοσοκομείο</w:t>
      </w:r>
      <w:r>
        <w:rPr>
          <w:sz w:val="24"/>
          <w:szCs w:val="24"/>
        </w:rPr>
        <w:t>υ</w:t>
      </w:r>
      <w:r w:rsidRPr="001E761B">
        <w:rPr>
          <w:sz w:val="24"/>
          <w:szCs w:val="24"/>
        </w:rPr>
        <w:t xml:space="preserve"> Ιωαννίνων</w:t>
      </w:r>
      <w:r>
        <w:rPr>
          <w:sz w:val="24"/>
          <w:szCs w:val="24"/>
        </w:rPr>
        <w:t xml:space="preserve"> </w:t>
      </w:r>
      <w:r w:rsidR="00D91692">
        <w:rPr>
          <w:sz w:val="24"/>
          <w:szCs w:val="24"/>
        </w:rPr>
        <w:t>ως ειδικευόμενη ιατρός</w:t>
      </w:r>
    </w:p>
    <w:p w:rsidR="0025554D" w:rsidRPr="00E45317" w:rsidRDefault="0025554D" w:rsidP="00D6603F">
      <w:pPr>
        <w:tabs>
          <w:tab w:val="left" w:pos="0"/>
        </w:tabs>
        <w:jc w:val="both"/>
        <w:rPr>
          <w:sz w:val="24"/>
          <w:szCs w:val="24"/>
        </w:rPr>
      </w:pPr>
    </w:p>
    <w:p w:rsidR="0025554D" w:rsidRPr="004B5EA7" w:rsidRDefault="0025554D" w:rsidP="00184E55">
      <w:pPr>
        <w:tabs>
          <w:tab w:val="left" w:pos="1418"/>
        </w:tabs>
        <w:ind w:left="1418" w:hanging="1418"/>
        <w:jc w:val="both"/>
        <w:rPr>
          <w:bCs/>
          <w:sz w:val="24"/>
          <w:szCs w:val="24"/>
        </w:rPr>
      </w:pPr>
      <w:r>
        <w:rPr>
          <w:sz w:val="24"/>
          <w:szCs w:val="24"/>
        </w:rPr>
        <w:t>02/</w:t>
      </w:r>
      <w:r w:rsidRPr="008771EA">
        <w:rPr>
          <w:sz w:val="24"/>
          <w:szCs w:val="24"/>
        </w:rPr>
        <w:t xml:space="preserve">2003- </w:t>
      </w:r>
      <w:r>
        <w:rPr>
          <w:sz w:val="24"/>
          <w:szCs w:val="24"/>
        </w:rPr>
        <w:t>12/2005</w:t>
      </w:r>
      <w:r w:rsidRPr="008771EA">
        <w:rPr>
          <w:sz w:val="24"/>
          <w:szCs w:val="24"/>
        </w:rPr>
        <w:t>:</w:t>
      </w:r>
      <w:r w:rsidR="00D91692">
        <w:rPr>
          <w:sz w:val="24"/>
          <w:szCs w:val="24"/>
        </w:rPr>
        <w:t xml:space="preserve"> </w:t>
      </w:r>
      <w:r w:rsidR="00D91692" w:rsidRPr="00D91692">
        <w:rPr>
          <w:b/>
          <w:sz w:val="24"/>
          <w:szCs w:val="24"/>
        </w:rPr>
        <w:t>Ε</w:t>
      </w:r>
      <w:r w:rsidRPr="00D91692">
        <w:rPr>
          <w:b/>
          <w:sz w:val="24"/>
          <w:szCs w:val="24"/>
        </w:rPr>
        <w:t>ιδικευόμενη</w:t>
      </w:r>
      <w:r>
        <w:rPr>
          <w:b/>
          <w:sz w:val="24"/>
          <w:szCs w:val="24"/>
        </w:rPr>
        <w:t xml:space="preserve"> </w:t>
      </w:r>
      <w:r w:rsidR="00D91692">
        <w:rPr>
          <w:b/>
          <w:sz w:val="24"/>
          <w:szCs w:val="24"/>
        </w:rPr>
        <w:t xml:space="preserve">ιατρός </w:t>
      </w:r>
      <w:r>
        <w:rPr>
          <w:b/>
          <w:sz w:val="24"/>
          <w:szCs w:val="24"/>
        </w:rPr>
        <w:t>Ενδοκρινολογίας και Μεταβολισμού</w:t>
      </w:r>
      <w:r w:rsidRPr="008771EA">
        <w:rPr>
          <w:bCs/>
          <w:sz w:val="24"/>
          <w:szCs w:val="24"/>
        </w:rPr>
        <w:t xml:space="preserve"> </w:t>
      </w:r>
      <w:r w:rsidR="00D91692">
        <w:rPr>
          <w:bCs/>
          <w:sz w:val="24"/>
          <w:szCs w:val="24"/>
        </w:rPr>
        <w:t>στο Ηνωμένο Βασίλειο διαδοχικά</w:t>
      </w:r>
      <w:r>
        <w:rPr>
          <w:bCs/>
          <w:sz w:val="24"/>
          <w:szCs w:val="24"/>
        </w:rPr>
        <w:t xml:space="preserve"> στα Νοσοκομεία</w:t>
      </w:r>
      <w:r w:rsidRPr="004B5EA7">
        <w:rPr>
          <w:bCs/>
          <w:sz w:val="24"/>
          <w:szCs w:val="24"/>
        </w:rPr>
        <w:t>:</w:t>
      </w:r>
    </w:p>
    <w:p w:rsidR="0025554D" w:rsidRPr="004B5EA7" w:rsidRDefault="00184E55" w:rsidP="00184E55">
      <w:pPr>
        <w:tabs>
          <w:tab w:val="left" w:pos="1418"/>
        </w:tabs>
        <w:ind w:left="1418" w:hanging="1418"/>
        <w:jc w:val="both"/>
        <w:rPr>
          <w:bCs/>
          <w:sz w:val="24"/>
          <w:szCs w:val="24"/>
          <w:lang w:val="en-GB"/>
        </w:rPr>
      </w:pPr>
      <w:r>
        <w:rPr>
          <w:bCs/>
          <w:sz w:val="24"/>
          <w:szCs w:val="24"/>
        </w:rPr>
        <w:tab/>
      </w:r>
      <w:r w:rsidR="0025554D" w:rsidRPr="004B5EA7">
        <w:rPr>
          <w:bCs/>
          <w:sz w:val="24"/>
          <w:szCs w:val="24"/>
          <w:lang w:val="en-GB"/>
        </w:rPr>
        <w:t xml:space="preserve">1) </w:t>
      </w:r>
      <w:r w:rsidR="0025554D" w:rsidRPr="008E22DC">
        <w:rPr>
          <w:i/>
          <w:iCs/>
          <w:sz w:val="24"/>
          <w:szCs w:val="24"/>
          <w:lang w:val="en-GB"/>
        </w:rPr>
        <w:t>Kent and Sussex</w:t>
      </w:r>
      <w:r w:rsidR="0025554D" w:rsidRPr="004B5EA7">
        <w:rPr>
          <w:sz w:val="24"/>
          <w:szCs w:val="24"/>
          <w:lang w:val="en-GB"/>
        </w:rPr>
        <w:t xml:space="preserve">, </w:t>
      </w:r>
      <w:r w:rsidR="0025554D">
        <w:rPr>
          <w:sz w:val="24"/>
          <w:szCs w:val="24"/>
        </w:rPr>
        <w:t>στην</w:t>
      </w:r>
      <w:r w:rsidR="0025554D" w:rsidRPr="004B5EA7">
        <w:rPr>
          <w:sz w:val="24"/>
          <w:szCs w:val="24"/>
          <w:lang w:val="en-GB"/>
        </w:rPr>
        <w:t xml:space="preserve"> </w:t>
      </w:r>
      <w:r w:rsidR="0025554D">
        <w:rPr>
          <w:sz w:val="24"/>
          <w:szCs w:val="24"/>
        </w:rPr>
        <w:t>πόλη</w:t>
      </w:r>
      <w:r w:rsidR="0025554D" w:rsidRPr="004B5EA7">
        <w:rPr>
          <w:sz w:val="24"/>
          <w:szCs w:val="24"/>
          <w:lang w:val="en-GB"/>
        </w:rPr>
        <w:t xml:space="preserve"> </w:t>
      </w:r>
      <w:r w:rsidR="0025554D" w:rsidRPr="001E761B">
        <w:rPr>
          <w:sz w:val="24"/>
          <w:szCs w:val="24"/>
          <w:lang w:val="en-GB"/>
        </w:rPr>
        <w:t>Tunbridge</w:t>
      </w:r>
      <w:r w:rsidR="0025554D" w:rsidRPr="004B5EA7">
        <w:rPr>
          <w:sz w:val="24"/>
          <w:szCs w:val="24"/>
          <w:lang w:val="en-GB"/>
        </w:rPr>
        <w:t xml:space="preserve"> </w:t>
      </w:r>
      <w:r w:rsidR="0025554D" w:rsidRPr="001E761B">
        <w:rPr>
          <w:sz w:val="24"/>
          <w:szCs w:val="24"/>
          <w:lang w:val="en-GB"/>
        </w:rPr>
        <w:t>Wells</w:t>
      </w:r>
      <w:r w:rsidR="00D91692" w:rsidRPr="00D91692">
        <w:rPr>
          <w:sz w:val="24"/>
          <w:szCs w:val="24"/>
          <w:lang w:val="en-US"/>
        </w:rPr>
        <w:t xml:space="preserve"> </w:t>
      </w:r>
    </w:p>
    <w:p w:rsidR="0025554D" w:rsidRPr="004B5EA7" w:rsidRDefault="0025554D" w:rsidP="00184E55">
      <w:pPr>
        <w:tabs>
          <w:tab w:val="left" w:pos="1418"/>
        </w:tabs>
        <w:ind w:left="1418" w:hanging="1418"/>
        <w:jc w:val="both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 </w:t>
      </w:r>
      <w:r w:rsidR="00184E55" w:rsidRPr="00A734FE">
        <w:rPr>
          <w:sz w:val="24"/>
          <w:szCs w:val="24"/>
          <w:lang w:val="en-US"/>
        </w:rPr>
        <w:tab/>
      </w:r>
      <w:r w:rsidRPr="004B5EA7">
        <w:rPr>
          <w:sz w:val="24"/>
          <w:szCs w:val="24"/>
          <w:lang w:val="en-GB"/>
        </w:rPr>
        <w:t xml:space="preserve">2) </w:t>
      </w:r>
      <w:r w:rsidRPr="008E22DC">
        <w:rPr>
          <w:i/>
          <w:iCs/>
          <w:sz w:val="24"/>
          <w:szCs w:val="24"/>
          <w:lang w:val="en-GB"/>
        </w:rPr>
        <w:t>West Middlesex University Hospital</w:t>
      </w:r>
      <w:r w:rsidRPr="004B5EA7">
        <w:rPr>
          <w:sz w:val="24"/>
          <w:szCs w:val="24"/>
          <w:lang w:val="en-GB"/>
        </w:rPr>
        <w:t xml:space="preserve">, </w:t>
      </w:r>
      <w:r>
        <w:rPr>
          <w:sz w:val="24"/>
          <w:szCs w:val="24"/>
        </w:rPr>
        <w:t>στο</w:t>
      </w:r>
      <w:r w:rsidRPr="004B5EA7">
        <w:rPr>
          <w:sz w:val="24"/>
          <w:szCs w:val="24"/>
          <w:lang w:val="en-GB"/>
        </w:rPr>
        <w:t xml:space="preserve"> </w:t>
      </w:r>
      <w:r>
        <w:rPr>
          <w:sz w:val="24"/>
          <w:szCs w:val="24"/>
        </w:rPr>
        <w:t>Λονδίνο</w:t>
      </w:r>
      <w:r>
        <w:rPr>
          <w:sz w:val="24"/>
          <w:szCs w:val="24"/>
          <w:lang w:val="en-GB"/>
        </w:rPr>
        <w:t xml:space="preserve"> </w:t>
      </w:r>
    </w:p>
    <w:p w:rsidR="0025554D" w:rsidRPr="00A734FE" w:rsidRDefault="0025554D" w:rsidP="00184E55">
      <w:pPr>
        <w:tabs>
          <w:tab w:val="left" w:pos="1418"/>
        </w:tabs>
        <w:ind w:left="1418" w:hanging="1418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GB"/>
        </w:rPr>
        <w:t xml:space="preserve"> </w:t>
      </w:r>
      <w:r w:rsidR="00184E55" w:rsidRPr="00A734FE">
        <w:rPr>
          <w:sz w:val="24"/>
          <w:szCs w:val="24"/>
          <w:lang w:val="en-US"/>
        </w:rPr>
        <w:tab/>
      </w:r>
      <w:r w:rsidRPr="00A734FE">
        <w:rPr>
          <w:sz w:val="24"/>
          <w:szCs w:val="24"/>
          <w:lang w:val="en-US"/>
        </w:rPr>
        <w:t>3)</w:t>
      </w:r>
      <w:r w:rsidRPr="00A734FE">
        <w:rPr>
          <w:iCs/>
          <w:sz w:val="24"/>
          <w:szCs w:val="24"/>
          <w:lang w:val="en-US"/>
        </w:rPr>
        <w:t xml:space="preserve"> </w:t>
      </w:r>
      <w:r w:rsidRPr="008E22DC">
        <w:rPr>
          <w:i/>
          <w:sz w:val="24"/>
          <w:szCs w:val="24"/>
          <w:lang w:val="en-GB"/>
        </w:rPr>
        <w:t>University</w:t>
      </w:r>
      <w:r w:rsidRPr="00A734FE">
        <w:rPr>
          <w:i/>
          <w:sz w:val="24"/>
          <w:szCs w:val="24"/>
          <w:lang w:val="en-US"/>
        </w:rPr>
        <w:t xml:space="preserve"> </w:t>
      </w:r>
      <w:r w:rsidRPr="008E22DC">
        <w:rPr>
          <w:i/>
          <w:sz w:val="24"/>
          <w:szCs w:val="24"/>
          <w:lang w:val="en-GB"/>
        </w:rPr>
        <w:t>Hospital</w:t>
      </w:r>
      <w:r w:rsidRPr="00A734FE">
        <w:rPr>
          <w:i/>
          <w:sz w:val="24"/>
          <w:szCs w:val="24"/>
          <w:lang w:val="en-US"/>
        </w:rPr>
        <w:t xml:space="preserve"> </w:t>
      </w:r>
      <w:r w:rsidRPr="008E22DC">
        <w:rPr>
          <w:i/>
          <w:sz w:val="24"/>
          <w:szCs w:val="24"/>
          <w:lang w:val="en-GB"/>
        </w:rPr>
        <w:t>of</w:t>
      </w:r>
      <w:r w:rsidRPr="00A734FE">
        <w:rPr>
          <w:i/>
          <w:sz w:val="24"/>
          <w:szCs w:val="24"/>
          <w:lang w:val="en-US"/>
        </w:rPr>
        <w:t xml:space="preserve"> </w:t>
      </w:r>
      <w:r w:rsidRPr="008E22DC">
        <w:rPr>
          <w:i/>
          <w:sz w:val="24"/>
          <w:szCs w:val="24"/>
          <w:lang w:val="en-GB"/>
        </w:rPr>
        <w:t>Wales</w:t>
      </w:r>
      <w:r w:rsidRPr="00A734FE">
        <w:rPr>
          <w:iCs/>
          <w:sz w:val="24"/>
          <w:szCs w:val="24"/>
          <w:lang w:val="en-US"/>
        </w:rPr>
        <w:t xml:space="preserve">, </w:t>
      </w:r>
      <w:r>
        <w:rPr>
          <w:iCs/>
          <w:sz w:val="24"/>
          <w:szCs w:val="24"/>
        </w:rPr>
        <w:t>στην</w:t>
      </w:r>
      <w:r w:rsidRPr="00A734FE">
        <w:rPr>
          <w:iCs/>
          <w:sz w:val="24"/>
          <w:szCs w:val="24"/>
          <w:lang w:val="en-US"/>
        </w:rPr>
        <w:t xml:space="preserve"> </w:t>
      </w:r>
      <w:r>
        <w:rPr>
          <w:iCs/>
          <w:sz w:val="24"/>
          <w:szCs w:val="24"/>
        </w:rPr>
        <w:t>πόλη</w:t>
      </w:r>
      <w:r w:rsidRPr="00A734FE">
        <w:rPr>
          <w:iCs/>
          <w:sz w:val="24"/>
          <w:szCs w:val="24"/>
          <w:lang w:val="en-US"/>
        </w:rPr>
        <w:t xml:space="preserve"> </w:t>
      </w:r>
      <w:r w:rsidRPr="001E761B">
        <w:rPr>
          <w:iCs/>
          <w:sz w:val="24"/>
          <w:szCs w:val="24"/>
          <w:lang w:val="en-GB"/>
        </w:rPr>
        <w:t>Cardiff</w:t>
      </w:r>
      <w:r w:rsidRPr="00A734FE">
        <w:rPr>
          <w:iCs/>
          <w:sz w:val="24"/>
          <w:szCs w:val="24"/>
          <w:lang w:val="en-US"/>
        </w:rPr>
        <w:t xml:space="preserve"> </w:t>
      </w:r>
    </w:p>
    <w:p w:rsidR="00184E55" w:rsidRPr="00A734FE" w:rsidRDefault="00184E55" w:rsidP="00D6603F">
      <w:pPr>
        <w:tabs>
          <w:tab w:val="left" w:pos="0"/>
          <w:tab w:val="left" w:pos="1764"/>
          <w:tab w:val="left" w:pos="3544"/>
        </w:tabs>
        <w:jc w:val="both"/>
        <w:rPr>
          <w:sz w:val="24"/>
          <w:szCs w:val="24"/>
          <w:lang w:val="en-US"/>
        </w:rPr>
      </w:pPr>
    </w:p>
    <w:p w:rsidR="0025554D" w:rsidRPr="00F51EC1" w:rsidRDefault="00184E55" w:rsidP="00184E55">
      <w:pPr>
        <w:tabs>
          <w:tab w:val="left" w:pos="1418"/>
          <w:tab w:val="left" w:pos="1764"/>
          <w:tab w:val="left" w:pos="3544"/>
        </w:tabs>
        <w:ind w:left="1418" w:hanging="1418"/>
        <w:jc w:val="both"/>
        <w:rPr>
          <w:sz w:val="24"/>
          <w:szCs w:val="24"/>
        </w:rPr>
      </w:pPr>
      <w:r>
        <w:rPr>
          <w:sz w:val="24"/>
          <w:szCs w:val="24"/>
        </w:rPr>
        <w:t>2004:</w:t>
      </w:r>
      <w:r>
        <w:rPr>
          <w:sz w:val="24"/>
          <w:szCs w:val="24"/>
        </w:rPr>
        <w:tab/>
      </w:r>
      <w:r w:rsidR="0025554D">
        <w:rPr>
          <w:sz w:val="24"/>
          <w:szCs w:val="24"/>
        </w:rPr>
        <w:t>Επιτυχία στο Α΄μέρος των εξετάσεων</w:t>
      </w:r>
      <w:r w:rsidR="0025554D" w:rsidRPr="00F51EC1">
        <w:rPr>
          <w:sz w:val="24"/>
          <w:szCs w:val="24"/>
        </w:rPr>
        <w:t xml:space="preserve"> </w:t>
      </w:r>
      <w:r w:rsidR="0025554D">
        <w:rPr>
          <w:sz w:val="24"/>
          <w:szCs w:val="24"/>
        </w:rPr>
        <w:t xml:space="preserve">Παθολογίας του Βασιλικού Κολλεγίου των Παθολόγων </w:t>
      </w:r>
      <w:r w:rsidR="0025554D" w:rsidRPr="001E761B">
        <w:rPr>
          <w:b/>
          <w:bCs/>
          <w:sz w:val="24"/>
          <w:szCs w:val="24"/>
          <w:lang w:val="en-GB"/>
        </w:rPr>
        <w:t>MRCP</w:t>
      </w:r>
      <w:r w:rsidR="00D03E75">
        <w:rPr>
          <w:b/>
          <w:bCs/>
          <w:sz w:val="24"/>
          <w:szCs w:val="24"/>
        </w:rPr>
        <w:t xml:space="preserve"> </w:t>
      </w:r>
      <w:r w:rsidR="0025554D" w:rsidRPr="001E761B">
        <w:rPr>
          <w:b/>
          <w:bCs/>
          <w:sz w:val="24"/>
          <w:szCs w:val="24"/>
          <w:lang w:val="en-GB"/>
        </w:rPr>
        <w:t>Part</w:t>
      </w:r>
      <w:r w:rsidR="0025554D" w:rsidRPr="00F51EC1">
        <w:rPr>
          <w:b/>
          <w:bCs/>
          <w:sz w:val="24"/>
          <w:szCs w:val="24"/>
        </w:rPr>
        <w:t xml:space="preserve"> </w:t>
      </w:r>
      <w:r w:rsidR="0025554D" w:rsidRPr="001E761B">
        <w:rPr>
          <w:b/>
          <w:bCs/>
          <w:sz w:val="24"/>
          <w:szCs w:val="24"/>
          <w:lang w:val="en-GB"/>
        </w:rPr>
        <w:t>I</w:t>
      </w:r>
      <w:r>
        <w:rPr>
          <w:sz w:val="24"/>
          <w:szCs w:val="24"/>
        </w:rPr>
        <w:t xml:space="preserve"> στο </w:t>
      </w:r>
      <w:r w:rsidR="0025554D">
        <w:rPr>
          <w:sz w:val="24"/>
          <w:szCs w:val="24"/>
        </w:rPr>
        <w:t>Λονδίνο</w:t>
      </w:r>
    </w:p>
    <w:p w:rsidR="0025554D" w:rsidRPr="00F51EC1" w:rsidRDefault="0025554D" w:rsidP="00D6603F">
      <w:pPr>
        <w:tabs>
          <w:tab w:val="left" w:pos="0"/>
          <w:tab w:val="left" w:pos="2232"/>
          <w:tab w:val="left" w:pos="3544"/>
        </w:tabs>
        <w:jc w:val="both"/>
        <w:rPr>
          <w:b/>
          <w:bCs/>
          <w:sz w:val="24"/>
          <w:szCs w:val="24"/>
        </w:rPr>
      </w:pPr>
    </w:p>
    <w:p w:rsidR="0025554D" w:rsidRPr="00FB059E" w:rsidRDefault="00184E55" w:rsidP="00184E55">
      <w:pPr>
        <w:tabs>
          <w:tab w:val="left" w:pos="1418"/>
          <w:tab w:val="left" w:pos="1764"/>
          <w:tab w:val="left" w:pos="3544"/>
        </w:tabs>
        <w:ind w:left="1418" w:hanging="1418"/>
        <w:jc w:val="both"/>
        <w:rPr>
          <w:sz w:val="24"/>
          <w:szCs w:val="24"/>
        </w:rPr>
      </w:pPr>
      <w:r>
        <w:rPr>
          <w:bCs/>
          <w:sz w:val="24"/>
          <w:szCs w:val="24"/>
        </w:rPr>
        <w:lastRenderedPageBreak/>
        <w:t xml:space="preserve">2005:              </w:t>
      </w:r>
      <w:r w:rsidR="0025554D">
        <w:rPr>
          <w:bCs/>
          <w:sz w:val="24"/>
          <w:szCs w:val="24"/>
        </w:rPr>
        <w:t xml:space="preserve">Επιτυχία στο Β΄μέρος των εξετάσεων </w:t>
      </w:r>
      <w:r w:rsidR="0025554D" w:rsidRPr="001E761B">
        <w:rPr>
          <w:b/>
          <w:bCs/>
          <w:sz w:val="24"/>
          <w:szCs w:val="24"/>
          <w:lang w:val="en-GB"/>
        </w:rPr>
        <w:t>MRCP</w:t>
      </w:r>
      <w:r w:rsidR="0025554D" w:rsidRPr="00F51EC1">
        <w:rPr>
          <w:b/>
          <w:bCs/>
          <w:sz w:val="24"/>
          <w:szCs w:val="24"/>
        </w:rPr>
        <w:t xml:space="preserve"> </w:t>
      </w:r>
      <w:r w:rsidR="0025554D" w:rsidRPr="001E761B">
        <w:rPr>
          <w:b/>
          <w:bCs/>
          <w:sz w:val="24"/>
          <w:szCs w:val="24"/>
          <w:lang w:val="en-GB"/>
        </w:rPr>
        <w:t>Part</w:t>
      </w:r>
      <w:r w:rsidR="0025554D" w:rsidRPr="00F51EC1">
        <w:rPr>
          <w:b/>
          <w:bCs/>
          <w:sz w:val="24"/>
          <w:szCs w:val="24"/>
        </w:rPr>
        <w:t xml:space="preserve"> </w:t>
      </w:r>
      <w:r w:rsidR="0025554D" w:rsidRPr="001E761B">
        <w:rPr>
          <w:b/>
          <w:bCs/>
          <w:sz w:val="24"/>
          <w:szCs w:val="24"/>
          <w:lang w:val="en-GB"/>
        </w:rPr>
        <w:t>II</w:t>
      </w:r>
      <w:r w:rsidR="0025554D" w:rsidRPr="00F51EC1">
        <w:rPr>
          <w:b/>
          <w:bCs/>
          <w:sz w:val="24"/>
          <w:szCs w:val="24"/>
        </w:rPr>
        <w:t xml:space="preserve"> </w:t>
      </w:r>
      <w:r w:rsidR="0025554D" w:rsidRPr="001E761B">
        <w:rPr>
          <w:b/>
          <w:bCs/>
          <w:sz w:val="24"/>
          <w:szCs w:val="24"/>
          <w:lang w:val="en-GB"/>
        </w:rPr>
        <w:t>written</w:t>
      </w:r>
      <w:r>
        <w:rPr>
          <w:b/>
          <w:bCs/>
          <w:sz w:val="24"/>
          <w:szCs w:val="24"/>
        </w:rPr>
        <w:t xml:space="preserve"> </w:t>
      </w:r>
      <w:r w:rsidRPr="00184E55">
        <w:rPr>
          <w:bCs/>
          <w:sz w:val="24"/>
          <w:szCs w:val="24"/>
        </w:rPr>
        <w:t>στο</w:t>
      </w:r>
      <w:r>
        <w:rPr>
          <w:b/>
          <w:bCs/>
          <w:sz w:val="24"/>
          <w:szCs w:val="24"/>
        </w:rPr>
        <w:t xml:space="preserve"> </w:t>
      </w:r>
      <w:r w:rsidR="0025554D" w:rsidRPr="007F6BBA">
        <w:rPr>
          <w:sz w:val="24"/>
          <w:szCs w:val="24"/>
        </w:rPr>
        <w:t>Λονδίνο</w:t>
      </w:r>
    </w:p>
    <w:p w:rsidR="0025554D" w:rsidRPr="00FB059E" w:rsidRDefault="0025554D" w:rsidP="00D6603F">
      <w:pPr>
        <w:tabs>
          <w:tab w:val="left" w:pos="0"/>
          <w:tab w:val="left" w:pos="1764"/>
          <w:tab w:val="left" w:pos="3544"/>
        </w:tabs>
        <w:jc w:val="both"/>
        <w:rPr>
          <w:sz w:val="24"/>
          <w:szCs w:val="24"/>
        </w:rPr>
      </w:pPr>
    </w:p>
    <w:p w:rsidR="0025554D" w:rsidRDefault="0025554D" w:rsidP="00184E55">
      <w:pPr>
        <w:tabs>
          <w:tab w:val="left" w:pos="1418"/>
        </w:tabs>
        <w:ind w:left="1418" w:hanging="1418"/>
        <w:jc w:val="both"/>
        <w:rPr>
          <w:sz w:val="24"/>
          <w:szCs w:val="24"/>
        </w:rPr>
      </w:pPr>
      <w:r>
        <w:rPr>
          <w:bCs/>
          <w:sz w:val="24"/>
          <w:szCs w:val="24"/>
        </w:rPr>
        <w:t>02/</w:t>
      </w:r>
      <w:r w:rsidRPr="001E761B">
        <w:rPr>
          <w:bCs/>
          <w:sz w:val="24"/>
          <w:szCs w:val="24"/>
        </w:rPr>
        <w:t>2006-</w:t>
      </w:r>
      <w:r>
        <w:rPr>
          <w:bCs/>
          <w:sz w:val="24"/>
          <w:szCs w:val="24"/>
        </w:rPr>
        <w:t>07/</w:t>
      </w:r>
      <w:r w:rsidRPr="001E761B">
        <w:rPr>
          <w:bCs/>
          <w:sz w:val="24"/>
          <w:szCs w:val="24"/>
        </w:rPr>
        <w:t>2007:</w:t>
      </w:r>
      <w:r w:rsidRPr="001E761B">
        <w:rPr>
          <w:b/>
          <w:i/>
          <w:iCs/>
          <w:sz w:val="24"/>
          <w:szCs w:val="24"/>
        </w:rPr>
        <w:t>Ειδικευόμενη στην Ενδοκρινολογική κλινική</w:t>
      </w:r>
      <w:r>
        <w:rPr>
          <w:bCs/>
          <w:i/>
          <w:iCs/>
          <w:sz w:val="24"/>
          <w:szCs w:val="24"/>
        </w:rPr>
        <w:t xml:space="preserve"> </w:t>
      </w:r>
      <w:r w:rsidRPr="00E45317">
        <w:rPr>
          <w:bCs/>
          <w:sz w:val="24"/>
          <w:szCs w:val="24"/>
        </w:rPr>
        <w:t>του</w:t>
      </w:r>
      <w:r>
        <w:rPr>
          <w:b/>
          <w:sz w:val="24"/>
          <w:szCs w:val="24"/>
        </w:rPr>
        <w:t xml:space="preserve"> </w:t>
      </w:r>
      <w:r w:rsidR="00184E55">
        <w:rPr>
          <w:sz w:val="24"/>
          <w:szCs w:val="24"/>
        </w:rPr>
        <w:t>Πανεπιστημιακού</w:t>
      </w:r>
      <w:r>
        <w:rPr>
          <w:sz w:val="24"/>
          <w:szCs w:val="24"/>
        </w:rPr>
        <w:t xml:space="preserve"> Γεν</w:t>
      </w:r>
      <w:r w:rsidR="00184E55">
        <w:rPr>
          <w:sz w:val="24"/>
          <w:szCs w:val="24"/>
        </w:rPr>
        <w:t>ικού</w:t>
      </w:r>
      <w:r w:rsidRPr="001E761B">
        <w:rPr>
          <w:sz w:val="24"/>
          <w:szCs w:val="24"/>
        </w:rPr>
        <w:t xml:space="preserve"> Νοσοκομείο</w:t>
      </w:r>
      <w:r>
        <w:rPr>
          <w:sz w:val="24"/>
          <w:szCs w:val="24"/>
        </w:rPr>
        <w:t>υ</w:t>
      </w:r>
      <w:r w:rsidRPr="001E761B">
        <w:rPr>
          <w:sz w:val="24"/>
          <w:szCs w:val="24"/>
        </w:rPr>
        <w:t xml:space="preserve"> Ιωαννίνων</w:t>
      </w:r>
      <w:r w:rsidRPr="00D96B60">
        <w:rPr>
          <w:sz w:val="24"/>
          <w:szCs w:val="24"/>
        </w:rPr>
        <w:t xml:space="preserve"> </w:t>
      </w:r>
      <w:r w:rsidRPr="001E761B">
        <w:rPr>
          <w:sz w:val="24"/>
          <w:szCs w:val="24"/>
        </w:rPr>
        <w:t xml:space="preserve"> </w:t>
      </w:r>
    </w:p>
    <w:p w:rsidR="0025554D" w:rsidRPr="00F51EC1" w:rsidRDefault="0025554D" w:rsidP="00D6603F">
      <w:pPr>
        <w:tabs>
          <w:tab w:val="left" w:pos="0"/>
        </w:tabs>
        <w:jc w:val="both"/>
        <w:rPr>
          <w:sz w:val="24"/>
          <w:szCs w:val="24"/>
        </w:rPr>
      </w:pPr>
    </w:p>
    <w:p w:rsidR="0025554D" w:rsidRDefault="00184E55" w:rsidP="00184E55">
      <w:pPr>
        <w:tabs>
          <w:tab w:val="left" w:pos="1418"/>
        </w:tabs>
        <w:ind w:left="1418" w:hanging="1418"/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2007:          </w:t>
      </w:r>
      <w:r>
        <w:rPr>
          <w:sz w:val="24"/>
          <w:szCs w:val="24"/>
        </w:rPr>
        <w:tab/>
      </w:r>
      <w:r w:rsidR="0025554D">
        <w:rPr>
          <w:sz w:val="24"/>
          <w:szCs w:val="24"/>
        </w:rPr>
        <w:t xml:space="preserve">Επιτυχία στις εξετάσεις Ενδοκρινολογίας και απόκτηση </w:t>
      </w:r>
      <w:r w:rsidR="0025554D">
        <w:rPr>
          <w:b/>
          <w:bCs/>
          <w:sz w:val="24"/>
          <w:szCs w:val="24"/>
        </w:rPr>
        <w:t>Τίτλου</w:t>
      </w:r>
      <w:r>
        <w:rPr>
          <w:b/>
          <w:bCs/>
          <w:sz w:val="24"/>
          <w:szCs w:val="24"/>
        </w:rPr>
        <w:t xml:space="preserve"> ειδικότητας Ενδοκρινολογίας-Διαβήτη-Μεταβολισμού</w:t>
      </w:r>
      <w:r w:rsidR="0025554D">
        <w:rPr>
          <w:b/>
          <w:bCs/>
          <w:sz w:val="24"/>
          <w:szCs w:val="24"/>
        </w:rPr>
        <w:t xml:space="preserve"> </w:t>
      </w:r>
    </w:p>
    <w:p w:rsidR="00184E55" w:rsidRPr="0025554D" w:rsidRDefault="00184E55" w:rsidP="00184E55">
      <w:pPr>
        <w:tabs>
          <w:tab w:val="left" w:pos="1418"/>
        </w:tabs>
        <w:ind w:left="1418" w:hanging="1418"/>
        <w:jc w:val="both"/>
        <w:rPr>
          <w:sz w:val="24"/>
          <w:szCs w:val="24"/>
        </w:rPr>
      </w:pPr>
    </w:p>
    <w:p w:rsidR="0025554D" w:rsidRPr="00D03E75" w:rsidRDefault="00184E55" w:rsidP="00184E55">
      <w:pPr>
        <w:tabs>
          <w:tab w:val="left" w:pos="1418"/>
          <w:tab w:val="left" w:pos="3042"/>
        </w:tabs>
        <w:ind w:left="1418" w:hanging="1418"/>
        <w:jc w:val="both"/>
        <w:rPr>
          <w:sz w:val="24"/>
          <w:szCs w:val="24"/>
        </w:rPr>
      </w:pPr>
      <w:r>
        <w:rPr>
          <w:sz w:val="24"/>
          <w:szCs w:val="24"/>
        </w:rPr>
        <w:t>01-03/2008:  Μετεκπαίδευση στην</w:t>
      </w:r>
      <w:r w:rsidRPr="0025554D">
        <w:rPr>
          <w:sz w:val="24"/>
          <w:szCs w:val="24"/>
        </w:rPr>
        <w:t xml:space="preserve"> </w:t>
      </w:r>
      <w:r>
        <w:rPr>
          <w:sz w:val="24"/>
          <w:szCs w:val="24"/>
        </w:rPr>
        <w:t>Αναπαραγωγική</w:t>
      </w:r>
      <w:r w:rsidRPr="0025554D">
        <w:rPr>
          <w:sz w:val="24"/>
          <w:szCs w:val="24"/>
        </w:rPr>
        <w:t xml:space="preserve"> </w:t>
      </w:r>
      <w:r>
        <w:rPr>
          <w:sz w:val="24"/>
          <w:szCs w:val="24"/>
        </w:rPr>
        <w:t>Ενδοκρινολογία</w:t>
      </w:r>
      <w:r w:rsidRPr="0025554D">
        <w:rPr>
          <w:sz w:val="24"/>
          <w:szCs w:val="24"/>
        </w:rPr>
        <w:t xml:space="preserve"> </w:t>
      </w:r>
      <w:r>
        <w:rPr>
          <w:sz w:val="24"/>
          <w:szCs w:val="24"/>
        </w:rPr>
        <w:t>και</w:t>
      </w:r>
      <w:r w:rsidRPr="0025554D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Εμμηνόπαυση ως </w:t>
      </w:r>
      <w:r w:rsidR="0025554D" w:rsidRPr="00F60FE0">
        <w:rPr>
          <w:b/>
          <w:bCs/>
          <w:sz w:val="24"/>
          <w:szCs w:val="24"/>
          <w:lang w:val="en-GB"/>
        </w:rPr>
        <w:t>Honorary</w:t>
      </w:r>
      <w:r w:rsidR="0025554D" w:rsidRPr="0025554D">
        <w:rPr>
          <w:b/>
          <w:bCs/>
          <w:sz w:val="24"/>
          <w:szCs w:val="24"/>
        </w:rPr>
        <w:t xml:space="preserve"> </w:t>
      </w:r>
      <w:r w:rsidR="0025554D" w:rsidRPr="00F60FE0">
        <w:rPr>
          <w:b/>
          <w:bCs/>
          <w:sz w:val="24"/>
          <w:szCs w:val="24"/>
          <w:lang w:val="en-GB"/>
        </w:rPr>
        <w:t>Clinical</w:t>
      </w:r>
      <w:r w:rsidR="0025554D" w:rsidRPr="0025554D">
        <w:rPr>
          <w:b/>
          <w:bCs/>
          <w:sz w:val="24"/>
          <w:szCs w:val="24"/>
        </w:rPr>
        <w:t xml:space="preserve"> </w:t>
      </w:r>
      <w:r w:rsidR="0025554D" w:rsidRPr="00F60FE0">
        <w:rPr>
          <w:b/>
          <w:bCs/>
          <w:sz w:val="24"/>
          <w:szCs w:val="24"/>
          <w:lang w:val="en-GB"/>
        </w:rPr>
        <w:t>Fellow</w:t>
      </w:r>
      <w:r w:rsidR="0025554D" w:rsidRPr="0025554D">
        <w:rPr>
          <w:sz w:val="24"/>
          <w:szCs w:val="24"/>
        </w:rPr>
        <w:t xml:space="preserve">, </w:t>
      </w:r>
      <w:r w:rsidR="0025554D">
        <w:rPr>
          <w:sz w:val="24"/>
          <w:szCs w:val="24"/>
        </w:rPr>
        <w:t>στο</w:t>
      </w:r>
      <w:r w:rsidR="0025554D" w:rsidRPr="0025554D">
        <w:rPr>
          <w:sz w:val="24"/>
          <w:szCs w:val="24"/>
        </w:rPr>
        <w:t xml:space="preserve"> </w:t>
      </w:r>
      <w:r w:rsidR="0025554D">
        <w:rPr>
          <w:sz w:val="24"/>
          <w:szCs w:val="24"/>
        </w:rPr>
        <w:t>Νοσοκομείο</w:t>
      </w:r>
      <w:r w:rsidR="0025554D" w:rsidRPr="0025554D">
        <w:rPr>
          <w:sz w:val="24"/>
          <w:szCs w:val="24"/>
        </w:rPr>
        <w:t xml:space="preserve"> </w:t>
      </w:r>
      <w:r w:rsidR="0025554D" w:rsidRPr="0025554D">
        <w:rPr>
          <w:b/>
          <w:bCs/>
          <w:sz w:val="24"/>
          <w:szCs w:val="24"/>
        </w:rPr>
        <w:t xml:space="preserve"> </w:t>
      </w:r>
      <w:r w:rsidR="0025554D">
        <w:rPr>
          <w:sz w:val="24"/>
          <w:szCs w:val="24"/>
          <w:lang w:val="en-GB"/>
        </w:rPr>
        <w:t>Royal</w:t>
      </w:r>
      <w:r w:rsidR="0025554D" w:rsidRPr="0025554D">
        <w:rPr>
          <w:sz w:val="24"/>
          <w:szCs w:val="24"/>
        </w:rPr>
        <w:t xml:space="preserve"> </w:t>
      </w:r>
      <w:r w:rsidR="0025554D">
        <w:rPr>
          <w:sz w:val="24"/>
          <w:szCs w:val="24"/>
          <w:lang w:val="en-GB"/>
        </w:rPr>
        <w:t>Free</w:t>
      </w:r>
      <w:r w:rsidR="0025554D" w:rsidRPr="0025554D">
        <w:rPr>
          <w:sz w:val="24"/>
          <w:szCs w:val="24"/>
        </w:rPr>
        <w:t xml:space="preserve"> </w:t>
      </w:r>
      <w:r w:rsidR="0025554D">
        <w:rPr>
          <w:sz w:val="24"/>
          <w:szCs w:val="24"/>
          <w:lang w:val="en-GB"/>
        </w:rPr>
        <w:t>Hospital</w:t>
      </w:r>
      <w:r w:rsidR="0025554D" w:rsidRPr="0025554D">
        <w:rPr>
          <w:sz w:val="24"/>
          <w:szCs w:val="24"/>
        </w:rPr>
        <w:t xml:space="preserve">, </w:t>
      </w:r>
      <w:r w:rsidR="0025554D">
        <w:rPr>
          <w:sz w:val="24"/>
          <w:szCs w:val="24"/>
        </w:rPr>
        <w:t>στο</w:t>
      </w:r>
      <w:r w:rsidR="0025554D" w:rsidRPr="0025554D">
        <w:rPr>
          <w:sz w:val="24"/>
          <w:szCs w:val="24"/>
        </w:rPr>
        <w:t xml:space="preserve"> </w:t>
      </w:r>
      <w:r w:rsidR="0025554D">
        <w:rPr>
          <w:sz w:val="24"/>
          <w:szCs w:val="24"/>
        </w:rPr>
        <w:t>Λονδίνο</w:t>
      </w:r>
      <w:r w:rsidR="0025554D" w:rsidRPr="0025554D">
        <w:rPr>
          <w:sz w:val="24"/>
          <w:szCs w:val="24"/>
        </w:rPr>
        <w:t xml:space="preserve"> </w:t>
      </w:r>
    </w:p>
    <w:p w:rsidR="00D03E75" w:rsidRPr="00D03E75" w:rsidRDefault="00D03E75" w:rsidP="00D6603F">
      <w:pPr>
        <w:tabs>
          <w:tab w:val="left" w:pos="0"/>
          <w:tab w:val="left" w:pos="3042"/>
        </w:tabs>
        <w:jc w:val="both"/>
        <w:rPr>
          <w:sz w:val="24"/>
          <w:szCs w:val="24"/>
        </w:rPr>
      </w:pPr>
    </w:p>
    <w:p w:rsidR="00D03E75" w:rsidRPr="00184E55" w:rsidRDefault="00184E55" w:rsidP="00184E55">
      <w:pPr>
        <w:tabs>
          <w:tab w:val="left" w:pos="1418"/>
          <w:tab w:val="left" w:pos="3042"/>
        </w:tabs>
        <w:ind w:left="1418" w:hanging="1418"/>
        <w:jc w:val="both"/>
        <w:rPr>
          <w:sz w:val="24"/>
          <w:szCs w:val="24"/>
        </w:rPr>
      </w:pPr>
      <w:r w:rsidRPr="00184E55">
        <w:rPr>
          <w:sz w:val="24"/>
          <w:szCs w:val="24"/>
        </w:rPr>
        <w:t>04</w:t>
      </w:r>
      <w:r w:rsidR="00D03E75" w:rsidRPr="00184E55">
        <w:rPr>
          <w:sz w:val="24"/>
          <w:szCs w:val="24"/>
        </w:rPr>
        <w:t>-</w:t>
      </w:r>
      <w:r w:rsidR="004B0392" w:rsidRPr="00184E55">
        <w:rPr>
          <w:sz w:val="24"/>
          <w:szCs w:val="24"/>
        </w:rPr>
        <w:t>06/2008</w:t>
      </w:r>
      <w:r w:rsidR="00D03E75" w:rsidRPr="00184E55">
        <w:rPr>
          <w:sz w:val="24"/>
          <w:szCs w:val="24"/>
        </w:rPr>
        <w:t>:</w:t>
      </w:r>
      <w:r w:rsidRPr="00184E55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 Μ</w:t>
      </w:r>
      <w:r w:rsidRPr="00D03E75">
        <w:rPr>
          <w:sz w:val="24"/>
          <w:szCs w:val="24"/>
        </w:rPr>
        <w:t>ετεκπαίδευση στην Παιδιατρική Ενδοκρινολογία</w:t>
      </w:r>
      <w:r>
        <w:rPr>
          <w:sz w:val="24"/>
          <w:szCs w:val="24"/>
        </w:rPr>
        <w:t xml:space="preserve"> ως </w:t>
      </w:r>
      <w:r w:rsidR="00D03E75" w:rsidRPr="00F60FE0">
        <w:rPr>
          <w:b/>
          <w:bCs/>
          <w:sz w:val="24"/>
          <w:szCs w:val="24"/>
          <w:lang w:val="en-GB"/>
        </w:rPr>
        <w:t>Honorary</w:t>
      </w:r>
      <w:r w:rsidR="00D03E75" w:rsidRPr="00184E55">
        <w:rPr>
          <w:b/>
          <w:bCs/>
          <w:sz w:val="24"/>
          <w:szCs w:val="24"/>
        </w:rPr>
        <w:t xml:space="preserve"> </w:t>
      </w:r>
      <w:r w:rsidR="00D03E75" w:rsidRPr="00F60FE0">
        <w:rPr>
          <w:b/>
          <w:bCs/>
          <w:sz w:val="24"/>
          <w:szCs w:val="24"/>
          <w:lang w:val="en-GB"/>
        </w:rPr>
        <w:t>Clinical</w:t>
      </w:r>
      <w:r w:rsidR="00D03E75" w:rsidRPr="00184E55">
        <w:rPr>
          <w:b/>
          <w:bCs/>
          <w:sz w:val="24"/>
          <w:szCs w:val="24"/>
        </w:rPr>
        <w:t xml:space="preserve"> </w:t>
      </w:r>
      <w:r w:rsidR="00D03E75" w:rsidRPr="00F60FE0">
        <w:rPr>
          <w:b/>
          <w:bCs/>
          <w:sz w:val="24"/>
          <w:szCs w:val="24"/>
          <w:lang w:val="en-GB"/>
        </w:rPr>
        <w:t>Fellow</w:t>
      </w:r>
      <w:r w:rsidR="00D03E75" w:rsidRPr="00184E55">
        <w:rPr>
          <w:sz w:val="24"/>
          <w:szCs w:val="24"/>
        </w:rPr>
        <w:t xml:space="preserve"> </w:t>
      </w:r>
      <w:r w:rsidR="00D03E75" w:rsidRPr="00F60FE0">
        <w:rPr>
          <w:b/>
          <w:bCs/>
          <w:sz w:val="24"/>
          <w:szCs w:val="24"/>
          <w:lang w:val="en-GB"/>
        </w:rPr>
        <w:t>in</w:t>
      </w:r>
      <w:r w:rsidR="00D03E75" w:rsidRPr="00184E55">
        <w:rPr>
          <w:b/>
          <w:bCs/>
          <w:sz w:val="24"/>
          <w:szCs w:val="24"/>
        </w:rPr>
        <w:t xml:space="preserve"> </w:t>
      </w:r>
      <w:r w:rsidR="00D03E75">
        <w:rPr>
          <w:b/>
          <w:bCs/>
          <w:sz w:val="24"/>
          <w:szCs w:val="24"/>
          <w:lang w:val="en-GB"/>
        </w:rPr>
        <w:t>Paediatric</w:t>
      </w:r>
      <w:r w:rsidR="00D03E75" w:rsidRPr="00184E55">
        <w:rPr>
          <w:b/>
          <w:bCs/>
          <w:sz w:val="24"/>
          <w:szCs w:val="24"/>
        </w:rPr>
        <w:t xml:space="preserve"> </w:t>
      </w:r>
      <w:r w:rsidR="00D03E75">
        <w:rPr>
          <w:b/>
          <w:bCs/>
          <w:sz w:val="24"/>
          <w:szCs w:val="24"/>
          <w:lang w:val="en-GB"/>
        </w:rPr>
        <w:t>Endocrinology</w:t>
      </w:r>
      <w:r w:rsidR="00D03E75" w:rsidRPr="00184E55">
        <w:rPr>
          <w:b/>
          <w:bCs/>
          <w:sz w:val="24"/>
          <w:szCs w:val="24"/>
        </w:rPr>
        <w:t xml:space="preserve">, </w:t>
      </w:r>
      <w:r w:rsidR="00D03E75" w:rsidRPr="00D03E75">
        <w:rPr>
          <w:sz w:val="24"/>
          <w:szCs w:val="24"/>
        </w:rPr>
        <w:t>στο</w:t>
      </w:r>
      <w:r w:rsidR="00D03E75" w:rsidRPr="00184E55">
        <w:rPr>
          <w:sz w:val="24"/>
          <w:szCs w:val="24"/>
        </w:rPr>
        <w:t xml:space="preserve"> </w:t>
      </w:r>
      <w:r w:rsidR="00D03E75" w:rsidRPr="00D03E75">
        <w:rPr>
          <w:sz w:val="24"/>
          <w:szCs w:val="24"/>
        </w:rPr>
        <w:t>Νοσοκομείο</w:t>
      </w:r>
      <w:r w:rsidR="00D03E75" w:rsidRPr="00184E55">
        <w:rPr>
          <w:b/>
          <w:bCs/>
          <w:sz w:val="24"/>
          <w:szCs w:val="24"/>
        </w:rPr>
        <w:t xml:space="preserve"> </w:t>
      </w:r>
      <w:r w:rsidR="00D03E75" w:rsidRPr="00D03E75">
        <w:rPr>
          <w:sz w:val="24"/>
          <w:szCs w:val="24"/>
          <w:lang w:val="en-GB"/>
        </w:rPr>
        <w:t>John</w:t>
      </w:r>
      <w:r w:rsidR="00D03E75" w:rsidRPr="00184E55">
        <w:rPr>
          <w:sz w:val="24"/>
          <w:szCs w:val="24"/>
        </w:rPr>
        <w:t xml:space="preserve"> </w:t>
      </w:r>
      <w:r w:rsidR="00D03E75" w:rsidRPr="00D03E75">
        <w:rPr>
          <w:sz w:val="24"/>
          <w:szCs w:val="24"/>
          <w:lang w:val="en-GB"/>
        </w:rPr>
        <w:t>Radcliffe</w:t>
      </w:r>
      <w:r w:rsidR="00D03E75" w:rsidRPr="00184E55">
        <w:rPr>
          <w:sz w:val="24"/>
          <w:szCs w:val="24"/>
        </w:rPr>
        <w:t xml:space="preserve"> </w:t>
      </w:r>
      <w:r w:rsidR="00D03E75">
        <w:rPr>
          <w:sz w:val="24"/>
          <w:szCs w:val="24"/>
          <w:lang w:val="en-GB"/>
        </w:rPr>
        <w:t>Hospital</w:t>
      </w:r>
      <w:r w:rsidR="00D03E75" w:rsidRPr="00184E55">
        <w:rPr>
          <w:b/>
          <w:bCs/>
          <w:sz w:val="24"/>
          <w:szCs w:val="24"/>
        </w:rPr>
        <w:t xml:space="preserve">, </w:t>
      </w:r>
      <w:r w:rsidR="00D03E75" w:rsidRPr="00D03E75">
        <w:rPr>
          <w:sz w:val="24"/>
          <w:szCs w:val="24"/>
        </w:rPr>
        <w:t>στην</w:t>
      </w:r>
      <w:r w:rsidR="00D03E75" w:rsidRPr="00184E55">
        <w:rPr>
          <w:sz w:val="24"/>
          <w:szCs w:val="24"/>
        </w:rPr>
        <w:t xml:space="preserve"> </w:t>
      </w:r>
      <w:r w:rsidR="00D03E75" w:rsidRPr="00D03E75">
        <w:rPr>
          <w:sz w:val="24"/>
          <w:szCs w:val="24"/>
        </w:rPr>
        <w:t>Οξφόρδη</w:t>
      </w:r>
      <w:r w:rsidR="00D03E75" w:rsidRPr="00184E55">
        <w:rPr>
          <w:sz w:val="24"/>
          <w:szCs w:val="24"/>
        </w:rPr>
        <w:t xml:space="preserve"> </w:t>
      </w:r>
    </w:p>
    <w:p w:rsidR="006364F7" w:rsidRPr="00184E55" w:rsidRDefault="006364F7" w:rsidP="00D6603F">
      <w:pPr>
        <w:tabs>
          <w:tab w:val="left" w:pos="0"/>
          <w:tab w:val="left" w:pos="3042"/>
        </w:tabs>
        <w:jc w:val="both"/>
        <w:rPr>
          <w:sz w:val="24"/>
          <w:szCs w:val="24"/>
        </w:rPr>
      </w:pPr>
    </w:p>
    <w:p w:rsidR="00A06627" w:rsidRPr="004B4C38" w:rsidRDefault="00A06627" w:rsidP="004B4C38">
      <w:pPr>
        <w:tabs>
          <w:tab w:val="left" w:pos="1418"/>
          <w:tab w:val="left" w:pos="3042"/>
        </w:tabs>
        <w:ind w:left="1418" w:hanging="1418"/>
        <w:jc w:val="both"/>
        <w:rPr>
          <w:sz w:val="24"/>
          <w:szCs w:val="24"/>
        </w:rPr>
      </w:pPr>
      <w:r w:rsidRPr="00A06627">
        <w:rPr>
          <w:sz w:val="24"/>
          <w:szCs w:val="24"/>
        </w:rPr>
        <w:t>12/2008-10/2011:</w:t>
      </w:r>
      <w:r w:rsidR="004B4C38">
        <w:rPr>
          <w:sz w:val="24"/>
          <w:szCs w:val="24"/>
        </w:rPr>
        <w:t xml:space="preserve"> </w:t>
      </w:r>
      <w:r w:rsidRPr="00A06627">
        <w:rPr>
          <w:b/>
          <w:sz w:val="24"/>
          <w:szCs w:val="24"/>
        </w:rPr>
        <w:t xml:space="preserve">Επιμελήτρια Β΄ Ενδοκρινολογικής κλινικής </w:t>
      </w:r>
      <w:r w:rsidRPr="004B4C38">
        <w:rPr>
          <w:sz w:val="24"/>
          <w:szCs w:val="24"/>
        </w:rPr>
        <w:t>Πανεπιστημιακού Νοσοκομείου Ιωαννίνων</w:t>
      </w:r>
    </w:p>
    <w:p w:rsidR="006364F7" w:rsidRDefault="006364F7" w:rsidP="00D6603F">
      <w:pPr>
        <w:tabs>
          <w:tab w:val="left" w:pos="0"/>
          <w:tab w:val="left" w:pos="3042"/>
        </w:tabs>
        <w:jc w:val="both"/>
        <w:rPr>
          <w:b/>
          <w:sz w:val="24"/>
          <w:szCs w:val="24"/>
        </w:rPr>
      </w:pPr>
    </w:p>
    <w:p w:rsidR="00A06627" w:rsidRDefault="00A06627" w:rsidP="004B4C38">
      <w:pPr>
        <w:tabs>
          <w:tab w:val="left" w:pos="1418"/>
          <w:tab w:val="left" w:pos="3042"/>
        </w:tabs>
        <w:ind w:left="1418" w:hanging="1418"/>
        <w:jc w:val="both"/>
        <w:rPr>
          <w:sz w:val="24"/>
          <w:szCs w:val="24"/>
        </w:rPr>
      </w:pPr>
      <w:r w:rsidRPr="00A06627">
        <w:rPr>
          <w:sz w:val="24"/>
          <w:szCs w:val="24"/>
        </w:rPr>
        <w:t>2008-2009:</w:t>
      </w:r>
      <w:r w:rsidR="004B4C38">
        <w:rPr>
          <w:b/>
          <w:sz w:val="24"/>
          <w:szCs w:val="24"/>
        </w:rPr>
        <w:t xml:space="preserve">    </w:t>
      </w:r>
      <w:r>
        <w:rPr>
          <w:b/>
          <w:sz w:val="24"/>
          <w:szCs w:val="24"/>
        </w:rPr>
        <w:t xml:space="preserve">Διδάσκουσα με αντιμισθία Λέκτορα (ΠΔ 407/80) </w:t>
      </w:r>
      <w:r w:rsidRPr="00A06627">
        <w:rPr>
          <w:sz w:val="24"/>
          <w:szCs w:val="24"/>
        </w:rPr>
        <w:t>στην Ιατρική Σχολή του Πανεπιστημίου Ιωαννίνων</w:t>
      </w:r>
    </w:p>
    <w:p w:rsidR="006364F7" w:rsidRDefault="006364F7" w:rsidP="00D6603F">
      <w:pPr>
        <w:tabs>
          <w:tab w:val="left" w:pos="0"/>
          <w:tab w:val="left" w:pos="3042"/>
        </w:tabs>
        <w:jc w:val="both"/>
        <w:rPr>
          <w:sz w:val="24"/>
          <w:szCs w:val="24"/>
        </w:rPr>
      </w:pPr>
    </w:p>
    <w:p w:rsidR="007F3CA8" w:rsidRDefault="007F3CA8" w:rsidP="004B4C38">
      <w:pPr>
        <w:tabs>
          <w:tab w:val="left" w:pos="1418"/>
          <w:tab w:val="left" w:pos="3042"/>
        </w:tabs>
        <w:ind w:left="1418" w:hanging="1418"/>
        <w:jc w:val="both"/>
        <w:rPr>
          <w:sz w:val="24"/>
          <w:szCs w:val="24"/>
        </w:rPr>
      </w:pPr>
      <w:r>
        <w:rPr>
          <w:sz w:val="24"/>
          <w:szCs w:val="24"/>
        </w:rPr>
        <w:t>2010</w:t>
      </w:r>
      <w:r w:rsidRPr="007F3CA8">
        <w:rPr>
          <w:sz w:val="24"/>
          <w:szCs w:val="24"/>
        </w:rPr>
        <w:t>:</w:t>
      </w:r>
      <w:r w:rsidR="004B4C38">
        <w:rPr>
          <w:sz w:val="24"/>
          <w:szCs w:val="24"/>
        </w:rPr>
        <w:t xml:space="preserve"> </w:t>
      </w:r>
      <w:r w:rsidR="004B4C38">
        <w:rPr>
          <w:sz w:val="24"/>
          <w:szCs w:val="24"/>
        </w:rPr>
        <w:tab/>
      </w:r>
      <w:r w:rsidRPr="007F3CA8">
        <w:rPr>
          <w:b/>
          <w:sz w:val="24"/>
          <w:szCs w:val="24"/>
        </w:rPr>
        <w:t>Άδεια εκτέλεσης υπερήχων</w:t>
      </w:r>
      <w:r>
        <w:rPr>
          <w:sz w:val="24"/>
          <w:szCs w:val="24"/>
        </w:rPr>
        <w:t xml:space="preserve"> οργάνων της ειδικότητα</w:t>
      </w:r>
      <w:r w:rsidR="004B4C38">
        <w:rPr>
          <w:sz w:val="24"/>
          <w:szCs w:val="24"/>
        </w:rPr>
        <w:t>ς της Ενδοκρινολογίας μετά από εξά</w:t>
      </w:r>
      <w:r>
        <w:rPr>
          <w:sz w:val="24"/>
          <w:szCs w:val="24"/>
        </w:rPr>
        <w:t>μηνη εκπαίδευση</w:t>
      </w:r>
      <w:r w:rsidR="006364F7">
        <w:rPr>
          <w:sz w:val="24"/>
          <w:szCs w:val="24"/>
        </w:rPr>
        <w:t xml:space="preserve"> στο Ακτινολογικό τμήμα του Γενικού </w:t>
      </w:r>
      <w:r>
        <w:rPr>
          <w:sz w:val="24"/>
          <w:szCs w:val="24"/>
        </w:rPr>
        <w:t xml:space="preserve">Κρατικού Νοσοκομείου </w:t>
      </w:r>
      <w:r w:rsidR="006364F7">
        <w:rPr>
          <w:sz w:val="24"/>
          <w:szCs w:val="24"/>
        </w:rPr>
        <w:t>«</w:t>
      </w:r>
      <w:r>
        <w:rPr>
          <w:sz w:val="24"/>
          <w:szCs w:val="24"/>
        </w:rPr>
        <w:t>Γ</w:t>
      </w:r>
      <w:r w:rsidR="006364F7">
        <w:rPr>
          <w:sz w:val="24"/>
          <w:szCs w:val="24"/>
        </w:rPr>
        <w:t>.</w:t>
      </w:r>
      <w:r>
        <w:rPr>
          <w:sz w:val="24"/>
          <w:szCs w:val="24"/>
        </w:rPr>
        <w:t xml:space="preserve"> Γεννηματάς</w:t>
      </w:r>
      <w:r w:rsidR="006364F7">
        <w:rPr>
          <w:sz w:val="24"/>
          <w:szCs w:val="24"/>
        </w:rPr>
        <w:t>»</w:t>
      </w:r>
      <w:r w:rsidRPr="007F3CA8">
        <w:rPr>
          <w:sz w:val="24"/>
          <w:szCs w:val="24"/>
        </w:rPr>
        <w:t xml:space="preserve"> (</w:t>
      </w:r>
      <w:r>
        <w:rPr>
          <w:sz w:val="24"/>
          <w:szCs w:val="24"/>
        </w:rPr>
        <w:t>Αρ.Πρωτ. Υ7α/ΓΠ74122)</w:t>
      </w:r>
    </w:p>
    <w:p w:rsidR="006364F7" w:rsidRPr="007F3CA8" w:rsidRDefault="006364F7" w:rsidP="00D6603F">
      <w:pPr>
        <w:tabs>
          <w:tab w:val="left" w:pos="0"/>
          <w:tab w:val="left" w:pos="3042"/>
        </w:tabs>
        <w:jc w:val="both"/>
        <w:rPr>
          <w:sz w:val="24"/>
          <w:szCs w:val="24"/>
        </w:rPr>
      </w:pPr>
    </w:p>
    <w:p w:rsidR="007F3CA8" w:rsidRPr="004B4C38" w:rsidRDefault="004B4C38" w:rsidP="004B4C38">
      <w:pPr>
        <w:tabs>
          <w:tab w:val="left" w:pos="1418"/>
          <w:tab w:val="left" w:pos="3042"/>
        </w:tabs>
        <w:ind w:left="1418" w:hanging="1418"/>
        <w:jc w:val="both"/>
        <w:rPr>
          <w:sz w:val="24"/>
          <w:szCs w:val="24"/>
        </w:rPr>
      </w:pPr>
      <w:r w:rsidRPr="004B4C38">
        <w:rPr>
          <w:sz w:val="24"/>
          <w:szCs w:val="24"/>
        </w:rPr>
        <w:t xml:space="preserve">26/07/2018:  </w:t>
      </w:r>
      <w:r>
        <w:rPr>
          <w:sz w:val="24"/>
          <w:szCs w:val="24"/>
        </w:rPr>
        <w:t>Διεθνής πιστοποίηση</w:t>
      </w:r>
      <w:r w:rsidRPr="004B4C38">
        <w:rPr>
          <w:sz w:val="24"/>
          <w:szCs w:val="24"/>
        </w:rPr>
        <w:t xml:space="preserve"> </w:t>
      </w:r>
      <w:r>
        <w:rPr>
          <w:sz w:val="24"/>
          <w:szCs w:val="24"/>
        </w:rPr>
        <w:t>από την</w:t>
      </w:r>
      <w:r w:rsidR="007F3CA8" w:rsidRPr="004B4C38">
        <w:rPr>
          <w:sz w:val="24"/>
          <w:szCs w:val="24"/>
        </w:rPr>
        <w:t xml:space="preserve"> </w:t>
      </w:r>
      <w:r>
        <w:rPr>
          <w:sz w:val="24"/>
          <w:szCs w:val="24"/>
        </w:rPr>
        <w:t>Ευρωπαϊκή</w:t>
      </w:r>
      <w:r w:rsidR="007F3CA8" w:rsidRPr="004B4C38">
        <w:rPr>
          <w:sz w:val="24"/>
          <w:szCs w:val="24"/>
        </w:rPr>
        <w:t xml:space="preserve"> </w:t>
      </w:r>
      <w:r>
        <w:rPr>
          <w:sz w:val="24"/>
          <w:szCs w:val="24"/>
        </w:rPr>
        <w:t>Ενδοκρινολογική</w:t>
      </w:r>
      <w:r w:rsidR="007F3CA8" w:rsidRPr="004B4C38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εταιρεία μετά από επιτυχία στις εξετάσεις </w:t>
      </w:r>
      <w:r w:rsidR="007F3CA8" w:rsidRPr="004B4C38">
        <w:rPr>
          <w:sz w:val="24"/>
          <w:szCs w:val="24"/>
        </w:rPr>
        <w:t>«</w:t>
      </w:r>
      <w:r w:rsidR="007F3CA8" w:rsidRPr="007F3CA8">
        <w:rPr>
          <w:b/>
          <w:sz w:val="24"/>
          <w:szCs w:val="24"/>
          <w:lang w:val="en-US"/>
        </w:rPr>
        <w:t>European</w:t>
      </w:r>
      <w:r w:rsidR="007F3CA8" w:rsidRPr="004B4C38">
        <w:rPr>
          <w:b/>
          <w:sz w:val="24"/>
          <w:szCs w:val="24"/>
        </w:rPr>
        <w:t xml:space="preserve"> </w:t>
      </w:r>
      <w:r w:rsidR="007F3CA8" w:rsidRPr="007F3CA8">
        <w:rPr>
          <w:b/>
          <w:sz w:val="24"/>
          <w:szCs w:val="24"/>
          <w:lang w:val="en-US"/>
        </w:rPr>
        <w:t>Board</w:t>
      </w:r>
      <w:r w:rsidR="007F3CA8" w:rsidRPr="004B4C38">
        <w:rPr>
          <w:b/>
          <w:sz w:val="24"/>
          <w:szCs w:val="24"/>
        </w:rPr>
        <w:t xml:space="preserve"> </w:t>
      </w:r>
      <w:r w:rsidR="007F3CA8" w:rsidRPr="007F3CA8">
        <w:rPr>
          <w:b/>
          <w:sz w:val="24"/>
          <w:szCs w:val="24"/>
          <w:lang w:val="en-US"/>
        </w:rPr>
        <w:t>Examination</w:t>
      </w:r>
      <w:r w:rsidR="007F3CA8" w:rsidRPr="004B4C38">
        <w:rPr>
          <w:b/>
          <w:sz w:val="24"/>
          <w:szCs w:val="24"/>
        </w:rPr>
        <w:t xml:space="preserve"> </w:t>
      </w:r>
      <w:r w:rsidR="007F3CA8" w:rsidRPr="007F3CA8">
        <w:rPr>
          <w:b/>
          <w:sz w:val="24"/>
          <w:szCs w:val="24"/>
          <w:lang w:val="en-US"/>
        </w:rPr>
        <w:t>in</w:t>
      </w:r>
      <w:r w:rsidR="007F3CA8" w:rsidRPr="004B4C38">
        <w:rPr>
          <w:b/>
          <w:sz w:val="24"/>
          <w:szCs w:val="24"/>
        </w:rPr>
        <w:t xml:space="preserve"> </w:t>
      </w:r>
      <w:r w:rsidR="007F3CA8" w:rsidRPr="007F3CA8">
        <w:rPr>
          <w:b/>
          <w:sz w:val="24"/>
          <w:szCs w:val="24"/>
          <w:lang w:val="en-US"/>
        </w:rPr>
        <w:t>Endocrinology</w:t>
      </w:r>
      <w:r w:rsidR="007F3CA8" w:rsidRPr="004B4C38">
        <w:rPr>
          <w:b/>
          <w:sz w:val="24"/>
          <w:szCs w:val="24"/>
        </w:rPr>
        <w:t xml:space="preserve">, </w:t>
      </w:r>
      <w:r w:rsidR="007F3CA8" w:rsidRPr="007F3CA8">
        <w:rPr>
          <w:b/>
          <w:sz w:val="24"/>
          <w:szCs w:val="24"/>
          <w:lang w:val="en-US"/>
        </w:rPr>
        <w:t>Diabetes</w:t>
      </w:r>
      <w:r w:rsidR="007F3CA8" w:rsidRPr="004B4C38">
        <w:rPr>
          <w:b/>
          <w:sz w:val="24"/>
          <w:szCs w:val="24"/>
        </w:rPr>
        <w:t xml:space="preserve"> </w:t>
      </w:r>
      <w:r w:rsidR="007F3CA8" w:rsidRPr="007F3CA8">
        <w:rPr>
          <w:b/>
          <w:sz w:val="24"/>
          <w:szCs w:val="24"/>
          <w:lang w:val="en-US"/>
        </w:rPr>
        <w:t>and</w:t>
      </w:r>
      <w:r w:rsidR="007F3CA8" w:rsidRPr="004B4C38">
        <w:rPr>
          <w:b/>
          <w:sz w:val="24"/>
          <w:szCs w:val="24"/>
        </w:rPr>
        <w:t xml:space="preserve"> </w:t>
      </w:r>
      <w:r w:rsidR="007F3CA8" w:rsidRPr="007F3CA8">
        <w:rPr>
          <w:b/>
          <w:sz w:val="24"/>
          <w:szCs w:val="24"/>
          <w:lang w:val="en-US"/>
        </w:rPr>
        <w:t>Metabolism</w:t>
      </w:r>
      <w:r w:rsidR="007F3CA8" w:rsidRPr="004B4C38">
        <w:rPr>
          <w:sz w:val="24"/>
          <w:szCs w:val="24"/>
        </w:rPr>
        <w:t>»</w:t>
      </w:r>
    </w:p>
    <w:p w:rsidR="006364F7" w:rsidRPr="004B4C38" w:rsidRDefault="006364F7" w:rsidP="00D6603F">
      <w:pPr>
        <w:tabs>
          <w:tab w:val="left" w:pos="0"/>
          <w:tab w:val="left" w:pos="3042"/>
        </w:tabs>
        <w:jc w:val="both"/>
        <w:rPr>
          <w:b/>
          <w:sz w:val="24"/>
          <w:szCs w:val="24"/>
        </w:rPr>
      </w:pPr>
    </w:p>
    <w:p w:rsidR="00A06627" w:rsidRPr="00A06627" w:rsidRDefault="004B4C38" w:rsidP="004B4C38">
      <w:pPr>
        <w:tabs>
          <w:tab w:val="left" w:pos="1418"/>
          <w:tab w:val="left" w:pos="3042"/>
        </w:tabs>
        <w:ind w:left="1418" w:hanging="1418"/>
        <w:jc w:val="both"/>
        <w:rPr>
          <w:sz w:val="24"/>
          <w:szCs w:val="24"/>
        </w:rPr>
      </w:pPr>
      <w:r>
        <w:rPr>
          <w:sz w:val="24"/>
          <w:szCs w:val="24"/>
        </w:rPr>
        <w:t>11/2011-</w:t>
      </w:r>
      <w:r w:rsidR="00A06627" w:rsidRPr="00A06627">
        <w:rPr>
          <w:sz w:val="24"/>
          <w:szCs w:val="24"/>
        </w:rPr>
        <w:t>σήμερα</w:t>
      </w:r>
      <w:r>
        <w:rPr>
          <w:sz w:val="24"/>
          <w:szCs w:val="24"/>
        </w:rPr>
        <w:t>:</w:t>
      </w:r>
      <w:r w:rsidRPr="004B4C38">
        <w:rPr>
          <w:b/>
          <w:sz w:val="24"/>
          <w:szCs w:val="24"/>
        </w:rPr>
        <w:t>Ιδιωτικό ιατρείο Ενδοκρινολογίας-Διαβήτη-Μεταβολισμού</w:t>
      </w:r>
      <w:r w:rsidR="00A06627" w:rsidRPr="00A06627">
        <w:rPr>
          <w:sz w:val="24"/>
          <w:szCs w:val="24"/>
        </w:rPr>
        <w:t xml:space="preserve"> στο Αγρίνιο</w:t>
      </w:r>
    </w:p>
    <w:tbl>
      <w:tblPr>
        <w:tblW w:w="8234" w:type="dxa"/>
        <w:tblLayout w:type="fixed"/>
        <w:tblLook w:val="0000"/>
      </w:tblPr>
      <w:tblGrid>
        <w:gridCol w:w="1526"/>
        <w:gridCol w:w="1107"/>
        <w:gridCol w:w="2592"/>
        <w:gridCol w:w="2592"/>
        <w:gridCol w:w="417"/>
      </w:tblGrid>
      <w:tr w:rsidR="0025554D" w:rsidRPr="00D03E75" w:rsidTr="00E14690">
        <w:trPr>
          <w:gridBefore w:val="2"/>
          <w:gridAfter w:val="1"/>
          <w:wBefore w:w="2633" w:type="dxa"/>
          <w:wAfter w:w="417" w:type="dxa"/>
        </w:trPr>
        <w:tc>
          <w:tcPr>
            <w:tcW w:w="2592" w:type="dxa"/>
            <w:shd w:val="clear" w:color="auto" w:fill="auto"/>
          </w:tcPr>
          <w:p w:rsidR="0025554D" w:rsidRPr="00D03E75" w:rsidRDefault="0025554D" w:rsidP="0025554D">
            <w:pPr>
              <w:pStyle w:val="2"/>
              <w:rPr>
                <w:sz w:val="20"/>
              </w:rPr>
            </w:pPr>
          </w:p>
        </w:tc>
        <w:tc>
          <w:tcPr>
            <w:tcW w:w="2592" w:type="dxa"/>
            <w:shd w:val="clear" w:color="auto" w:fill="auto"/>
          </w:tcPr>
          <w:p w:rsidR="0025554D" w:rsidRPr="00D03E75" w:rsidRDefault="0025554D" w:rsidP="0025554D">
            <w:pPr>
              <w:pStyle w:val="1"/>
              <w:rPr>
                <w:sz w:val="20"/>
              </w:rPr>
            </w:pPr>
          </w:p>
        </w:tc>
      </w:tr>
      <w:tr w:rsidR="00611867" w:rsidRPr="001E761B" w:rsidTr="00E14690">
        <w:tc>
          <w:tcPr>
            <w:tcW w:w="1526" w:type="dxa"/>
            <w:shd w:val="clear" w:color="auto" w:fill="auto"/>
          </w:tcPr>
          <w:p w:rsidR="00611867" w:rsidRPr="001E761B" w:rsidRDefault="00E14690" w:rsidP="00DE5618">
            <w:pPr>
              <w:pStyle w:val="a6"/>
              <w:rPr>
                <w:lang w:val="el-GR"/>
              </w:rPr>
            </w:pPr>
            <w:r>
              <w:rPr>
                <w:lang w:val="el-GR"/>
              </w:rPr>
              <w:t xml:space="preserve">Ξένες </w:t>
            </w:r>
            <w:r w:rsidR="00C97925">
              <w:rPr>
                <w:lang w:val="el-GR"/>
              </w:rPr>
              <w:t>γ</w:t>
            </w:r>
            <w:r w:rsidR="00611867" w:rsidRPr="001E761B">
              <w:rPr>
                <w:lang w:val="el-GR"/>
              </w:rPr>
              <w:t>λώσσες</w:t>
            </w:r>
          </w:p>
        </w:tc>
        <w:tc>
          <w:tcPr>
            <w:tcW w:w="6708" w:type="dxa"/>
            <w:gridSpan w:val="4"/>
            <w:shd w:val="clear" w:color="auto" w:fill="auto"/>
          </w:tcPr>
          <w:p w:rsidR="00611867" w:rsidRPr="00DA5DD4" w:rsidRDefault="00611867" w:rsidP="00DE5618">
            <w:pPr>
              <w:tabs>
                <w:tab w:val="left" w:pos="2552"/>
                <w:tab w:val="left" w:pos="3544"/>
              </w:tabs>
              <w:rPr>
                <w:lang w:val="en-US"/>
              </w:rPr>
            </w:pPr>
          </w:p>
          <w:p w:rsidR="0025554D" w:rsidRPr="00DA5DD4" w:rsidRDefault="0025554D" w:rsidP="00DE5618">
            <w:pPr>
              <w:tabs>
                <w:tab w:val="left" w:pos="2552"/>
                <w:tab w:val="left" w:pos="3544"/>
              </w:tabs>
              <w:rPr>
                <w:lang w:val="en-US"/>
              </w:rPr>
            </w:pPr>
          </w:p>
          <w:p w:rsidR="0025554D" w:rsidRPr="00DA5DD4" w:rsidRDefault="0025554D" w:rsidP="00DE5618">
            <w:pPr>
              <w:tabs>
                <w:tab w:val="left" w:pos="2552"/>
                <w:tab w:val="left" w:pos="3544"/>
              </w:tabs>
              <w:rPr>
                <w:lang w:val="en-US"/>
              </w:rPr>
            </w:pPr>
          </w:p>
          <w:p w:rsidR="00611867" w:rsidRPr="001E761B" w:rsidRDefault="00611867" w:rsidP="00E14690">
            <w:pPr>
              <w:tabs>
                <w:tab w:val="left" w:pos="1530"/>
              </w:tabs>
              <w:ind w:hanging="2370"/>
              <w:rPr>
                <w:sz w:val="24"/>
                <w:szCs w:val="24"/>
                <w:lang w:val="en-GB"/>
              </w:rPr>
            </w:pPr>
            <w:r w:rsidRPr="001E761B">
              <w:rPr>
                <w:b/>
                <w:bCs/>
                <w:sz w:val="24"/>
                <w:szCs w:val="24"/>
              </w:rPr>
              <w:t>Αγγλικά</w:t>
            </w:r>
            <w:r w:rsidRPr="001E761B">
              <w:rPr>
                <w:b/>
                <w:bCs/>
                <w:sz w:val="24"/>
                <w:szCs w:val="24"/>
                <w:lang w:val="en-GB"/>
              </w:rPr>
              <w:t>:</w:t>
            </w:r>
            <w:r w:rsidRPr="001E761B">
              <w:rPr>
                <w:sz w:val="24"/>
                <w:szCs w:val="24"/>
                <w:lang w:val="en-GB"/>
              </w:rPr>
              <w:t xml:space="preserve"> </w:t>
            </w:r>
            <w:r w:rsidRPr="001E761B">
              <w:rPr>
                <w:sz w:val="24"/>
                <w:szCs w:val="24"/>
                <w:lang w:val="en-GB"/>
              </w:rPr>
              <w:tab/>
              <w:t xml:space="preserve">1) </w:t>
            </w:r>
            <w:r w:rsidRPr="001E761B">
              <w:rPr>
                <w:b/>
                <w:sz w:val="24"/>
                <w:szCs w:val="24"/>
                <w:lang w:val="en-GB"/>
              </w:rPr>
              <w:t>First Certificate in English</w:t>
            </w:r>
            <w:r w:rsidRPr="001E761B">
              <w:rPr>
                <w:sz w:val="24"/>
                <w:szCs w:val="24"/>
                <w:lang w:val="en-GB"/>
              </w:rPr>
              <w:t xml:space="preserve">, </w:t>
            </w:r>
          </w:p>
          <w:p w:rsidR="00611867" w:rsidRPr="001E761B" w:rsidRDefault="00611867" w:rsidP="00E14690">
            <w:pPr>
              <w:tabs>
                <w:tab w:val="left" w:pos="1530"/>
              </w:tabs>
              <w:ind w:hanging="2370"/>
              <w:rPr>
                <w:i/>
                <w:sz w:val="24"/>
                <w:szCs w:val="24"/>
                <w:lang w:val="en-GB"/>
              </w:rPr>
            </w:pPr>
            <w:r w:rsidRPr="001E761B">
              <w:rPr>
                <w:sz w:val="24"/>
                <w:szCs w:val="24"/>
                <w:lang w:val="en-GB"/>
              </w:rPr>
              <w:tab/>
            </w:r>
            <w:r w:rsidRPr="001E761B">
              <w:rPr>
                <w:iCs/>
                <w:sz w:val="24"/>
                <w:szCs w:val="24"/>
                <w:lang w:val="en-GB"/>
              </w:rPr>
              <w:t>University of Cambridge,UK</w:t>
            </w:r>
            <w:r w:rsidRPr="001E761B">
              <w:rPr>
                <w:sz w:val="24"/>
                <w:szCs w:val="24"/>
                <w:lang w:val="en-GB"/>
              </w:rPr>
              <w:t xml:space="preserve"> (1989)</w:t>
            </w:r>
          </w:p>
          <w:p w:rsidR="00611867" w:rsidRPr="001E761B" w:rsidRDefault="00611867" w:rsidP="00E14690">
            <w:pPr>
              <w:tabs>
                <w:tab w:val="left" w:pos="1530"/>
              </w:tabs>
              <w:ind w:hanging="2370"/>
              <w:rPr>
                <w:sz w:val="24"/>
                <w:szCs w:val="24"/>
                <w:lang w:val="en-GB"/>
              </w:rPr>
            </w:pPr>
            <w:r w:rsidRPr="001E761B">
              <w:rPr>
                <w:sz w:val="24"/>
                <w:szCs w:val="24"/>
                <w:lang w:val="en-GB"/>
              </w:rPr>
              <w:tab/>
              <w:t xml:space="preserve">2) </w:t>
            </w:r>
            <w:r w:rsidRPr="001E761B">
              <w:rPr>
                <w:b/>
                <w:sz w:val="24"/>
                <w:szCs w:val="24"/>
                <w:lang w:val="en-GB"/>
              </w:rPr>
              <w:t>Certificate of Proficiency in English</w:t>
            </w:r>
            <w:r w:rsidRPr="001E761B">
              <w:rPr>
                <w:sz w:val="24"/>
                <w:szCs w:val="24"/>
                <w:lang w:val="en-GB"/>
              </w:rPr>
              <w:t xml:space="preserve">, </w:t>
            </w:r>
          </w:p>
          <w:p w:rsidR="00611867" w:rsidRPr="001E761B" w:rsidRDefault="00611867" w:rsidP="00E14690">
            <w:pPr>
              <w:tabs>
                <w:tab w:val="left" w:pos="1530"/>
              </w:tabs>
              <w:ind w:hanging="2370"/>
              <w:rPr>
                <w:i/>
                <w:sz w:val="24"/>
                <w:szCs w:val="24"/>
                <w:lang w:val="en-GB"/>
              </w:rPr>
            </w:pPr>
            <w:r w:rsidRPr="001E761B">
              <w:rPr>
                <w:sz w:val="24"/>
                <w:szCs w:val="24"/>
                <w:lang w:val="en-GB"/>
              </w:rPr>
              <w:tab/>
            </w:r>
            <w:r w:rsidRPr="001E761B">
              <w:rPr>
                <w:iCs/>
                <w:sz w:val="24"/>
                <w:szCs w:val="24"/>
                <w:lang w:val="en-GB"/>
              </w:rPr>
              <w:t>University of Cambridge, UK</w:t>
            </w:r>
            <w:r w:rsidRPr="001E761B">
              <w:rPr>
                <w:i/>
                <w:sz w:val="24"/>
                <w:szCs w:val="24"/>
                <w:lang w:val="en-GB"/>
              </w:rPr>
              <w:t xml:space="preserve"> </w:t>
            </w:r>
            <w:r w:rsidRPr="001E761B">
              <w:rPr>
                <w:sz w:val="24"/>
                <w:szCs w:val="24"/>
                <w:lang w:val="en-GB"/>
              </w:rPr>
              <w:t>(1995)</w:t>
            </w:r>
          </w:p>
          <w:p w:rsidR="00611867" w:rsidRPr="001E761B" w:rsidRDefault="00611867" w:rsidP="00E14690">
            <w:pPr>
              <w:tabs>
                <w:tab w:val="left" w:pos="2552"/>
                <w:tab w:val="left" w:pos="3544"/>
              </w:tabs>
              <w:ind w:hanging="2370"/>
              <w:rPr>
                <w:sz w:val="24"/>
                <w:szCs w:val="24"/>
                <w:lang w:val="en-GB"/>
              </w:rPr>
            </w:pPr>
          </w:p>
          <w:p w:rsidR="00611867" w:rsidRPr="001E761B" w:rsidRDefault="00611867" w:rsidP="00E14690">
            <w:pPr>
              <w:tabs>
                <w:tab w:val="left" w:pos="1530"/>
                <w:tab w:val="left" w:pos="3544"/>
              </w:tabs>
              <w:ind w:hanging="2370"/>
              <w:rPr>
                <w:sz w:val="24"/>
                <w:szCs w:val="24"/>
                <w:lang w:val="fr-FR"/>
              </w:rPr>
            </w:pPr>
            <w:r w:rsidRPr="001E761B">
              <w:rPr>
                <w:b/>
                <w:bCs/>
                <w:sz w:val="24"/>
                <w:szCs w:val="24"/>
              </w:rPr>
              <w:t>Γαλλικά</w:t>
            </w:r>
            <w:r w:rsidRPr="001E761B">
              <w:rPr>
                <w:b/>
                <w:bCs/>
                <w:sz w:val="24"/>
                <w:szCs w:val="24"/>
                <w:lang w:val="fr-FR"/>
              </w:rPr>
              <w:t>:</w:t>
            </w:r>
            <w:r w:rsidRPr="001E761B">
              <w:rPr>
                <w:sz w:val="24"/>
                <w:szCs w:val="24"/>
                <w:lang w:val="fr-FR"/>
              </w:rPr>
              <w:tab/>
              <w:t xml:space="preserve">1) </w:t>
            </w:r>
            <w:r w:rsidR="00B75FB3">
              <w:rPr>
                <w:b/>
                <w:sz w:val="24"/>
                <w:szCs w:val="24"/>
                <w:lang w:val="fr-FR"/>
              </w:rPr>
              <w:t>Certificat du langue franç</w:t>
            </w:r>
            <w:r w:rsidRPr="001E761B">
              <w:rPr>
                <w:b/>
                <w:sz w:val="24"/>
                <w:szCs w:val="24"/>
                <w:lang w:val="fr-FR"/>
              </w:rPr>
              <w:t>aise</w:t>
            </w:r>
            <w:r w:rsidRPr="001E761B">
              <w:rPr>
                <w:sz w:val="24"/>
                <w:szCs w:val="24"/>
                <w:lang w:val="fr-FR"/>
              </w:rPr>
              <w:t xml:space="preserve">, </w:t>
            </w:r>
          </w:p>
          <w:p w:rsidR="00611867" w:rsidRPr="001E761B" w:rsidRDefault="00611867" w:rsidP="00E14690">
            <w:pPr>
              <w:tabs>
                <w:tab w:val="left" w:pos="1530"/>
                <w:tab w:val="left" w:pos="3544"/>
              </w:tabs>
              <w:ind w:hanging="2370"/>
              <w:rPr>
                <w:i/>
                <w:sz w:val="24"/>
                <w:szCs w:val="24"/>
                <w:lang w:val="fr-FR"/>
              </w:rPr>
            </w:pPr>
            <w:r w:rsidRPr="001E761B">
              <w:rPr>
                <w:sz w:val="24"/>
                <w:szCs w:val="24"/>
                <w:lang w:val="fr-FR"/>
              </w:rPr>
              <w:tab/>
            </w:r>
            <w:r w:rsidRPr="001E761B">
              <w:rPr>
                <w:iCs/>
                <w:sz w:val="24"/>
                <w:szCs w:val="24"/>
                <w:lang w:val="fr-FR"/>
              </w:rPr>
              <w:t>Institut Francais d’ Athènes</w:t>
            </w:r>
            <w:r w:rsidRPr="001E761B">
              <w:rPr>
                <w:i/>
                <w:sz w:val="24"/>
                <w:szCs w:val="24"/>
                <w:lang w:val="fr-FR"/>
              </w:rPr>
              <w:t xml:space="preserve"> </w:t>
            </w:r>
            <w:r w:rsidRPr="001E761B">
              <w:rPr>
                <w:sz w:val="24"/>
                <w:szCs w:val="24"/>
                <w:lang w:val="fr-FR"/>
              </w:rPr>
              <w:t>(1988)</w:t>
            </w:r>
          </w:p>
          <w:p w:rsidR="00611867" w:rsidRPr="001E761B" w:rsidRDefault="00611867" w:rsidP="00E14690">
            <w:pPr>
              <w:tabs>
                <w:tab w:val="left" w:pos="1530"/>
                <w:tab w:val="left" w:pos="3544"/>
              </w:tabs>
              <w:ind w:hanging="2370"/>
              <w:rPr>
                <w:i/>
                <w:sz w:val="24"/>
                <w:szCs w:val="24"/>
                <w:lang w:val="fr-FR"/>
              </w:rPr>
            </w:pPr>
            <w:r w:rsidRPr="001E761B">
              <w:rPr>
                <w:sz w:val="24"/>
                <w:szCs w:val="24"/>
                <w:lang w:val="fr-FR"/>
              </w:rPr>
              <w:tab/>
              <w:t xml:space="preserve">2) </w:t>
            </w:r>
            <w:r w:rsidRPr="001E761B">
              <w:rPr>
                <w:b/>
                <w:sz w:val="24"/>
                <w:szCs w:val="24"/>
                <w:lang w:val="fr-FR"/>
              </w:rPr>
              <w:t>Diplôme d’ études Supérieurs</w:t>
            </w:r>
            <w:r w:rsidRPr="001E761B">
              <w:rPr>
                <w:i/>
                <w:sz w:val="24"/>
                <w:szCs w:val="24"/>
                <w:lang w:val="fr-FR"/>
              </w:rPr>
              <w:t>,</w:t>
            </w:r>
          </w:p>
          <w:p w:rsidR="00611867" w:rsidRPr="00E14690" w:rsidRDefault="00611867" w:rsidP="00E14690">
            <w:pPr>
              <w:tabs>
                <w:tab w:val="left" w:pos="1530"/>
                <w:tab w:val="left" w:pos="3544"/>
              </w:tabs>
              <w:ind w:hanging="2370"/>
              <w:rPr>
                <w:i/>
                <w:sz w:val="24"/>
                <w:szCs w:val="24"/>
                <w:lang w:val="fr-FR"/>
              </w:rPr>
            </w:pPr>
            <w:r w:rsidRPr="001E761B">
              <w:rPr>
                <w:i/>
                <w:sz w:val="24"/>
                <w:szCs w:val="24"/>
                <w:lang w:val="fr-FR"/>
              </w:rPr>
              <w:tab/>
            </w:r>
            <w:r w:rsidRPr="001E761B">
              <w:rPr>
                <w:iCs/>
                <w:sz w:val="24"/>
                <w:szCs w:val="24"/>
                <w:lang w:val="fr-FR"/>
              </w:rPr>
              <w:t xml:space="preserve"> Institut Francais d’Athènes</w:t>
            </w:r>
            <w:r w:rsidRPr="001E761B">
              <w:rPr>
                <w:i/>
                <w:sz w:val="24"/>
                <w:szCs w:val="24"/>
                <w:lang w:val="fr-FR"/>
              </w:rPr>
              <w:t xml:space="preserve"> </w:t>
            </w:r>
            <w:r w:rsidRPr="001E761B">
              <w:rPr>
                <w:sz w:val="24"/>
                <w:szCs w:val="24"/>
                <w:lang w:val="fr-FR"/>
              </w:rPr>
              <w:t>(1991)</w:t>
            </w:r>
          </w:p>
        </w:tc>
      </w:tr>
    </w:tbl>
    <w:p w:rsidR="00CE25F1" w:rsidRPr="001E761B" w:rsidRDefault="00CE25F1" w:rsidP="00CE25F1">
      <w:pPr>
        <w:jc w:val="both"/>
        <w:rPr>
          <w:sz w:val="24"/>
          <w:szCs w:val="24"/>
          <w:u w:val="single"/>
        </w:rPr>
      </w:pPr>
    </w:p>
    <w:tbl>
      <w:tblPr>
        <w:tblW w:w="0" w:type="auto"/>
        <w:tblLayout w:type="fixed"/>
        <w:tblLook w:val="0000"/>
      </w:tblPr>
      <w:tblGrid>
        <w:gridCol w:w="1526"/>
        <w:gridCol w:w="6708"/>
      </w:tblGrid>
      <w:tr w:rsidR="006855F4" w:rsidRPr="001E761B" w:rsidTr="00E14690">
        <w:tc>
          <w:tcPr>
            <w:tcW w:w="1526" w:type="dxa"/>
            <w:shd w:val="clear" w:color="auto" w:fill="auto"/>
          </w:tcPr>
          <w:p w:rsidR="006855F4" w:rsidRPr="001E761B" w:rsidRDefault="006855F4" w:rsidP="00DA4362">
            <w:pPr>
              <w:pStyle w:val="a6"/>
            </w:pPr>
            <w:r w:rsidRPr="001E761B">
              <w:t>Διακρίσεις</w:t>
            </w:r>
          </w:p>
        </w:tc>
        <w:tc>
          <w:tcPr>
            <w:tcW w:w="6708" w:type="dxa"/>
            <w:shd w:val="clear" w:color="auto" w:fill="auto"/>
          </w:tcPr>
          <w:p w:rsidR="006855F4" w:rsidRPr="001E761B" w:rsidRDefault="006855F4" w:rsidP="00DA4362">
            <w:pPr>
              <w:jc w:val="both"/>
              <w:rPr>
                <w:sz w:val="24"/>
                <w:szCs w:val="24"/>
              </w:rPr>
            </w:pPr>
          </w:p>
          <w:p w:rsidR="00E14690" w:rsidRDefault="00E14690" w:rsidP="00E14690">
            <w:pPr>
              <w:jc w:val="both"/>
              <w:rPr>
                <w:sz w:val="24"/>
                <w:szCs w:val="24"/>
              </w:rPr>
            </w:pPr>
          </w:p>
          <w:p w:rsidR="007049CF" w:rsidRPr="00764C04" w:rsidRDefault="007049CF" w:rsidP="00764C04">
            <w:pPr>
              <w:tabs>
                <w:tab w:val="left" w:pos="0"/>
              </w:tabs>
              <w:ind w:left="34"/>
              <w:jc w:val="both"/>
              <w:rPr>
                <w:sz w:val="24"/>
                <w:szCs w:val="24"/>
              </w:rPr>
            </w:pPr>
            <w:r w:rsidRPr="00764C04">
              <w:rPr>
                <w:b/>
                <w:sz w:val="24"/>
                <w:szCs w:val="24"/>
              </w:rPr>
              <w:t>2011:</w:t>
            </w:r>
            <w:r w:rsidRPr="00764C04">
              <w:rPr>
                <w:sz w:val="24"/>
                <w:szCs w:val="24"/>
              </w:rPr>
              <w:t xml:space="preserve"> </w:t>
            </w:r>
            <w:r w:rsidRPr="00764C04">
              <w:rPr>
                <w:b/>
                <w:sz w:val="24"/>
                <w:szCs w:val="24"/>
              </w:rPr>
              <w:t>3</w:t>
            </w:r>
            <w:r w:rsidRPr="00764C04">
              <w:rPr>
                <w:b/>
                <w:sz w:val="24"/>
                <w:szCs w:val="24"/>
                <w:lang w:val="en-US"/>
              </w:rPr>
              <w:t>o</w:t>
            </w:r>
            <w:r w:rsidRPr="00764C04">
              <w:rPr>
                <w:b/>
                <w:sz w:val="24"/>
                <w:szCs w:val="24"/>
              </w:rPr>
              <w:t xml:space="preserve"> βραβείο</w:t>
            </w:r>
            <w:r w:rsidRPr="00764C04">
              <w:rPr>
                <w:sz w:val="24"/>
                <w:szCs w:val="24"/>
              </w:rPr>
              <w:t xml:space="preserve"> στο 38</w:t>
            </w:r>
            <w:r w:rsidRPr="00764C04">
              <w:rPr>
                <w:sz w:val="24"/>
                <w:szCs w:val="24"/>
                <w:vertAlign w:val="superscript"/>
              </w:rPr>
              <w:t>ο</w:t>
            </w:r>
            <w:r w:rsidRPr="00764C04">
              <w:rPr>
                <w:sz w:val="24"/>
                <w:szCs w:val="24"/>
              </w:rPr>
              <w:t xml:space="preserve"> Πανελλήνιο Συνέδριο Ενδοκρινολογίας και Μεταβολισμού, με την εργασία «Υποκαλιαιμική παράλυση μετά από χορήγηση μεθυλπρεδνιζολόνης σε ασθενή με </w:t>
            </w:r>
            <w:r w:rsidRPr="00764C04">
              <w:rPr>
                <w:sz w:val="24"/>
                <w:szCs w:val="24"/>
                <w:lang w:val="en-US"/>
              </w:rPr>
              <w:t>Graves</w:t>
            </w:r>
            <w:r w:rsidRPr="00764C04">
              <w:rPr>
                <w:sz w:val="24"/>
                <w:szCs w:val="24"/>
              </w:rPr>
              <w:t xml:space="preserve"> </w:t>
            </w:r>
            <w:r w:rsidRPr="00764C04">
              <w:rPr>
                <w:sz w:val="24"/>
                <w:szCs w:val="24"/>
              </w:rPr>
              <w:lastRenderedPageBreak/>
              <w:t>θυρεοτοξίκωση και οφθαλμοπάθεια»</w:t>
            </w:r>
          </w:p>
          <w:p w:rsidR="007049CF" w:rsidRPr="00764C04" w:rsidRDefault="007049CF" w:rsidP="00764C04">
            <w:pPr>
              <w:tabs>
                <w:tab w:val="left" w:pos="0"/>
              </w:tabs>
              <w:ind w:left="34"/>
              <w:jc w:val="both"/>
              <w:rPr>
                <w:i/>
                <w:sz w:val="24"/>
                <w:szCs w:val="24"/>
              </w:rPr>
            </w:pPr>
            <w:r w:rsidRPr="00764C04">
              <w:rPr>
                <w:sz w:val="24"/>
                <w:szCs w:val="24"/>
              </w:rPr>
              <w:t>(38</w:t>
            </w:r>
            <w:r w:rsidRPr="00764C04">
              <w:rPr>
                <w:sz w:val="24"/>
                <w:szCs w:val="24"/>
                <w:vertAlign w:val="superscript"/>
              </w:rPr>
              <w:t>ο</w:t>
            </w:r>
            <w:r w:rsidRPr="00764C04">
              <w:rPr>
                <w:i/>
                <w:sz w:val="24"/>
                <w:szCs w:val="24"/>
              </w:rPr>
              <w:t xml:space="preserve"> Πανελλήνιο Συνέδριο Ενδοκρινολογίας και Μεταβολισμού, Θες/νίκη, Απρίλιος 2011)</w:t>
            </w:r>
            <w:r w:rsidRPr="00764C04">
              <w:rPr>
                <w:sz w:val="24"/>
                <w:szCs w:val="24"/>
              </w:rPr>
              <w:t xml:space="preserve">  </w:t>
            </w:r>
          </w:p>
          <w:p w:rsidR="007049CF" w:rsidRDefault="007049CF" w:rsidP="007049CF">
            <w:pPr>
              <w:tabs>
                <w:tab w:val="left" w:pos="0"/>
              </w:tabs>
              <w:spacing w:line="360" w:lineRule="auto"/>
              <w:ind w:left="426"/>
              <w:jc w:val="both"/>
              <w:rPr>
                <w:rFonts w:ascii="Helvetica" w:hAnsi="Helvetica" w:cs="Helvetica"/>
                <w:b/>
              </w:rPr>
            </w:pPr>
          </w:p>
          <w:p w:rsidR="007049CF" w:rsidRPr="00233378" w:rsidRDefault="007049CF" w:rsidP="00764C04">
            <w:pPr>
              <w:tabs>
                <w:tab w:val="left" w:pos="0"/>
              </w:tabs>
              <w:ind w:left="34"/>
              <w:jc w:val="both"/>
              <w:rPr>
                <w:sz w:val="24"/>
                <w:szCs w:val="24"/>
              </w:rPr>
            </w:pPr>
            <w:r w:rsidRPr="00233378">
              <w:rPr>
                <w:b/>
                <w:sz w:val="24"/>
                <w:szCs w:val="24"/>
              </w:rPr>
              <w:t>2010:</w:t>
            </w:r>
            <w:r w:rsidRPr="00233378">
              <w:rPr>
                <w:sz w:val="24"/>
                <w:szCs w:val="24"/>
              </w:rPr>
              <w:t xml:space="preserve"> </w:t>
            </w:r>
            <w:r w:rsidRPr="00233378">
              <w:rPr>
                <w:b/>
                <w:sz w:val="24"/>
                <w:szCs w:val="24"/>
              </w:rPr>
              <w:t>Βραβείο Καθηγητή Δ, Κούτρα</w:t>
            </w:r>
            <w:r w:rsidRPr="00233378">
              <w:rPr>
                <w:sz w:val="24"/>
                <w:szCs w:val="24"/>
              </w:rPr>
              <w:t xml:space="preserve"> –</w:t>
            </w:r>
            <w:r w:rsidRPr="00233378">
              <w:rPr>
                <w:b/>
                <w:sz w:val="24"/>
                <w:szCs w:val="24"/>
              </w:rPr>
              <w:t>καλύτερης ερευνητικής εργασίας που δημοσιεύτηκε το 2009</w:t>
            </w:r>
            <w:r w:rsidRPr="00233378">
              <w:rPr>
                <w:sz w:val="24"/>
                <w:szCs w:val="24"/>
              </w:rPr>
              <w:t xml:space="preserve"> με τίτλο «</w:t>
            </w:r>
            <w:r w:rsidRPr="00233378">
              <w:rPr>
                <w:sz w:val="24"/>
                <w:szCs w:val="24"/>
                <w:lang w:val="en-US"/>
              </w:rPr>
              <w:t>Serum</w:t>
            </w:r>
            <w:r w:rsidRPr="00233378">
              <w:rPr>
                <w:sz w:val="24"/>
                <w:szCs w:val="24"/>
              </w:rPr>
              <w:t xml:space="preserve"> </w:t>
            </w:r>
            <w:r w:rsidRPr="00233378">
              <w:rPr>
                <w:sz w:val="24"/>
                <w:szCs w:val="24"/>
                <w:lang w:val="en-US"/>
              </w:rPr>
              <w:t>levels</w:t>
            </w:r>
            <w:r w:rsidRPr="00233378">
              <w:rPr>
                <w:sz w:val="24"/>
                <w:szCs w:val="24"/>
              </w:rPr>
              <w:t xml:space="preserve"> </w:t>
            </w:r>
            <w:r w:rsidRPr="00233378">
              <w:rPr>
                <w:sz w:val="24"/>
                <w:szCs w:val="24"/>
                <w:lang w:val="en-US"/>
              </w:rPr>
              <w:t>of</w:t>
            </w:r>
            <w:r w:rsidRPr="00233378">
              <w:rPr>
                <w:sz w:val="24"/>
                <w:szCs w:val="24"/>
              </w:rPr>
              <w:t xml:space="preserve"> </w:t>
            </w:r>
            <w:r w:rsidRPr="00233378">
              <w:rPr>
                <w:sz w:val="24"/>
                <w:szCs w:val="24"/>
                <w:lang w:val="en-US"/>
              </w:rPr>
              <w:t>soluble</w:t>
            </w:r>
            <w:r w:rsidRPr="00233378">
              <w:rPr>
                <w:sz w:val="24"/>
                <w:szCs w:val="24"/>
              </w:rPr>
              <w:t xml:space="preserve"> </w:t>
            </w:r>
            <w:r w:rsidRPr="00233378">
              <w:rPr>
                <w:sz w:val="24"/>
                <w:szCs w:val="24"/>
                <w:lang w:val="en-US"/>
              </w:rPr>
              <w:t>Fas</w:t>
            </w:r>
            <w:r w:rsidRPr="00233378">
              <w:rPr>
                <w:sz w:val="24"/>
                <w:szCs w:val="24"/>
              </w:rPr>
              <w:t xml:space="preserve"> </w:t>
            </w:r>
            <w:r w:rsidRPr="00233378">
              <w:rPr>
                <w:sz w:val="24"/>
                <w:szCs w:val="24"/>
                <w:lang w:val="en-US"/>
              </w:rPr>
              <w:t>in</w:t>
            </w:r>
            <w:r w:rsidRPr="00233378">
              <w:rPr>
                <w:sz w:val="24"/>
                <w:szCs w:val="24"/>
              </w:rPr>
              <w:t xml:space="preserve"> </w:t>
            </w:r>
            <w:r w:rsidRPr="00233378">
              <w:rPr>
                <w:sz w:val="24"/>
                <w:szCs w:val="24"/>
                <w:lang w:val="en-US"/>
              </w:rPr>
              <w:t>patients</w:t>
            </w:r>
            <w:r w:rsidRPr="00233378">
              <w:rPr>
                <w:sz w:val="24"/>
                <w:szCs w:val="24"/>
              </w:rPr>
              <w:t xml:space="preserve"> </w:t>
            </w:r>
            <w:r w:rsidRPr="00233378">
              <w:rPr>
                <w:sz w:val="24"/>
                <w:szCs w:val="24"/>
                <w:lang w:val="en-US"/>
              </w:rPr>
              <w:t>with</w:t>
            </w:r>
            <w:r w:rsidRPr="00233378">
              <w:rPr>
                <w:sz w:val="24"/>
                <w:szCs w:val="24"/>
              </w:rPr>
              <w:t xml:space="preserve"> </w:t>
            </w:r>
            <w:r w:rsidRPr="00233378">
              <w:rPr>
                <w:sz w:val="24"/>
                <w:szCs w:val="24"/>
                <w:lang w:val="en-US"/>
              </w:rPr>
              <w:t>Multinodular</w:t>
            </w:r>
            <w:r w:rsidRPr="00233378">
              <w:rPr>
                <w:sz w:val="24"/>
                <w:szCs w:val="24"/>
              </w:rPr>
              <w:t xml:space="preserve"> </w:t>
            </w:r>
            <w:r w:rsidRPr="00233378">
              <w:rPr>
                <w:sz w:val="24"/>
                <w:szCs w:val="24"/>
                <w:lang w:val="en-US"/>
              </w:rPr>
              <w:t>Goiter</w:t>
            </w:r>
            <w:r w:rsidRPr="00233378">
              <w:rPr>
                <w:sz w:val="24"/>
                <w:szCs w:val="24"/>
              </w:rPr>
              <w:t>»</w:t>
            </w:r>
          </w:p>
          <w:p w:rsidR="007049CF" w:rsidRPr="00233378" w:rsidRDefault="007049CF" w:rsidP="00764C04">
            <w:pPr>
              <w:tabs>
                <w:tab w:val="left" w:pos="0"/>
              </w:tabs>
              <w:ind w:left="34"/>
              <w:jc w:val="both"/>
              <w:rPr>
                <w:i/>
                <w:sz w:val="24"/>
                <w:szCs w:val="24"/>
              </w:rPr>
            </w:pPr>
            <w:r w:rsidRPr="00233378">
              <w:rPr>
                <w:i/>
                <w:sz w:val="24"/>
                <w:szCs w:val="24"/>
              </w:rPr>
              <w:t>(37</w:t>
            </w:r>
            <w:r w:rsidRPr="00233378">
              <w:rPr>
                <w:i/>
                <w:sz w:val="24"/>
                <w:szCs w:val="24"/>
                <w:vertAlign w:val="superscript"/>
              </w:rPr>
              <w:t>ο</w:t>
            </w:r>
            <w:r w:rsidRPr="00233378">
              <w:rPr>
                <w:i/>
                <w:sz w:val="24"/>
                <w:szCs w:val="24"/>
              </w:rPr>
              <w:t xml:space="preserve"> Πανελλήνιο Συνέδριο Ενδοκρινολογίας και Μεταβολισμού, Αθήνα, Απρίλιος 2010)</w:t>
            </w:r>
          </w:p>
          <w:p w:rsidR="007049CF" w:rsidRDefault="007049CF" w:rsidP="00E14690">
            <w:pPr>
              <w:jc w:val="both"/>
              <w:rPr>
                <w:sz w:val="24"/>
                <w:szCs w:val="24"/>
              </w:rPr>
            </w:pPr>
          </w:p>
          <w:p w:rsidR="006855F4" w:rsidRPr="00E14690" w:rsidRDefault="006855F4" w:rsidP="00E14690">
            <w:pPr>
              <w:jc w:val="both"/>
              <w:rPr>
                <w:sz w:val="24"/>
                <w:szCs w:val="24"/>
              </w:rPr>
            </w:pPr>
            <w:r w:rsidRPr="001E761B">
              <w:rPr>
                <w:sz w:val="24"/>
                <w:szCs w:val="24"/>
              </w:rPr>
              <w:t xml:space="preserve">2000: </w:t>
            </w:r>
            <w:r w:rsidRPr="001E761B">
              <w:rPr>
                <w:b/>
                <w:sz w:val="24"/>
                <w:szCs w:val="24"/>
              </w:rPr>
              <w:t>Bραβείο Ενδοκρινολογικής Εταιρείας</w:t>
            </w:r>
            <w:r w:rsidRPr="001E761B">
              <w:rPr>
                <w:sz w:val="24"/>
                <w:szCs w:val="24"/>
              </w:rPr>
              <w:t xml:space="preserve"> για την υποβολή ερευνητικής πρότασης για το Σακχαρώδη Διαβήτη με θέμα </w:t>
            </w:r>
            <w:r w:rsidRPr="00E14690">
              <w:rPr>
                <w:iCs/>
                <w:sz w:val="24"/>
                <w:szCs w:val="24"/>
              </w:rPr>
              <w:t>«Συσχέτιση της οδού Fas-Fas ligand με την παθογένεια του Αυτοάνοσου Σακχαρώδους Διαβήτη-Εκτίμηση διαγνωστικής και προγνωστικής αξίας της οδού Fas και των αυτοαντισωμάτων anti-GAD και anti-ΙΑ-2»</w:t>
            </w:r>
            <w:r w:rsidRPr="00E14690">
              <w:rPr>
                <w:sz w:val="24"/>
                <w:szCs w:val="24"/>
              </w:rPr>
              <w:t xml:space="preserve"> </w:t>
            </w:r>
          </w:p>
          <w:p w:rsidR="006855F4" w:rsidRPr="001E761B" w:rsidRDefault="006855F4" w:rsidP="00DA4362">
            <w:pPr>
              <w:tabs>
                <w:tab w:val="num" w:pos="438"/>
              </w:tabs>
              <w:ind w:left="438" w:hanging="390"/>
              <w:jc w:val="both"/>
              <w:rPr>
                <w:sz w:val="24"/>
                <w:szCs w:val="24"/>
              </w:rPr>
            </w:pPr>
          </w:p>
          <w:p w:rsidR="006855F4" w:rsidRPr="00E14690" w:rsidRDefault="006855F4" w:rsidP="00E14690">
            <w:pPr>
              <w:ind w:left="34" w:hanging="34"/>
              <w:jc w:val="both"/>
              <w:rPr>
                <w:sz w:val="24"/>
                <w:szCs w:val="24"/>
              </w:rPr>
            </w:pPr>
            <w:r w:rsidRPr="001E761B">
              <w:rPr>
                <w:sz w:val="24"/>
                <w:szCs w:val="24"/>
              </w:rPr>
              <w:t>2001:</w:t>
            </w:r>
            <w:r w:rsidR="0061569E" w:rsidRPr="0061569E">
              <w:rPr>
                <w:sz w:val="24"/>
                <w:szCs w:val="24"/>
              </w:rPr>
              <w:t xml:space="preserve"> </w:t>
            </w:r>
            <w:r w:rsidRPr="001E761B">
              <w:rPr>
                <w:b/>
                <w:sz w:val="24"/>
                <w:szCs w:val="24"/>
              </w:rPr>
              <w:t xml:space="preserve">Βραβείο </w:t>
            </w:r>
            <w:r w:rsidR="00611867">
              <w:rPr>
                <w:b/>
                <w:sz w:val="24"/>
                <w:szCs w:val="24"/>
              </w:rPr>
              <w:t>Γιαννάτου -</w:t>
            </w:r>
            <w:r w:rsidRPr="001E761B">
              <w:rPr>
                <w:b/>
                <w:sz w:val="24"/>
                <w:szCs w:val="24"/>
              </w:rPr>
              <w:t>καλύτερης κλινικής εργασίας</w:t>
            </w:r>
            <w:r w:rsidRPr="001E761B">
              <w:rPr>
                <w:sz w:val="24"/>
                <w:szCs w:val="24"/>
              </w:rPr>
              <w:t xml:space="preserve"> με την εργασία </w:t>
            </w:r>
            <w:r w:rsidRPr="00E14690">
              <w:rPr>
                <w:iCs/>
                <w:sz w:val="24"/>
                <w:szCs w:val="24"/>
              </w:rPr>
              <w:t>«Η έκφραση της αποπτωτικής πρωτεΐνης Fas και της αντιαποπτωτικής πρωτεΐνης Bcl-2 στην οζώδη θυρεοειδική νόσο</w:t>
            </w:r>
            <w:r w:rsidR="00611867" w:rsidRPr="00E14690">
              <w:rPr>
                <w:iCs/>
                <w:sz w:val="24"/>
                <w:szCs w:val="24"/>
              </w:rPr>
              <w:t>»</w:t>
            </w:r>
          </w:p>
          <w:p w:rsidR="006855F4" w:rsidRPr="00E14690" w:rsidRDefault="00E14690" w:rsidP="00E14690">
            <w:pPr>
              <w:tabs>
                <w:tab w:val="left" w:pos="0"/>
              </w:tabs>
              <w:ind w:left="34" w:hanging="34"/>
              <w:jc w:val="both"/>
              <w:rPr>
                <w:sz w:val="24"/>
                <w:szCs w:val="24"/>
              </w:rPr>
            </w:pPr>
            <w:r w:rsidRPr="00E14690">
              <w:rPr>
                <w:sz w:val="24"/>
                <w:szCs w:val="24"/>
              </w:rPr>
              <w:t xml:space="preserve">στο </w:t>
            </w:r>
            <w:r w:rsidR="006855F4" w:rsidRPr="00E14690">
              <w:rPr>
                <w:sz w:val="24"/>
                <w:szCs w:val="24"/>
              </w:rPr>
              <w:t>28</w:t>
            </w:r>
            <w:r w:rsidR="006855F4" w:rsidRPr="00E14690">
              <w:rPr>
                <w:sz w:val="24"/>
                <w:szCs w:val="24"/>
                <w:vertAlign w:val="superscript"/>
              </w:rPr>
              <w:t>ο</w:t>
            </w:r>
            <w:r w:rsidR="006855F4" w:rsidRPr="00E14690">
              <w:rPr>
                <w:sz w:val="24"/>
                <w:szCs w:val="24"/>
              </w:rPr>
              <w:t xml:space="preserve"> Πανελλήνιο Συνέδριο Ενδοκρινολογίας και Μ</w:t>
            </w:r>
            <w:r w:rsidRPr="00E14690">
              <w:rPr>
                <w:sz w:val="24"/>
                <w:szCs w:val="24"/>
              </w:rPr>
              <w:t>εταβολισμού</w:t>
            </w:r>
            <w:r w:rsidR="006855F4" w:rsidRPr="00E14690">
              <w:rPr>
                <w:sz w:val="24"/>
                <w:szCs w:val="24"/>
              </w:rPr>
              <w:t xml:space="preserve">   </w:t>
            </w:r>
          </w:p>
          <w:p w:rsidR="006855F4" w:rsidRPr="001E761B" w:rsidRDefault="006855F4" w:rsidP="00DA4362">
            <w:pPr>
              <w:tabs>
                <w:tab w:val="left" w:pos="0"/>
              </w:tabs>
              <w:ind w:left="594"/>
              <w:jc w:val="both"/>
              <w:rPr>
                <w:b/>
                <w:sz w:val="24"/>
                <w:szCs w:val="24"/>
                <w:u w:val="single"/>
              </w:rPr>
            </w:pPr>
            <w:r w:rsidRPr="001E761B">
              <w:rPr>
                <w:sz w:val="24"/>
                <w:szCs w:val="24"/>
              </w:rPr>
              <w:t xml:space="preserve">        </w:t>
            </w:r>
          </w:p>
          <w:p w:rsidR="006855F4" w:rsidRPr="00E14690" w:rsidRDefault="006855F4" w:rsidP="00E14690">
            <w:pPr>
              <w:jc w:val="both"/>
              <w:rPr>
                <w:iCs/>
                <w:sz w:val="24"/>
                <w:szCs w:val="24"/>
              </w:rPr>
            </w:pPr>
            <w:r w:rsidRPr="001E761B">
              <w:rPr>
                <w:sz w:val="24"/>
                <w:szCs w:val="24"/>
              </w:rPr>
              <w:t>1996:</w:t>
            </w:r>
            <w:r w:rsidR="0061569E" w:rsidRPr="0061569E">
              <w:rPr>
                <w:sz w:val="24"/>
                <w:szCs w:val="24"/>
              </w:rPr>
              <w:t xml:space="preserve"> </w:t>
            </w:r>
            <w:r w:rsidRPr="001E761B">
              <w:rPr>
                <w:b/>
                <w:sz w:val="24"/>
                <w:szCs w:val="24"/>
              </w:rPr>
              <w:t>1ο βραβείο</w:t>
            </w:r>
            <w:r w:rsidR="00E14690">
              <w:rPr>
                <w:sz w:val="24"/>
                <w:szCs w:val="24"/>
              </w:rPr>
              <w:t xml:space="preserve"> στο 2ο Επιστημονικό Συνέδριο Φ</w:t>
            </w:r>
            <w:r w:rsidRPr="001E761B">
              <w:rPr>
                <w:sz w:val="24"/>
                <w:szCs w:val="24"/>
              </w:rPr>
              <w:t xml:space="preserve">οιτητών Ιατρικής Ελλάδος με την εργασία </w:t>
            </w:r>
            <w:r w:rsidRPr="00E14690">
              <w:rPr>
                <w:iCs/>
                <w:sz w:val="24"/>
                <w:szCs w:val="24"/>
              </w:rPr>
              <w:t>«Παιδική βρογχοκήλη στην Ήπειρο»</w:t>
            </w:r>
          </w:p>
          <w:p w:rsidR="006855F4" w:rsidRPr="001E761B" w:rsidRDefault="006855F4" w:rsidP="00DA4362">
            <w:pPr>
              <w:jc w:val="both"/>
              <w:rPr>
                <w:sz w:val="24"/>
                <w:szCs w:val="24"/>
              </w:rPr>
            </w:pPr>
          </w:p>
          <w:p w:rsidR="006855F4" w:rsidRPr="00E14690" w:rsidRDefault="006855F4" w:rsidP="00E14690">
            <w:pPr>
              <w:ind w:left="34" w:hanging="64"/>
              <w:jc w:val="both"/>
              <w:rPr>
                <w:iCs/>
                <w:sz w:val="24"/>
                <w:szCs w:val="24"/>
              </w:rPr>
            </w:pPr>
            <w:r w:rsidRPr="001E761B">
              <w:rPr>
                <w:sz w:val="24"/>
                <w:szCs w:val="24"/>
              </w:rPr>
              <w:t>1995:</w:t>
            </w:r>
            <w:r w:rsidR="0061569E" w:rsidRPr="0061569E">
              <w:rPr>
                <w:sz w:val="24"/>
                <w:szCs w:val="24"/>
              </w:rPr>
              <w:t xml:space="preserve"> </w:t>
            </w:r>
            <w:r w:rsidRPr="001E761B">
              <w:rPr>
                <w:b/>
                <w:sz w:val="24"/>
                <w:szCs w:val="24"/>
              </w:rPr>
              <w:t>2ος έπαινος</w:t>
            </w:r>
            <w:r w:rsidRPr="001E761B">
              <w:rPr>
                <w:sz w:val="24"/>
                <w:szCs w:val="24"/>
              </w:rPr>
              <w:t xml:space="preserve"> στο διαγωνισμό δοκιμίου του Πανεπιστημίου Ιωαννίνων με θέμα </w:t>
            </w:r>
            <w:r w:rsidRPr="00E14690">
              <w:rPr>
                <w:iCs/>
                <w:sz w:val="24"/>
                <w:szCs w:val="24"/>
              </w:rPr>
              <w:t>“ Τα ελληνικά γράμματα και η συμβολή τους στην ανθρωπότητα”</w:t>
            </w:r>
          </w:p>
          <w:p w:rsidR="006855F4" w:rsidRPr="001E761B" w:rsidRDefault="006855F4" w:rsidP="00DA4362">
            <w:pPr>
              <w:ind w:left="594" w:hanging="624"/>
              <w:jc w:val="both"/>
              <w:rPr>
                <w:sz w:val="24"/>
                <w:szCs w:val="24"/>
              </w:rPr>
            </w:pPr>
          </w:p>
          <w:p w:rsidR="006855F4" w:rsidRPr="001E761B" w:rsidRDefault="006855F4" w:rsidP="00E14690">
            <w:pPr>
              <w:ind w:left="34" w:hanging="34"/>
              <w:jc w:val="both"/>
              <w:rPr>
                <w:sz w:val="24"/>
                <w:szCs w:val="24"/>
              </w:rPr>
            </w:pPr>
            <w:r w:rsidRPr="001E761B">
              <w:rPr>
                <w:sz w:val="24"/>
                <w:szCs w:val="24"/>
              </w:rPr>
              <w:t xml:space="preserve">1995: </w:t>
            </w:r>
            <w:r w:rsidRPr="00E14690">
              <w:rPr>
                <w:b/>
                <w:sz w:val="24"/>
                <w:szCs w:val="24"/>
              </w:rPr>
              <w:t>Βράβευση</w:t>
            </w:r>
            <w:r w:rsidRPr="001E761B">
              <w:rPr>
                <w:sz w:val="24"/>
                <w:szCs w:val="24"/>
              </w:rPr>
              <w:t xml:space="preserve"> από την έδρα της </w:t>
            </w:r>
            <w:r w:rsidRPr="00E14690">
              <w:rPr>
                <w:b/>
                <w:sz w:val="24"/>
                <w:szCs w:val="24"/>
              </w:rPr>
              <w:t>Παθολογικής Ανατομικής</w:t>
            </w:r>
            <w:r w:rsidRPr="001E761B">
              <w:rPr>
                <w:sz w:val="24"/>
                <w:szCs w:val="24"/>
              </w:rPr>
              <w:t xml:space="preserve"> του Πανεπιστημίου Ιωαννίνων για </w:t>
            </w:r>
            <w:r w:rsidR="00E14690">
              <w:rPr>
                <w:sz w:val="24"/>
                <w:szCs w:val="24"/>
              </w:rPr>
              <w:t>εξαιρετική επίδοση στις</w:t>
            </w:r>
            <w:r w:rsidRPr="001E761B">
              <w:rPr>
                <w:sz w:val="24"/>
                <w:szCs w:val="24"/>
              </w:rPr>
              <w:t xml:space="preserve"> εξετάσεις </w:t>
            </w:r>
            <w:r w:rsidR="00E14690">
              <w:rPr>
                <w:sz w:val="24"/>
                <w:szCs w:val="24"/>
              </w:rPr>
              <w:t xml:space="preserve">τριών μαθημάτων </w:t>
            </w:r>
            <w:r w:rsidRPr="001E761B">
              <w:rPr>
                <w:sz w:val="24"/>
                <w:szCs w:val="24"/>
              </w:rPr>
              <w:t xml:space="preserve">με μέσο όρο </w:t>
            </w:r>
            <w:r w:rsidRPr="00E14690">
              <w:rPr>
                <w:sz w:val="24"/>
                <w:szCs w:val="24"/>
              </w:rPr>
              <w:t>9,7</w:t>
            </w:r>
            <w:r w:rsidRPr="001E761B">
              <w:rPr>
                <w:sz w:val="24"/>
                <w:szCs w:val="24"/>
              </w:rPr>
              <w:t xml:space="preserve"> </w:t>
            </w:r>
          </w:p>
          <w:p w:rsidR="006855F4" w:rsidRPr="001E761B" w:rsidRDefault="006855F4" w:rsidP="00DA4362">
            <w:pPr>
              <w:jc w:val="both"/>
              <w:rPr>
                <w:sz w:val="24"/>
                <w:szCs w:val="24"/>
              </w:rPr>
            </w:pPr>
          </w:p>
          <w:p w:rsidR="006855F4" w:rsidRPr="00E14690" w:rsidRDefault="006855F4" w:rsidP="00E14690">
            <w:pPr>
              <w:ind w:left="34" w:hanging="34"/>
              <w:jc w:val="both"/>
              <w:rPr>
                <w:iCs/>
                <w:sz w:val="24"/>
                <w:szCs w:val="24"/>
              </w:rPr>
            </w:pPr>
            <w:r w:rsidRPr="001E761B">
              <w:rPr>
                <w:sz w:val="24"/>
                <w:szCs w:val="24"/>
              </w:rPr>
              <w:t>1992:</w:t>
            </w:r>
            <w:r w:rsidR="0061569E" w:rsidRPr="0061569E">
              <w:rPr>
                <w:sz w:val="24"/>
                <w:szCs w:val="24"/>
              </w:rPr>
              <w:t xml:space="preserve"> </w:t>
            </w:r>
            <w:r w:rsidR="0061569E">
              <w:rPr>
                <w:b/>
                <w:sz w:val="24"/>
                <w:szCs w:val="24"/>
              </w:rPr>
              <w:t>2</w:t>
            </w:r>
            <w:r w:rsidR="0061569E" w:rsidRPr="0061569E">
              <w:rPr>
                <w:b/>
                <w:sz w:val="24"/>
                <w:szCs w:val="24"/>
                <w:vertAlign w:val="superscript"/>
              </w:rPr>
              <w:t>ο</w:t>
            </w:r>
            <w:r w:rsidR="0061569E" w:rsidRPr="0061569E">
              <w:rPr>
                <w:b/>
                <w:sz w:val="24"/>
                <w:szCs w:val="24"/>
              </w:rPr>
              <w:t xml:space="preserve"> </w:t>
            </w:r>
            <w:r w:rsidRPr="001E761B">
              <w:rPr>
                <w:b/>
                <w:sz w:val="24"/>
                <w:szCs w:val="24"/>
              </w:rPr>
              <w:t>βραβείο</w:t>
            </w:r>
            <w:r w:rsidRPr="001E761B">
              <w:rPr>
                <w:sz w:val="24"/>
                <w:szCs w:val="24"/>
              </w:rPr>
              <w:t xml:space="preserve"> στον Πανελλήνιο διαγωνισμό συγγραφής μαθητικών εργασιών για τα </w:t>
            </w:r>
            <w:r w:rsidRPr="00E14690">
              <w:rPr>
                <w:iCs/>
                <w:sz w:val="24"/>
                <w:szCs w:val="24"/>
              </w:rPr>
              <w:t>“2500 χρόνια από την εγκαθίδρυση της Δημοκρατίας”</w:t>
            </w:r>
          </w:p>
          <w:p w:rsidR="006855F4" w:rsidRPr="001E761B" w:rsidRDefault="006855F4" w:rsidP="00DA4362">
            <w:pPr>
              <w:ind w:left="594" w:hanging="594"/>
              <w:jc w:val="both"/>
              <w:rPr>
                <w:sz w:val="24"/>
                <w:szCs w:val="24"/>
              </w:rPr>
            </w:pPr>
          </w:p>
          <w:p w:rsidR="00E14690" w:rsidRDefault="006855F4" w:rsidP="00E14690">
            <w:pPr>
              <w:ind w:left="34" w:hanging="34"/>
              <w:jc w:val="both"/>
              <w:rPr>
                <w:sz w:val="24"/>
                <w:szCs w:val="24"/>
              </w:rPr>
            </w:pPr>
            <w:r w:rsidRPr="001E761B">
              <w:rPr>
                <w:sz w:val="24"/>
                <w:szCs w:val="24"/>
              </w:rPr>
              <w:t xml:space="preserve">1991: </w:t>
            </w:r>
            <w:r w:rsidRPr="001E761B">
              <w:rPr>
                <w:b/>
                <w:sz w:val="24"/>
                <w:szCs w:val="24"/>
              </w:rPr>
              <w:t>1ος έπαινος</w:t>
            </w:r>
            <w:r w:rsidRPr="001E761B">
              <w:rPr>
                <w:sz w:val="24"/>
                <w:szCs w:val="24"/>
              </w:rPr>
              <w:t xml:space="preserve"> στον Πανελλήνιο διαγωνισμό πεζογραφήματος της Πανελλήνιας ένωσης συγγ</w:t>
            </w:r>
            <w:r w:rsidR="00E14690">
              <w:rPr>
                <w:sz w:val="24"/>
                <w:szCs w:val="24"/>
              </w:rPr>
              <w:t xml:space="preserve">ραφέων-λογοτεχνών με το δοκίμιο </w:t>
            </w:r>
          </w:p>
          <w:p w:rsidR="006855F4" w:rsidRPr="00E14690" w:rsidRDefault="006855F4" w:rsidP="00E14690">
            <w:pPr>
              <w:ind w:left="34" w:hanging="34"/>
              <w:jc w:val="both"/>
              <w:rPr>
                <w:sz w:val="24"/>
                <w:szCs w:val="24"/>
              </w:rPr>
            </w:pPr>
            <w:r w:rsidRPr="00E14690">
              <w:rPr>
                <w:iCs/>
                <w:sz w:val="24"/>
                <w:szCs w:val="24"/>
              </w:rPr>
              <w:t>“ Ρατσισμός- φυλετικός και κοινωνικός”</w:t>
            </w:r>
          </w:p>
          <w:p w:rsidR="006855F4" w:rsidRPr="001E761B" w:rsidRDefault="006855F4" w:rsidP="00DA4362">
            <w:pPr>
              <w:jc w:val="both"/>
              <w:rPr>
                <w:sz w:val="24"/>
                <w:szCs w:val="24"/>
              </w:rPr>
            </w:pPr>
          </w:p>
          <w:p w:rsidR="006855F4" w:rsidRPr="001E761B" w:rsidRDefault="00B75FB3" w:rsidP="00E14690">
            <w:pPr>
              <w:ind w:left="34" w:hanging="34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1987-</w:t>
            </w:r>
            <w:r w:rsidR="006855F4" w:rsidRPr="001E761B">
              <w:rPr>
                <w:sz w:val="24"/>
                <w:szCs w:val="24"/>
              </w:rPr>
              <w:t>89:</w:t>
            </w:r>
            <w:r w:rsidR="006855F4" w:rsidRPr="001E761B">
              <w:rPr>
                <w:b/>
                <w:sz w:val="24"/>
                <w:szCs w:val="24"/>
              </w:rPr>
              <w:t>Βράβευση από το Δήμο Αθηναίων</w:t>
            </w:r>
            <w:r w:rsidR="00E14690">
              <w:rPr>
                <w:sz w:val="24"/>
                <w:szCs w:val="24"/>
              </w:rPr>
              <w:t xml:space="preserve"> για τη διάκριση</w:t>
            </w:r>
            <w:r w:rsidR="006855F4" w:rsidRPr="001E761B">
              <w:rPr>
                <w:sz w:val="24"/>
                <w:szCs w:val="24"/>
              </w:rPr>
              <w:t xml:space="preserve"> στην πρώτη θέση βαθμολογίας στις τρεις τάξεις του Γυμνασίου</w:t>
            </w:r>
          </w:p>
        </w:tc>
      </w:tr>
    </w:tbl>
    <w:p w:rsidR="00CE25F1" w:rsidRPr="00DA5DD4" w:rsidRDefault="00CE25F1" w:rsidP="00CE25F1">
      <w:pPr>
        <w:jc w:val="both"/>
        <w:rPr>
          <w:sz w:val="24"/>
          <w:szCs w:val="24"/>
          <w:u w:val="single"/>
        </w:rPr>
      </w:pPr>
    </w:p>
    <w:tbl>
      <w:tblPr>
        <w:tblW w:w="9078" w:type="dxa"/>
        <w:tblLayout w:type="fixed"/>
        <w:tblLook w:val="0000"/>
      </w:tblPr>
      <w:tblGrid>
        <w:gridCol w:w="2370"/>
        <w:gridCol w:w="6708"/>
      </w:tblGrid>
      <w:tr w:rsidR="00CB4217" w:rsidRPr="001E761B">
        <w:tc>
          <w:tcPr>
            <w:tcW w:w="2370" w:type="dxa"/>
            <w:shd w:val="clear" w:color="auto" w:fill="auto"/>
          </w:tcPr>
          <w:p w:rsidR="00CB4217" w:rsidRPr="001E761B" w:rsidRDefault="00CB4217" w:rsidP="00DA4362">
            <w:pPr>
              <w:pStyle w:val="a6"/>
              <w:rPr>
                <w:lang w:val="el-GR"/>
              </w:rPr>
            </w:pPr>
            <w:r w:rsidRPr="001E761B">
              <w:rPr>
                <w:lang w:val="el-GR"/>
              </w:rPr>
              <w:t>Υποτροφίες</w:t>
            </w:r>
          </w:p>
        </w:tc>
        <w:tc>
          <w:tcPr>
            <w:tcW w:w="6708" w:type="dxa"/>
            <w:shd w:val="clear" w:color="auto" w:fill="auto"/>
          </w:tcPr>
          <w:p w:rsidR="00CB4217" w:rsidRPr="00DA5DD4" w:rsidRDefault="00CB4217" w:rsidP="009226A1"/>
          <w:p w:rsidR="00CB4217" w:rsidRPr="001E761B" w:rsidRDefault="00CB4217" w:rsidP="00DA4362">
            <w:pPr>
              <w:ind w:left="-30"/>
              <w:rPr>
                <w:sz w:val="24"/>
                <w:szCs w:val="24"/>
              </w:rPr>
            </w:pPr>
            <w:r w:rsidRPr="001E761B">
              <w:rPr>
                <w:sz w:val="24"/>
                <w:szCs w:val="24"/>
              </w:rPr>
              <w:t xml:space="preserve">1992 – 98: </w:t>
            </w:r>
            <w:r w:rsidRPr="001E761B">
              <w:rPr>
                <w:b/>
                <w:sz w:val="24"/>
                <w:szCs w:val="24"/>
              </w:rPr>
              <w:t>Ίδρυμα  Ι.</w:t>
            </w:r>
            <w:r w:rsidR="0061569E" w:rsidRPr="00DA5DD4">
              <w:rPr>
                <w:b/>
                <w:sz w:val="24"/>
                <w:szCs w:val="24"/>
              </w:rPr>
              <w:t xml:space="preserve"> </w:t>
            </w:r>
            <w:r w:rsidRPr="001E761B">
              <w:rPr>
                <w:b/>
                <w:sz w:val="24"/>
                <w:szCs w:val="24"/>
              </w:rPr>
              <w:t>Λάτση</w:t>
            </w:r>
            <w:r w:rsidRPr="001E761B">
              <w:rPr>
                <w:bCs/>
                <w:sz w:val="24"/>
                <w:szCs w:val="24"/>
              </w:rPr>
              <w:t xml:space="preserve"> </w:t>
            </w:r>
            <w:r w:rsidRPr="001E761B">
              <w:rPr>
                <w:sz w:val="24"/>
                <w:szCs w:val="24"/>
              </w:rPr>
              <w:t xml:space="preserve"> </w:t>
            </w:r>
          </w:p>
          <w:p w:rsidR="00CB4217" w:rsidRPr="001E761B" w:rsidRDefault="00CB4217" w:rsidP="00DA4362">
            <w:pPr>
              <w:ind w:left="-30"/>
              <w:rPr>
                <w:sz w:val="24"/>
                <w:szCs w:val="24"/>
              </w:rPr>
            </w:pPr>
          </w:p>
          <w:p w:rsidR="00CB4217" w:rsidRPr="001E761B" w:rsidRDefault="00CB4217" w:rsidP="006364F7">
            <w:pPr>
              <w:ind w:left="1062" w:hanging="1092"/>
              <w:jc w:val="both"/>
              <w:rPr>
                <w:sz w:val="24"/>
                <w:szCs w:val="24"/>
              </w:rPr>
            </w:pPr>
            <w:r w:rsidRPr="001E761B">
              <w:rPr>
                <w:sz w:val="24"/>
                <w:szCs w:val="24"/>
              </w:rPr>
              <w:t xml:space="preserve">1995-96 :  </w:t>
            </w:r>
            <w:r w:rsidRPr="001E761B">
              <w:rPr>
                <w:b/>
                <w:sz w:val="24"/>
                <w:szCs w:val="24"/>
              </w:rPr>
              <w:t>Ίδρυμα  Κρατικών  Υποτροφιών</w:t>
            </w:r>
            <w:r w:rsidR="00F76811">
              <w:rPr>
                <w:sz w:val="24"/>
                <w:szCs w:val="24"/>
              </w:rPr>
              <w:t xml:space="preserve">  (για τη διάκριση</w:t>
            </w:r>
            <w:r w:rsidRPr="001E761B">
              <w:rPr>
                <w:sz w:val="24"/>
                <w:szCs w:val="24"/>
              </w:rPr>
              <w:t xml:space="preserve"> </w:t>
            </w:r>
            <w:r w:rsidR="00F76811">
              <w:rPr>
                <w:sz w:val="24"/>
                <w:szCs w:val="24"/>
              </w:rPr>
              <w:t xml:space="preserve"> στην </w:t>
            </w:r>
            <w:r w:rsidRPr="001E761B">
              <w:rPr>
                <w:sz w:val="24"/>
                <w:szCs w:val="24"/>
              </w:rPr>
              <w:t>δεύτερη θέση βαθμολογίας μεταξύ των  φοιτητών του 4ου έτους)</w:t>
            </w:r>
          </w:p>
          <w:p w:rsidR="00CD5867" w:rsidRPr="006364F7" w:rsidRDefault="00CB4217" w:rsidP="006364F7">
            <w:pPr>
              <w:ind w:left="1062" w:hanging="1092"/>
              <w:jc w:val="both"/>
              <w:rPr>
                <w:sz w:val="24"/>
                <w:szCs w:val="24"/>
              </w:rPr>
            </w:pPr>
            <w:r w:rsidRPr="001E761B">
              <w:rPr>
                <w:sz w:val="24"/>
                <w:szCs w:val="24"/>
              </w:rPr>
              <w:t xml:space="preserve">1996 :       </w:t>
            </w:r>
            <w:r w:rsidRPr="001E761B">
              <w:rPr>
                <w:b/>
                <w:sz w:val="24"/>
                <w:szCs w:val="24"/>
              </w:rPr>
              <w:t xml:space="preserve">Yποτροφία ERASMUS </w:t>
            </w:r>
            <w:r w:rsidRPr="001E761B">
              <w:rPr>
                <w:sz w:val="24"/>
                <w:szCs w:val="24"/>
              </w:rPr>
              <w:t>διάρκειας τριών μηνών</w:t>
            </w:r>
            <w:r w:rsidR="00F76811">
              <w:rPr>
                <w:sz w:val="24"/>
                <w:szCs w:val="24"/>
              </w:rPr>
              <w:t xml:space="preserve"> (για τη </w:t>
            </w:r>
            <w:r w:rsidR="00F76811">
              <w:rPr>
                <w:sz w:val="24"/>
                <w:szCs w:val="24"/>
              </w:rPr>
              <w:lastRenderedPageBreak/>
              <w:t>μετάβαση και εκπαίδευση</w:t>
            </w:r>
            <w:r w:rsidRPr="001E761B">
              <w:rPr>
                <w:sz w:val="24"/>
                <w:szCs w:val="24"/>
              </w:rPr>
              <w:t xml:space="preserve"> σε Ιατρική Σχολή του Λονδίνου)</w:t>
            </w:r>
          </w:p>
          <w:p w:rsidR="00CD5867" w:rsidRPr="006364F7" w:rsidRDefault="00CD5867" w:rsidP="00DA4362">
            <w:pPr>
              <w:ind w:left="1062" w:hanging="1092"/>
              <w:jc w:val="both"/>
              <w:rPr>
                <w:sz w:val="24"/>
                <w:szCs w:val="24"/>
              </w:rPr>
            </w:pPr>
          </w:p>
        </w:tc>
      </w:tr>
    </w:tbl>
    <w:p w:rsidR="00DA5DD4" w:rsidRPr="00611867" w:rsidRDefault="00DA5DD4" w:rsidP="00DA5DD4">
      <w:pPr>
        <w:pStyle w:val="a6"/>
        <w:rPr>
          <w:lang w:val="el-GR"/>
        </w:rPr>
      </w:pPr>
      <w:r w:rsidRPr="006200DE">
        <w:rPr>
          <w:lang w:val="el-GR"/>
        </w:rPr>
        <w:lastRenderedPageBreak/>
        <w:t>Επιστημονικές ομιλίες-διαλέξεις</w:t>
      </w:r>
    </w:p>
    <w:p w:rsidR="00DA5DD4" w:rsidRPr="006200DE" w:rsidRDefault="00DA5DD4" w:rsidP="00DA5DD4">
      <w:pPr>
        <w:tabs>
          <w:tab w:val="num" w:pos="426"/>
        </w:tabs>
        <w:rPr>
          <w:b/>
          <w:sz w:val="24"/>
          <w:szCs w:val="24"/>
        </w:rPr>
      </w:pPr>
    </w:p>
    <w:p w:rsidR="00DA5DD4" w:rsidRPr="001E761B" w:rsidRDefault="00DA5DD4" w:rsidP="00DA5DD4">
      <w:pPr>
        <w:tabs>
          <w:tab w:val="num" w:pos="426"/>
        </w:tabs>
        <w:rPr>
          <w:bCs/>
          <w:sz w:val="24"/>
          <w:szCs w:val="24"/>
        </w:rPr>
      </w:pPr>
      <w:r>
        <w:rPr>
          <w:b/>
          <w:sz w:val="24"/>
          <w:szCs w:val="24"/>
        </w:rPr>
        <w:t xml:space="preserve">1. </w:t>
      </w:r>
      <w:r w:rsidRPr="001E761B">
        <w:rPr>
          <w:b/>
          <w:sz w:val="24"/>
          <w:szCs w:val="24"/>
        </w:rPr>
        <w:t xml:space="preserve">Διαβητική αμφιβληστροειδοπάθεια </w:t>
      </w:r>
    </w:p>
    <w:p w:rsidR="00DA5DD4" w:rsidRPr="001E761B" w:rsidRDefault="00DA5DD4" w:rsidP="00DA5DD4">
      <w:pPr>
        <w:tabs>
          <w:tab w:val="num" w:pos="426"/>
        </w:tabs>
        <w:rPr>
          <w:bCs/>
          <w:sz w:val="24"/>
          <w:szCs w:val="24"/>
        </w:rPr>
      </w:pPr>
      <w:r w:rsidRPr="001E761B">
        <w:rPr>
          <w:bCs/>
          <w:sz w:val="24"/>
          <w:szCs w:val="24"/>
        </w:rPr>
        <w:t xml:space="preserve"> 3</w:t>
      </w:r>
      <w:r w:rsidRPr="001E761B">
        <w:rPr>
          <w:bCs/>
          <w:sz w:val="24"/>
          <w:szCs w:val="24"/>
          <w:vertAlign w:val="superscript"/>
        </w:rPr>
        <w:t>ο</w:t>
      </w:r>
      <w:r w:rsidRPr="001E761B">
        <w:rPr>
          <w:bCs/>
          <w:sz w:val="24"/>
          <w:szCs w:val="24"/>
        </w:rPr>
        <w:t xml:space="preserve"> επιστημονικό συνέδριο Φοιτητών Ιατρικής Ελλάδος, 11-13 Απριλίου 1997, Ηράκλειο Κρήτης</w:t>
      </w:r>
    </w:p>
    <w:p w:rsidR="00DA5DD4" w:rsidRPr="001E761B" w:rsidRDefault="00DA5DD4" w:rsidP="00DA5DD4">
      <w:pPr>
        <w:tabs>
          <w:tab w:val="num" w:pos="426"/>
        </w:tabs>
        <w:rPr>
          <w:bCs/>
          <w:sz w:val="24"/>
          <w:szCs w:val="24"/>
        </w:rPr>
      </w:pPr>
    </w:p>
    <w:p w:rsidR="00DA5DD4" w:rsidRPr="001E761B" w:rsidRDefault="00DA5DD4" w:rsidP="00DA5DD4">
      <w:pPr>
        <w:tabs>
          <w:tab w:val="num" w:pos="426"/>
        </w:tabs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2. </w:t>
      </w:r>
      <w:r w:rsidRPr="001E761B">
        <w:rPr>
          <w:b/>
          <w:sz w:val="24"/>
          <w:szCs w:val="24"/>
        </w:rPr>
        <w:t>Συσχέτιση της απόπτωσης με τις θυρεοειδικές παθήσεις και τον Σακχαρώδη Διαβήτη</w:t>
      </w:r>
    </w:p>
    <w:p w:rsidR="00DA5DD4" w:rsidRPr="001E761B" w:rsidRDefault="00DA5DD4" w:rsidP="00DA5DD4">
      <w:pPr>
        <w:tabs>
          <w:tab w:val="num" w:pos="426"/>
        </w:tabs>
        <w:jc w:val="both"/>
        <w:rPr>
          <w:bCs/>
          <w:sz w:val="24"/>
          <w:szCs w:val="24"/>
        </w:rPr>
      </w:pPr>
      <w:r w:rsidRPr="001E761B">
        <w:rPr>
          <w:bCs/>
          <w:sz w:val="24"/>
          <w:szCs w:val="24"/>
        </w:rPr>
        <w:t>Ερευνητικά σεμινάρια Εργαστηρίου Βιολογικής Χημείας-</w:t>
      </w:r>
      <w:r w:rsidR="009970BE">
        <w:rPr>
          <w:bCs/>
          <w:sz w:val="24"/>
          <w:szCs w:val="24"/>
        </w:rPr>
        <w:t xml:space="preserve"> </w:t>
      </w:r>
      <w:r w:rsidRPr="001E761B">
        <w:rPr>
          <w:bCs/>
          <w:sz w:val="24"/>
          <w:szCs w:val="24"/>
        </w:rPr>
        <w:t>εαρινά σεμινάρια 2002, Ιωάννινα</w:t>
      </w:r>
    </w:p>
    <w:p w:rsidR="00DA5DD4" w:rsidRPr="00A734FE" w:rsidRDefault="00DA5DD4" w:rsidP="00DA5DD4">
      <w:pPr>
        <w:tabs>
          <w:tab w:val="num" w:pos="426"/>
        </w:tabs>
        <w:jc w:val="both"/>
        <w:rPr>
          <w:bCs/>
          <w:sz w:val="24"/>
          <w:szCs w:val="24"/>
        </w:rPr>
      </w:pPr>
    </w:p>
    <w:p w:rsidR="00DA5DD4" w:rsidRPr="001E761B" w:rsidRDefault="00DA5DD4" w:rsidP="00DA5DD4">
      <w:pPr>
        <w:tabs>
          <w:tab w:val="num" w:pos="426"/>
        </w:tabs>
        <w:rPr>
          <w:b/>
          <w:sz w:val="24"/>
          <w:szCs w:val="24"/>
          <w:lang w:val="en-GB"/>
        </w:rPr>
      </w:pPr>
      <w:r w:rsidRPr="00611867">
        <w:rPr>
          <w:b/>
          <w:sz w:val="24"/>
          <w:szCs w:val="24"/>
          <w:lang w:val="en-GB"/>
        </w:rPr>
        <w:t xml:space="preserve">3. </w:t>
      </w:r>
      <w:r w:rsidRPr="001E761B">
        <w:rPr>
          <w:b/>
          <w:sz w:val="24"/>
          <w:szCs w:val="24"/>
          <w:lang w:val="en-GB"/>
        </w:rPr>
        <w:t>Management of hyperglycaemia in patients with Myocardial Infarction</w:t>
      </w:r>
    </w:p>
    <w:p w:rsidR="00DA5DD4" w:rsidRPr="001E761B" w:rsidRDefault="00DA5DD4" w:rsidP="00DA5DD4">
      <w:pPr>
        <w:rPr>
          <w:sz w:val="24"/>
          <w:szCs w:val="24"/>
          <w:lang w:val="en-GB"/>
        </w:rPr>
      </w:pPr>
      <w:r w:rsidRPr="001E761B">
        <w:rPr>
          <w:sz w:val="24"/>
          <w:szCs w:val="24"/>
          <w:lang w:val="en-GB"/>
        </w:rPr>
        <w:t>Grand Round</w:t>
      </w:r>
      <w:r w:rsidRPr="00611867">
        <w:rPr>
          <w:sz w:val="24"/>
          <w:szCs w:val="24"/>
          <w:lang w:val="en-GB"/>
        </w:rPr>
        <w:t xml:space="preserve">, </w:t>
      </w:r>
      <w:r w:rsidRPr="001E761B">
        <w:rPr>
          <w:sz w:val="24"/>
          <w:szCs w:val="24"/>
          <w:lang w:val="en-GB"/>
        </w:rPr>
        <w:t>Kent and Sussex Hospital, Tunbridge Wells, UK (2003)</w:t>
      </w:r>
    </w:p>
    <w:p w:rsidR="00DA5DD4" w:rsidRDefault="00DA5DD4" w:rsidP="00DA5DD4">
      <w:pPr>
        <w:jc w:val="both"/>
        <w:rPr>
          <w:b/>
          <w:sz w:val="24"/>
          <w:szCs w:val="24"/>
          <w:lang w:val="en-GB"/>
        </w:rPr>
      </w:pPr>
    </w:p>
    <w:p w:rsidR="00DA5DD4" w:rsidRPr="001E761B" w:rsidRDefault="00DA5DD4" w:rsidP="00DA5DD4">
      <w:pPr>
        <w:jc w:val="both"/>
        <w:rPr>
          <w:b/>
          <w:sz w:val="24"/>
          <w:szCs w:val="24"/>
          <w:lang w:val="en-GB"/>
        </w:rPr>
      </w:pPr>
      <w:r>
        <w:rPr>
          <w:b/>
          <w:sz w:val="24"/>
          <w:szCs w:val="24"/>
          <w:lang w:val="en-GB"/>
        </w:rPr>
        <w:t xml:space="preserve">4. </w:t>
      </w:r>
      <w:r w:rsidRPr="001E761B">
        <w:rPr>
          <w:b/>
          <w:sz w:val="24"/>
          <w:szCs w:val="24"/>
          <w:lang w:val="en-GB"/>
        </w:rPr>
        <w:t xml:space="preserve">Hyponatraemia </w:t>
      </w:r>
      <w:r w:rsidRPr="001E761B">
        <w:rPr>
          <w:sz w:val="24"/>
          <w:szCs w:val="24"/>
          <w:lang w:val="en-GB"/>
        </w:rPr>
        <w:t>(case presentation)</w:t>
      </w:r>
    </w:p>
    <w:p w:rsidR="00DA5DD4" w:rsidRPr="001E761B" w:rsidRDefault="00DA5DD4" w:rsidP="00DA5DD4">
      <w:pPr>
        <w:jc w:val="both"/>
        <w:rPr>
          <w:sz w:val="24"/>
          <w:szCs w:val="24"/>
          <w:lang w:val="en-GB"/>
        </w:rPr>
      </w:pPr>
      <w:r w:rsidRPr="001E761B">
        <w:rPr>
          <w:sz w:val="24"/>
          <w:szCs w:val="24"/>
          <w:lang w:val="en-GB"/>
        </w:rPr>
        <w:t>Grand Round</w:t>
      </w:r>
      <w:r>
        <w:rPr>
          <w:sz w:val="24"/>
          <w:szCs w:val="24"/>
          <w:lang w:val="en-GB"/>
        </w:rPr>
        <w:t xml:space="preserve">, </w:t>
      </w:r>
      <w:r w:rsidRPr="001E761B">
        <w:rPr>
          <w:sz w:val="24"/>
          <w:szCs w:val="24"/>
          <w:lang w:val="en-GB"/>
        </w:rPr>
        <w:t>Kent and Sussex Hospital, Tunbridge Wells, UK (2003)</w:t>
      </w:r>
    </w:p>
    <w:p w:rsidR="00DA5DD4" w:rsidRPr="00611867" w:rsidRDefault="00DA5DD4" w:rsidP="00DA5DD4">
      <w:pPr>
        <w:jc w:val="both"/>
        <w:rPr>
          <w:bCs/>
          <w:sz w:val="24"/>
          <w:szCs w:val="24"/>
          <w:lang w:val="en-GB"/>
        </w:rPr>
      </w:pPr>
    </w:p>
    <w:p w:rsidR="00DA5DD4" w:rsidRPr="001E761B" w:rsidRDefault="00DA5DD4" w:rsidP="00DA5DD4">
      <w:pPr>
        <w:ind w:hanging="30"/>
        <w:jc w:val="both"/>
        <w:rPr>
          <w:b/>
          <w:sz w:val="24"/>
          <w:szCs w:val="24"/>
          <w:lang w:val="en-GB"/>
        </w:rPr>
      </w:pPr>
      <w:r>
        <w:rPr>
          <w:b/>
          <w:sz w:val="24"/>
          <w:szCs w:val="24"/>
          <w:lang w:val="en-GB"/>
        </w:rPr>
        <w:t xml:space="preserve">5. </w:t>
      </w:r>
      <w:r w:rsidRPr="001E761B">
        <w:rPr>
          <w:b/>
          <w:sz w:val="24"/>
          <w:szCs w:val="24"/>
          <w:lang w:val="en-GB"/>
        </w:rPr>
        <w:t xml:space="preserve">Pulmonary Eosinophilia </w:t>
      </w:r>
      <w:r w:rsidRPr="001E761B">
        <w:rPr>
          <w:sz w:val="24"/>
          <w:szCs w:val="24"/>
          <w:lang w:val="en-GB"/>
        </w:rPr>
        <w:t>(case presentation)</w:t>
      </w:r>
    </w:p>
    <w:p w:rsidR="00DA5DD4" w:rsidRPr="001E761B" w:rsidRDefault="00DA5DD4" w:rsidP="00DA5DD4">
      <w:pPr>
        <w:ind w:hanging="30"/>
        <w:jc w:val="both"/>
        <w:rPr>
          <w:sz w:val="24"/>
          <w:szCs w:val="24"/>
          <w:lang w:val="en-GB"/>
        </w:rPr>
      </w:pPr>
      <w:r w:rsidRPr="001E761B">
        <w:rPr>
          <w:sz w:val="24"/>
          <w:szCs w:val="24"/>
          <w:lang w:val="en-GB"/>
        </w:rPr>
        <w:t>Grand Round</w:t>
      </w:r>
      <w:r>
        <w:rPr>
          <w:sz w:val="24"/>
          <w:szCs w:val="24"/>
          <w:lang w:val="en-GB"/>
        </w:rPr>
        <w:t xml:space="preserve">, </w:t>
      </w:r>
      <w:r w:rsidRPr="001E761B">
        <w:rPr>
          <w:sz w:val="24"/>
          <w:szCs w:val="24"/>
          <w:lang w:val="en-GB"/>
        </w:rPr>
        <w:t>Kent and Sussex Hospital, Tunbridge Wells, UK (2003)</w:t>
      </w:r>
    </w:p>
    <w:p w:rsidR="00DA5DD4" w:rsidRPr="001E761B" w:rsidRDefault="00DA5DD4" w:rsidP="00DA5DD4">
      <w:pPr>
        <w:ind w:hanging="30"/>
        <w:jc w:val="both"/>
        <w:rPr>
          <w:i/>
          <w:sz w:val="24"/>
          <w:szCs w:val="24"/>
          <w:lang w:val="en-GB"/>
        </w:rPr>
      </w:pPr>
    </w:p>
    <w:p w:rsidR="00DA5DD4" w:rsidRPr="001E761B" w:rsidRDefault="00DA5DD4" w:rsidP="00DA5DD4">
      <w:pPr>
        <w:ind w:hanging="30"/>
        <w:jc w:val="both"/>
        <w:rPr>
          <w:b/>
          <w:sz w:val="24"/>
          <w:szCs w:val="24"/>
          <w:lang w:val="en-GB"/>
        </w:rPr>
      </w:pPr>
      <w:r>
        <w:rPr>
          <w:b/>
          <w:sz w:val="24"/>
          <w:szCs w:val="24"/>
          <w:lang w:val="en-GB"/>
        </w:rPr>
        <w:t xml:space="preserve">6. </w:t>
      </w:r>
      <w:r w:rsidRPr="001E761B">
        <w:rPr>
          <w:b/>
          <w:sz w:val="24"/>
          <w:szCs w:val="24"/>
          <w:lang w:val="en-GB"/>
        </w:rPr>
        <w:t xml:space="preserve">A case of striking hypolipidaemia </w:t>
      </w:r>
      <w:r w:rsidRPr="001E761B">
        <w:rPr>
          <w:sz w:val="24"/>
          <w:szCs w:val="24"/>
          <w:lang w:val="en-GB"/>
        </w:rPr>
        <w:t>(case presentation)</w:t>
      </w:r>
    </w:p>
    <w:p w:rsidR="00DA5DD4" w:rsidRPr="001E761B" w:rsidRDefault="00DA5DD4" w:rsidP="009970BE">
      <w:pPr>
        <w:ind w:hanging="30"/>
        <w:jc w:val="both"/>
        <w:rPr>
          <w:sz w:val="24"/>
          <w:szCs w:val="24"/>
          <w:lang w:val="en-GB"/>
        </w:rPr>
      </w:pPr>
      <w:r w:rsidRPr="001E761B">
        <w:rPr>
          <w:sz w:val="24"/>
          <w:szCs w:val="24"/>
          <w:lang w:val="en-GB"/>
        </w:rPr>
        <w:t>Department of Medical Biochemistry meeting,</w:t>
      </w:r>
      <w:r w:rsidR="009970BE" w:rsidRPr="009970BE">
        <w:rPr>
          <w:sz w:val="24"/>
          <w:szCs w:val="24"/>
          <w:lang w:val="en-US"/>
        </w:rPr>
        <w:t xml:space="preserve"> </w:t>
      </w:r>
      <w:r w:rsidRPr="001E761B">
        <w:rPr>
          <w:sz w:val="24"/>
          <w:szCs w:val="24"/>
          <w:lang w:val="en-GB"/>
        </w:rPr>
        <w:t>University Hospital of Wales, Cardiff, UK (2004)</w:t>
      </w:r>
    </w:p>
    <w:p w:rsidR="00DA5DD4" w:rsidRPr="001E761B" w:rsidRDefault="00DA5DD4" w:rsidP="00DA5DD4">
      <w:pPr>
        <w:ind w:hanging="30"/>
        <w:jc w:val="both"/>
        <w:rPr>
          <w:i/>
          <w:sz w:val="24"/>
          <w:szCs w:val="24"/>
          <w:lang w:val="en-GB"/>
        </w:rPr>
      </w:pPr>
    </w:p>
    <w:p w:rsidR="00DA5DD4" w:rsidRPr="001E761B" w:rsidRDefault="00DA5DD4" w:rsidP="00DA5DD4">
      <w:pPr>
        <w:ind w:hanging="30"/>
        <w:jc w:val="both"/>
        <w:rPr>
          <w:b/>
          <w:sz w:val="24"/>
          <w:szCs w:val="24"/>
          <w:lang w:val="en-GB"/>
        </w:rPr>
      </w:pPr>
      <w:r>
        <w:rPr>
          <w:b/>
          <w:sz w:val="24"/>
          <w:szCs w:val="24"/>
          <w:lang w:val="en-GB"/>
        </w:rPr>
        <w:t xml:space="preserve">7. </w:t>
      </w:r>
      <w:r w:rsidRPr="001E761B">
        <w:rPr>
          <w:b/>
          <w:sz w:val="24"/>
          <w:szCs w:val="24"/>
          <w:lang w:val="en-GB"/>
        </w:rPr>
        <w:t xml:space="preserve">Markers of Bone Metabolism </w:t>
      </w:r>
      <w:r w:rsidRPr="001E761B">
        <w:rPr>
          <w:sz w:val="24"/>
          <w:szCs w:val="24"/>
          <w:lang w:val="en-GB"/>
        </w:rPr>
        <w:t>(tutorial)</w:t>
      </w:r>
    </w:p>
    <w:p w:rsidR="00DA5DD4" w:rsidRPr="001E761B" w:rsidRDefault="00DA5DD4" w:rsidP="009970BE">
      <w:pPr>
        <w:ind w:hanging="30"/>
        <w:jc w:val="both"/>
        <w:rPr>
          <w:sz w:val="24"/>
          <w:szCs w:val="24"/>
          <w:lang w:val="en-GB"/>
        </w:rPr>
      </w:pPr>
      <w:r w:rsidRPr="001E761B">
        <w:rPr>
          <w:sz w:val="24"/>
          <w:szCs w:val="24"/>
          <w:lang w:val="en-GB"/>
        </w:rPr>
        <w:t>Department of Medical Biochemistry,</w:t>
      </w:r>
      <w:r w:rsidR="009970BE" w:rsidRPr="009970BE">
        <w:rPr>
          <w:sz w:val="24"/>
          <w:szCs w:val="24"/>
          <w:lang w:val="en-US"/>
        </w:rPr>
        <w:t xml:space="preserve"> </w:t>
      </w:r>
      <w:r w:rsidRPr="001E761B">
        <w:rPr>
          <w:sz w:val="24"/>
          <w:szCs w:val="24"/>
          <w:lang w:val="en-GB"/>
        </w:rPr>
        <w:t>University Hospital of Wales, Cardiff, UK (2005)</w:t>
      </w:r>
    </w:p>
    <w:p w:rsidR="00DA5DD4" w:rsidRPr="001E761B" w:rsidRDefault="00DA5DD4" w:rsidP="00DA5DD4">
      <w:pPr>
        <w:ind w:hanging="30"/>
        <w:jc w:val="both"/>
        <w:rPr>
          <w:b/>
          <w:sz w:val="24"/>
          <w:szCs w:val="24"/>
          <w:lang w:val="en-GB"/>
        </w:rPr>
      </w:pPr>
    </w:p>
    <w:p w:rsidR="00DA5DD4" w:rsidRPr="001E761B" w:rsidRDefault="00DA5DD4" w:rsidP="00DA5DD4">
      <w:pPr>
        <w:ind w:hanging="30"/>
        <w:jc w:val="both"/>
        <w:rPr>
          <w:b/>
          <w:sz w:val="24"/>
          <w:szCs w:val="24"/>
          <w:lang w:val="en-GB"/>
        </w:rPr>
      </w:pPr>
      <w:r>
        <w:rPr>
          <w:b/>
          <w:sz w:val="24"/>
          <w:szCs w:val="24"/>
          <w:lang w:val="en-GB"/>
        </w:rPr>
        <w:t xml:space="preserve">8. </w:t>
      </w:r>
      <w:r w:rsidRPr="001E761B">
        <w:rPr>
          <w:b/>
          <w:sz w:val="24"/>
          <w:szCs w:val="24"/>
          <w:lang w:val="en-GB"/>
        </w:rPr>
        <w:t xml:space="preserve">Insulin and Insulin resistance </w:t>
      </w:r>
      <w:r w:rsidRPr="001E761B">
        <w:rPr>
          <w:bCs/>
          <w:sz w:val="24"/>
          <w:szCs w:val="24"/>
          <w:lang w:val="en-GB"/>
        </w:rPr>
        <w:t>(tutorial)</w:t>
      </w:r>
    </w:p>
    <w:p w:rsidR="00DA5DD4" w:rsidRPr="001E761B" w:rsidRDefault="00DA5DD4" w:rsidP="009970BE">
      <w:pPr>
        <w:ind w:hanging="30"/>
        <w:jc w:val="both"/>
        <w:rPr>
          <w:sz w:val="24"/>
          <w:szCs w:val="24"/>
          <w:lang w:val="en-GB"/>
        </w:rPr>
      </w:pPr>
      <w:r w:rsidRPr="001E761B">
        <w:rPr>
          <w:sz w:val="24"/>
          <w:szCs w:val="24"/>
          <w:lang w:val="en-GB"/>
        </w:rPr>
        <w:t>Department of Medical Biochemistry,</w:t>
      </w:r>
      <w:r w:rsidR="009970BE" w:rsidRPr="009970BE">
        <w:rPr>
          <w:sz w:val="24"/>
          <w:szCs w:val="24"/>
          <w:lang w:val="en-US"/>
        </w:rPr>
        <w:t xml:space="preserve"> </w:t>
      </w:r>
      <w:r w:rsidRPr="001E761B">
        <w:rPr>
          <w:sz w:val="24"/>
          <w:szCs w:val="24"/>
          <w:lang w:val="en-GB"/>
        </w:rPr>
        <w:t>University Hospital of Wales, Cardiff, UK (2005)</w:t>
      </w:r>
    </w:p>
    <w:p w:rsidR="00DA5DD4" w:rsidRPr="001E761B" w:rsidRDefault="00DA5DD4" w:rsidP="00DA5DD4">
      <w:pPr>
        <w:ind w:hanging="30"/>
        <w:jc w:val="both"/>
        <w:rPr>
          <w:b/>
          <w:sz w:val="24"/>
          <w:szCs w:val="24"/>
          <w:lang w:val="en-GB"/>
        </w:rPr>
      </w:pPr>
    </w:p>
    <w:p w:rsidR="00DA5DD4" w:rsidRPr="001E761B" w:rsidRDefault="00DA5DD4" w:rsidP="00DA5DD4">
      <w:pPr>
        <w:ind w:hanging="30"/>
        <w:jc w:val="both"/>
        <w:rPr>
          <w:bCs/>
          <w:sz w:val="24"/>
          <w:szCs w:val="24"/>
          <w:lang w:val="en-GB"/>
        </w:rPr>
      </w:pPr>
      <w:r>
        <w:rPr>
          <w:b/>
          <w:sz w:val="24"/>
          <w:szCs w:val="24"/>
          <w:lang w:val="en-GB"/>
        </w:rPr>
        <w:t xml:space="preserve">9. </w:t>
      </w:r>
      <w:r w:rsidRPr="001E761B">
        <w:rPr>
          <w:b/>
          <w:sz w:val="24"/>
          <w:szCs w:val="24"/>
          <w:lang w:val="en-GB"/>
        </w:rPr>
        <w:t xml:space="preserve">2 cases of Polyglandular Autoimmune Syndrome </w:t>
      </w:r>
      <w:r w:rsidRPr="001E761B">
        <w:rPr>
          <w:bCs/>
          <w:sz w:val="24"/>
          <w:szCs w:val="24"/>
          <w:lang w:val="en-GB"/>
        </w:rPr>
        <w:t>(case presentation)</w:t>
      </w:r>
    </w:p>
    <w:p w:rsidR="00DA5DD4" w:rsidRPr="001E761B" w:rsidRDefault="00DA5DD4" w:rsidP="009970BE">
      <w:pPr>
        <w:ind w:hanging="30"/>
        <w:jc w:val="both"/>
        <w:rPr>
          <w:sz w:val="24"/>
          <w:szCs w:val="24"/>
          <w:lang w:val="en-GB"/>
        </w:rPr>
      </w:pPr>
      <w:r w:rsidRPr="001E761B">
        <w:rPr>
          <w:sz w:val="24"/>
          <w:szCs w:val="24"/>
          <w:lang w:val="en-GB"/>
        </w:rPr>
        <w:t>Department of Medical Biochemistry,</w:t>
      </w:r>
      <w:r w:rsidR="009970BE" w:rsidRPr="009970BE">
        <w:rPr>
          <w:sz w:val="24"/>
          <w:szCs w:val="24"/>
          <w:lang w:val="en-US"/>
        </w:rPr>
        <w:t xml:space="preserve"> </w:t>
      </w:r>
      <w:r w:rsidRPr="001E761B">
        <w:rPr>
          <w:sz w:val="24"/>
          <w:szCs w:val="24"/>
          <w:lang w:val="en-GB"/>
        </w:rPr>
        <w:t>University Hospital of Wales, Cardiff, UK (2005)</w:t>
      </w:r>
    </w:p>
    <w:p w:rsidR="00DA5DD4" w:rsidRPr="00A734FE" w:rsidRDefault="00DA5DD4" w:rsidP="00DA5DD4">
      <w:pPr>
        <w:rPr>
          <w:sz w:val="24"/>
          <w:szCs w:val="24"/>
          <w:lang w:val="en-US"/>
        </w:rPr>
      </w:pPr>
    </w:p>
    <w:p w:rsidR="00DA5DD4" w:rsidRPr="001E761B" w:rsidRDefault="00DA5DD4" w:rsidP="00DA5DD4">
      <w:pPr>
        <w:ind w:left="-30"/>
        <w:jc w:val="both"/>
        <w:rPr>
          <w:sz w:val="24"/>
          <w:szCs w:val="24"/>
        </w:rPr>
      </w:pPr>
      <w:r w:rsidRPr="00611867">
        <w:rPr>
          <w:b/>
          <w:bCs/>
          <w:sz w:val="24"/>
          <w:szCs w:val="24"/>
        </w:rPr>
        <w:t>10.</w:t>
      </w:r>
      <w:r w:rsidRPr="001E761B">
        <w:rPr>
          <w:b/>
          <w:bCs/>
          <w:sz w:val="24"/>
          <w:szCs w:val="24"/>
        </w:rPr>
        <w:t>Ο ρόλος της απόπτωσης στην κλινική έκφραση της αυτοάνοσης θυρεοειδικής νόσου</w:t>
      </w:r>
      <w:r w:rsidRPr="001E761B">
        <w:rPr>
          <w:sz w:val="24"/>
          <w:szCs w:val="24"/>
        </w:rPr>
        <w:t xml:space="preserve"> (προσκεκλημένη ομιλήτρια)</w:t>
      </w:r>
    </w:p>
    <w:p w:rsidR="00DA5DD4" w:rsidRPr="00084827" w:rsidRDefault="00DA5DD4" w:rsidP="00DA5DD4">
      <w:pPr>
        <w:jc w:val="both"/>
        <w:rPr>
          <w:sz w:val="24"/>
          <w:szCs w:val="24"/>
        </w:rPr>
      </w:pPr>
      <w:r w:rsidRPr="00084827">
        <w:rPr>
          <w:sz w:val="24"/>
          <w:szCs w:val="24"/>
        </w:rPr>
        <w:t>Ημερίδα με θέμα: Θυρεοειδική αυτοανοσία, 7-8 Οκτωβρίου 2005, Ιωάννινα</w:t>
      </w:r>
    </w:p>
    <w:p w:rsidR="00DA5DD4" w:rsidRPr="00A734FE" w:rsidRDefault="00DA5DD4" w:rsidP="00DA5DD4">
      <w:pPr>
        <w:jc w:val="both"/>
        <w:rPr>
          <w:sz w:val="24"/>
          <w:szCs w:val="24"/>
          <w:u w:val="single"/>
        </w:rPr>
      </w:pPr>
    </w:p>
    <w:p w:rsidR="00DA5DD4" w:rsidRDefault="00DA5DD4" w:rsidP="00DA5DD4">
      <w:pPr>
        <w:ind w:left="360" w:hanging="360"/>
        <w:jc w:val="both"/>
        <w:rPr>
          <w:b/>
          <w:bCs/>
          <w:sz w:val="24"/>
          <w:szCs w:val="24"/>
          <w:lang w:val="en-GB"/>
        </w:rPr>
      </w:pPr>
      <w:r>
        <w:rPr>
          <w:b/>
          <w:bCs/>
          <w:sz w:val="24"/>
          <w:szCs w:val="24"/>
          <w:lang w:val="en-GB"/>
        </w:rPr>
        <w:t>11.</w:t>
      </w:r>
      <w:r w:rsidRPr="0019431A">
        <w:rPr>
          <w:b/>
          <w:bCs/>
          <w:sz w:val="24"/>
          <w:szCs w:val="24"/>
          <w:lang w:val="en-GB"/>
        </w:rPr>
        <w:t>Are all LHRH tests necessary?</w:t>
      </w:r>
      <w:r>
        <w:rPr>
          <w:b/>
          <w:bCs/>
          <w:sz w:val="24"/>
          <w:szCs w:val="24"/>
          <w:lang w:val="en-GB"/>
        </w:rPr>
        <w:t xml:space="preserve"> (audit presentation)</w:t>
      </w:r>
    </w:p>
    <w:p w:rsidR="00DA5DD4" w:rsidRDefault="00DA5DD4" w:rsidP="00DA5DD4">
      <w:pPr>
        <w:jc w:val="both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Department of Paediatric Endocrinology,</w:t>
      </w:r>
      <w:r w:rsidR="009970BE" w:rsidRPr="009970BE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GB"/>
        </w:rPr>
        <w:t>Grand Round, John Radcliffe Hospital, Oxford, UK (2008)</w:t>
      </w:r>
    </w:p>
    <w:p w:rsidR="00DA5DD4" w:rsidRDefault="00DA5DD4" w:rsidP="00DA5DD4">
      <w:pPr>
        <w:jc w:val="both"/>
        <w:rPr>
          <w:sz w:val="24"/>
          <w:szCs w:val="24"/>
          <w:lang w:val="en-GB"/>
        </w:rPr>
      </w:pPr>
    </w:p>
    <w:p w:rsidR="004931B4" w:rsidRPr="004931B4" w:rsidRDefault="00DA5DD4" w:rsidP="004931B4">
      <w:pPr>
        <w:pStyle w:val="ListParagraph"/>
        <w:tabs>
          <w:tab w:val="num" w:pos="0"/>
        </w:tabs>
        <w:ind w:left="0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4931B4">
        <w:rPr>
          <w:rFonts w:ascii="Times New Roman" w:hAnsi="Times New Roman"/>
          <w:b/>
          <w:bCs/>
          <w:sz w:val="24"/>
          <w:szCs w:val="24"/>
          <w:lang w:val="en-US"/>
        </w:rPr>
        <w:t>12.</w:t>
      </w:r>
      <w:r w:rsidR="004931B4" w:rsidRPr="004931B4">
        <w:rPr>
          <w:rFonts w:ascii="Times New Roman" w:hAnsi="Times New Roman"/>
          <w:b/>
          <w:bCs/>
          <w:sz w:val="24"/>
          <w:szCs w:val="24"/>
          <w:lang w:val="en-US"/>
        </w:rPr>
        <w:t xml:space="preserve"> Current understanding of the etiology of Menopause-Related Hot Flushes and Prevalence of Menopausal symptoms among European Women</w:t>
      </w:r>
    </w:p>
    <w:p w:rsidR="004931B4" w:rsidRPr="00C724DB" w:rsidRDefault="004931B4" w:rsidP="00C724DB">
      <w:pPr>
        <w:pStyle w:val="ListParagraph"/>
        <w:tabs>
          <w:tab w:val="num" w:pos="0"/>
        </w:tabs>
        <w:ind w:left="0"/>
        <w:jc w:val="both"/>
        <w:rPr>
          <w:rFonts w:ascii="Times New Roman" w:hAnsi="Times New Roman"/>
          <w:bCs/>
          <w:sz w:val="24"/>
          <w:szCs w:val="24"/>
          <w:lang w:val="en-US"/>
        </w:rPr>
      </w:pPr>
      <w:r w:rsidRPr="004931B4">
        <w:rPr>
          <w:rFonts w:ascii="Times New Roman" w:hAnsi="Times New Roman"/>
          <w:bCs/>
          <w:sz w:val="24"/>
          <w:szCs w:val="24"/>
          <w:lang w:val="en-US"/>
        </w:rPr>
        <w:t>The Symposium on evaluating th efficacy and safety of Isoflavones for postmenopausal women, 13</w:t>
      </w:r>
      <w:r w:rsidRPr="004931B4">
        <w:rPr>
          <w:rFonts w:ascii="Times New Roman" w:hAnsi="Times New Roman"/>
          <w:bCs/>
          <w:sz w:val="24"/>
          <w:szCs w:val="24"/>
          <w:vertAlign w:val="superscript"/>
          <w:lang w:val="en-US"/>
        </w:rPr>
        <w:t>th</w:t>
      </w:r>
      <w:r w:rsidRPr="004931B4">
        <w:rPr>
          <w:rFonts w:ascii="Times New Roman" w:hAnsi="Times New Roman"/>
          <w:bCs/>
          <w:sz w:val="24"/>
          <w:szCs w:val="24"/>
          <w:lang w:val="en-US"/>
        </w:rPr>
        <w:t xml:space="preserve"> -14</w:t>
      </w:r>
      <w:r w:rsidRPr="004931B4">
        <w:rPr>
          <w:rFonts w:ascii="Times New Roman" w:hAnsi="Times New Roman"/>
          <w:bCs/>
          <w:sz w:val="24"/>
          <w:szCs w:val="24"/>
          <w:vertAlign w:val="superscript"/>
          <w:lang w:val="en-US"/>
        </w:rPr>
        <w:t>th</w:t>
      </w:r>
      <w:r w:rsidRPr="004931B4">
        <w:rPr>
          <w:rFonts w:ascii="Times New Roman" w:hAnsi="Times New Roman"/>
          <w:bCs/>
          <w:sz w:val="24"/>
          <w:szCs w:val="24"/>
          <w:lang w:val="en-US"/>
        </w:rPr>
        <w:t xml:space="preserve"> May 2009, Milan, Italy </w:t>
      </w:r>
    </w:p>
    <w:p w:rsidR="00DA5DD4" w:rsidRDefault="004931B4" w:rsidP="009970BE">
      <w:p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13. </w:t>
      </w:r>
      <w:r w:rsidR="00DA5DD4" w:rsidRPr="00452F21">
        <w:rPr>
          <w:b/>
          <w:bCs/>
          <w:sz w:val="24"/>
          <w:szCs w:val="24"/>
        </w:rPr>
        <w:t xml:space="preserve">Παθοφυσιολογία του Σακχαρώδους Διαβήτη τύπου 2 </w:t>
      </w:r>
      <w:r w:rsidR="00DA5DD4">
        <w:rPr>
          <w:sz w:val="24"/>
          <w:szCs w:val="24"/>
        </w:rPr>
        <w:t>(προσκεκλημένη ομιλήτρια)</w:t>
      </w:r>
    </w:p>
    <w:p w:rsidR="00DA5DD4" w:rsidRDefault="00DA5DD4" w:rsidP="009970BE">
      <w:pPr>
        <w:tabs>
          <w:tab w:val="num" w:pos="0"/>
        </w:tabs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1</w:t>
      </w:r>
      <w:r w:rsidRPr="00452F21">
        <w:rPr>
          <w:sz w:val="24"/>
          <w:szCs w:val="24"/>
          <w:vertAlign w:val="superscript"/>
        </w:rPr>
        <w:t>ο</w:t>
      </w:r>
      <w:r>
        <w:rPr>
          <w:sz w:val="24"/>
          <w:szCs w:val="24"/>
        </w:rPr>
        <w:t xml:space="preserve"> Παναρτινό Ιατρικό Συνέδριο, 29-30 Μαΐου 2009, Άρτα</w:t>
      </w:r>
    </w:p>
    <w:p w:rsidR="00DA5DD4" w:rsidRPr="00452F21" w:rsidRDefault="00DA5DD4" w:rsidP="009970BE">
      <w:pPr>
        <w:ind w:left="360"/>
        <w:jc w:val="both"/>
        <w:rPr>
          <w:sz w:val="24"/>
          <w:szCs w:val="24"/>
        </w:rPr>
      </w:pPr>
    </w:p>
    <w:p w:rsidR="00DA5DD4" w:rsidRDefault="004931B4" w:rsidP="009970BE">
      <w:p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14</w:t>
      </w:r>
      <w:r w:rsidR="00DA5DD4" w:rsidRPr="00347246">
        <w:rPr>
          <w:b/>
          <w:bCs/>
          <w:sz w:val="24"/>
          <w:szCs w:val="24"/>
        </w:rPr>
        <w:t>. Αντιδιαβητικά δισκία. Τι καινούριο;</w:t>
      </w:r>
      <w:r w:rsidR="00DA5DD4" w:rsidRPr="00347246">
        <w:rPr>
          <w:sz w:val="24"/>
          <w:szCs w:val="24"/>
        </w:rPr>
        <w:t xml:space="preserve"> </w:t>
      </w:r>
      <w:r w:rsidR="00DA5DD4">
        <w:rPr>
          <w:sz w:val="24"/>
          <w:szCs w:val="24"/>
        </w:rPr>
        <w:t>(προσκεκλημένη ομιλήτρια)</w:t>
      </w:r>
    </w:p>
    <w:p w:rsidR="00DA5DD4" w:rsidRDefault="00DA5DD4" w:rsidP="009970BE">
      <w:pPr>
        <w:jc w:val="both"/>
        <w:rPr>
          <w:sz w:val="24"/>
          <w:szCs w:val="24"/>
        </w:rPr>
      </w:pPr>
      <w:r>
        <w:rPr>
          <w:sz w:val="24"/>
          <w:szCs w:val="24"/>
        </w:rPr>
        <w:t>3</w:t>
      </w:r>
      <w:r w:rsidRPr="00347246">
        <w:rPr>
          <w:sz w:val="24"/>
          <w:szCs w:val="24"/>
          <w:vertAlign w:val="superscript"/>
        </w:rPr>
        <w:t>ο</w:t>
      </w:r>
      <w:r>
        <w:rPr>
          <w:sz w:val="24"/>
          <w:szCs w:val="24"/>
        </w:rPr>
        <w:t xml:space="preserve"> συμπόσιο του Περιφερικού Τμήματος της ΕΛΕΓΕΙΑ Ηπείρου και Ιονίων Νήσων, </w:t>
      </w:r>
    </w:p>
    <w:p w:rsidR="00DA5DD4" w:rsidRPr="00DA5DD4" w:rsidRDefault="00DA5DD4" w:rsidP="009970BE">
      <w:pPr>
        <w:jc w:val="both"/>
        <w:rPr>
          <w:sz w:val="24"/>
          <w:szCs w:val="24"/>
        </w:rPr>
      </w:pPr>
      <w:r>
        <w:rPr>
          <w:sz w:val="24"/>
          <w:szCs w:val="24"/>
        </w:rPr>
        <w:t>17-19 Σεπτεμβρίου 2010, Μέτσοβο</w:t>
      </w:r>
    </w:p>
    <w:p w:rsidR="00DA5DD4" w:rsidRPr="00DA5DD4" w:rsidRDefault="00DA5DD4" w:rsidP="009970BE">
      <w:pPr>
        <w:jc w:val="both"/>
        <w:rPr>
          <w:sz w:val="24"/>
          <w:szCs w:val="24"/>
        </w:rPr>
      </w:pPr>
    </w:p>
    <w:p w:rsidR="00DA5DD4" w:rsidRDefault="004931B4" w:rsidP="009970BE">
      <w:p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15</w:t>
      </w:r>
      <w:r w:rsidR="00DA5DD4" w:rsidRPr="0029325F">
        <w:rPr>
          <w:b/>
          <w:bCs/>
          <w:sz w:val="24"/>
          <w:szCs w:val="24"/>
        </w:rPr>
        <w:t>. Υποφυσιακή ανεπάρκεια στα παιδιά</w:t>
      </w:r>
      <w:r w:rsidR="00DA5DD4">
        <w:rPr>
          <w:sz w:val="24"/>
          <w:szCs w:val="24"/>
        </w:rPr>
        <w:t xml:space="preserve"> (προσκεκλημένη ομιλήτρια)</w:t>
      </w:r>
    </w:p>
    <w:p w:rsidR="00DA5DD4" w:rsidRPr="00DA5DD4" w:rsidRDefault="00DA5DD4" w:rsidP="009970BE">
      <w:pPr>
        <w:jc w:val="both"/>
        <w:rPr>
          <w:sz w:val="24"/>
          <w:szCs w:val="24"/>
        </w:rPr>
      </w:pPr>
      <w:r>
        <w:rPr>
          <w:sz w:val="24"/>
          <w:szCs w:val="24"/>
        </w:rPr>
        <w:t>Μετεκπαιδευτικά μαθήματα Πανεπιστημιακής Παιδιατρικής κλινικής</w:t>
      </w:r>
      <w:r w:rsidR="009970BE">
        <w:rPr>
          <w:sz w:val="24"/>
          <w:szCs w:val="24"/>
        </w:rPr>
        <w:t xml:space="preserve">, 10 Νοεμβρίου </w:t>
      </w:r>
      <w:r>
        <w:rPr>
          <w:sz w:val="24"/>
          <w:szCs w:val="24"/>
        </w:rPr>
        <w:t>2010, Ιωάννινα</w:t>
      </w:r>
    </w:p>
    <w:p w:rsidR="00DA5DD4" w:rsidRPr="00DA5DD4" w:rsidRDefault="00DA5DD4" w:rsidP="009970BE">
      <w:pPr>
        <w:jc w:val="both"/>
        <w:rPr>
          <w:sz w:val="24"/>
          <w:szCs w:val="24"/>
        </w:rPr>
      </w:pPr>
    </w:p>
    <w:p w:rsidR="00DA5DD4" w:rsidRDefault="004931B4" w:rsidP="009970BE">
      <w:pPr>
        <w:jc w:val="both"/>
        <w:rPr>
          <w:sz w:val="24"/>
          <w:szCs w:val="24"/>
          <w:lang w:val="en-GB"/>
        </w:rPr>
      </w:pPr>
      <w:r>
        <w:rPr>
          <w:b/>
          <w:bCs/>
          <w:sz w:val="24"/>
          <w:szCs w:val="24"/>
          <w:lang w:val="en-GB"/>
        </w:rPr>
        <w:t>1</w:t>
      </w:r>
      <w:r w:rsidRPr="004931B4">
        <w:rPr>
          <w:b/>
          <w:bCs/>
          <w:sz w:val="24"/>
          <w:szCs w:val="24"/>
          <w:lang w:val="en-US"/>
        </w:rPr>
        <w:t>6</w:t>
      </w:r>
      <w:r w:rsidR="00DA5DD4" w:rsidRPr="00EC5723">
        <w:rPr>
          <w:b/>
          <w:bCs/>
          <w:sz w:val="24"/>
          <w:szCs w:val="24"/>
          <w:lang w:val="en-GB"/>
        </w:rPr>
        <w:t>.</w:t>
      </w:r>
      <w:r w:rsidR="00DA5DD4">
        <w:rPr>
          <w:sz w:val="24"/>
          <w:szCs w:val="24"/>
          <w:lang w:val="en-GB"/>
        </w:rPr>
        <w:t xml:space="preserve"> </w:t>
      </w:r>
      <w:r w:rsidR="00DA5DD4" w:rsidRPr="00EC5723">
        <w:rPr>
          <w:b/>
          <w:bCs/>
          <w:sz w:val="24"/>
          <w:szCs w:val="24"/>
          <w:lang w:val="en-GB"/>
        </w:rPr>
        <w:t>Case 38-2010: A 13-Year Old Girl with an Enlarging Neck Mass</w:t>
      </w:r>
      <w:r w:rsidR="00DA5DD4">
        <w:rPr>
          <w:sz w:val="24"/>
          <w:szCs w:val="24"/>
          <w:lang w:val="en-GB"/>
        </w:rPr>
        <w:t xml:space="preserve"> </w:t>
      </w:r>
    </w:p>
    <w:p w:rsidR="00DA5DD4" w:rsidRDefault="00DA5DD4" w:rsidP="009970BE">
      <w:pPr>
        <w:jc w:val="both"/>
        <w:rPr>
          <w:sz w:val="24"/>
          <w:szCs w:val="24"/>
        </w:rPr>
      </w:pPr>
      <w:r w:rsidRPr="00684CD6">
        <w:rPr>
          <w:sz w:val="24"/>
          <w:szCs w:val="24"/>
        </w:rPr>
        <w:t>(</w:t>
      </w:r>
      <w:r>
        <w:rPr>
          <w:sz w:val="24"/>
          <w:szCs w:val="24"/>
          <w:lang w:val="en-GB"/>
        </w:rPr>
        <w:t>NEJM</w:t>
      </w:r>
      <w:r w:rsidRPr="00684CD6">
        <w:rPr>
          <w:sz w:val="24"/>
          <w:szCs w:val="24"/>
        </w:rPr>
        <w:t xml:space="preserve"> 2010;363:2445-54) (</w:t>
      </w:r>
      <w:r>
        <w:rPr>
          <w:sz w:val="24"/>
          <w:szCs w:val="24"/>
        </w:rPr>
        <w:t>Παρουσίαση</w:t>
      </w:r>
      <w:r w:rsidRPr="00684CD6">
        <w:rPr>
          <w:sz w:val="24"/>
          <w:szCs w:val="24"/>
        </w:rPr>
        <w:t xml:space="preserve"> </w:t>
      </w:r>
      <w:r>
        <w:rPr>
          <w:sz w:val="24"/>
          <w:szCs w:val="24"/>
        </w:rPr>
        <w:t>περιστατικού</w:t>
      </w:r>
      <w:r w:rsidRPr="00684CD6">
        <w:rPr>
          <w:sz w:val="24"/>
          <w:szCs w:val="24"/>
        </w:rPr>
        <w:t>-</w:t>
      </w:r>
      <w:r>
        <w:rPr>
          <w:sz w:val="24"/>
          <w:szCs w:val="24"/>
        </w:rPr>
        <w:t>προσκεκλημένη</w:t>
      </w:r>
      <w:r w:rsidRPr="00684CD6">
        <w:rPr>
          <w:sz w:val="24"/>
          <w:szCs w:val="24"/>
        </w:rPr>
        <w:t xml:space="preserve"> </w:t>
      </w:r>
      <w:r>
        <w:rPr>
          <w:sz w:val="24"/>
          <w:szCs w:val="24"/>
        </w:rPr>
        <w:t>ομιλήτρια</w:t>
      </w:r>
      <w:r w:rsidRPr="00684CD6">
        <w:rPr>
          <w:sz w:val="24"/>
          <w:szCs w:val="24"/>
        </w:rPr>
        <w:t>)</w:t>
      </w:r>
    </w:p>
    <w:p w:rsidR="00DA5DD4" w:rsidRDefault="00DA5DD4" w:rsidP="009970BE">
      <w:pPr>
        <w:jc w:val="both"/>
        <w:rPr>
          <w:sz w:val="24"/>
          <w:szCs w:val="24"/>
        </w:rPr>
      </w:pPr>
      <w:r>
        <w:rPr>
          <w:sz w:val="24"/>
          <w:szCs w:val="24"/>
        </w:rPr>
        <w:t>Μετεκπαιδευτικά μαθήματα Πανεπιστημιακής Παθολογικής κλινικής</w:t>
      </w:r>
    </w:p>
    <w:p w:rsidR="00DA5DD4" w:rsidRDefault="00DA5DD4" w:rsidP="009970BE">
      <w:pPr>
        <w:jc w:val="both"/>
        <w:rPr>
          <w:sz w:val="24"/>
          <w:szCs w:val="24"/>
        </w:rPr>
      </w:pPr>
      <w:r>
        <w:rPr>
          <w:sz w:val="24"/>
          <w:szCs w:val="24"/>
        </w:rPr>
        <w:t>28 Φεβρουαρίου 2011, Ιωάννινα</w:t>
      </w:r>
    </w:p>
    <w:p w:rsidR="00DA5DD4" w:rsidRDefault="00DA5DD4" w:rsidP="009970BE">
      <w:pPr>
        <w:jc w:val="both"/>
        <w:rPr>
          <w:sz w:val="24"/>
          <w:szCs w:val="24"/>
        </w:rPr>
      </w:pPr>
    </w:p>
    <w:p w:rsidR="00DA5DD4" w:rsidRDefault="004931B4" w:rsidP="009970BE">
      <w:p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17</w:t>
      </w:r>
      <w:r w:rsidR="00DA5DD4" w:rsidRPr="00EC5723">
        <w:rPr>
          <w:b/>
          <w:bCs/>
          <w:sz w:val="24"/>
          <w:szCs w:val="24"/>
        </w:rPr>
        <w:t>.</w:t>
      </w:r>
      <w:r w:rsidR="00DA5DD4">
        <w:rPr>
          <w:sz w:val="24"/>
          <w:szCs w:val="24"/>
        </w:rPr>
        <w:t xml:space="preserve"> </w:t>
      </w:r>
      <w:r w:rsidR="00DA5DD4" w:rsidRPr="00EC5723">
        <w:rPr>
          <w:b/>
          <w:bCs/>
          <w:sz w:val="24"/>
          <w:szCs w:val="24"/>
        </w:rPr>
        <w:t>Οξεία επινεφριδική ανεπάρκεια</w:t>
      </w:r>
      <w:r w:rsidR="00DA5DD4">
        <w:rPr>
          <w:sz w:val="24"/>
          <w:szCs w:val="24"/>
        </w:rPr>
        <w:t xml:space="preserve"> (προσκεκλημένη ομιλήτρια)</w:t>
      </w:r>
    </w:p>
    <w:p w:rsidR="00DA5DD4" w:rsidRPr="00DA5DD4" w:rsidRDefault="00DA5DD4" w:rsidP="00DA5DD4">
      <w:pPr>
        <w:jc w:val="both"/>
        <w:rPr>
          <w:sz w:val="24"/>
          <w:szCs w:val="24"/>
        </w:rPr>
      </w:pPr>
      <w:r>
        <w:rPr>
          <w:sz w:val="24"/>
          <w:szCs w:val="24"/>
        </w:rPr>
        <w:t>3</w:t>
      </w:r>
      <w:r w:rsidRPr="00EC5723">
        <w:rPr>
          <w:sz w:val="24"/>
          <w:szCs w:val="24"/>
          <w:vertAlign w:val="superscript"/>
        </w:rPr>
        <w:t>ο</w:t>
      </w:r>
      <w:r>
        <w:rPr>
          <w:sz w:val="24"/>
          <w:szCs w:val="24"/>
        </w:rPr>
        <w:t xml:space="preserve"> συνέδριο Παθολογίας Κεντρικής Ελλάδος </w:t>
      </w:r>
      <w:r w:rsidR="009970BE">
        <w:rPr>
          <w:sz w:val="24"/>
          <w:szCs w:val="24"/>
        </w:rPr>
        <w:t xml:space="preserve">, </w:t>
      </w:r>
      <w:r>
        <w:rPr>
          <w:sz w:val="24"/>
          <w:szCs w:val="24"/>
        </w:rPr>
        <w:t>10-12 Μαρτίου 2011, Λάρισα</w:t>
      </w:r>
    </w:p>
    <w:p w:rsidR="00DA5DD4" w:rsidRPr="00DA5DD4" w:rsidRDefault="00DA5DD4" w:rsidP="00DA5DD4">
      <w:pPr>
        <w:jc w:val="both"/>
        <w:rPr>
          <w:sz w:val="24"/>
          <w:szCs w:val="24"/>
        </w:rPr>
      </w:pPr>
    </w:p>
    <w:p w:rsidR="00DA5DD4" w:rsidRDefault="004931B4" w:rsidP="00DA5DD4">
      <w:p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18</w:t>
      </w:r>
      <w:r w:rsidR="00DA5DD4" w:rsidRPr="00684CD6">
        <w:rPr>
          <w:b/>
          <w:bCs/>
          <w:sz w:val="24"/>
          <w:szCs w:val="24"/>
        </w:rPr>
        <w:t>.</w:t>
      </w:r>
      <w:r w:rsidR="00DA5DD4" w:rsidRPr="00684CD6">
        <w:rPr>
          <w:sz w:val="24"/>
          <w:szCs w:val="24"/>
        </w:rPr>
        <w:t xml:space="preserve"> </w:t>
      </w:r>
      <w:r w:rsidR="00DA5DD4" w:rsidRPr="00684CD6">
        <w:rPr>
          <w:b/>
          <w:bCs/>
          <w:sz w:val="24"/>
          <w:szCs w:val="24"/>
        </w:rPr>
        <w:t>Διαβήτης τύπου 1 και συνοδά αυτοάνοσα νοσήματα</w:t>
      </w:r>
      <w:r w:rsidR="00DA5DD4">
        <w:rPr>
          <w:sz w:val="24"/>
          <w:szCs w:val="24"/>
        </w:rPr>
        <w:t xml:space="preserve"> (προσκεκλημένη ομιλήτρια)</w:t>
      </w:r>
    </w:p>
    <w:p w:rsidR="00DA5DD4" w:rsidRDefault="00DA5DD4" w:rsidP="00DA5DD4">
      <w:pPr>
        <w:jc w:val="both"/>
        <w:rPr>
          <w:sz w:val="24"/>
          <w:szCs w:val="24"/>
        </w:rPr>
      </w:pPr>
      <w:r>
        <w:rPr>
          <w:sz w:val="24"/>
          <w:szCs w:val="24"/>
        </w:rPr>
        <w:t>Ημερίδα «Ενημέρωση για τον τύπου 1 και τύπου 2 Διαβήτη» της Πανηπειρωτικής Ένωσης για το Νεανικό Διαβήτη</w:t>
      </w:r>
      <w:r w:rsidR="009970BE">
        <w:rPr>
          <w:sz w:val="24"/>
          <w:szCs w:val="24"/>
        </w:rPr>
        <w:t xml:space="preserve">, </w:t>
      </w:r>
      <w:r>
        <w:rPr>
          <w:sz w:val="24"/>
          <w:szCs w:val="24"/>
        </w:rPr>
        <w:t>15 Μαΐου 2011, Ιωάννινα</w:t>
      </w:r>
    </w:p>
    <w:p w:rsidR="00DA5DD4" w:rsidRDefault="00DA5DD4" w:rsidP="00DA5DD4">
      <w:pPr>
        <w:jc w:val="both"/>
        <w:rPr>
          <w:sz w:val="24"/>
          <w:szCs w:val="24"/>
        </w:rPr>
      </w:pPr>
    </w:p>
    <w:p w:rsidR="00DA5DD4" w:rsidRPr="00684CD6" w:rsidRDefault="004931B4" w:rsidP="00DA5DD4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19</w:t>
      </w:r>
      <w:r w:rsidR="00DA5DD4" w:rsidRPr="00684CD6">
        <w:rPr>
          <w:b/>
          <w:bCs/>
          <w:sz w:val="24"/>
          <w:szCs w:val="24"/>
        </w:rPr>
        <w:t>. Θεραπευτικοί στόχοι και γλυκαιμική ρύθμιση του διαβήτη (προσκεκλημένη ομιλήτρια)</w:t>
      </w:r>
    </w:p>
    <w:p w:rsidR="00DA5DD4" w:rsidRPr="00684CD6" w:rsidRDefault="00DA5DD4" w:rsidP="00DA5DD4">
      <w:pPr>
        <w:jc w:val="both"/>
        <w:rPr>
          <w:sz w:val="24"/>
          <w:szCs w:val="24"/>
        </w:rPr>
      </w:pPr>
      <w:r>
        <w:rPr>
          <w:sz w:val="24"/>
          <w:szCs w:val="24"/>
        </w:rPr>
        <w:t>2</w:t>
      </w:r>
      <w:r w:rsidRPr="00684CD6">
        <w:rPr>
          <w:sz w:val="24"/>
          <w:szCs w:val="24"/>
          <w:vertAlign w:val="superscript"/>
        </w:rPr>
        <w:t>ο</w:t>
      </w:r>
      <w:r>
        <w:rPr>
          <w:sz w:val="24"/>
          <w:szCs w:val="24"/>
        </w:rPr>
        <w:t xml:space="preserve"> σεμινάριο</w:t>
      </w:r>
      <w:r w:rsidRPr="00684CD6">
        <w:rPr>
          <w:sz w:val="24"/>
          <w:szCs w:val="24"/>
        </w:rPr>
        <w:t xml:space="preserve">: </w:t>
      </w:r>
      <w:r>
        <w:rPr>
          <w:sz w:val="24"/>
          <w:szCs w:val="24"/>
        </w:rPr>
        <w:t>Σακχαρώδης Διαβήτης και Καρδιαγγειακή Νόσος (Εκπαιδευτικά Σεμινάρια «Ιωάννινα Καρδιαγγειακή Εκπαίδευση»)</w:t>
      </w:r>
      <w:r w:rsidR="009970BE">
        <w:rPr>
          <w:sz w:val="24"/>
          <w:szCs w:val="24"/>
        </w:rPr>
        <w:t xml:space="preserve">, </w:t>
      </w:r>
      <w:r>
        <w:rPr>
          <w:sz w:val="24"/>
          <w:szCs w:val="24"/>
        </w:rPr>
        <w:t>28 Μαΐου 2011, Ιωάννινα</w:t>
      </w:r>
    </w:p>
    <w:p w:rsidR="00DA5DD4" w:rsidRDefault="00DA5DD4" w:rsidP="00DA5DD4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DA5DD4" w:rsidRDefault="004931B4" w:rsidP="00DA5DD4">
      <w:pPr>
        <w:jc w:val="both"/>
        <w:rPr>
          <w:sz w:val="24"/>
          <w:szCs w:val="24"/>
        </w:rPr>
      </w:pPr>
      <w:r w:rsidRPr="004931B4">
        <w:rPr>
          <w:b/>
          <w:sz w:val="24"/>
          <w:szCs w:val="24"/>
        </w:rPr>
        <w:t>20</w:t>
      </w:r>
      <w:r w:rsidR="00DA5DD4" w:rsidRPr="00145707">
        <w:rPr>
          <w:sz w:val="24"/>
          <w:szCs w:val="24"/>
        </w:rPr>
        <w:t xml:space="preserve">. </w:t>
      </w:r>
      <w:r w:rsidR="00DA5DD4" w:rsidRPr="00EC5723">
        <w:rPr>
          <w:b/>
          <w:bCs/>
          <w:sz w:val="24"/>
          <w:szCs w:val="24"/>
        </w:rPr>
        <w:t>Οξεία επινεφριδική ανεπάρκεια</w:t>
      </w:r>
      <w:r w:rsidR="00DA5DD4">
        <w:rPr>
          <w:sz w:val="24"/>
          <w:szCs w:val="24"/>
        </w:rPr>
        <w:t xml:space="preserve"> (προσκεκλημένη ομιλήτρια)</w:t>
      </w:r>
    </w:p>
    <w:p w:rsidR="00DA5DD4" w:rsidRPr="00DA5DD4" w:rsidRDefault="00DA5DD4" w:rsidP="009970BE">
      <w:pPr>
        <w:jc w:val="both"/>
        <w:rPr>
          <w:sz w:val="24"/>
          <w:szCs w:val="24"/>
        </w:rPr>
      </w:pPr>
      <w:r>
        <w:rPr>
          <w:sz w:val="24"/>
          <w:szCs w:val="24"/>
        </w:rPr>
        <w:t>Μετεκπαιδευτικά μαθήματα «Νοσ. Ευαγγελισμός» στην Ενδοκρινολογία, το Διαβήτη και το  Μεταβολισμό</w:t>
      </w:r>
      <w:r w:rsidR="009970BE">
        <w:rPr>
          <w:sz w:val="24"/>
          <w:szCs w:val="24"/>
        </w:rPr>
        <w:t xml:space="preserve">, </w:t>
      </w:r>
      <w:r>
        <w:rPr>
          <w:sz w:val="24"/>
          <w:szCs w:val="24"/>
        </w:rPr>
        <w:t>18-20 Ιανουαρίου  2012, Αθήνα</w:t>
      </w:r>
    </w:p>
    <w:p w:rsidR="00DA5DD4" w:rsidRPr="00DA5DD4" w:rsidRDefault="00DA5DD4" w:rsidP="00DA5DD4">
      <w:pPr>
        <w:rPr>
          <w:sz w:val="24"/>
          <w:szCs w:val="24"/>
        </w:rPr>
      </w:pPr>
    </w:p>
    <w:p w:rsidR="00DA5DD4" w:rsidRPr="009522C6" w:rsidRDefault="004931B4" w:rsidP="00DA5DD4">
      <w:pPr>
        <w:rPr>
          <w:b/>
          <w:sz w:val="24"/>
          <w:szCs w:val="24"/>
        </w:rPr>
      </w:pPr>
      <w:r>
        <w:rPr>
          <w:b/>
          <w:sz w:val="24"/>
          <w:szCs w:val="24"/>
        </w:rPr>
        <w:t>21</w:t>
      </w:r>
      <w:r w:rsidR="00DA5DD4" w:rsidRPr="009522C6">
        <w:rPr>
          <w:b/>
          <w:sz w:val="24"/>
          <w:szCs w:val="24"/>
        </w:rPr>
        <w:t>. Σακχαρώδης Διαβήτης: Ενημέρωση, πρόληψη, αντιμετώπιση</w:t>
      </w:r>
    </w:p>
    <w:p w:rsidR="00DA5DD4" w:rsidRDefault="00DA5DD4" w:rsidP="00DA5DD4">
      <w:pPr>
        <w:rPr>
          <w:sz w:val="24"/>
          <w:szCs w:val="24"/>
        </w:rPr>
      </w:pPr>
      <w:r>
        <w:rPr>
          <w:sz w:val="24"/>
          <w:szCs w:val="24"/>
        </w:rPr>
        <w:t>Εκδήλωση για το κοινό, 2 Απριλίου 2014, Αγρίνιο</w:t>
      </w:r>
    </w:p>
    <w:p w:rsidR="008537D7" w:rsidRDefault="008537D7" w:rsidP="00DA5DD4">
      <w:pPr>
        <w:rPr>
          <w:sz w:val="24"/>
          <w:szCs w:val="24"/>
        </w:rPr>
      </w:pPr>
    </w:p>
    <w:p w:rsidR="008537D7" w:rsidRPr="008537D7" w:rsidRDefault="004931B4" w:rsidP="00DA5DD4">
      <w:pPr>
        <w:rPr>
          <w:b/>
          <w:sz w:val="24"/>
          <w:szCs w:val="24"/>
        </w:rPr>
      </w:pPr>
      <w:r>
        <w:rPr>
          <w:b/>
          <w:sz w:val="24"/>
          <w:szCs w:val="24"/>
        </w:rPr>
        <w:t>22</w:t>
      </w:r>
      <w:r w:rsidR="008537D7" w:rsidRPr="008537D7">
        <w:rPr>
          <w:b/>
          <w:sz w:val="24"/>
          <w:szCs w:val="24"/>
        </w:rPr>
        <w:t>. Γυναικεία αναπαραγωγή</w:t>
      </w:r>
    </w:p>
    <w:p w:rsidR="008537D7" w:rsidRDefault="008537D7" w:rsidP="00DA5DD4">
      <w:pPr>
        <w:rPr>
          <w:sz w:val="24"/>
          <w:szCs w:val="24"/>
        </w:rPr>
      </w:pPr>
      <w:r>
        <w:rPr>
          <w:sz w:val="24"/>
          <w:szCs w:val="24"/>
        </w:rPr>
        <w:t>Ενδόραμα 2020, 29-30 Ιανουαρίου 2021, Πάτρα</w:t>
      </w:r>
    </w:p>
    <w:p w:rsidR="004931B4" w:rsidRDefault="004931B4" w:rsidP="00DA5DD4">
      <w:pPr>
        <w:rPr>
          <w:sz w:val="24"/>
          <w:szCs w:val="24"/>
        </w:rPr>
      </w:pPr>
    </w:p>
    <w:p w:rsidR="004931B4" w:rsidRPr="004931B4" w:rsidRDefault="004931B4" w:rsidP="004931B4">
      <w:pPr>
        <w:tabs>
          <w:tab w:val="num" w:pos="0"/>
        </w:tabs>
        <w:rPr>
          <w:b/>
          <w:sz w:val="24"/>
          <w:szCs w:val="24"/>
        </w:rPr>
      </w:pPr>
      <w:r w:rsidRPr="004931B4">
        <w:rPr>
          <w:b/>
          <w:sz w:val="24"/>
          <w:szCs w:val="24"/>
        </w:rPr>
        <w:t>23. Συνέπειες της κλιματικής αλλαγής στο ενδοκρινικό σύστημα</w:t>
      </w:r>
    </w:p>
    <w:p w:rsidR="004931B4" w:rsidRPr="00C724DB" w:rsidRDefault="004931B4" w:rsidP="00C724DB">
      <w:pPr>
        <w:pStyle w:val="Heading3"/>
        <w:tabs>
          <w:tab w:val="num" w:pos="0"/>
        </w:tabs>
        <w:spacing w:line="240" w:lineRule="auto"/>
        <w:rPr>
          <w:i w:val="0"/>
          <w:sz w:val="24"/>
          <w:szCs w:val="24"/>
        </w:rPr>
      </w:pPr>
      <w:r w:rsidRPr="004931B4">
        <w:rPr>
          <w:i w:val="0"/>
          <w:sz w:val="24"/>
          <w:szCs w:val="24"/>
        </w:rPr>
        <w:t>Ημερίδα Ιατρικού Συλλόγου Αγρινίου με θέμα την «Επιβάρυνση του Τομέα της Υγείας από την Κλιματική Αλλαγή», (16 Σεπτεμβρίου 2023, Αγρίνιο)</w:t>
      </w:r>
    </w:p>
    <w:p w:rsidR="004931B4" w:rsidRPr="004931B4" w:rsidRDefault="004931B4" w:rsidP="00CD1B63">
      <w:pPr>
        <w:tabs>
          <w:tab w:val="num" w:pos="0"/>
        </w:tabs>
        <w:jc w:val="both"/>
        <w:rPr>
          <w:sz w:val="24"/>
          <w:szCs w:val="24"/>
        </w:rPr>
      </w:pPr>
      <w:r w:rsidRPr="004931B4">
        <w:rPr>
          <w:b/>
          <w:sz w:val="24"/>
          <w:szCs w:val="24"/>
        </w:rPr>
        <w:t>24. Τεχνολογία Flash</w:t>
      </w:r>
      <w:r w:rsidRPr="004931B4">
        <w:rPr>
          <w:sz w:val="24"/>
          <w:szCs w:val="24"/>
        </w:rPr>
        <w:t xml:space="preserve">: </w:t>
      </w:r>
      <w:r w:rsidRPr="00CD1B63">
        <w:rPr>
          <w:b/>
          <w:sz w:val="24"/>
          <w:szCs w:val="24"/>
        </w:rPr>
        <w:t>Πώς υποστηρίζει την αξιολόγηση των νέων δεικτών γλυκαιμίας</w:t>
      </w:r>
      <w:r w:rsidRPr="004931B4">
        <w:rPr>
          <w:sz w:val="24"/>
          <w:szCs w:val="24"/>
        </w:rPr>
        <w:t>, Επιστημονική εκδήλωση (4 Οκτωβρίου 2023, Αγρίνιο)</w:t>
      </w:r>
    </w:p>
    <w:p w:rsidR="004931B4" w:rsidRPr="004931B4" w:rsidRDefault="004931B4" w:rsidP="004931B4">
      <w:pPr>
        <w:tabs>
          <w:tab w:val="num" w:pos="0"/>
        </w:tabs>
        <w:rPr>
          <w:sz w:val="24"/>
          <w:szCs w:val="24"/>
        </w:rPr>
      </w:pPr>
    </w:p>
    <w:p w:rsidR="004931B4" w:rsidRPr="004931B4" w:rsidRDefault="004931B4" w:rsidP="004931B4">
      <w:pPr>
        <w:tabs>
          <w:tab w:val="num" w:pos="0"/>
        </w:tabs>
        <w:rPr>
          <w:b/>
          <w:sz w:val="24"/>
          <w:szCs w:val="24"/>
        </w:rPr>
      </w:pPr>
      <w:r w:rsidRPr="004931B4">
        <w:rPr>
          <w:b/>
          <w:sz w:val="24"/>
          <w:szCs w:val="24"/>
        </w:rPr>
        <w:t>25. Νοσήματα του μεταβολισμού στην Τρίτη ηλικία</w:t>
      </w:r>
    </w:p>
    <w:p w:rsidR="004931B4" w:rsidRPr="004931B4" w:rsidRDefault="004931B4" w:rsidP="004931B4">
      <w:pPr>
        <w:tabs>
          <w:tab w:val="num" w:pos="0"/>
        </w:tabs>
        <w:rPr>
          <w:sz w:val="24"/>
          <w:szCs w:val="24"/>
        </w:rPr>
      </w:pPr>
      <w:r w:rsidRPr="004931B4">
        <w:rPr>
          <w:sz w:val="24"/>
          <w:szCs w:val="24"/>
        </w:rPr>
        <w:t>Εκδήλωση στο Κ.ΑΠ.Η Αγίου Δημητρίου</w:t>
      </w:r>
      <w:r w:rsidR="00CD1B63">
        <w:rPr>
          <w:sz w:val="24"/>
          <w:szCs w:val="24"/>
        </w:rPr>
        <w:t xml:space="preserve"> </w:t>
      </w:r>
      <w:r w:rsidRPr="004931B4">
        <w:rPr>
          <w:sz w:val="24"/>
          <w:szCs w:val="24"/>
        </w:rPr>
        <w:t>(9 Φεβρουαρίου 2024, Αγρίνιο)</w:t>
      </w:r>
    </w:p>
    <w:p w:rsidR="004931B4" w:rsidRPr="004931B4" w:rsidRDefault="004931B4" w:rsidP="004931B4">
      <w:pPr>
        <w:tabs>
          <w:tab w:val="num" w:pos="0"/>
        </w:tabs>
        <w:rPr>
          <w:b/>
          <w:sz w:val="24"/>
          <w:szCs w:val="24"/>
        </w:rPr>
      </w:pPr>
    </w:p>
    <w:p w:rsidR="004931B4" w:rsidRPr="004931B4" w:rsidRDefault="004931B4" w:rsidP="004931B4">
      <w:pPr>
        <w:tabs>
          <w:tab w:val="num" w:pos="0"/>
        </w:tabs>
        <w:rPr>
          <w:b/>
          <w:sz w:val="24"/>
          <w:szCs w:val="24"/>
        </w:rPr>
      </w:pPr>
      <w:r w:rsidRPr="004931B4">
        <w:rPr>
          <w:b/>
          <w:sz w:val="24"/>
          <w:szCs w:val="24"/>
        </w:rPr>
        <w:t>26. Στρατηγικές αντιμετώπισης Διαβητικής Κετοξέωσης</w:t>
      </w:r>
    </w:p>
    <w:p w:rsidR="00CD1B63" w:rsidRDefault="004931B4" w:rsidP="004931B4">
      <w:pPr>
        <w:pStyle w:val="ListParagraph"/>
        <w:tabs>
          <w:tab w:val="num" w:pos="0"/>
        </w:tabs>
        <w:spacing w:line="240" w:lineRule="auto"/>
        <w:ind w:left="0"/>
        <w:rPr>
          <w:rFonts w:ascii="Times New Roman" w:hAnsi="Times New Roman"/>
          <w:sz w:val="24"/>
          <w:szCs w:val="24"/>
        </w:rPr>
      </w:pPr>
      <w:r w:rsidRPr="004931B4">
        <w:rPr>
          <w:rFonts w:ascii="Times New Roman" w:hAnsi="Times New Roman"/>
          <w:sz w:val="24"/>
          <w:szCs w:val="24"/>
        </w:rPr>
        <w:t>38</w:t>
      </w:r>
      <w:r w:rsidRPr="004931B4">
        <w:rPr>
          <w:rFonts w:ascii="Times New Roman" w:hAnsi="Times New Roman"/>
          <w:sz w:val="24"/>
          <w:szCs w:val="24"/>
          <w:vertAlign w:val="superscript"/>
        </w:rPr>
        <w:t>η</w:t>
      </w:r>
      <w:r w:rsidRPr="004931B4">
        <w:rPr>
          <w:rFonts w:ascii="Times New Roman" w:hAnsi="Times New Roman"/>
          <w:sz w:val="24"/>
          <w:szCs w:val="24"/>
        </w:rPr>
        <w:t xml:space="preserve"> Μετεκπαιδευτική Συνάντηση Ελληνικής Ενδοκρινολογικής Εταιρείας </w:t>
      </w:r>
      <w:r w:rsidR="00CD1B63">
        <w:rPr>
          <w:rFonts w:ascii="Times New Roman" w:hAnsi="Times New Roman"/>
          <w:sz w:val="24"/>
          <w:szCs w:val="24"/>
        </w:rPr>
        <w:t xml:space="preserve"> </w:t>
      </w:r>
    </w:p>
    <w:p w:rsidR="004931B4" w:rsidRPr="00CD1B63" w:rsidRDefault="004931B4" w:rsidP="004931B4">
      <w:pPr>
        <w:pStyle w:val="ListParagraph"/>
        <w:tabs>
          <w:tab w:val="num" w:pos="0"/>
        </w:tabs>
        <w:spacing w:line="240" w:lineRule="auto"/>
        <w:ind w:left="0"/>
        <w:rPr>
          <w:rFonts w:ascii="Times New Roman" w:hAnsi="Times New Roman"/>
          <w:sz w:val="24"/>
          <w:szCs w:val="24"/>
        </w:rPr>
      </w:pPr>
      <w:r w:rsidRPr="004931B4">
        <w:rPr>
          <w:rFonts w:ascii="Times New Roman" w:hAnsi="Times New Roman"/>
          <w:sz w:val="24"/>
          <w:szCs w:val="24"/>
        </w:rPr>
        <w:t>(22-24 Νοεμβρίου 2024, Ιωάννινα)</w:t>
      </w:r>
    </w:p>
    <w:p w:rsidR="00DA5DD4" w:rsidRPr="00D6603F" w:rsidRDefault="00DA5DD4" w:rsidP="00DA5DD4">
      <w:pPr>
        <w:rPr>
          <w:sz w:val="24"/>
          <w:szCs w:val="24"/>
        </w:rPr>
      </w:pPr>
    </w:p>
    <w:p w:rsidR="00DA5DD4" w:rsidRDefault="00DA5DD4" w:rsidP="00DA5DD4">
      <w:pPr>
        <w:rPr>
          <w:sz w:val="24"/>
          <w:szCs w:val="24"/>
        </w:rPr>
      </w:pPr>
    </w:p>
    <w:p w:rsidR="00A734FE" w:rsidRDefault="00A734FE" w:rsidP="00DA5DD4">
      <w:pPr>
        <w:rPr>
          <w:sz w:val="24"/>
          <w:szCs w:val="24"/>
        </w:rPr>
      </w:pPr>
    </w:p>
    <w:p w:rsidR="00C724DB" w:rsidRPr="0049752D" w:rsidRDefault="00C724DB" w:rsidP="00C724DB">
      <w:pPr>
        <w:pStyle w:val="ListParagraph"/>
        <w:shd w:val="clear" w:color="auto" w:fill="B6DDE8" w:themeFill="accent5" w:themeFillTint="66"/>
        <w:spacing w:before="120"/>
        <w:ind w:left="0"/>
        <w:jc w:val="both"/>
        <w:rPr>
          <w:rFonts w:ascii="Helvetica" w:hAnsi="Helvetica"/>
          <w:b/>
          <w:bCs/>
        </w:rPr>
      </w:pPr>
      <w:r w:rsidRPr="0049752D">
        <w:rPr>
          <w:rFonts w:ascii="Helvetica" w:hAnsi="Helvetica"/>
          <w:b/>
          <w:bCs/>
        </w:rPr>
        <w:t>Διδακτορική Διατριβή</w:t>
      </w:r>
    </w:p>
    <w:p w:rsidR="00C724DB" w:rsidRPr="003A2321" w:rsidRDefault="00C724DB" w:rsidP="00C724DB">
      <w:pPr>
        <w:pStyle w:val="ListParagraph"/>
        <w:spacing w:before="120" w:line="360" w:lineRule="auto"/>
        <w:jc w:val="both"/>
        <w:rPr>
          <w:rFonts w:ascii="Helvetica" w:hAnsi="Helvetica"/>
          <w:b/>
          <w:bCs/>
        </w:rPr>
      </w:pPr>
    </w:p>
    <w:p w:rsidR="00C724DB" w:rsidRPr="00C724DB" w:rsidRDefault="00C724DB" w:rsidP="00C724DB">
      <w:pPr>
        <w:tabs>
          <w:tab w:val="num" w:pos="0"/>
          <w:tab w:val="left" w:pos="2552"/>
          <w:tab w:val="left" w:pos="3544"/>
        </w:tabs>
        <w:jc w:val="both"/>
        <w:rPr>
          <w:color w:val="0D0D0D" w:themeColor="text1" w:themeTint="F2"/>
          <w:sz w:val="24"/>
          <w:szCs w:val="24"/>
        </w:rPr>
      </w:pPr>
      <w:r w:rsidRPr="00C724DB">
        <w:rPr>
          <w:b/>
          <w:bCs/>
          <w:color w:val="0D0D0D" w:themeColor="text1" w:themeTint="F2"/>
          <w:sz w:val="24"/>
          <w:szCs w:val="24"/>
        </w:rPr>
        <w:t xml:space="preserve">1999- 2003: </w:t>
      </w:r>
      <w:r w:rsidRPr="00C724DB">
        <w:rPr>
          <w:color w:val="0D0D0D" w:themeColor="text1" w:themeTint="F2"/>
          <w:sz w:val="24"/>
          <w:szCs w:val="24"/>
        </w:rPr>
        <w:t>Διδακτορική Διατριβή στην Ενδοκρινολογία με τίτλο «</w:t>
      </w:r>
      <w:r w:rsidRPr="00C724DB">
        <w:rPr>
          <w:b/>
          <w:bCs/>
          <w:sz w:val="24"/>
          <w:szCs w:val="24"/>
          <w:lang w:val="en-GB"/>
        </w:rPr>
        <w:t>O</w:t>
      </w:r>
      <w:r w:rsidRPr="00C724DB">
        <w:rPr>
          <w:b/>
          <w:bCs/>
          <w:sz w:val="24"/>
          <w:szCs w:val="24"/>
        </w:rPr>
        <w:t xml:space="preserve"> ρόλος της αποπτωτικής οδού </w:t>
      </w:r>
      <w:r w:rsidRPr="00C724DB">
        <w:rPr>
          <w:b/>
          <w:bCs/>
          <w:sz w:val="24"/>
          <w:szCs w:val="24"/>
          <w:lang w:val="en-GB"/>
        </w:rPr>
        <w:t>Fas</w:t>
      </w:r>
      <w:r w:rsidRPr="00C724DB">
        <w:rPr>
          <w:b/>
          <w:bCs/>
          <w:sz w:val="24"/>
          <w:szCs w:val="24"/>
        </w:rPr>
        <w:t>-</w:t>
      </w:r>
      <w:r w:rsidRPr="00C724DB">
        <w:rPr>
          <w:b/>
          <w:bCs/>
          <w:sz w:val="24"/>
          <w:szCs w:val="24"/>
          <w:lang w:val="en-GB"/>
        </w:rPr>
        <w:t>Fas</w:t>
      </w:r>
      <w:r w:rsidRPr="00C724DB">
        <w:rPr>
          <w:b/>
          <w:bCs/>
          <w:sz w:val="24"/>
          <w:szCs w:val="24"/>
        </w:rPr>
        <w:t xml:space="preserve"> </w:t>
      </w:r>
      <w:r w:rsidRPr="00C724DB">
        <w:rPr>
          <w:b/>
          <w:bCs/>
          <w:sz w:val="24"/>
          <w:szCs w:val="24"/>
          <w:lang w:val="en-GB"/>
        </w:rPr>
        <w:t>Ligand</w:t>
      </w:r>
      <w:r w:rsidRPr="00C724DB">
        <w:rPr>
          <w:b/>
          <w:bCs/>
          <w:sz w:val="24"/>
          <w:szCs w:val="24"/>
        </w:rPr>
        <w:t xml:space="preserve"> στην οζώδη θυρεοειδική νόσο</w:t>
      </w:r>
      <w:r w:rsidRPr="00C724DB">
        <w:rPr>
          <w:color w:val="0D0D0D" w:themeColor="text1" w:themeTint="F2"/>
          <w:sz w:val="24"/>
          <w:szCs w:val="24"/>
        </w:rPr>
        <w:t>» στην Ιατρική Σχολή του Πανεπιστημίου Ιωαννίνων</w:t>
      </w:r>
    </w:p>
    <w:p w:rsidR="00C724DB" w:rsidRDefault="00C724DB" w:rsidP="00C724DB">
      <w:pPr>
        <w:tabs>
          <w:tab w:val="num" w:pos="360"/>
          <w:tab w:val="left" w:pos="2552"/>
          <w:tab w:val="left" w:pos="3544"/>
        </w:tabs>
        <w:ind w:left="360" w:hanging="360"/>
        <w:jc w:val="both"/>
        <w:rPr>
          <w:b/>
          <w:sz w:val="28"/>
          <w:szCs w:val="28"/>
          <w:u w:val="single"/>
        </w:rPr>
      </w:pPr>
    </w:p>
    <w:p w:rsidR="00C724DB" w:rsidRPr="0049752D" w:rsidRDefault="00C724DB" w:rsidP="00C724DB">
      <w:pPr>
        <w:pStyle w:val="ListParagraph"/>
        <w:shd w:val="clear" w:color="auto" w:fill="B6DDE8" w:themeFill="accent5" w:themeFillTint="66"/>
        <w:spacing w:before="120"/>
        <w:ind w:left="0"/>
        <w:jc w:val="both"/>
        <w:rPr>
          <w:rFonts w:ascii="Helvetica" w:hAnsi="Helvetica"/>
          <w:b/>
          <w:bCs/>
        </w:rPr>
      </w:pPr>
      <w:r>
        <w:rPr>
          <w:rFonts w:ascii="Helvetica" w:hAnsi="Helvetica"/>
          <w:b/>
          <w:bCs/>
        </w:rPr>
        <w:t>Δημοσιεύσεις</w:t>
      </w:r>
    </w:p>
    <w:p w:rsidR="00DA5DD4" w:rsidRPr="00D6603F" w:rsidRDefault="00DA5DD4" w:rsidP="00DA5DD4">
      <w:pPr>
        <w:tabs>
          <w:tab w:val="num" w:pos="360"/>
          <w:tab w:val="left" w:pos="2552"/>
          <w:tab w:val="left" w:pos="3544"/>
        </w:tabs>
        <w:ind w:left="360" w:hanging="360"/>
        <w:jc w:val="both"/>
        <w:rPr>
          <w:sz w:val="24"/>
          <w:szCs w:val="24"/>
        </w:rPr>
      </w:pPr>
    </w:p>
    <w:p w:rsidR="00DA5DD4" w:rsidRPr="00D6603F" w:rsidRDefault="00DA5DD4" w:rsidP="00DA5DD4">
      <w:pPr>
        <w:tabs>
          <w:tab w:val="num" w:pos="360"/>
          <w:tab w:val="left" w:pos="2552"/>
          <w:tab w:val="left" w:pos="3544"/>
        </w:tabs>
        <w:ind w:left="360" w:hanging="360"/>
        <w:jc w:val="both"/>
        <w:rPr>
          <w:sz w:val="24"/>
          <w:szCs w:val="24"/>
        </w:rPr>
      </w:pPr>
    </w:p>
    <w:p w:rsidR="00DA5DD4" w:rsidRPr="009845B7" w:rsidRDefault="00DA5DD4" w:rsidP="00A9729C">
      <w:pPr>
        <w:numPr>
          <w:ilvl w:val="0"/>
          <w:numId w:val="13"/>
        </w:numPr>
        <w:tabs>
          <w:tab w:val="left" w:pos="426"/>
        </w:tabs>
        <w:ind w:left="426" w:hanging="426"/>
        <w:jc w:val="both"/>
        <w:rPr>
          <w:sz w:val="24"/>
          <w:szCs w:val="24"/>
          <w:lang w:val="en-US"/>
        </w:rPr>
      </w:pPr>
      <w:r w:rsidRPr="009845B7">
        <w:rPr>
          <w:sz w:val="24"/>
          <w:szCs w:val="24"/>
          <w:lang w:val="en-US"/>
        </w:rPr>
        <w:t xml:space="preserve">Tsatsoulis A., Johnson E., </w:t>
      </w:r>
      <w:r w:rsidRPr="009845B7">
        <w:rPr>
          <w:b/>
          <w:sz w:val="24"/>
          <w:szCs w:val="24"/>
          <w:lang w:val="en-US"/>
        </w:rPr>
        <w:t>Andricula M</w:t>
      </w:r>
      <w:r w:rsidRPr="009845B7">
        <w:rPr>
          <w:sz w:val="24"/>
          <w:szCs w:val="24"/>
          <w:lang w:val="en-US"/>
        </w:rPr>
        <w:t>., Kalogera C., Svarna E., Spyrou P., Seferiadis K., Tsolas O.</w:t>
      </w:r>
    </w:p>
    <w:p w:rsidR="009845B7" w:rsidRPr="009845B7" w:rsidRDefault="00DA5DD4" w:rsidP="009845B7">
      <w:pPr>
        <w:tabs>
          <w:tab w:val="left" w:pos="2552"/>
          <w:tab w:val="left" w:pos="3544"/>
        </w:tabs>
        <w:ind w:left="426"/>
        <w:jc w:val="both"/>
        <w:rPr>
          <w:i/>
          <w:sz w:val="24"/>
          <w:szCs w:val="24"/>
          <w:lang w:val="en-US"/>
        </w:rPr>
      </w:pPr>
      <w:r w:rsidRPr="009845B7">
        <w:rPr>
          <w:sz w:val="24"/>
          <w:szCs w:val="24"/>
          <w:lang w:val="en-US"/>
        </w:rPr>
        <w:t xml:space="preserve">“Thyroid autoimmunity is associated with higher urinary iodine concentrations in an iodine-deficient area of Northwestern Greece”. </w:t>
      </w:r>
      <w:r w:rsidRPr="009845B7">
        <w:rPr>
          <w:i/>
          <w:sz w:val="24"/>
          <w:szCs w:val="24"/>
          <w:lang w:val="en-US"/>
        </w:rPr>
        <w:t>Thyroid, 1999,Vol 9, No 3, p.279-283</w:t>
      </w:r>
    </w:p>
    <w:p w:rsidR="009845B7" w:rsidRPr="009845B7" w:rsidRDefault="009845B7" w:rsidP="009845B7">
      <w:pPr>
        <w:tabs>
          <w:tab w:val="left" w:pos="2552"/>
          <w:tab w:val="left" w:pos="3544"/>
        </w:tabs>
        <w:ind w:left="426"/>
        <w:jc w:val="both"/>
        <w:rPr>
          <w:i/>
          <w:sz w:val="24"/>
          <w:szCs w:val="24"/>
          <w:lang w:val="en-US"/>
        </w:rPr>
      </w:pPr>
    </w:p>
    <w:p w:rsidR="00DA5DD4" w:rsidRPr="009845B7" w:rsidRDefault="00DA5DD4" w:rsidP="00A9729C">
      <w:pPr>
        <w:numPr>
          <w:ilvl w:val="0"/>
          <w:numId w:val="13"/>
        </w:numPr>
        <w:tabs>
          <w:tab w:val="left" w:pos="426"/>
        </w:tabs>
        <w:ind w:left="426" w:hanging="426"/>
        <w:jc w:val="both"/>
        <w:rPr>
          <w:i/>
          <w:sz w:val="24"/>
          <w:szCs w:val="24"/>
          <w:lang w:val="en-US"/>
        </w:rPr>
      </w:pPr>
      <w:r w:rsidRPr="009845B7">
        <w:rPr>
          <w:b/>
          <w:sz w:val="24"/>
          <w:szCs w:val="24"/>
          <w:lang w:val="en-US"/>
        </w:rPr>
        <w:t>M.Andrikoula</w:t>
      </w:r>
      <w:r w:rsidRPr="009845B7">
        <w:rPr>
          <w:sz w:val="24"/>
          <w:szCs w:val="24"/>
          <w:lang w:val="en-US"/>
        </w:rPr>
        <w:t xml:space="preserve"> and A.Tsatsoulis. </w:t>
      </w:r>
    </w:p>
    <w:p w:rsidR="00DA5DD4" w:rsidRPr="009845B7" w:rsidRDefault="00DA5DD4" w:rsidP="00DA5DD4">
      <w:pPr>
        <w:ind w:left="426"/>
        <w:jc w:val="both"/>
        <w:rPr>
          <w:sz w:val="24"/>
          <w:szCs w:val="24"/>
          <w:lang w:val="en-US"/>
        </w:rPr>
      </w:pPr>
      <w:r w:rsidRPr="009845B7">
        <w:rPr>
          <w:sz w:val="24"/>
          <w:szCs w:val="24"/>
          <w:lang w:val="en-US"/>
        </w:rPr>
        <w:t>“The role of Fas-mediated apoptosis in thyroid diseases”</w:t>
      </w:r>
      <w:r w:rsidRPr="009845B7">
        <w:rPr>
          <w:sz w:val="24"/>
          <w:szCs w:val="24"/>
          <w:lang w:val="en-GB"/>
        </w:rPr>
        <w:t>.</w:t>
      </w:r>
      <w:r w:rsidRPr="009845B7">
        <w:rPr>
          <w:sz w:val="24"/>
          <w:szCs w:val="24"/>
          <w:lang w:val="en-US"/>
        </w:rPr>
        <w:t xml:space="preserve"> </w:t>
      </w:r>
      <w:r w:rsidRPr="009845B7">
        <w:rPr>
          <w:i/>
          <w:sz w:val="24"/>
          <w:szCs w:val="24"/>
          <w:lang w:val="en-US"/>
        </w:rPr>
        <w:t>European Journal of Endocrinology 2001, 144, 561-568</w:t>
      </w:r>
      <w:r w:rsidRPr="009845B7">
        <w:rPr>
          <w:sz w:val="24"/>
          <w:szCs w:val="24"/>
          <w:lang w:val="en-US"/>
        </w:rPr>
        <w:t>.</w:t>
      </w:r>
    </w:p>
    <w:p w:rsidR="00DA5DD4" w:rsidRPr="009845B7" w:rsidRDefault="00DA5DD4" w:rsidP="00DA5DD4">
      <w:pPr>
        <w:ind w:left="426"/>
        <w:jc w:val="both"/>
        <w:rPr>
          <w:sz w:val="24"/>
          <w:szCs w:val="24"/>
          <w:lang w:val="en-GB"/>
        </w:rPr>
      </w:pPr>
    </w:p>
    <w:p w:rsidR="00DA5DD4" w:rsidRPr="009845B7" w:rsidRDefault="00DA5DD4" w:rsidP="00A9729C">
      <w:pPr>
        <w:numPr>
          <w:ilvl w:val="0"/>
          <w:numId w:val="13"/>
        </w:numPr>
        <w:ind w:left="426" w:hanging="426"/>
        <w:jc w:val="both"/>
        <w:rPr>
          <w:sz w:val="24"/>
          <w:szCs w:val="24"/>
          <w:lang w:val="en-GB"/>
        </w:rPr>
      </w:pPr>
      <w:r w:rsidRPr="009845B7">
        <w:rPr>
          <w:b/>
          <w:sz w:val="24"/>
          <w:szCs w:val="24"/>
          <w:lang w:val="en-US"/>
        </w:rPr>
        <w:t>M</w:t>
      </w:r>
      <w:r w:rsidRPr="009845B7">
        <w:rPr>
          <w:b/>
          <w:sz w:val="24"/>
          <w:szCs w:val="24"/>
          <w:lang w:val="en-GB"/>
        </w:rPr>
        <w:t>.</w:t>
      </w:r>
      <w:r w:rsidRPr="009845B7">
        <w:rPr>
          <w:b/>
          <w:sz w:val="24"/>
          <w:szCs w:val="24"/>
          <w:lang w:val="en-US"/>
        </w:rPr>
        <w:t>Andrikoula</w:t>
      </w:r>
      <w:r w:rsidRPr="009845B7">
        <w:rPr>
          <w:sz w:val="24"/>
          <w:szCs w:val="24"/>
          <w:lang w:val="en-GB"/>
        </w:rPr>
        <w:t xml:space="preserve">, </w:t>
      </w:r>
      <w:r w:rsidRPr="009845B7">
        <w:rPr>
          <w:sz w:val="24"/>
          <w:szCs w:val="24"/>
          <w:lang w:val="en-US"/>
        </w:rPr>
        <w:t>G</w:t>
      </w:r>
      <w:r w:rsidRPr="009845B7">
        <w:rPr>
          <w:sz w:val="24"/>
          <w:szCs w:val="24"/>
          <w:lang w:val="en-GB"/>
        </w:rPr>
        <w:t>.</w:t>
      </w:r>
      <w:r w:rsidRPr="009845B7">
        <w:rPr>
          <w:sz w:val="24"/>
          <w:szCs w:val="24"/>
          <w:lang w:val="en-US"/>
        </w:rPr>
        <w:t>Vartholomatos</w:t>
      </w:r>
      <w:r w:rsidRPr="009845B7">
        <w:rPr>
          <w:sz w:val="24"/>
          <w:szCs w:val="24"/>
          <w:lang w:val="en-GB"/>
        </w:rPr>
        <w:t xml:space="preserve">, </w:t>
      </w:r>
      <w:r w:rsidRPr="009845B7">
        <w:rPr>
          <w:sz w:val="24"/>
          <w:szCs w:val="24"/>
          <w:lang w:val="en-US"/>
        </w:rPr>
        <w:t>G</w:t>
      </w:r>
      <w:r w:rsidRPr="009845B7">
        <w:rPr>
          <w:sz w:val="24"/>
          <w:szCs w:val="24"/>
          <w:lang w:val="en-GB"/>
        </w:rPr>
        <w:t>.</w:t>
      </w:r>
      <w:r w:rsidRPr="009845B7">
        <w:rPr>
          <w:sz w:val="24"/>
          <w:szCs w:val="24"/>
          <w:lang w:val="en-US"/>
        </w:rPr>
        <w:t>Tsangaris</w:t>
      </w:r>
      <w:r w:rsidRPr="009845B7">
        <w:rPr>
          <w:sz w:val="24"/>
          <w:szCs w:val="24"/>
          <w:lang w:val="en-GB"/>
        </w:rPr>
        <w:t xml:space="preserve">, </w:t>
      </w:r>
      <w:r w:rsidRPr="009845B7">
        <w:rPr>
          <w:sz w:val="24"/>
          <w:szCs w:val="24"/>
          <w:lang w:val="en-US"/>
        </w:rPr>
        <w:t>M</w:t>
      </w:r>
      <w:r w:rsidRPr="009845B7">
        <w:rPr>
          <w:sz w:val="24"/>
          <w:szCs w:val="24"/>
          <w:lang w:val="en-GB"/>
        </w:rPr>
        <w:t>.</w:t>
      </w:r>
      <w:r w:rsidRPr="009845B7">
        <w:rPr>
          <w:sz w:val="24"/>
          <w:szCs w:val="24"/>
          <w:lang w:val="en-US"/>
        </w:rPr>
        <w:t>Bafa</w:t>
      </w:r>
      <w:r w:rsidRPr="009845B7">
        <w:rPr>
          <w:sz w:val="24"/>
          <w:szCs w:val="24"/>
          <w:lang w:val="en-GB"/>
        </w:rPr>
        <w:t xml:space="preserve">, </w:t>
      </w:r>
      <w:r w:rsidRPr="009845B7">
        <w:rPr>
          <w:sz w:val="24"/>
          <w:szCs w:val="24"/>
          <w:lang w:val="en-US"/>
        </w:rPr>
        <w:t>F</w:t>
      </w:r>
      <w:r w:rsidRPr="009845B7">
        <w:rPr>
          <w:sz w:val="24"/>
          <w:szCs w:val="24"/>
          <w:lang w:val="en-GB"/>
        </w:rPr>
        <w:t>.</w:t>
      </w:r>
      <w:r w:rsidRPr="009845B7">
        <w:rPr>
          <w:sz w:val="24"/>
          <w:szCs w:val="24"/>
          <w:lang w:val="en-US"/>
        </w:rPr>
        <w:t>Tzortzatou</w:t>
      </w:r>
      <w:r w:rsidRPr="009845B7">
        <w:rPr>
          <w:sz w:val="24"/>
          <w:szCs w:val="24"/>
          <w:lang w:val="en-GB"/>
        </w:rPr>
        <w:t>-</w:t>
      </w:r>
      <w:r w:rsidRPr="009845B7">
        <w:rPr>
          <w:sz w:val="24"/>
          <w:szCs w:val="24"/>
          <w:lang w:val="en-US"/>
        </w:rPr>
        <w:t>Stathopoulou</w:t>
      </w:r>
      <w:r w:rsidRPr="009845B7">
        <w:rPr>
          <w:sz w:val="24"/>
          <w:szCs w:val="24"/>
          <w:lang w:val="en-GB"/>
        </w:rPr>
        <w:t xml:space="preserve"> </w:t>
      </w:r>
      <w:r w:rsidRPr="009845B7">
        <w:rPr>
          <w:sz w:val="24"/>
          <w:szCs w:val="24"/>
          <w:lang w:val="en-US"/>
        </w:rPr>
        <w:t>and</w:t>
      </w:r>
      <w:r w:rsidRPr="009845B7">
        <w:rPr>
          <w:sz w:val="24"/>
          <w:szCs w:val="24"/>
          <w:lang w:val="en-GB"/>
        </w:rPr>
        <w:t xml:space="preserve"> </w:t>
      </w:r>
      <w:r w:rsidRPr="009845B7">
        <w:rPr>
          <w:sz w:val="24"/>
          <w:szCs w:val="24"/>
          <w:lang w:val="en-US"/>
        </w:rPr>
        <w:t>A</w:t>
      </w:r>
      <w:r w:rsidRPr="009845B7">
        <w:rPr>
          <w:sz w:val="24"/>
          <w:szCs w:val="24"/>
          <w:lang w:val="en-GB"/>
        </w:rPr>
        <w:t>.</w:t>
      </w:r>
      <w:r w:rsidRPr="009845B7">
        <w:rPr>
          <w:sz w:val="24"/>
          <w:szCs w:val="24"/>
          <w:lang w:val="en-US"/>
        </w:rPr>
        <w:t>Tsatsoulis</w:t>
      </w:r>
      <w:r w:rsidRPr="009845B7">
        <w:rPr>
          <w:sz w:val="24"/>
          <w:szCs w:val="24"/>
          <w:lang w:val="en-GB"/>
        </w:rPr>
        <w:t>.</w:t>
      </w:r>
    </w:p>
    <w:p w:rsidR="00DA5DD4" w:rsidRPr="009845B7" w:rsidRDefault="00DA5DD4" w:rsidP="00DA5DD4">
      <w:pPr>
        <w:ind w:left="426"/>
        <w:jc w:val="both"/>
        <w:rPr>
          <w:i/>
          <w:sz w:val="24"/>
          <w:szCs w:val="24"/>
          <w:lang w:val="en-US"/>
        </w:rPr>
      </w:pPr>
      <w:r w:rsidRPr="009845B7">
        <w:rPr>
          <w:sz w:val="24"/>
          <w:szCs w:val="24"/>
          <w:lang w:val="en-US"/>
        </w:rPr>
        <w:t>“Fas and Bcl-2 protein expression in thyrocytes of patients with nodular goiter”</w:t>
      </w:r>
      <w:r w:rsidRPr="009845B7">
        <w:rPr>
          <w:sz w:val="24"/>
          <w:szCs w:val="24"/>
          <w:lang w:val="en-GB"/>
        </w:rPr>
        <w:t>.</w:t>
      </w:r>
      <w:r w:rsidRPr="009845B7">
        <w:rPr>
          <w:sz w:val="24"/>
          <w:szCs w:val="24"/>
          <w:lang w:val="en-US"/>
        </w:rPr>
        <w:t xml:space="preserve"> </w:t>
      </w:r>
      <w:r w:rsidRPr="009845B7">
        <w:rPr>
          <w:i/>
          <w:sz w:val="24"/>
          <w:szCs w:val="24"/>
          <w:lang w:val="en-US"/>
        </w:rPr>
        <w:t>European Journal of Endocrinology 2001, 145, 403-407.</w:t>
      </w:r>
    </w:p>
    <w:p w:rsidR="00DA5DD4" w:rsidRPr="009845B7" w:rsidRDefault="00DA5DD4" w:rsidP="00DA5DD4">
      <w:pPr>
        <w:tabs>
          <w:tab w:val="left" w:pos="426"/>
        </w:tabs>
        <w:jc w:val="both"/>
        <w:rPr>
          <w:i/>
          <w:sz w:val="24"/>
          <w:szCs w:val="24"/>
          <w:lang w:val="en-US"/>
        </w:rPr>
      </w:pPr>
    </w:p>
    <w:p w:rsidR="00DA5DD4" w:rsidRPr="009845B7" w:rsidRDefault="00DA5DD4" w:rsidP="009845B7">
      <w:pPr>
        <w:tabs>
          <w:tab w:val="left" w:pos="426"/>
        </w:tabs>
        <w:jc w:val="both"/>
        <w:rPr>
          <w:iCs/>
          <w:sz w:val="24"/>
          <w:szCs w:val="24"/>
          <w:lang w:val="en-US"/>
        </w:rPr>
      </w:pPr>
      <w:r w:rsidRPr="009845B7">
        <w:rPr>
          <w:iCs/>
          <w:sz w:val="24"/>
          <w:szCs w:val="24"/>
          <w:lang w:val="en-US"/>
        </w:rPr>
        <w:t xml:space="preserve">4.     Letsas K, </w:t>
      </w:r>
      <w:r w:rsidRPr="009845B7">
        <w:rPr>
          <w:b/>
          <w:bCs/>
          <w:iCs/>
          <w:sz w:val="24"/>
          <w:szCs w:val="24"/>
          <w:lang w:val="en-US"/>
        </w:rPr>
        <w:t>Andrikoula M</w:t>
      </w:r>
      <w:r w:rsidRPr="009845B7">
        <w:rPr>
          <w:iCs/>
          <w:sz w:val="24"/>
          <w:szCs w:val="24"/>
          <w:lang w:val="en-US"/>
        </w:rPr>
        <w:t>, Tsatsoulis A.</w:t>
      </w:r>
    </w:p>
    <w:p w:rsidR="00DA5DD4" w:rsidRPr="009845B7" w:rsidRDefault="00DA5DD4" w:rsidP="009845B7">
      <w:pPr>
        <w:tabs>
          <w:tab w:val="left" w:pos="426"/>
          <w:tab w:val="left" w:pos="10205"/>
        </w:tabs>
        <w:ind w:left="426" w:right="-1"/>
        <w:jc w:val="both"/>
        <w:rPr>
          <w:i/>
          <w:iCs/>
          <w:sz w:val="24"/>
          <w:szCs w:val="24"/>
          <w:lang w:val="en-US"/>
        </w:rPr>
      </w:pPr>
      <w:r w:rsidRPr="009845B7">
        <w:rPr>
          <w:sz w:val="24"/>
          <w:szCs w:val="24"/>
          <w:lang w:val="en-US"/>
        </w:rPr>
        <w:t xml:space="preserve">“Fine needle aspiration biopsy-RT-PCR molecular analysis of thyroid nodules: a useful preoperative diagnostic tool”. </w:t>
      </w:r>
      <w:r w:rsidRPr="009845B7">
        <w:rPr>
          <w:i/>
          <w:iCs/>
          <w:sz w:val="24"/>
          <w:szCs w:val="24"/>
          <w:lang w:val="en-US"/>
        </w:rPr>
        <w:t>Minerva Endocrinologica 2006 Jun;31(2):179-82</w:t>
      </w:r>
    </w:p>
    <w:p w:rsidR="00DA5DD4" w:rsidRPr="009845B7" w:rsidRDefault="00DA5DD4" w:rsidP="00DA5DD4">
      <w:pPr>
        <w:tabs>
          <w:tab w:val="left" w:pos="426"/>
          <w:tab w:val="left" w:pos="10205"/>
        </w:tabs>
        <w:ind w:right="-1"/>
        <w:rPr>
          <w:i/>
          <w:iCs/>
          <w:sz w:val="24"/>
          <w:szCs w:val="24"/>
          <w:lang w:val="en-US"/>
        </w:rPr>
      </w:pPr>
    </w:p>
    <w:p w:rsidR="009845B7" w:rsidRPr="009845B7" w:rsidRDefault="00DA5DD4" w:rsidP="009845B7">
      <w:pPr>
        <w:tabs>
          <w:tab w:val="left" w:pos="10205"/>
        </w:tabs>
        <w:ind w:right="-1"/>
        <w:rPr>
          <w:sz w:val="24"/>
          <w:szCs w:val="24"/>
          <w:lang w:val="en-US"/>
        </w:rPr>
      </w:pPr>
      <w:r w:rsidRPr="009845B7">
        <w:rPr>
          <w:sz w:val="24"/>
          <w:szCs w:val="24"/>
          <w:lang w:val="en-US"/>
        </w:rPr>
        <w:t xml:space="preserve">5.     </w:t>
      </w:r>
      <w:r w:rsidRPr="009845B7">
        <w:rPr>
          <w:b/>
          <w:bCs/>
          <w:sz w:val="24"/>
          <w:szCs w:val="24"/>
          <w:lang w:val="en-US"/>
        </w:rPr>
        <w:t>M.Andrikoula</w:t>
      </w:r>
      <w:r w:rsidRPr="009845B7">
        <w:rPr>
          <w:sz w:val="24"/>
          <w:szCs w:val="24"/>
          <w:lang w:val="en-US"/>
        </w:rPr>
        <w:t>, T. Avades.</w:t>
      </w:r>
    </w:p>
    <w:p w:rsidR="00DA5DD4" w:rsidRPr="009845B7" w:rsidRDefault="009845B7" w:rsidP="009845B7">
      <w:pPr>
        <w:tabs>
          <w:tab w:val="left" w:pos="10205"/>
        </w:tabs>
        <w:ind w:left="426" w:right="-1" w:hanging="284"/>
        <w:rPr>
          <w:sz w:val="24"/>
          <w:szCs w:val="24"/>
          <w:lang w:val="en-US"/>
        </w:rPr>
      </w:pPr>
      <w:r w:rsidRPr="009845B7">
        <w:rPr>
          <w:sz w:val="24"/>
          <w:szCs w:val="24"/>
          <w:lang w:val="en-US"/>
        </w:rPr>
        <w:t xml:space="preserve">       </w:t>
      </w:r>
      <w:r w:rsidR="00DA5DD4" w:rsidRPr="009845B7">
        <w:rPr>
          <w:sz w:val="24"/>
          <w:szCs w:val="24"/>
          <w:lang w:val="en-US"/>
        </w:rPr>
        <w:t xml:space="preserve">“Hypolipidaemia is not always indicating liver dysfunction. A review of primary and secondary high density lipoprotein and low density lipoprotein deficiencies”. </w:t>
      </w:r>
      <w:r w:rsidR="00DA5DD4" w:rsidRPr="009845B7">
        <w:rPr>
          <w:i/>
          <w:iCs/>
          <w:sz w:val="24"/>
          <w:szCs w:val="24"/>
          <w:lang w:val="en-US"/>
        </w:rPr>
        <w:t>Minerva Medicine 2006, 97(6), 487-494</w:t>
      </w:r>
      <w:r w:rsidR="00DA5DD4" w:rsidRPr="009845B7">
        <w:rPr>
          <w:sz w:val="24"/>
          <w:szCs w:val="24"/>
          <w:lang w:val="en-US"/>
        </w:rPr>
        <w:t xml:space="preserve"> </w:t>
      </w:r>
    </w:p>
    <w:p w:rsidR="00DA5DD4" w:rsidRPr="009845B7" w:rsidRDefault="00DA5DD4" w:rsidP="00DA5DD4">
      <w:pPr>
        <w:tabs>
          <w:tab w:val="left" w:pos="10205"/>
        </w:tabs>
        <w:ind w:right="-1"/>
        <w:rPr>
          <w:sz w:val="24"/>
          <w:szCs w:val="24"/>
          <w:lang w:val="en-US"/>
        </w:rPr>
      </w:pPr>
    </w:p>
    <w:p w:rsidR="00DA5DD4" w:rsidRPr="009845B7" w:rsidRDefault="00DA5DD4" w:rsidP="00A9729C">
      <w:pPr>
        <w:numPr>
          <w:ilvl w:val="0"/>
          <w:numId w:val="11"/>
        </w:numPr>
        <w:tabs>
          <w:tab w:val="clear" w:pos="825"/>
          <w:tab w:val="num" w:pos="426"/>
          <w:tab w:val="left" w:pos="10205"/>
        </w:tabs>
        <w:ind w:right="-1" w:hanging="825"/>
        <w:rPr>
          <w:sz w:val="24"/>
          <w:szCs w:val="24"/>
        </w:rPr>
      </w:pPr>
      <w:r w:rsidRPr="009845B7">
        <w:rPr>
          <w:b/>
          <w:bCs/>
          <w:sz w:val="24"/>
          <w:szCs w:val="24"/>
        </w:rPr>
        <w:t>Andrikoula M</w:t>
      </w:r>
      <w:r w:rsidRPr="009845B7">
        <w:rPr>
          <w:sz w:val="24"/>
          <w:szCs w:val="24"/>
        </w:rPr>
        <w:t>, McDowell IFW.</w:t>
      </w:r>
    </w:p>
    <w:p w:rsidR="00DA5DD4" w:rsidRPr="009845B7" w:rsidRDefault="00DA5DD4" w:rsidP="009845B7">
      <w:pPr>
        <w:tabs>
          <w:tab w:val="left" w:pos="10205"/>
        </w:tabs>
        <w:ind w:left="426" w:right="-1" w:hanging="426"/>
        <w:rPr>
          <w:sz w:val="24"/>
          <w:szCs w:val="24"/>
          <w:lang w:val="en-US"/>
        </w:rPr>
      </w:pPr>
      <w:r w:rsidRPr="009845B7">
        <w:rPr>
          <w:sz w:val="24"/>
          <w:szCs w:val="24"/>
          <w:lang w:val="en-US"/>
        </w:rPr>
        <w:t xml:space="preserve">        “The contribution of ApoB and ApoA1 measurements to cardiovascular risk assessment”. </w:t>
      </w:r>
    </w:p>
    <w:p w:rsidR="00DA5DD4" w:rsidRPr="009845B7" w:rsidRDefault="00DA5DD4" w:rsidP="00DA5DD4">
      <w:pPr>
        <w:tabs>
          <w:tab w:val="left" w:pos="10205"/>
        </w:tabs>
        <w:ind w:right="-1"/>
        <w:rPr>
          <w:i/>
          <w:sz w:val="24"/>
          <w:szCs w:val="24"/>
          <w:lang w:val="en-US"/>
        </w:rPr>
      </w:pPr>
      <w:r w:rsidRPr="009845B7">
        <w:rPr>
          <w:i/>
          <w:sz w:val="24"/>
          <w:szCs w:val="24"/>
          <w:lang w:val="en-US"/>
        </w:rPr>
        <w:t xml:space="preserve">        Diabetes, Obesity and Metabolism 2008; 10(4): 271-278</w:t>
      </w:r>
    </w:p>
    <w:p w:rsidR="00DA5DD4" w:rsidRPr="009845B7" w:rsidRDefault="00DA5DD4" w:rsidP="00DA5DD4">
      <w:pPr>
        <w:tabs>
          <w:tab w:val="left" w:pos="10205"/>
        </w:tabs>
        <w:ind w:right="-1"/>
        <w:rPr>
          <w:sz w:val="24"/>
          <w:szCs w:val="24"/>
          <w:lang w:val="en-US"/>
        </w:rPr>
      </w:pPr>
    </w:p>
    <w:p w:rsidR="00DA5DD4" w:rsidRPr="009845B7" w:rsidRDefault="00DA5DD4" w:rsidP="00DA5DD4">
      <w:pPr>
        <w:jc w:val="both"/>
        <w:rPr>
          <w:sz w:val="24"/>
          <w:szCs w:val="24"/>
          <w:lang w:val="en-GB"/>
        </w:rPr>
      </w:pPr>
      <w:r w:rsidRPr="009845B7">
        <w:rPr>
          <w:sz w:val="24"/>
          <w:szCs w:val="24"/>
          <w:lang w:val="en-GB"/>
        </w:rPr>
        <w:t xml:space="preserve">7.     </w:t>
      </w:r>
      <w:r w:rsidRPr="009845B7">
        <w:rPr>
          <w:b/>
          <w:sz w:val="24"/>
          <w:szCs w:val="24"/>
          <w:lang w:val="en-GB"/>
        </w:rPr>
        <w:t>Andrikoula M,</w:t>
      </w:r>
      <w:r w:rsidRPr="009845B7">
        <w:rPr>
          <w:sz w:val="24"/>
          <w:szCs w:val="24"/>
          <w:lang w:val="en-GB"/>
        </w:rPr>
        <w:t xml:space="preserve"> Kolaitis N, Vartholomatos G, Tsatsoulis A.</w:t>
      </w:r>
    </w:p>
    <w:p w:rsidR="00DA5DD4" w:rsidRPr="009845B7" w:rsidRDefault="00DA5DD4" w:rsidP="00DA5DD4">
      <w:pPr>
        <w:ind w:left="360"/>
        <w:jc w:val="both"/>
        <w:rPr>
          <w:sz w:val="24"/>
          <w:szCs w:val="24"/>
          <w:lang w:val="en-GB"/>
        </w:rPr>
      </w:pPr>
      <w:r w:rsidRPr="009845B7">
        <w:rPr>
          <w:sz w:val="24"/>
          <w:szCs w:val="24"/>
          <w:lang w:val="en-GB"/>
        </w:rPr>
        <w:t>“Soluble Fas levels are inversely related to the degree of Fas-mediated apoptosis in thyroid diseases”</w:t>
      </w:r>
    </w:p>
    <w:p w:rsidR="00DA5DD4" w:rsidRPr="009845B7" w:rsidRDefault="00DA5DD4" w:rsidP="00DA5DD4">
      <w:pPr>
        <w:ind w:left="360"/>
        <w:jc w:val="both"/>
        <w:rPr>
          <w:i/>
          <w:sz w:val="24"/>
          <w:szCs w:val="24"/>
        </w:rPr>
      </w:pPr>
      <w:r w:rsidRPr="009845B7">
        <w:rPr>
          <w:i/>
          <w:sz w:val="24"/>
          <w:szCs w:val="24"/>
          <w:lang w:val="en-US"/>
        </w:rPr>
        <w:t xml:space="preserve"> </w:t>
      </w:r>
      <w:r w:rsidRPr="009845B7">
        <w:rPr>
          <w:i/>
          <w:sz w:val="24"/>
          <w:szCs w:val="24"/>
        </w:rPr>
        <w:t>Immunol Invest 2009;38(5):398-407</w:t>
      </w:r>
    </w:p>
    <w:p w:rsidR="00DA5DD4" w:rsidRPr="009845B7" w:rsidRDefault="00DA5DD4" w:rsidP="00DA5DD4">
      <w:pPr>
        <w:ind w:left="360"/>
        <w:jc w:val="both"/>
        <w:rPr>
          <w:i/>
          <w:sz w:val="24"/>
          <w:szCs w:val="24"/>
        </w:rPr>
      </w:pPr>
    </w:p>
    <w:p w:rsidR="00DA5DD4" w:rsidRPr="009845B7" w:rsidRDefault="00DA5DD4" w:rsidP="00A9729C">
      <w:pPr>
        <w:numPr>
          <w:ilvl w:val="0"/>
          <w:numId w:val="12"/>
        </w:numPr>
        <w:ind w:left="426" w:hanging="426"/>
        <w:jc w:val="both"/>
        <w:rPr>
          <w:sz w:val="24"/>
          <w:szCs w:val="24"/>
          <w:lang w:val="en-US"/>
        </w:rPr>
      </w:pPr>
      <w:r w:rsidRPr="009845B7">
        <w:rPr>
          <w:b/>
          <w:bCs/>
          <w:sz w:val="24"/>
          <w:szCs w:val="24"/>
          <w:lang w:val="en-GB"/>
        </w:rPr>
        <w:t>Andrikoula M</w:t>
      </w:r>
      <w:r w:rsidRPr="009845B7">
        <w:rPr>
          <w:sz w:val="24"/>
          <w:szCs w:val="24"/>
          <w:lang w:val="en-GB"/>
        </w:rPr>
        <w:t>, Hardiman P, Prelevic G.</w:t>
      </w:r>
    </w:p>
    <w:p w:rsidR="00DA5DD4" w:rsidRPr="009845B7" w:rsidRDefault="00DA5DD4" w:rsidP="009845B7">
      <w:pPr>
        <w:ind w:left="426" w:hanging="426"/>
        <w:jc w:val="both"/>
        <w:rPr>
          <w:sz w:val="24"/>
          <w:szCs w:val="24"/>
          <w:lang w:val="en-GB"/>
        </w:rPr>
      </w:pPr>
      <w:r w:rsidRPr="009845B7">
        <w:rPr>
          <w:sz w:val="24"/>
          <w:szCs w:val="24"/>
          <w:lang w:val="en-GB"/>
        </w:rPr>
        <w:t xml:space="preserve">        “Menopausal hot flush: is it only a nuisance or also a marker of cardiovascular disease risk?”</w:t>
      </w:r>
    </w:p>
    <w:p w:rsidR="00DA5DD4" w:rsidRPr="009845B7" w:rsidRDefault="00DA5DD4" w:rsidP="00DA5DD4">
      <w:pPr>
        <w:jc w:val="both"/>
        <w:rPr>
          <w:i/>
          <w:iCs/>
          <w:sz w:val="24"/>
          <w:szCs w:val="24"/>
          <w:lang w:val="en-GB"/>
        </w:rPr>
      </w:pPr>
      <w:r w:rsidRPr="009845B7">
        <w:rPr>
          <w:sz w:val="24"/>
          <w:szCs w:val="24"/>
          <w:lang w:val="en-GB"/>
        </w:rPr>
        <w:t xml:space="preserve">        </w:t>
      </w:r>
      <w:r w:rsidRPr="009845B7">
        <w:rPr>
          <w:i/>
          <w:iCs/>
          <w:sz w:val="24"/>
          <w:szCs w:val="24"/>
          <w:lang w:val="en-GB"/>
        </w:rPr>
        <w:t>Gynaecological Endocrinology 2009; 25(7): 450-4</w:t>
      </w:r>
    </w:p>
    <w:p w:rsidR="00DA5DD4" w:rsidRPr="009845B7" w:rsidRDefault="00DA5DD4" w:rsidP="00DA5DD4">
      <w:pPr>
        <w:jc w:val="both"/>
        <w:rPr>
          <w:i/>
          <w:iCs/>
          <w:sz w:val="24"/>
          <w:szCs w:val="24"/>
          <w:lang w:val="en-GB"/>
        </w:rPr>
      </w:pPr>
    </w:p>
    <w:p w:rsidR="00DA5DD4" w:rsidRPr="009845B7" w:rsidRDefault="00DA5DD4" w:rsidP="00A9729C">
      <w:pPr>
        <w:numPr>
          <w:ilvl w:val="0"/>
          <w:numId w:val="12"/>
        </w:numPr>
        <w:ind w:left="426" w:hanging="426"/>
        <w:jc w:val="both"/>
        <w:rPr>
          <w:sz w:val="24"/>
          <w:szCs w:val="24"/>
          <w:lang w:val="en-GB"/>
        </w:rPr>
      </w:pPr>
      <w:r w:rsidRPr="009845B7">
        <w:rPr>
          <w:b/>
          <w:iCs/>
          <w:sz w:val="24"/>
          <w:szCs w:val="24"/>
          <w:lang w:val="en-GB"/>
        </w:rPr>
        <w:t>Andrikoula M</w:t>
      </w:r>
      <w:r w:rsidRPr="009845B7">
        <w:rPr>
          <w:iCs/>
          <w:sz w:val="24"/>
          <w:szCs w:val="24"/>
          <w:lang w:val="en-GB"/>
        </w:rPr>
        <w:t>, Prelevic G.</w:t>
      </w:r>
    </w:p>
    <w:p w:rsidR="00DA5DD4" w:rsidRPr="009845B7" w:rsidRDefault="00DA5DD4" w:rsidP="00DA5DD4">
      <w:pPr>
        <w:ind w:left="426"/>
        <w:jc w:val="both"/>
        <w:rPr>
          <w:iCs/>
          <w:sz w:val="24"/>
          <w:szCs w:val="24"/>
          <w:lang w:val="en-GB"/>
        </w:rPr>
      </w:pPr>
      <w:r w:rsidRPr="009845B7">
        <w:rPr>
          <w:iCs/>
          <w:sz w:val="24"/>
          <w:szCs w:val="24"/>
          <w:lang w:val="en-GB"/>
        </w:rPr>
        <w:t>Menopausal hot flushes revisited.</w:t>
      </w:r>
    </w:p>
    <w:p w:rsidR="00DA5DD4" w:rsidRPr="009845B7" w:rsidRDefault="00DA5DD4" w:rsidP="00DA5DD4">
      <w:pPr>
        <w:ind w:left="426"/>
        <w:jc w:val="both"/>
        <w:rPr>
          <w:sz w:val="24"/>
          <w:szCs w:val="24"/>
          <w:lang w:val="en-GB"/>
        </w:rPr>
      </w:pPr>
      <w:r w:rsidRPr="009845B7">
        <w:rPr>
          <w:i/>
          <w:iCs/>
          <w:sz w:val="24"/>
          <w:szCs w:val="24"/>
          <w:lang w:val="en-GB"/>
        </w:rPr>
        <w:t>Climacteric 2009;12(1):3-15.</w:t>
      </w:r>
    </w:p>
    <w:p w:rsidR="00DA5DD4" w:rsidRPr="009845B7" w:rsidRDefault="00DA5DD4" w:rsidP="00DA5DD4">
      <w:pPr>
        <w:ind w:left="360"/>
        <w:jc w:val="both"/>
        <w:rPr>
          <w:i/>
          <w:iCs/>
          <w:sz w:val="24"/>
          <w:szCs w:val="24"/>
          <w:lang w:val="en-GB"/>
        </w:rPr>
      </w:pPr>
    </w:p>
    <w:p w:rsidR="00DA5DD4" w:rsidRPr="009845B7" w:rsidRDefault="00DA5DD4" w:rsidP="00DA5DD4">
      <w:pPr>
        <w:ind w:left="438" w:hanging="468"/>
        <w:jc w:val="both"/>
        <w:rPr>
          <w:sz w:val="24"/>
          <w:szCs w:val="24"/>
          <w:lang w:val="en-GB"/>
        </w:rPr>
      </w:pPr>
      <w:r w:rsidRPr="009845B7">
        <w:rPr>
          <w:sz w:val="24"/>
          <w:szCs w:val="24"/>
          <w:lang w:val="en-US"/>
        </w:rPr>
        <w:t>10.</w:t>
      </w:r>
      <w:r w:rsidRPr="009845B7">
        <w:rPr>
          <w:sz w:val="24"/>
          <w:szCs w:val="24"/>
          <w:lang w:val="en-GB"/>
        </w:rPr>
        <w:t xml:space="preserve"> Siminelakis S, Kotsanti A, Baikoussis NG, </w:t>
      </w:r>
      <w:r w:rsidRPr="009845B7">
        <w:rPr>
          <w:b/>
          <w:bCs/>
          <w:sz w:val="24"/>
          <w:szCs w:val="24"/>
          <w:lang w:val="en-GB"/>
        </w:rPr>
        <w:t>Andrikoula M</w:t>
      </w:r>
      <w:r w:rsidRPr="009845B7">
        <w:rPr>
          <w:sz w:val="24"/>
          <w:szCs w:val="24"/>
          <w:lang w:val="en-GB"/>
        </w:rPr>
        <w:t>,    Bairaktari E, Papadopoulos G.</w:t>
      </w:r>
    </w:p>
    <w:p w:rsidR="00DA5DD4" w:rsidRPr="009845B7" w:rsidRDefault="00DA5DD4" w:rsidP="00DA5DD4">
      <w:pPr>
        <w:ind w:left="438" w:hanging="468"/>
        <w:jc w:val="both"/>
        <w:rPr>
          <w:sz w:val="24"/>
          <w:szCs w:val="24"/>
          <w:lang w:val="en-GB"/>
        </w:rPr>
      </w:pPr>
      <w:r w:rsidRPr="009845B7">
        <w:rPr>
          <w:sz w:val="24"/>
          <w:szCs w:val="24"/>
          <w:lang w:val="en-GB"/>
        </w:rPr>
        <w:t xml:space="preserve">        “Congenital hypopituitarism: Monitoring after coronary artery bypass grafting”. </w:t>
      </w:r>
      <w:r w:rsidRPr="009845B7">
        <w:rPr>
          <w:i/>
          <w:iCs/>
          <w:sz w:val="24"/>
          <w:szCs w:val="24"/>
          <w:lang w:val="en-GB"/>
        </w:rPr>
        <w:t>Annals of Cardiac Anaesthesia</w:t>
      </w:r>
      <w:r w:rsidRPr="009845B7">
        <w:rPr>
          <w:sz w:val="24"/>
          <w:szCs w:val="24"/>
          <w:lang w:val="en-GB"/>
        </w:rPr>
        <w:t xml:space="preserve"> </w:t>
      </w:r>
      <w:r w:rsidRPr="009845B7">
        <w:rPr>
          <w:i/>
          <w:iCs/>
          <w:sz w:val="24"/>
          <w:szCs w:val="24"/>
          <w:lang w:val="en-GB"/>
        </w:rPr>
        <w:t>2010;13(3):257-9</w:t>
      </w:r>
    </w:p>
    <w:p w:rsidR="00DA5DD4" w:rsidRPr="009845B7" w:rsidRDefault="00DA5DD4" w:rsidP="00DA5DD4">
      <w:pPr>
        <w:ind w:left="438" w:hanging="468"/>
        <w:jc w:val="both"/>
        <w:rPr>
          <w:sz w:val="24"/>
          <w:szCs w:val="24"/>
          <w:lang w:val="en-US"/>
        </w:rPr>
      </w:pPr>
    </w:p>
    <w:p w:rsidR="00DA5DD4" w:rsidRPr="009845B7" w:rsidRDefault="00DA5DD4" w:rsidP="00DA5DD4">
      <w:pPr>
        <w:ind w:left="438" w:hanging="468"/>
        <w:jc w:val="both"/>
        <w:rPr>
          <w:sz w:val="24"/>
          <w:szCs w:val="24"/>
          <w:lang w:val="en-GB"/>
        </w:rPr>
      </w:pPr>
      <w:r w:rsidRPr="009845B7">
        <w:rPr>
          <w:sz w:val="24"/>
          <w:szCs w:val="24"/>
          <w:lang w:val="en-US"/>
        </w:rPr>
        <w:t xml:space="preserve">11. </w:t>
      </w:r>
      <w:r w:rsidRPr="009845B7">
        <w:rPr>
          <w:sz w:val="24"/>
          <w:szCs w:val="24"/>
          <w:lang w:val="en-GB"/>
        </w:rPr>
        <w:t xml:space="preserve">Gkouva L, </w:t>
      </w:r>
      <w:r w:rsidRPr="009845B7">
        <w:rPr>
          <w:b/>
          <w:bCs/>
          <w:sz w:val="24"/>
          <w:szCs w:val="24"/>
          <w:lang w:val="en-GB"/>
        </w:rPr>
        <w:t>Andrikoula M</w:t>
      </w:r>
      <w:r w:rsidRPr="009845B7">
        <w:rPr>
          <w:sz w:val="24"/>
          <w:szCs w:val="24"/>
          <w:lang w:val="en-GB"/>
        </w:rPr>
        <w:t>,</w:t>
      </w:r>
      <w:r w:rsidRPr="009845B7">
        <w:rPr>
          <w:sz w:val="24"/>
          <w:szCs w:val="24"/>
          <w:vertAlign w:val="superscript"/>
          <w:lang w:val="en-GB"/>
        </w:rPr>
        <w:t xml:space="preserve"> </w:t>
      </w:r>
      <w:r w:rsidRPr="009845B7">
        <w:rPr>
          <w:sz w:val="24"/>
          <w:szCs w:val="24"/>
          <w:lang w:val="en-GB"/>
        </w:rPr>
        <w:t>Kontogeorgakos V, Papachristou DJ,  Tsatsoulis A.</w:t>
      </w:r>
    </w:p>
    <w:p w:rsidR="00DA5DD4" w:rsidRPr="009845B7" w:rsidRDefault="00DA5DD4" w:rsidP="00DA5DD4">
      <w:pPr>
        <w:ind w:left="426" w:hanging="378"/>
        <w:jc w:val="both"/>
        <w:rPr>
          <w:bCs/>
          <w:sz w:val="24"/>
          <w:szCs w:val="24"/>
          <w:lang w:val="en-US"/>
        </w:rPr>
      </w:pPr>
      <w:r w:rsidRPr="009845B7">
        <w:rPr>
          <w:bCs/>
          <w:sz w:val="24"/>
          <w:szCs w:val="24"/>
          <w:lang w:val="en-US"/>
        </w:rPr>
        <w:t xml:space="preserve">      “Active Paget’s Disease of Bone with normal biomarkers of bone metabolism: a case report and review of the literature”</w:t>
      </w:r>
    </w:p>
    <w:p w:rsidR="00DA5DD4" w:rsidRPr="009845B7" w:rsidRDefault="00DA5DD4" w:rsidP="00DA5DD4">
      <w:pPr>
        <w:spacing w:line="480" w:lineRule="auto"/>
        <w:ind w:left="426" w:hanging="378"/>
        <w:jc w:val="both"/>
        <w:rPr>
          <w:i/>
          <w:iCs/>
          <w:sz w:val="24"/>
          <w:szCs w:val="24"/>
          <w:lang w:val="en-US"/>
        </w:rPr>
      </w:pPr>
      <w:r w:rsidRPr="009845B7">
        <w:rPr>
          <w:i/>
          <w:iCs/>
          <w:sz w:val="24"/>
          <w:szCs w:val="24"/>
          <w:lang w:val="en-US"/>
        </w:rPr>
        <w:t xml:space="preserve">      Clinical Rheumatology 2011;30(1):139-44 </w:t>
      </w:r>
    </w:p>
    <w:p w:rsidR="00DA5DD4" w:rsidRPr="009845B7" w:rsidRDefault="00DA5DD4" w:rsidP="00DA5DD4">
      <w:pPr>
        <w:ind w:left="516" w:hanging="471"/>
        <w:jc w:val="both"/>
        <w:rPr>
          <w:sz w:val="24"/>
          <w:szCs w:val="24"/>
          <w:lang w:val="en-US"/>
        </w:rPr>
      </w:pPr>
      <w:r w:rsidRPr="009845B7">
        <w:rPr>
          <w:sz w:val="24"/>
          <w:szCs w:val="24"/>
          <w:lang w:val="en-US"/>
        </w:rPr>
        <w:t>12</w:t>
      </w:r>
      <w:r w:rsidRPr="009845B7">
        <w:rPr>
          <w:iCs/>
          <w:sz w:val="24"/>
          <w:szCs w:val="24"/>
          <w:lang w:val="en-US"/>
        </w:rPr>
        <w:t xml:space="preserve">. </w:t>
      </w:r>
      <w:r w:rsidRPr="009845B7">
        <w:rPr>
          <w:b/>
          <w:bCs/>
          <w:iCs/>
          <w:sz w:val="24"/>
          <w:szCs w:val="24"/>
          <w:lang w:val="en-US"/>
        </w:rPr>
        <w:t>Andrikoula M</w:t>
      </w:r>
      <w:r w:rsidRPr="009845B7">
        <w:rPr>
          <w:sz w:val="24"/>
          <w:szCs w:val="24"/>
          <w:lang w:val="en-US"/>
        </w:rPr>
        <w:t>, Baker D, Nesic J, Liao L-M, Duka T, Prelevic G.</w:t>
      </w:r>
    </w:p>
    <w:p w:rsidR="00DA5DD4" w:rsidRPr="009845B7" w:rsidRDefault="00DA5DD4" w:rsidP="00DA5DD4">
      <w:pPr>
        <w:ind w:left="516" w:hanging="471"/>
        <w:jc w:val="both"/>
        <w:rPr>
          <w:iCs/>
          <w:sz w:val="24"/>
          <w:szCs w:val="24"/>
          <w:lang w:val="en-US"/>
        </w:rPr>
      </w:pPr>
      <w:r w:rsidRPr="009845B7">
        <w:rPr>
          <w:iCs/>
          <w:sz w:val="24"/>
          <w:szCs w:val="24"/>
          <w:lang w:val="en-US"/>
        </w:rPr>
        <w:t xml:space="preserve">     </w:t>
      </w:r>
    </w:p>
    <w:p w:rsidR="00DA5DD4" w:rsidRPr="009845B7" w:rsidRDefault="00DA5DD4" w:rsidP="00DA5DD4">
      <w:pPr>
        <w:ind w:left="516" w:hanging="51"/>
        <w:jc w:val="both"/>
        <w:rPr>
          <w:sz w:val="24"/>
          <w:szCs w:val="24"/>
          <w:lang w:val="en-US"/>
        </w:rPr>
      </w:pPr>
      <w:r w:rsidRPr="009845B7">
        <w:rPr>
          <w:iCs/>
          <w:sz w:val="24"/>
          <w:szCs w:val="24"/>
          <w:lang w:val="en-US"/>
        </w:rPr>
        <w:t xml:space="preserve">“ </w:t>
      </w:r>
      <w:r w:rsidRPr="009845B7">
        <w:rPr>
          <w:sz w:val="24"/>
          <w:szCs w:val="24"/>
          <w:lang w:val="en-US"/>
        </w:rPr>
        <w:t>The effects of micronutrtient supplementation on vasomotor symptoms, mood and health-related quality of life in post-menopausal women: a randomised placebo-controlled study”</w:t>
      </w:r>
    </w:p>
    <w:p w:rsidR="00DA5DD4" w:rsidRPr="009845B7" w:rsidRDefault="00DA5DD4" w:rsidP="00DA5DD4">
      <w:pPr>
        <w:spacing w:line="480" w:lineRule="auto"/>
        <w:ind w:left="516" w:hanging="468"/>
        <w:jc w:val="both"/>
        <w:rPr>
          <w:i/>
          <w:iCs/>
          <w:sz w:val="24"/>
          <w:szCs w:val="24"/>
          <w:lang w:val="en-US"/>
        </w:rPr>
      </w:pPr>
      <w:r w:rsidRPr="009845B7">
        <w:rPr>
          <w:i/>
          <w:iCs/>
          <w:sz w:val="24"/>
          <w:szCs w:val="24"/>
          <w:lang w:val="en-US"/>
        </w:rPr>
        <w:t xml:space="preserve">       Climacteric</w:t>
      </w:r>
      <w:r w:rsidRPr="009845B7">
        <w:rPr>
          <w:i/>
          <w:iCs/>
          <w:sz w:val="24"/>
          <w:szCs w:val="24"/>
          <w:lang w:val="en-GB"/>
        </w:rPr>
        <w:t xml:space="preserve"> 2011; </w:t>
      </w:r>
      <w:r w:rsidRPr="009845B7">
        <w:rPr>
          <w:i/>
          <w:iCs/>
          <w:sz w:val="24"/>
          <w:szCs w:val="24"/>
          <w:lang w:val="en-US"/>
        </w:rPr>
        <w:t>Oct 14(5):544-50</w:t>
      </w:r>
    </w:p>
    <w:p w:rsidR="00DA5DD4" w:rsidRPr="009845B7" w:rsidRDefault="00DA5DD4" w:rsidP="00DA5DD4">
      <w:pPr>
        <w:spacing w:before="100" w:beforeAutospacing="1" w:after="100" w:afterAutospacing="1"/>
        <w:ind w:left="465" w:hanging="425"/>
        <w:rPr>
          <w:sz w:val="24"/>
          <w:szCs w:val="24"/>
          <w:lang w:val="en-US" w:eastAsia="el-GR"/>
        </w:rPr>
      </w:pPr>
      <w:r w:rsidRPr="009845B7">
        <w:rPr>
          <w:iCs/>
          <w:sz w:val="24"/>
          <w:szCs w:val="24"/>
          <w:lang w:val="en-US"/>
        </w:rPr>
        <w:t xml:space="preserve">13. </w:t>
      </w:r>
      <w:r w:rsidRPr="009845B7">
        <w:rPr>
          <w:b/>
          <w:bCs/>
          <w:sz w:val="24"/>
          <w:szCs w:val="24"/>
          <w:lang w:val="en-US" w:eastAsia="el-GR"/>
        </w:rPr>
        <w:t>Andrikoula M</w:t>
      </w:r>
      <w:r w:rsidRPr="009845B7">
        <w:rPr>
          <w:sz w:val="24"/>
          <w:szCs w:val="24"/>
          <w:lang w:val="en-US" w:eastAsia="el-GR"/>
        </w:rPr>
        <w:t>, Sertedaki A, Andrikoula S, Dacou-Voutetakis C, Tsatsoulis A.</w:t>
      </w:r>
    </w:p>
    <w:p w:rsidR="00DA5DD4" w:rsidRPr="00D6603F" w:rsidRDefault="00DA5DD4" w:rsidP="00DA5DD4">
      <w:pPr>
        <w:spacing w:before="100" w:beforeAutospacing="1" w:after="100" w:afterAutospacing="1"/>
        <w:ind w:left="465"/>
        <w:rPr>
          <w:i/>
          <w:sz w:val="24"/>
          <w:szCs w:val="24"/>
          <w:lang w:val="en-US" w:eastAsia="el-GR"/>
        </w:rPr>
      </w:pPr>
      <w:r w:rsidRPr="009845B7">
        <w:rPr>
          <w:sz w:val="24"/>
          <w:szCs w:val="24"/>
          <w:lang w:val="en-US"/>
        </w:rPr>
        <w:t>“</w:t>
      </w:r>
      <w:hyperlink r:id="rId7" w:history="1">
        <w:r w:rsidRPr="009845B7">
          <w:rPr>
            <w:sz w:val="24"/>
            <w:szCs w:val="24"/>
            <w:lang w:val="en-US" w:eastAsia="el-GR"/>
          </w:rPr>
          <w:t>PROP-1 gene mutations in a 63-year-old woman presenting with osteoporosis and hyperlipidaemia</w:t>
        </w:r>
      </w:hyperlink>
      <w:r w:rsidRPr="009845B7">
        <w:rPr>
          <w:sz w:val="24"/>
          <w:szCs w:val="24"/>
          <w:lang w:val="en-US"/>
        </w:rPr>
        <w:t>”</w:t>
      </w:r>
      <w:r w:rsidRPr="009845B7">
        <w:rPr>
          <w:sz w:val="24"/>
          <w:szCs w:val="24"/>
          <w:lang w:val="en-US" w:eastAsia="el-GR"/>
        </w:rPr>
        <w:t>.</w:t>
      </w:r>
      <w:r w:rsidRPr="009845B7">
        <w:rPr>
          <w:i/>
          <w:sz w:val="24"/>
          <w:szCs w:val="24"/>
          <w:lang w:val="en-US" w:eastAsia="el-GR"/>
        </w:rPr>
        <w:t xml:space="preserve"> </w:t>
      </w:r>
      <w:r w:rsidRPr="00D6603F">
        <w:rPr>
          <w:i/>
          <w:sz w:val="24"/>
          <w:szCs w:val="24"/>
          <w:lang w:val="en-US" w:eastAsia="el-GR"/>
        </w:rPr>
        <w:t>Hormones (Athens) 2013 ;Jan-Mar 12(1):128-34</w:t>
      </w:r>
    </w:p>
    <w:p w:rsidR="00DA5DD4" w:rsidRPr="009845B7" w:rsidRDefault="00DA5DD4" w:rsidP="00DA5DD4">
      <w:pPr>
        <w:spacing w:before="100" w:beforeAutospacing="1" w:after="100" w:afterAutospacing="1"/>
        <w:ind w:left="465" w:hanging="425"/>
        <w:jc w:val="both"/>
        <w:rPr>
          <w:iCs/>
          <w:sz w:val="24"/>
          <w:szCs w:val="24"/>
          <w:lang w:val="en-US" w:eastAsia="el-GR"/>
        </w:rPr>
      </w:pPr>
      <w:r w:rsidRPr="009845B7">
        <w:rPr>
          <w:iCs/>
          <w:sz w:val="24"/>
          <w:szCs w:val="24"/>
          <w:lang w:val="en-US" w:eastAsia="el-GR"/>
        </w:rPr>
        <w:t xml:space="preserve">14. Tigas S, Papachilleos P, Ligkros N, </w:t>
      </w:r>
      <w:r w:rsidRPr="009845B7">
        <w:rPr>
          <w:b/>
          <w:iCs/>
          <w:sz w:val="24"/>
          <w:szCs w:val="24"/>
          <w:lang w:val="en-US" w:eastAsia="el-GR"/>
        </w:rPr>
        <w:t>Andrikoula M</w:t>
      </w:r>
      <w:r w:rsidRPr="009845B7">
        <w:rPr>
          <w:iCs/>
          <w:sz w:val="24"/>
          <w:szCs w:val="24"/>
          <w:lang w:val="en-US" w:eastAsia="el-GR"/>
        </w:rPr>
        <w:t>, Tsatsoulis A.</w:t>
      </w:r>
    </w:p>
    <w:p w:rsidR="00DA5DD4" w:rsidRPr="009845B7" w:rsidRDefault="00DA5DD4" w:rsidP="00DA5DD4">
      <w:pPr>
        <w:spacing w:before="100" w:beforeAutospacing="1" w:after="100" w:afterAutospacing="1"/>
        <w:ind w:left="465" w:hanging="425"/>
        <w:jc w:val="both"/>
        <w:rPr>
          <w:iCs/>
          <w:sz w:val="24"/>
          <w:szCs w:val="24"/>
          <w:lang w:val="en-US" w:eastAsia="el-GR"/>
        </w:rPr>
      </w:pPr>
      <w:r w:rsidRPr="009845B7">
        <w:rPr>
          <w:iCs/>
          <w:sz w:val="24"/>
          <w:szCs w:val="24"/>
          <w:lang w:val="en-US" w:eastAsia="el-GR"/>
        </w:rPr>
        <w:t xml:space="preserve">      “Hypokalemic paralysis following administration of intravenous methylprednisolone in a patient with Graves’ thyrotoxicosis and ophthalmopathy”.  </w:t>
      </w:r>
      <w:r w:rsidRPr="009845B7">
        <w:rPr>
          <w:i/>
          <w:sz w:val="24"/>
          <w:szCs w:val="24"/>
          <w:lang w:val="en-US" w:eastAsia="el-GR"/>
        </w:rPr>
        <w:t>Hormones (Athens) 2011 Oct;10(4):313-6.</w:t>
      </w:r>
    </w:p>
    <w:p w:rsidR="00DA5DD4" w:rsidRPr="009845B7" w:rsidRDefault="00DA5DD4" w:rsidP="00DA5DD4">
      <w:pPr>
        <w:spacing w:before="100" w:beforeAutospacing="1" w:after="100" w:afterAutospacing="1"/>
        <w:ind w:left="465" w:hanging="465"/>
        <w:rPr>
          <w:sz w:val="24"/>
          <w:szCs w:val="24"/>
          <w:lang w:val="en-US" w:eastAsia="el-GR"/>
        </w:rPr>
      </w:pPr>
      <w:r w:rsidRPr="009845B7">
        <w:rPr>
          <w:sz w:val="24"/>
          <w:szCs w:val="24"/>
          <w:lang w:val="en-US" w:eastAsia="el-GR"/>
        </w:rPr>
        <w:t xml:space="preserve">15.  van Mullem A, van Heerebeek R, Chrysis D, Visser E, Medici M, </w:t>
      </w:r>
      <w:r w:rsidRPr="009845B7">
        <w:rPr>
          <w:b/>
          <w:bCs/>
          <w:sz w:val="24"/>
          <w:szCs w:val="24"/>
          <w:lang w:val="en-US" w:eastAsia="el-GR"/>
        </w:rPr>
        <w:t>Andrikoula M</w:t>
      </w:r>
      <w:r w:rsidRPr="009845B7">
        <w:rPr>
          <w:sz w:val="24"/>
          <w:szCs w:val="24"/>
          <w:lang w:val="en-US" w:eastAsia="el-GR"/>
        </w:rPr>
        <w:t>, Tsatsoulis A, Peeters R, Visser TJ.</w:t>
      </w:r>
    </w:p>
    <w:p w:rsidR="00DA5DD4" w:rsidRPr="009845B7" w:rsidRDefault="00DA5DD4" w:rsidP="00DA5DD4">
      <w:pPr>
        <w:spacing w:before="100" w:beforeAutospacing="1" w:after="100" w:afterAutospacing="1"/>
        <w:ind w:left="465"/>
        <w:jc w:val="both"/>
        <w:rPr>
          <w:i/>
          <w:sz w:val="24"/>
          <w:szCs w:val="24"/>
          <w:lang w:val="en-US" w:eastAsia="el-GR"/>
        </w:rPr>
      </w:pPr>
      <w:r w:rsidRPr="009845B7">
        <w:rPr>
          <w:sz w:val="24"/>
          <w:szCs w:val="24"/>
          <w:lang w:val="en-US" w:eastAsia="el-GR"/>
        </w:rPr>
        <w:t>“Clinical Phenotype and Mutant TR</w:t>
      </w:r>
      <w:r w:rsidRPr="009845B7">
        <w:rPr>
          <w:sz w:val="24"/>
          <w:szCs w:val="24"/>
          <w:lang w:eastAsia="el-GR"/>
        </w:rPr>
        <w:t>α</w:t>
      </w:r>
      <w:r w:rsidRPr="009845B7">
        <w:rPr>
          <w:sz w:val="24"/>
          <w:szCs w:val="24"/>
          <w:lang w:val="en-US" w:eastAsia="el-GR"/>
        </w:rPr>
        <w:t>1”</w:t>
      </w:r>
      <w:r w:rsidRPr="009845B7">
        <w:rPr>
          <w:i/>
          <w:sz w:val="24"/>
          <w:szCs w:val="24"/>
          <w:lang w:val="en-US" w:eastAsia="el-GR"/>
        </w:rPr>
        <w:t>. New England Journal of Medicine 2012; Apr 12;366(15):1451-3.</w:t>
      </w:r>
    </w:p>
    <w:p w:rsidR="00DA5DD4" w:rsidRPr="009845B7" w:rsidRDefault="00DA5DD4" w:rsidP="00DA5DD4">
      <w:pPr>
        <w:spacing w:before="100" w:beforeAutospacing="1" w:after="100" w:afterAutospacing="1"/>
        <w:rPr>
          <w:b/>
          <w:sz w:val="24"/>
          <w:szCs w:val="24"/>
          <w:lang w:val="en-US" w:eastAsia="el-GR"/>
        </w:rPr>
      </w:pPr>
      <w:r w:rsidRPr="009845B7">
        <w:rPr>
          <w:sz w:val="24"/>
          <w:szCs w:val="24"/>
          <w:lang w:val="en-US"/>
        </w:rPr>
        <w:t>16.</w:t>
      </w:r>
      <w:r w:rsidRPr="009845B7">
        <w:rPr>
          <w:i/>
          <w:sz w:val="24"/>
          <w:szCs w:val="24"/>
          <w:lang w:val="en-US"/>
        </w:rPr>
        <w:t xml:space="preserve"> </w:t>
      </w:r>
      <w:r w:rsidRPr="009845B7">
        <w:rPr>
          <w:sz w:val="24"/>
          <w:szCs w:val="24"/>
          <w:lang w:val="en-US" w:eastAsia="el-GR"/>
        </w:rPr>
        <w:t xml:space="preserve">Tsatsoulis A, Mantzaris MD, Bellou S, </w:t>
      </w:r>
      <w:r w:rsidRPr="009845B7">
        <w:rPr>
          <w:b/>
          <w:bCs/>
          <w:sz w:val="24"/>
          <w:szCs w:val="24"/>
          <w:lang w:val="en-US" w:eastAsia="el-GR"/>
        </w:rPr>
        <w:t>Andrikoula M</w:t>
      </w:r>
      <w:r w:rsidRPr="009845B7">
        <w:rPr>
          <w:b/>
          <w:sz w:val="24"/>
          <w:szCs w:val="24"/>
          <w:lang w:val="en-US" w:eastAsia="el-GR"/>
        </w:rPr>
        <w:t>.</w:t>
      </w:r>
    </w:p>
    <w:p w:rsidR="00DA5DD4" w:rsidRPr="009845B7" w:rsidRDefault="00B04EFD" w:rsidP="00DA5DD4">
      <w:pPr>
        <w:spacing w:before="100" w:beforeAutospacing="1" w:after="100" w:afterAutospacing="1"/>
        <w:ind w:left="465"/>
        <w:jc w:val="both"/>
        <w:rPr>
          <w:sz w:val="24"/>
          <w:szCs w:val="24"/>
          <w:lang w:val="en-US" w:eastAsia="el-GR"/>
        </w:rPr>
      </w:pPr>
      <w:hyperlink r:id="rId8" w:history="1">
        <w:r w:rsidR="00DA5DD4" w:rsidRPr="009845B7">
          <w:rPr>
            <w:sz w:val="24"/>
            <w:szCs w:val="24"/>
            <w:lang w:val="en-US" w:eastAsia="el-GR"/>
          </w:rPr>
          <w:t>Insulin resistance: an adaptive mechanism becomes maladaptive in the current environment - an evolutionary perspective.</w:t>
        </w:r>
      </w:hyperlink>
      <w:r w:rsidR="00DA5DD4" w:rsidRPr="009845B7">
        <w:rPr>
          <w:sz w:val="24"/>
          <w:szCs w:val="24"/>
          <w:lang w:val="en-US" w:eastAsia="el-GR"/>
        </w:rPr>
        <w:t xml:space="preserve"> </w:t>
      </w:r>
      <w:r w:rsidR="00DA5DD4" w:rsidRPr="009845B7">
        <w:rPr>
          <w:i/>
          <w:sz w:val="24"/>
          <w:szCs w:val="24"/>
          <w:lang w:val="en-US" w:eastAsia="el-GR"/>
        </w:rPr>
        <w:t>Metabolism. 2013 May;62(5):622-33</w:t>
      </w:r>
    </w:p>
    <w:p w:rsidR="00DA5DD4" w:rsidRPr="009845B7" w:rsidRDefault="00DA5DD4" w:rsidP="00DA5DD4">
      <w:pPr>
        <w:spacing w:before="100" w:beforeAutospacing="1" w:after="100" w:afterAutospacing="1"/>
        <w:ind w:left="324" w:hanging="324"/>
        <w:rPr>
          <w:sz w:val="24"/>
          <w:szCs w:val="24"/>
          <w:lang w:val="en-US" w:eastAsia="el-GR"/>
        </w:rPr>
      </w:pPr>
      <w:r w:rsidRPr="009845B7">
        <w:rPr>
          <w:sz w:val="24"/>
          <w:szCs w:val="24"/>
          <w:lang w:val="en-US" w:eastAsia="el-GR"/>
        </w:rPr>
        <w:t xml:space="preserve">17. Fountas A, </w:t>
      </w:r>
      <w:r w:rsidRPr="009845B7">
        <w:rPr>
          <w:b/>
          <w:bCs/>
          <w:sz w:val="24"/>
          <w:szCs w:val="24"/>
          <w:lang w:val="en-US" w:eastAsia="el-GR"/>
        </w:rPr>
        <w:t>Andrikoula M</w:t>
      </w:r>
      <w:r w:rsidRPr="009845B7">
        <w:rPr>
          <w:sz w:val="24"/>
          <w:szCs w:val="24"/>
          <w:lang w:val="en-US" w:eastAsia="el-GR"/>
        </w:rPr>
        <w:t>, Giotaki Z, Limniati C, Tsakiridou E, Tigas S, Tsatsoulis A.</w:t>
      </w:r>
    </w:p>
    <w:p w:rsidR="00DA5DD4" w:rsidRPr="009845B7" w:rsidRDefault="00DA5DD4" w:rsidP="00DA5DD4">
      <w:pPr>
        <w:spacing w:before="100" w:beforeAutospacing="1" w:after="100" w:afterAutospacing="1"/>
        <w:ind w:left="324" w:hanging="324"/>
        <w:jc w:val="both"/>
        <w:rPr>
          <w:i/>
          <w:sz w:val="24"/>
          <w:szCs w:val="24"/>
          <w:lang w:val="en-US" w:eastAsia="el-GR"/>
        </w:rPr>
      </w:pPr>
      <w:r w:rsidRPr="009845B7">
        <w:rPr>
          <w:sz w:val="24"/>
          <w:szCs w:val="24"/>
          <w:lang w:val="en-US" w:eastAsia="el-GR"/>
        </w:rPr>
        <w:t xml:space="preserve">     </w:t>
      </w:r>
      <w:hyperlink r:id="rId9" w:history="1">
        <w:r w:rsidRPr="009845B7">
          <w:rPr>
            <w:sz w:val="24"/>
            <w:szCs w:val="24"/>
            <w:lang w:val="en-US" w:eastAsia="el-GR"/>
          </w:rPr>
          <w:t>The Emerging Role of Denosumab in the Long Term Management of Parathyroid Carcinoma-Related Refractory Hypercalcemia.</w:t>
        </w:r>
      </w:hyperlink>
      <w:r w:rsidRPr="009845B7">
        <w:rPr>
          <w:sz w:val="24"/>
          <w:szCs w:val="24"/>
          <w:lang w:val="en-US" w:eastAsia="el-GR"/>
        </w:rPr>
        <w:t xml:space="preserve"> </w:t>
      </w:r>
      <w:r w:rsidRPr="009845B7">
        <w:rPr>
          <w:i/>
          <w:sz w:val="24"/>
          <w:szCs w:val="24"/>
          <w:lang w:val="en-US" w:eastAsia="el-GR"/>
        </w:rPr>
        <w:t>Endocr Pract. 2015 Feb 9:1-18</w:t>
      </w:r>
    </w:p>
    <w:p w:rsidR="00DA5DD4" w:rsidRPr="009845B7" w:rsidRDefault="00DA5DD4" w:rsidP="00DA5DD4">
      <w:pPr>
        <w:spacing w:before="100" w:beforeAutospacing="1" w:after="100" w:afterAutospacing="1"/>
        <w:rPr>
          <w:sz w:val="24"/>
          <w:szCs w:val="24"/>
          <w:lang w:val="en-US" w:eastAsia="el-GR"/>
        </w:rPr>
      </w:pPr>
      <w:r w:rsidRPr="009845B7">
        <w:rPr>
          <w:sz w:val="24"/>
          <w:szCs w:val="24"/>
          <w:lang w:val="en-US" w:eastAsia="el-GR"/>
        </w:rPr>
        <w:lastRenderedPageBreak/>
        <w:t xml:space="preserve">18. Fountas A, </w:t>
      </w:r>
      <w:r w:rsidRPr="009845B7">
        <w:rPr>
          <w:b/>
          <w:bCs/>
          <w:sz w:val="24"/>
          <w:szCs w:val="24"/>
          <w:lang w:val="en-US" w:eastAsia="el-GR"/>
        </w:rPr>
        <w:t>Andrikoula M</w:t>
      </w:r>
      <w:r w:rsidRPr="009845B7">
        <w:rPr>
          <w:sz w:val="24"/>
          <w:szCs w:val="24"/>
          <w:lang w:val="en-US" w:eastAsia="el-GR"/>
        </w:rPr>
        <w:t>, Tsatsoulis A.</w:t>
      </w:r>
    </w:p>
    <w:p w:rsidR="00DA5DD4" w:rsidRDefault="00DA5DD4" w:rsidP="00DA5DD4">
      <w:pPr>
        <w:spacing w:before="100" w:beforeAutospacing="1" w:after="100" w:afterAutospacing="1"/>
        <w:ind w:left="324"/>
        <w:rPr>
          <w:i/>
          <w:sz w:val="24"/>
          <w:szCs w:val="24"/>
          <w:lang w:eastAsia="el-GR"/>
        </w:rPr>
      </w:pPr>
      <w:r w:rsidRPr="009845B7">
        <w:rPr>
          <w:sz w:val="24"/>
          <w:szCs w:val="24"/>
          <w:lang w:val="en-US" w:eastAsia="el-GR"/>
        </w:rPr>
        <w:t xml:space="preserve">A 45 year old patient with headache, fever, and hyponatraemia. </w:t>
      </w:r>
      <w:r w:rsidRPr="009845B7">
        <w:rPr>
          <w:i/>
          <w:sz w:val="24"/>
          <w:szCs w:val="24"/>
          <w:lang w:eastAsia="el-GR"/>
        </w:rPr>
        <w:t xml:space="preserve">BMJ 2015 Feb 24;350:h962 </w:t>
      </w:r>
    </w:p>
    <w:p w:rsidR="00C724DB" w:rsidRPr="00764C04" w:rsidRDefault="00C724DB" w:rsidP="00764C04">
      <w:pPr>
        <w:jc w:val="both"/>
        <w:rPr>
          <w:b/>
          <w:sz w:val="24"/>
          <w:szCs w:val="24"/>
        </w:rPr>
      </w:pPr>
      <w:r w:rsidRPr="00764C04">
        <w:rPr>
          <w:b/>
          <w:sz w:val="24"/>
          <w:szCs w:val="24"/>
        </w:rPr>
        <w:t>Άλλες δημοσιεύσεις</w:t>
      </w:r>
    </w:p>
    <w:p w:rsidR="00C724DB" w:rsidRPr="00764C04" w:rsidRDefault="00C724DB" w:rsidP="00764C04">
      <w:pPr>
        <w:jc w:val="both"/>
        <w:rPr>
          <w:b/>
          <w:sz w:val="24"/>
          <w:szCs w:val="24"/>
        </w:rPr>
      </w:pPr>
    </w:p>
    <w:p w:rsidR="00C724DB" w:rsidRPr="00764C04" w:rsidRDefault="00C724DB" w:rsidP="00A9729C">
      <w:pPr>
        <w:pStyle w:val="ListParagraph"/>
        <w:numPr>
          <w:ilvl w:val="0"/>
          <w:numId w:val="17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 w:rsidRPr="00764C04">
        <w:rPr>
          <w:rFonts w:ascii="Times New Roman" w:hAnsi="Times New Roman"/>
          <w:b/>
          <w:sz w:val="24"/>
          <w:szCs w:val="24"/>
          <w:lang w:val="en-US"/>
        </w:rPr>
        <w:t>M Andrikoula</w:t>
      </w:r>
      <w:r w:rsidRPr="00764C04">
        <w:rPr>
          <w:rFonts w:ascii="Times New Roman" w:hAnsi="Times New Roman"/>
          <w:sz w:val="24"/>
          <w:szCs w:val="24"/>
          <w:lang w:val="en-US"/>
        </w:rPr>
        <w:t>, G Vartholomatos. “</w:t>
      </w:r>
      <w:hyperlink r:id="rId10" w:history="1">
        <w:r w:rsidRPr="00764C04">
          <w:rPr>
            <w:rStyle w:val="Hyperlink"/>
            <w:rFonts w:ascii="Times New Roman" w:hAnsi="Times New Roman"/>
            <w:color w:val="auto"/>
            <w:sz w:val="24"/>
            <w:szCs w:val="24"/>
            <w:u w:val="none"/>
            <w:lang w:val="en-US"/>
          </w:rPr>
          <w:t>Apoptosis: Cell death necessary for life</w:t>
        </w:r>
      </w:hyperlink>
      <w:r w:rsidRPr="00764C04">
        <w:rPr>
          <w:rFonts w:ascii="Times New Roman" w:hAnsi="Times New Roman"/>
          <w:sz w:val="24"/>
          <w:szCs w:val="24"/>
          <w:lang w:val="en-US"/>
        </w:rPr>
        <w:t>”. Archives</w:t>
      </w:r>
      <w:r w:rsidRPr="00764C04">
        <w:rPr>
          <w:rFonts w:ascii="Times New Roman" w:hAnsi="Times New Roman"/>
          <w:b/>
          <w:sz w:val="24"/>
          <w:szCs w:val="24"/>
          <w:lang w:val="en-US"/>
        </w:rPr>
        <w:t xml:space="preserve"> of Hellenic Medicine 2001</w:t>
      </w:r>
      <w:r w:rsidRPr="00764C04">
        <w:rPr>
          <w:rFonts w:ascii="Times New Roman" w:hAnsi="Times New Roman"/>
          <w:sz w:val="24"/>
          <w:szCs w:val="24"/>
          <w:lang w:val="en-US"/>
        </w:rPr>
        <w:t>;18 (5), 496-513</w:t>
      </w:r>
    </w:p>
    <w:p w:rsidR="00C724DB" w:rsidRPr="00764C04" w:rsidRDefault="00C724DB" w:rsidP="00764C04">
      <w:pPr>
        <w:jc w:val="both"/>
        <w:rPr>
          <w:sz w:val="24"/>
          <w:szCs w:val="24"/>
          <w:lang w:val="en-US"/>
        </w:rPr>
      </w:pPr>
    </w:p>
    <w:p w:rsidR="00C724DB" w:rsidRPr="00764C04" w:rsidRDefault="00C724DB" w:rsidP="00A9729C">
      <w:pPr>
        <w:pStyle w:val="ListParagraph"/>
        <w:numPr>
          <w:ilvl w:val="0"/>
          <w:numId w:val="17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 w:rsidRPr="00764C04">
        <w:rPr>
          <w:rFonts w:ascii="Times New Roman" w:hAnsi="Times New Roman"/>
          <w:b/>
          <w:sz w:val="24"/>
          <w:szCs w:val="24"/>
          <w:lang w:val="en-US"/>
        </w:rPr>
        <w:t>M. Andrikoula</w:t>
      </w:r>
      <w:r w:rsidRPr="00764C04">
        <w:rPr>
          <w:rFonts w:ascii="Times New Roman" w:hAnsi="Times New Roman"/>
          <w:sz w:val="24"/>
          <w:szCs w:val="24"/>
          <w:lang w:val="en-US"/>
        </w:rPr>
        <w:t xml:space="preserve">, A. Tsatsoulis. “The role of apoptosis and the Fas-Fas ligand pathway in the pathogenesis of type 1 diabetes”. </w:t>
      </w:r>
      <w:r w:rsidRPr="00764C04">
        <w:rPr>
          <w:rFonts w:ascii="Times New Roman" w:hAnsi="Times New Roman"/>
          <w:b/>
          <w:sz w:val="24"/>
          <w:szCs w:val="24"/>
          <w:lang w:val="en-US"/>
        </w:rPr>
        <w:t>Archives of Hellenic Medicine 2001</w:t>
      </w:r>
      <w:r w:rsidRPr="00764C04">
        <w:rPr>
          <w:rFonts w:ascii="Times New Roman" w:hAnsi="Times New Roman"/>
          <w:sz w:val="24"/>
          <w:szCs w:val="24"/>
          <w:lang w:val="en-US"/>
        </w:rPr>
        <w:t>, 18(4):349-353</w:t>
      </w:r>
    </w:p>
    <w:p w:rsidR="00C724DB" w:rsidRPr="00764C04" w:rsidRDefault="00C724DB" w:rsidP="00A9729C">
      <w:pPr>
        <w:pStyle w:val="ListParagraph"/>
        <w:numPr>
          <w:ilvl w:val="0"/>
          <w:numId w:val="17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 w:rsidRPr="00764C04">
        <w:rPr>
          <w:rFonts w:ascii="Times New Roman" w:hAnsi="Times New Roman"/>
          <w:sz w:val="24"/>
          <w:szCs w:val="24"/>
          <w:lang w:val="en-US"/>
        </w:rPr>
        <w:t xml:space="preserve">A van Mullem, R van Heerebeek, D Chrysis, E Visser, M Medici, </w:t>
      </w:r>
      <w:r w:rsidRPr="00764C04">
        <w:rPr>
          <w:rFonts w:ascii="Times New Roman" w:hAnsi="Times New Roman"/>
          <w:b/>
          <w:sz w:val="24"/>
          <w:szCs w:val="24"/>
          <w:lang w:val="en-US"/>
        </w:rPr>
        <w:t>Maria Andrikoula</w:t>
      </w:r>
      <w:r w:rsidRPr="00764C04">
        <w:rPr>
          <w:rFonts w:ascii="Times New Roman" w:hAnsi="Times New Roman"/>
          <w:sz w:val="24"/>
          <w:szCs w:val="24"/>
          <w:lang w:val="en-US"/>
        </w:rPr>
        <w:t>, Agathocles Tsatsoulis, Robin Peeters, Theo J Visser “</w:t>
      </w:r>
      <w:hyperlink r:id="rId11" w:history="1">
        <w:r w:rsidRPr="00764C04">
          <w:rPr>
            <w:rStyle w:val="Hyperlink"/>
            <w:rFonts w:ascii="Times New Roman" w:hAnsi="Times New Roman"/>
            <w:color w:val="auto"/>
            <w:sz w:val="24"/>
            <w:szCs w:val="24"/>
            <w:u w:val="none"/>
            <w:lang w:val="en-US"/>
          </w:rPr>
          <w:t>Clinical phenotype associated with mutation of thyroid hormone receptor alpha 1 (TR</w:t>
        </w:r>
        <w:r w:rsidRPr="00764C04">
          <w:rPr>
            <w:rStyle w:val="Hyperlink"/>
            <w:rFonts w:ascii="Times New Roman" w:hAnsi="Times New Roman"/>
            <w:color w:val="auto"/>
            <w:sz w:val="24"/>
            <w:szCs w:val="24"/>
            <w:u w:val="none"/>
          </w:rPr>
          <w:t>α</w:t>
        </w:r>
        <w:r w:rsidRPr="00764C04">
          <w:rPr>
            <w:rStyle w:val="Hyperlink"/>
            <w:rFonts w:ascii="Times New Roman" w:hAnsi="Times New Roman"/>
            <w:color w:val="auto"/>
            <w:sz w:val="24"/>
            <w:szCs w:val="24"/>
            <w:u w:val="none"/>
            <w:lang w:val="en-US"/>
          </w:rPr>
          <w:t>1)</w:t>
        </w:r>
      </w:hyperlink>
      <w:r w:rsidRPr="00764C04">
        <w:rPr>
          <w:rFonts w:ascii="Times New Roman" w:hAnsi="Times New Roman"/>
          <w:sz w:val="24"/>
          <w:szCs w:val="24"/>
          <w:lang w:val="en-US"/>
        </w:rPr>
        <w:t>”.</w:t>
      </w:r>
      <w:r w:rsidRPr="00764C04">
        <w:rPr>
          <w:rFonts w:ascii="Times New Roman" w:hAnsi="Times New Roman"/>
          <w:b/>
          <w:sz w:val="24"/>
          <w:szCs w:val="24"/>
          <w:lang w:val="en-US"/>
        </w:rPr>
        <w:t>Clinical and Molecular Aspects of Nuclear Thyroid Hormone Action 2012</w:t>
      </w:r>
      <w:r w:rsidRPr="00764C04">
        <w:rPr>
          <w:rFonts w:ascii="Times New Roman" w:hAnsi="Times New Roman"/>
          <w:sz w:val="24"/>
          <w:szCs w:val="24"/>
          <w:lang w:val="en-US"/>
        </w:rPr>
        <w:t>; 366 (15), 21</w:t>
      </w:r>
    </w:p>
    <w:p w:rsidR="00C724DB" w:rsidRPr="00764C04" w:rsidRDefault="00C724DB" w:rsidP="00764C04">
      <w:pPr>
        <w:jc w:val="both"/>
        <w:rPr>
          <w:sz w:val="24"/>
          <w:szCs w:val="24"/>
          <w:lang w:val="en-US"/>
        </w:rPr>
      </w:pPr>
    </w:p>
    <w:p w:rsidR="00C724DB" w:rsidRPr="00764C04" w:rsidRDefault="00C724DB" w:rsidP="00A9729C">
      <w:pPr>
        <w:pStyle w:val="ListParagraph"/>
        <w:numPr>
          <w:ilvl w:val="0"/>
          <w:numId w:val="17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 w:rsidRPr="00764C04">
        <w:rPr>
          <w:rFonts w:ascii="Times New Roman" w:hAnsi="Times New Roman"/>
          <w:sz w:val="24"/>
          <w:szCs w:val="24"/>
          <w:lang w:val="en-US"/>
        </w:rPr>
        <w:t xml:space="preserve">Maria Kontopanou, Dimitris Damigos, </w:t>
      </w:r>
      <w:r w:rsidRPr="00764C04">
        <w:rPr>
          <w:rFonts w:ascii="Times New Roman" w:hAnsi="Times New Roman"/>
          <w:b/>
          <w:sz w:val="24"/>
          <w:szCs w:val="24"/>
          <w:lang w:val="en-US"/>
        </w:rPr>
        <w:t>Maria Andrikoula</w:t>
      </w:r>
      <w:r w:rsidRPr="00764C04">
        <w:rPr>
          <w:rFonts w:ascii="Times New Roman" w:hAnsi="Times New Roman"/>
          <w:sz w:val="24"/>
          <w:szCs w:val="24"/>
          <w:lang w:val="en-US"/>
        </w:rPr>
        <w:t>, Agathocles Tsatsoulis. “</w:t>
      </w:r>
      <w:hyperlink r:id="rId12" w:history="1">
        <w:r w:rsidRPr="00764C04">
          <w:rPr>
            <w:rStyle w:val="Hyperlink"/>
            <w:rFonts w:ascii="Times New Roman" w:hAnsi="Times New Roman"/>
            <w:color w:val="auto"/>
            <w:sz w:val="24"/>
            <w:szCs w:val="24"/>
            <w:u w:val="none"/>
            <w:lang w:val="en-US"/>
          </w:rPr>
          <w:t>Perceptions of Pain and Diabetes in two very Different Groups of Patients in Greece</w:t>
        </w:r>
      </w:hyperlink>
      <w:r w:rsidRPr="00764C04">
        <w:rPr>
          <w:rFonts w:ascii="Times New Roman" w:hAnsi="Times New Roman"/>
          <w:sz w:val="24"/>
          <w:szCs w:val="24"/>
          <w:lang w:val="en-US"/>
        </w:rPr>
        <w:t xml:space="preserve">”. </w:t>
      </w:r>
      <w:r w:rsidRPr="00764C04">
        <w:rPr>
          <w:rFonts w:ascii="Times New Roman" w:hAnsi="Times New Roman"/>
          <w:b/>
          <w:sz w:val="24"/>
          <w:szCs w:val="24"/>
          <w:lang w:val="en-US"/>
        </w:rPr>
        <w:t>International Journal of Caring Sciences 2016</w:t>
      </w:r>
      <w:r w:rsidRPr="00764C04">
        <w:rPr>
          <w:rFonts w:ascii="Times New Roman" w:hAnsi="Times New Roman"/>
          <w:sz w:val="24"/>
          <w:szCs w:val="24"/>
          <w:lang w:val="en-US"/>
        </w:rPr>
        <w:t>;9 (3),883</w:t>
      </w:r>
    </w:p>
    <w:p w:rsidR="00C724DB" w:rsidRPr="00764C04" w:rsidRDefault="00C724DB" w:rsidP="00764C04">
      <w:pPr>
        <w:pStyle w:val="ListParagraph"/>
        <w:spacing w:line="240" w:lineRule="auto"/>
        <w:rPr>
          <w:rFonts w:ascii="Times New Roman" w:hAnsi="Times New Roman"/>
          <w:sz w:val="24"/>
          <w:szCs w:val="24"/>
        </w:rPr>
      </w:pPr>
    </w:p>
    <w:p w:rsidR="00C724DB" w:rsidRPr="00764C04" w:rsidRDefault="00C724DB" w:rsidP="00A9729C">
      <w:pPr>
        <w:pStyle w:val="ListParagraph"/>
        <w:numPr>
          <w:ilvl w:val="0"/>
          <w:numId w:val="17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 w:rsidRPr="00764C04">
        <w:rPr>
          <w:rFonts w:ascii="Times New Roman" w:hAnsi="Times New Roman"/>
          <w:sz w:val="24"/>
          <w:szCs w:val="24"/>
        </w:rPr>
        <w:t>Α</w:t>
      </w:r>
      <w:r w:rsidRPr="00764C04">
        <w:rPr>
          <w:rFonts w:ascii="Times New Roman" w:hAnsi="Times New Roman"/>
          <w:sz w:val="24"/>
          <w:szCs w:val="24"/>
          <w:lang w:val="en-GB"/>
        </w:rPr>
        <w:t xml:space="preserve">. Tsatsoulis, E.O Johnson, </w:t>
      </w:r>
      <w:r w:rsidRPr="00764C04">
        <w:rPr>
          <w:rFonts w:ascii="Times New Roman" w:hAnsi="Times New Roman"/>
          <w:b/>
          <w:bCs/>
          <w:sz w:val="24"/>
          <w:szCs w:val="24"/>
          <w:lang w:val="en-GB"/>
        </w:rPr>
        <w:t>M. Andrikoula</w:t>
      </w:r>
      <w:r w:rsidRPr="00764C04">
        <w:rPr>
          <w:rFonts w:ascii="Times New Roman" w:hAnsi="Times New Roman"/>
          <w:sz w:val="24"/>
          <w:szCs w:val="24"/>
          <w:lang w:val="en-GB"/>
        </w:rPr>
        <w:t xml:space="preserve">, Ch. Kalogera, E. Svarna, P.     Spyrou, K. Seferiadis, O. Tsolas.“Endemic goitre and iodine deficiency in Greece”. </w:t>
      </w:r>
      <w:r w:rsidRPr="00764C04">
        <w:rPr>
          <w:rFonts w:ascii="Times New Roman" w:hAnsi="Times New Roman"/>
          <w:b/>
          <w:sz w:val="24"/>
          <w:szCs w:val="24"/>
          <w:lang w:val="en-GB"/>
        </w:rPr>
        <w:t>Journal of Endocrinology 1996</w:t>
      </w:r>
      <w:r w:rsidRPr="00764C04">
        <w:rPr>
          <w:rFonts w:ascii="Times New Roman" w:hAnsi="Times New Roman"/>
          <w:sz w:val="24"/>
          <w:szCs w:val="24"/>
          <w:lang w:val="en-GB"/>
        </w:rPr>
        <w:t>, Vol 151 (Supplement)</w:t>
      </w:r>
    </w:p>
    <w:p w:rsidR="00C724DB" w:rsidRPr="00764C04" w:rsidRDefault="00C724DB" w:rsidP="00764C04">
      <w:pPr>
        <w:pStyle w:val="ListParagraph"/>
        <w:tabs>
          <w:tab w:val="left" w:pos="426"/>
        </w:tabs>
        <w:spacing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 w:rsidRPr="00764C04">
        <w:rPr>
          <w:rFonts w:ascii="Times New Roman" w:hAnsi="Times New Roman"/>
          <w:sz w:val="24"/>
          <w:szCs w:val="24"/>
          <w:lang w:val="en-GB"/>
        </w:rPr>
        <w:t>(Poster P104, 187</w:t>
      </w:r>
      <w:r w:rsidRPr="00764C04">
        <w:rPr>
          <w:rFonts w:ascii="Times New Roman" w:hAnsi="Times New Roman"/>
          <w:sz w:val="24"/>
          <w:szCs w:val="24"/>
          <w:vertAlign w:val="superscript"/>
          <w:lang w:val="en-GB"/>
        </w:rPr>
        <w:t>th</w:t>
      </w:r>
      <w:r w:rsidRPr="00764C04">
        <w:rPr>
          <w:rFonts w:ascii="Times New Roman" w:hAnsi="Times New Roman"/>
          <w:sz w:val="24"/>
          <w:szCs w:val="24"/>
          <w:lang w:val="en-GB"/>
        </w:rPr>
        <w:t xml:space="preserve"> meeting of the Society for Endocrinology, London, UK)</w:t>
      </w:r>
    </w:p>
    <w:p w:rsidR="00C724DB" w:rsidRPr="00A734FE" w:rsidRDefault="00C724DB" w:rsidP="00764C04">
      <w:pPr>
        <w:pStyle w:val="ListParagraph"/>
        <w:tabs>
          <w:tab w:val="left" w:pos="426"/>
        </w:tabs>
        <w:spacing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</w:p>
    <w:p w:rsidR="00C724DB" w:rsidRPr="00764C04" w:rsidRDefault="00C724DB" w:rsidP="00A9729C">
      <w:pPr>
        <w:pStyle w:val="ListParagraph"/>
        <w:numPr>
          <w:ilvl w:val="0"/>
          <w:numId w:val="17"/>
        </w:numPr>
        <w:tabs>
          <w:tab w:val="left" w:pos="426"/>
        </w:tabs>
        <w:spacing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 w:rsidRPr="00764C04">
        <w:rPr>
          <w:rFonts w:ascii="Times New Roman" w:hAnsi="Times New Roman"/>
          <w:b/>
          <w:bCs/>
          <w:sz w:val="24"/>
          <w:szCs w:val="24"/>
          <w:lang w:val="en-US"/>
        </w:rPr>
        <w:t>M. Andrikoula</w:t>
      </w:r>
      <w:r w:rsidRPr="00764C04">
        <w:rPr>
          <w:rFonts w:ascii="Times New Roman" w:hAnsi="Times New Roman"/>
          <w:bCs/>
          <w:sz w:val="24"/>
          <w:szCs w:val="24"/>
          <w:lang w:val="en-US"/>
        </w:rPr>
        <w:t xml:space="preserve">, M. Henry, BAJ Evans and M. Ludgate. </w:t>
      </w:r>
      <w:r w:rsidRPr="00764C04">
        <w:rPr>
          <w:rFonts w:ascii="Times New Roman" w:hAnsi="Times New Roman"/>
          <w:bCs/>
          <w:sz w:val="24"/>
          <w:szCs w:val="24"/>
          <w:lang w:val="en-GB"/>
        </w:rPr>
        <w:t>“</w:t>
      </w:r>
      <w:r w:rsidRPr="00764C04">
        <w:rPr>
          <w:rFonts w:ascii="Times New Roman" w:hAnsi="Times New Roman"/>
          <w:bCs/>
          <w:sz w:val="24"/>
          <w:szCs w:val="24"/>
          <w:lang w:val="en-US"/>
        </w:rPr>
        <w:t>Thyrotropin receptor (TSHR) activation has variable effects on the TNFa axis in preadipocyte and osteoblast-like cell lines”.</w:t>
      </w:r>
      <w:r w:rsidRPr="00764C04">
        <w:rPr>
          <w:rFonts w:ascii="Times New Roman" w:hAnsi="Times New Roman"/>
          <w:b/>
          <w:bCs/>
          <w:sz w:val="24"/>
          <w:szCs w:val="24"/>
          <w:lang w:val="en-US"/>
        </w:rPr>
        <w:t>Endocrine Abstracts, April 2006</w:t>
      </w:r>
      <w:r w:rsidRPr="00764C04">
        <w:rPr>
          <w:rFonts w:ascii="Times New Roman" w:hAnsi="Times New Roman"/>
          <w:bCs/>
          <w:sz w:val="24"/>
          <w:szCs w:val="24"/>
          <w:lang w:val="en-US"/>
        </w:rPr>
        <w:t>, Volume 11 ISSN 1470-3947 (print) ISSN 1479-6848 (online)</w:t>
      </w:r>
    </w:p>
    <w:p w:rsidR="00C724DB" w:rsidRPr="00764C04" w:rsidRDefault="00C724DB" w:rsidP="00764C04">
      <w:pPr>
        <w:pStyle w:val="ListParagraph"/>
        <w:tabs>
          <w:tab w:val="left" w:pos="426"/>
        </w:tabs>
        <w:spacing w:line="240" w:lineRule="auto"/>
        <w:ind w:left="426"/>
        <w:jc w:val="both"/>
        <w:rPr>
          <w:rFonts w:ascii="Times New Roman" w:hAnsi="Times New Roman"/>
          <w:bCs/>
          <w:sz w:val="24"/>
          <w:szCs w:val="24"/>
          <w:lang w:val="en-US"/>
        </w:rPr>
      </w:pPr>
    </w:p>
    <w:p w:rsidR="00C724DB" w:rsidRPr="00764C04" w:rsidRDefault="00C724DB" w:rsidP="00A9729C">
      <w:pPr>
        <w:pStyle w:val="ListParagraph"/>
        <w:numPr>
          <w:ilvl w:val="0"/>
          <w:numId w:val="17"/>
        </w:numPr>
        <w:tabs>
          <w:tab w:val="left" w:pos="426"/>
        </w:tabs>
        <w:spacing w:line="240" w:lineRule="auto"/>
        <w:jc w:val="both"/>
        <w:rPr>
          <w:rFonts w:ascii="Times New Roman" w:hAnsi="Times New Roman"/>
          <w:bCs/>
          <w:sz w:val="24"/>
          <w:szCs w:val="24"/>
          <w:lang w:val="en-GB"/>
        </w:rPr>
      </w:pPr>
      <w:r w:rsidRPr="00764C04">
        <w:rPr>
          <w:rFonts w:ascii="Times New Roman" w:hAnsi="Times New Roman"/>
          <w:b/>
          <w:sz w:val="24"/>
          <w:szCs w:val="24"/>
          <w:lang w:val="en-GB"/>
        </w:rPr>
        <w:t>Andrikoula M,</w:t>
      </w:r>
      <w:r w:rsidRPr="00764C04">
        <w:rPr>
          <w:rFonts w:ascii="Times New Roman" w:hAnsi="Times New Roman"/>
          <w:bCs/>
          <w:sz w:val="24"/>
          <w:szCs w:val="24"/>
          <w:lang w:val="en-GB"/>
        </w:rPr>
        <w:t xml:space="preserve"> Avades T, Matthews S, McDowell IFW. “A comparison of Apolipoproteins A1 and B with lipid profiles for cardiovascular risk assessment in lipid clinic patients”. </w:t>
      </w:r>
      <w:r w:rsidRPr="00764C04">
        <w:rPr>
          <w:rFonts w:ascii="Times New Roman" w:hAnsi="Times New Roman"/>
          <w:b/>
          <w:bCs/>
          <w:sz w:val="24"/>
          <w:szCs w:val="24"/>
          <w:lang w:val="en-GB"/>
        </w:rPr>
        <w:t>Annals of Clinical Biochemistry 2006</w:t>
      </w:r>
      <w:r w:rsidRPr="00764C04">
        <w:rPr>
          <w:rFonts w:ascii="Times New Roman" w:hAnsi="Times New Roman"/>
          <w:bCs/>
          <w:sz w:val="24"/>
          <w:szCs w:val="24"/>
          <w:lang w:val="en-GB"/>
        </w:rPr>
        <w:t>;43(S1):68-71(4) (Proceedings of the Association for Clinical Biochemistry Annual Meeting, 15</w:t>
      </w:r>
      <w:r w:rsidRPr="00764C04">
        <w:rPr>
          <w:rFonts w:ascii="Times New Roman" w:hAnsi="Times New Roman"/>
          <w:bCs/>
          <w:sz w:val="24"/>
          <w:szCs w:val="24"/>
          <w:vertAlign w:val="superscript"/>
          <w:lang w:val="en-GB"/>
        </w:rPr>
        <w:t>th</w:t>
      </w:r>
      <w:r w:rsidRPr="00764C04">
        <w:rPr>
          <w:rFonts w:ascii="Times New Roman" w:hAnsi="Times New Roman"/>
          <w:bCs/>
          <w:sz w:val="24"/>
          <w:szCs w:val="24"/>
          <w:lang w:val="en-GB"/>
        </w:rPr>
        <w:t>-18</w:t>
      </w:r>
      <w:r w:rsidRPr="00764C04">
        <w:rPr>
          <w:rFonts w:ascii="Times New Roman" w:hAnsi="Times New Roman"/>
          <w:bCs/>
          <w:sz w:val="24"/>
          <w:szCs w:val="24"/>
          <w:vertAlign w:val="superscript"/>
          <w:lang w:val="en-GB"/>
        </w:rPr>
        <w:t>th</w:t>
      </w:r>
      <w:r w:rsidRPr="00764C04">
        <w:rPr>
          <w:rFonts w:ascii="Times New Roman" w:hAnsi="Times New Roman"/>
          <w:bCs/>
          <w:sz w:val="24"/>
          <w:szCs w:val="24"/>
          <w:lang w:val="en-GB"/>
        </w:rPr>
        <w:t xml:space="preserve"> </w:t>
      </w:r>
      <w:r w:rsidRPr="00764C04">
        <w:rPr>
          <w:rFonts w:ascii="Times New Roman" w:hAnsi="Times New Roman"/>
          <w:bCs/>
          <w:sz w:val="24"/>
          <w:szCs w:val="24"/>
          <w:lang w:val="en-US"/>
        </w:rPr>
        <w:t>May</w:t>
      </w:r>
      <w:r w:rsidRPr="00764C04">
        <w:rPr>
          <w:rFonts w:ascii="Times New Roman" w:hAnsi="Times New Roman"/>
          <w:bCs/>
          <w:sz w:val="24"/>
          <w:szCs w:val="24"/>
          <w:lang w:val="en-GB"/>
        </w:rPr>
        <w:t xml:space="preserve"> 2006)</w:t>
      </w:r>
    </w:p>
    <w:p w:rsidR="00C724DB" w:rsidRPr="00764C04" w:rsidRDefault="00C724DB" w:rsidP="00764C04">
      <w:pPr>
        <w:tabs>
          <w:tab w:val="left" w:pos="426"/>
        </w:tabs>
        <w:ind w:left="426"/>
        <w:jc w:val="both"/>
        <w:rPr>
          <w:bCs/>
          <w:sz w:val="24"/>
          <w:szCs w:val="24"/>
          <w:lang w:val="en-GB"/>
        </w:rPr>
      </w:pPr>
    </w:p>
    <w:p w:rsidR="00C724DB" w:rsidRPr="00764C04" w:rsidRDefault="00C724DB" w:rsidP="00A9729C">
      <w:pPr>
        <w:pStyle w:val="ListParagraph"/>
        <w:numPr>
          <w:ilvl w:val="0"/>
          <w:numId w:val="17"/>
        </w:numPr>
        <w:tabs>
          <w:tab w:val="left" w:pos="426"/>
        </w:tabs>
        <w:spacing w:line="240" w:lineRule="auto"/>
        <w:jc w:val="both"/>
        <w:rPr>
          <w:rFonts w:ascii="Times New Roman" w:hAnsi="Times New Roman"/>
          <w:sz w:val="24"/>
          <w:szCs w:val="24"/>
          <w:lang w:val="fr-FR"/>
        </w:rPr>
      </w:pPr>
      <w:r w:rsidRPr="00764C04">
        <w:rPr>
          <w:rFonts w:ascii="Times New Roman" w:hAnsi="Times New Roman"/>
          <w:b/>
          <w:bCs/>
          <w:sz w:val="24"/>
          <w:szCs w:val="24"/>
          <w:lang w:val="fr-FR"/>
        </w:rPr>
        <w:t>Andrikoula M</w:t>
      </w:r>
      <w:r w:rsidRPr="00764C04">
        <w:rPr>
          <w:rFonts w:ascii="Times New Roman" w:hAnsi="Times New Roman"/>
          <w:sz w:val="24"/>
          <w:szCs w:val="24"/>
          <w:lang w:val="fr-FR"/>
        </w:rPr>
        <w:t xml:space="preserve">, Newman J, Avades T. </w:t>
      </w:r>
      <w:r w:rsidRPr="00764C04">
        <w:rPr>
          <w:rFonts w:ascii="Times New Roman" w:hAnsi="Times New Roman"/>
          <w:bCs/>
          <w:sz w:val="24"/>
          <w:szCs w:val="24"/>
          <w:lang w:val="en-GB"/>
        </w:rPr>
        <w:t xml:space="preserve">“An audit on Oral Glucose Tolerance Tests’ requesting”. </w:t>
      </w:r>
      <w:r w:rsidRPr="00764C04">
        <w:rPr>
          <w:rFonts w:ascii="Times New Roman" w:hAnsi="Times New Roman"/>
          <w:b/>
          <w:bCs/>
          <w:sz w:val="24"/>
          <w:szCs w:val="24"/>
          <w:lang w:val="en-GB"/>
        </w:rPr>
        <w:t>Annals of Clinical Biochemistry 2006</w:t>
      </w:r>
      <w:r w:rsidRPr="00764C04">
        <w:rPr>
          <w:rFonts w:ascii="Times New Roman" w:hAnsi="Times New Roman"/>
          <w:bCs/>
          <w:sz w:val="24"/>
          <w:szCs w:val="24"/>
          <w:lang w:val="en-GB"/>
        </w:rPr>
        <w:t>;43(S1):100-106(7) (Proceedings of the Association for Clinical Biochemistry Annual Meeting, 15</w:t>
      </w:r>
      <w:r w:rsidRPr="00764C04">
        <w:rPr>
          <w:rFonts w:ascii="Times New Roman" w:hAnsi="Times New Roman"/>
          <w:bCs/>
          <w:sz w:val="24"/>
          <w:szCs w:val="24"/>
          <w:vertAlign w:val="superscript"/>
          <w:lang w:val="en-GB"/>
        </w:rPr>
        <w:t>th</w:t>
      </w:r>
      <w:r w:rsidRPr="00764C04">
        <w:rPr>
          <w:rFonts w:ascii="Times New Roman" w:hAnsi="Times New Roman"/>
          <w:bCs/>
          <w:sz w:val="24"/>
          <w:szCs w:val="24"/>
          <w:lang w:val="en-GB"/>
        </w:rPr>
        <w:t>-18</w:t>
      </w:r>
      <w:r w:rsidRPr="00764C04">
        <w:rPr>
          <w:rFonts w:ascii="Times New Roman" w:hAnsi="Times New Roman"/>
          <w:bCs/>
          <w:sz w:val="24"/>
          <w:szCs w:val="24"/>
          <w:vertAlign w:val="superscript"/>
          <w:lang w:val="en-GB"/>
        </w:rPr>
        <w:t>th</w:t>
      </w:r>
      <w:r w:rsidRPr="00764C04">
        <w:rPr>
          <w:rFonts w:ascii="Times New Roman" w:hAnsi="Times New Roman"/>
          <w:bCs/>
          <w:sz w:val="24"/>
          <w:szCs w:val="24"/>
          <w:lang w:val="en-GB"/>
        </w:rPr>
        <w:t xml:space="preserve"> May 2006)</w:t>
      </w:r>
    </w:p>
    <w:p w:rsidR="00C724DB" w:rsidRPr="00764C04" w:rsidRDefault="00C724DB" w:rsidP="00764C04">
      <w:pPr>
        <w:tabs>
          <w:tab w:val="left" w:pos="426"/>
        </w:tabs>
        <w:ind w:left="426"/>
        <w:jc w:val="both"/>
        <w:rPr>
          <w:bCs/>
          <w:sz w:val="24"/>
          <w:szCs w:val="24"/>
          <w:lang w:val="en-GB"/>
        </w:rPr>
      </w:pPr>
    </w:p>
    <w:p w:rsidR="00C724DB" w:rsidRPr="00764C04" w:rsidRDefault="00C724DB" w:rsidP="00A9729C">
      <w:pPr>
        <w:pStyle w:val="ListParagraph"/>
        <w:numPr>
          <w:ilvl w:val="0"/>
          <w:numId w:val="17"/>
        </w:numPr>
        <w:tabs>
          <w:tab w:val="left" w:pos="426"/>
        </w:tabs>
        <w:spacing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 w:rsidRPr="00764C04">
        <w:rPr>
          <w:rFonts w:ascii="Times New Roman" w:hAnsi="Times New Roman"/>
          <w:b/>
          <w:sz w:val="24"/>
          <w:szCs w:val="24"/>
          <w:lang w:val="en-GB"/>
        </w:rPr>
        <w:t>Maria Andrikoula</w:t>
      </w:r>
      <w:r w:rsidRPr="00764C04">
        <w:rPr>
          <w:rFonts w:ascii="Times New Roman" w:hAnsi="Times New Roman"/>
          <w:sz w:val="24"/>
          <w:szCs w:val="24"/>
          <w:lang w:val="en-GB"/>
        </w:rPr>
        <w:t>, Dawn Baker, Jelena Nesic, Lih Mei Liao, Theodora Duka, Gordana Prelevic.</w:t>
      </w:r>
      <w:r w:rsidRPr="00764C04">
        <w:rPr>
          <w:rFonts w:ascii="Times New Roman" w:hAnsi="Times New Roman"/>
          <w:sz w:val="24"/>
          <w:szCs w:val="24"/>
          <w:lang w:val="en-US"/>
        </w:rPr>
        <w:t>“</w:t>
      </w:r>
      <w:r w:rsidRPr="00764C04">
        <w:rPr>
          <w:rFonts w:ascii="Times New Roman" w:hAnsi="Times New Roman"/>
          <w:sz w:val="24"/>
          <w:szCs w:val="24"/>
        </w:rPr>
        <w:t>Τ</w:t>
      </w:r>
      <w:r w:rsidRPr="00764C04">
        <w:rPr>
          <w:rFonts w:ascii="Times New Roman" w:hAnsi="Times New Roman"/>
          <w:sz w:val="24"/>
          <w:szCs w:val="24"/>
          <w:lang w:val="en-GB"/>
        </w:rPr>
        <w:t>he effect of mutritional supplement (Menopace</w:t>
      </w:r>
      <w:r w:rsidRPr="00764C04">
        <w:rPr>
          <w:rFonts w:ascii="Times New Roman" w:hAnsi="Times New Roman"/>
          <w:bCs/>
          <w:sz w:val="24"/>
          <w:szCs w:val="24"/>
          <w:lang w:val="en-GB"/>
        </w:rPr>
        <w:t xml:space="preserve">®) on the frequency of hot flushes, night sweats, mood and quality of life in post-menopausal women: a placebo-controlled double blind study”. </w:t>
      </w:r>
      <w:r w:rsidRPr="00764C04">
        <w:rPr>
          <w:rFonts w:ascii="Times New Roman" w:hAnsi="Times New Roman"/>
          <w:b/>
          <w:iCs/>
          <w:sz w:val="24"/>
          <w:szCs w:val="24"/>
          <w:lang w:val="en-GB"/>
        </w:rPr>
        <w:t>Endocrine Abstracts 2009</w:t>
      </w:r>
      <w:r w:rsidRPr="00764C04">
        <w:rPr>
          <w:rFonts w:ascii="Times New Roman" w:hAnsi="Times New Roman"/>
          <w:iCs/>
          <w:sz w:val="24"/>
          <w:szCs w:val="24"/>
          <w:lang w:val="en-GB"/>
        </w:rPr>
        <w:t>; 20:P618)</w:t>
      </w:r>
    </w:p>
    <w:p w:rsidR="00C724DB" w:rsidRPr="00764C04" w:rsidRDefault="00C724DB" w:rsidP="00764C04">
      <w:pPr>
        <w:pStyle w:val="ListParagraph"/>
        <w:tabs>
          <w:tab w:val="left" w:pos="426"/>
        </w:tabs>
        <w:spacing w:line="240" w:lineRule="auto"/>
        <w:ind w:left="426"/>
        <w:jc w:val="both"/>
        <w:rPr>
          <w:rFonts w:ascii="Times New Roman" w:hAnsi="Times New Roman"/>
          <w:bCs/>
          <w:sz w:val="24"/>
          <w:szCs w:val="24"/>
          <w:lang w:val="en-GB"/>
        </w:rPr>
      </w:pPr>
    </w:p>
    <w:p w:rsidR="00241DF6" w:rsidRPr="00764C04" w:rsidRDefault="00C724DB" w:rsidP="00A9729C">
      <w:pPr>
        <w:pStyle w:val="ListParagraph"/>
        <w:numPr>
          <w:ilvl w:val="0"/>
          <w:numId w:val="17"/>
        </w:numPr>
        <w:tabs>
          <w:tab w:val="left" w:pos="426"/>
        </w:tabs>
        <w:spacing w:line="240" w:lineRule="auto"/>
        <w:jc w:val="both"/>
        <w:rPr>
          <w:rFonts w:ascii="Times New Roman" w:hAnsi="Times New Roman"/>
          <w:bCs/>
          <w:sz w:val="24"/>
          <w:szCs w:val="24"/>
          <w:lang w:val="en-GB"/>
        </w:rPr>
      </w:pPr>
      <w:r w:rsidRPr="00764C04">
        <w:rPr>
          <w:rFonts w:ascii="Times New Roman" w:hAnsi="Times New Roman"/>
          <w:iCs/>
          <w:sz w:val="24"/>
          <w:szCs w:val="24"/>
          <w:lang w:val="en-US"/>
        </w:rPr>
        <w:t xml:space="preserve">Chrysis D, van Mullem A, Peeters R, Visser E, Medici M, </w:t>
      </w:r>
      <w:r w:rsidRPr="00764C04">
        <w:rPr>
          <w:rFonts w:ascii="Times New Roman" w:hAnsi="Times New Roman"/>
          <w:b/>
          <w:iCs/>
          <w:sz w:val="24"/>
          <w:szCs w:val="24"/>
          <w:lang w:val="en-US"/>
        </w:rPr>
        <w:t>Andricoula M</w:t>
      </w:r>
      <w:r w:rsidRPr="00764C04">
        <w:rPr>
          <w:rFonts w:ascii="Times New Roman" w:hAnsi="Times New Roman"/>
          <w:iCs/>
          <w:sz w:val="24"/>
          <w:szCs w:val="24"/>
          <w:lang w:val="en-US"/>
        </w:rPr>
        <w:t xml:space="preserve">, Tsatsoulis A, Visser TJ.“Clinical </w:t>
      </w:r>
      <w:r w:rsidRPr="00764C04">
        <w:rPr>
          <w:rFonts w:ascii="Times New Roman" w:hAnsi="Times New Roman"/>
          <w:sz w:val="24"/>
          <w:szCs w:val="24"/>
          <w:lang w:val="en-GB"/>
        </w:rPr>
        <w:t xml:space="preserve">phenotype associated with mutation of thyroid hormone receptor alpha 1 (TRa1)”. </w:t>
      </w:r>
      <w:r w:rsidRPr="00764C04">
        <w:rPr>
          <w:rFonts w:ascii="Times New Roman" w:hAnsi="Times New Roman"/>
          <w:b/>
          <w:sz w:val="24"/>
          <w:szCs w:val="24"/>
          <w:lang w:val="en-GB"/>
        </w:rPr>
        <w:t>Hormone Research in Paediatrics</w:t>
      </w:r>
      <w:r w:rsidRPr="00764C04">
        <w:rPr>
          <w:rFonts w:ascii="Times New Roman" w:hAnsi="Times New Roman"/>
          <w:sz w:val="24"/>
          <w:szCs w:val="24"/>
          <w:lang w:val="en-GB"/>
        </w:rPr>
        <w:t xml:space="preserve"> 78 (suppl 1), </w:t>
      </w:r>
      <w:r w:rsidRPr="00764C04">
        <w:rPr>
          <w:rFonts w:ascii="Times New Roman" w:hAnsi="Times New Roman"/>
          <w:sz w:val="24"/>
          <w:szCs w:val="24"/>
          <w:lang w:val="en-US"/>
        </w:rPr>
        <w:t>Abstracts 51</w:t>
      </w:r>
      <w:r w:rsidRPr="00764C04">
        <w:rPr>
          <w:rFonts w:ascii="Times New Roman" w:hAnsi="Times New Roman"/>
          <w:sz w:val="24"/>
          <w:szCs w:val="24"/>
          <w:vertAlign w:val="superscript"/>
          <w:lang w:val="en-US"/>
        </w:rPr>
        <w:t>st</w:t>
      </w:r>
      <w:r w:rsidRPr="00764C04">
        <w:rPr>
          <w:rFonts w:ascii="Times New Roman" w:hAnsi="Times New Roman"/>
          <w:sz w:val="24"/>
          <w:szCs w:val="24"/>
          <w:lang w:val="en-US"/>
        </w:rPr>
        <w:t xml:space="preserve"> annual meeting of the European Society for Paediatric Endocrinology, </w:t>
      </w:r>
      <w:r w:rsidRPr="00764C04">
        <w:rPr>
          <w:rFonts w:ascii="Times New Roman" w:hAnsi="Times New Roman"/>
          <w:sz w:val="24"/>
          <w:szCs w:val="24"/>
          <w:lang w:val="en-GB"/>
        </w:rPr>
        <w:t>20</w:t>
      </w:r>
      <w:r w:rsidRPr="00764C04">
        <w:rPr>
          <w:rFonts w:ascii="Times New Roman" w:hAnsi="Times New Roman"/>
          <w:sz w:val="24"/>
          <w:szCs w:val="24"/>
          <w:vertAlign w:val="superscript"/>
          <w:lang w:val="en-GB"/>
        </w:rPr>
        <w:t>th</w:t>
      </w:r>
      <w:r w:rsidRPr="00764C04">
        <w:rPr>
          <w:rFonts w:ascii="Times New Roman" w:hAnsi="Times New Roman"/>
          <w:sz w:val="24"/>
          <w:szCs w:val="24"/>
          <w:lang w:val="en-GB"/>
        </w:rPr>
        <w:t>-23</w:t>
      </w:r>
      <w:r w:rsidRPr="00764C04">
        <w:rPr>
          <w:rFonts w:ascii="Times New Roman" w:hAnsi="Times New Roman"/>
          <w:sz w:val="24"/>
          <w:szCs w:val="24"/>
          <w:vertAlign w:val="superscript"/>
          <w:lang w:val="en-GB"/>
        </w:rPr>
        <w:t>rd</w:t>
      </w:r>
      <w:r w:rsidRPr="00764C04">
        <w:rPr>
          <w:rFonts w:ascii="Times New Roman" w:hAnsi="Times New Roman"/>
          <w:sz w:val="24"/>
          <w:szCs w:val="24"/>
          <w:lang w:val="en-GB"/>
        </w:rPr>
        <w:t xml:space="preserve">  </w:t>
      </w:r>
      <w:r w:rsidRPr="00764C04">
        <w:rPr>
          <w:rFonts w:ascii="Times New Roman" w:hAnsi="Times New Roman"/>
          <w:sz w:val="24"/>
          <w:szCs w:val="24"/>
          <w:lang w:val="en-US"/>
        </w:rPr>
        <w:t xml:space="preserve">September </w:t>
      </w:r>
      <w:r w:rsidRPr="00764C04">
        <w:rPr>
          <w:rFonts w:ascii="Times New Roman" w:hAnsi="Times New Roman"/>
          <w:b/>
          <w:sz w:val="24"/>
          <w:szCs w:val="24"/>
          <w:lang w:val="en-US"/>
        </w:rPr>
        <w:t>2012</w:t>
      </w:r>
      <w:r w:rsidRPr="00764C04">
        <w:rPr>
          <w:rFonts w:ascii="Times New Roman" w:hAnsi="Times New Roman"/>
          <w:sz w:val="24"/>
          <w:szCs w:val="24"/>
          <w:lang w:val="en-GB"/>
        </w:rPr>
        <w:t xml:space="preserve"> </w:t>
      </w:r>
    </w:p>
    <w:p w:rsidR="00241DF6" w:rsidRPr="00764C04" w:rsidRDefault="00241DF6" w:rsidP="00764C04">
      <w:pPr>
        <w:pStyle w:val="ListParagraph"/>
        <w:tabs>
          <w:tab w:val="left" w:pos="2552"/>
          <w:tab w:val="left" w:pos="3544"/>
        </w:tabs>
        <w:spacing w:line="240" w:lineRule="auto"/>
        <w:ind w:left="426"/>
        <w:jc w:val="both"/>
        <w:rPr>
          <w:rFonts w:ascii="Times New Roman" w:hAnsi="Times New Roman"/>
          <w:sz w:val="24"/>
          <w:szCs w:val="24"/>
          <w:lang w:val="en-US"/>
        </w:rPr>
      </w:pPr>
    </w:p>
    <w:p w:rsidR="00241DF6" w:rsidRPr="00A734FE" w:rsidRDefault="00241DF6" w:rsidP="00A734FE">
      <w:pPr>
        <w:pStyle w:val="ListParagraph"/>
        <w:numPr>
          <w:ilvl w:val="0"/>
          <w:numId w:val="17"/>
        </w:numPr>
        <w:tabs>
          <w:tab w:val="left" w:pos="2552"/>
          <w:tab w:val="left" w:pos="3544"/>
        </w:tabs>
        <w:spacing w:line="240" w:lineRule="auto"/>
        <w:rPr>
          <w:rFonts w:ascii="Times New Roman" w:hAnsi="Times New Roman"/>
          <w:sz w:val="24"/>
          <w:szCs w:val="24"/>
        </w:rPr>
      </w:pPr>
      <w:r w:rsidRPr="00764C04">
        <w:rPr>
          <w:rFonts w:ascii="Times New Roman" w:hAnsi="Times New Roman"/>
          <w:b/>
          <w:sz w:val="24"/>
          <w:szCs w:val="24"/>
        </w:rPr>
        <w:t>Μ.Ανδρίκουλα</w:t>
      </w:r>
      <w:r w:rsidRPr="00764C04">
        <w:rPr>
          <w:rFonts w:ascii="Times New Roman" w:hAnsi="Times New Roman"/>
          <w:sz w:val="24"/>
          <w:szCs w:val="24"/>
        </w:rPr>
        <w:t xml:space="preserve"> και Α.Τσατσούλης. «Απόπτωση και Θυρεοειδής Αδένας: O ρόλος της οδού Fas-FasL στην παθογένεια θυρεοειδικών νόσων». </w:t>
      </w:r>
      <w:r w:rsidRPr="00764C04">
        <w:rPr>
          <w:rFonts w:ascii="Times New Roman" w:hAnsi="Times New Roman"/>
          <w:iCs/>
          <w:sz w:val="24"/>
          <w:szCs w:val="24"/>
        </w:rPr>
        <w:t>Iατρική 2000, 78(4):328-</w:t>
      </w:r>
      <w:r w:rsidRPr="00764C04">
        <w:rPr>
          <w:rFonts w:ascii="Times New Roman" w:hAnsi="Times New Roman"/>
          <w:iCs/>
          <w:sz w:val="24"/>
          <w:szCs w:val="24"/>
          <w:lang w:val="en-US"/>
        </w:rPr>
        <w:t>3</w:t>
      </w:r>
      <w:r w:rsidRPr="00764C04">
        <w:rPr>
          <w:rFonts w:ascii="Times New Roman" w:hAnsi="Times New Roman"/>
          <w:iCs/>
          <w:sz w:val="24"/>
          <w:szCs w:val="24"/>
        </w:rPr>
        <w:t>36</w:t>
      </w:r>
    </w:p>
    <w:p w:rsidR="00A734FE" w:rsidRPr="00A734FE" w:rsidRDefault="00A734FE" w:rsidP="00A734FE">
      <w:pPr>
        <w:pStyle w:val="ListParagraph"/>
        <w:rPr>
          <w:rFonts w:ascii="Times New Roman" w:hAnsi="Times New Roman"/>
          <w:sz w:val="24"/>
          <w:szCs w:val="24"/>
        </w:rPr>
      </w:pPr>
    </w:p>
    <w:p w:rsidR="00A734FE" w:rsidRPr="00A734FE" w:rsidRDefault="00A734FE" w:rsidP="00A734FE">
      <w:pPr>
        <w:pStyle w:val="ListParagraph"/>
        <w:tabs>
          <w:tab w:val="left" w:pos="2552"/>
          <w:tab w:val="left" w:pos="3544"/>
        </w:tabs>
        <w:spacing w:line="240" w:lineRule="auto"/>
        <w:rPr>
          <w:rFonts w:ascii="Times New Roman" w:hAnsi="Times New Roman"/>
          <w:sz w:val="24"/>
          <w:szCs w:val="24"/>
        </w:rPr>
      </w:pPr>
    </w:p>
    <w:p w:rsidR="00241DF6" w:rsidRPr="00764C04" w:rsidRDefault="00241DF6" w:rsidP="00A9729C">
      <w:pPr>
        <w:pStyle w:val="ListParagraph"/>
        <w:numPr>
          <w:ilvl w:val="0"/>
          <w:numId w:val="17"/>
        </w:num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764C04">
        <w:rPr>
          <w:rFonts w:ascii="Times New Roman" w:hAnsi="Times New Roman"/>
          <w:b/>
          <w:sz w:val="24"/>
          <w:szCs w:val="24"/>
        </w:rPr>
        <w:t>M.Ανδρίκουλα</w:t>
      </w:r>
      <w:r w:rsidRPr="00764C04">
        <w:rPr>
          <w:rFonts w:ascii="Times New Roman" w:hAnsi="Times New Roman"/>
          <w:sz w:val="24"/>
          <w:szCs w:val="24"/>
        </w:rPr>
        <w:t xml:space="preserve"> και Α.Τσατσούλης. «Ο ρόλος της απόπτωσης και της οδού Fas-Fas ligand στην παθογένεια του Σακχαρώδους Διαβήτη τύπου 1». </w:t>
      </w:r>
      <w:r w:rsidRPr="00764C04">
        <w:rPr>
          <w:rFonts w:ascii="Times New Roman" w:hAnsi="Times New Roman"/>
          <w:iCs/>
          <w:sz w:val="24"/>
          <w:szCs w:val="24"/>
        </w:rPr>
        <w:t>Αρχεία Ελληνικής Ιατρικής 2001, 18(4):349-353</w:t>
      </w:r>
    </w:p>
    <w:p w:rsidR="00241DF6" w:rsidRPr="00764C04" w:rsidRDefault="00241DF6" w:rsidP="00764C04">
      <w:pPr>
        <w:tabs>
          <w:tab w:val="num" w:pos="438"/>
          <w:tab w:val="left" w:pos="2552"/>
          <w:tab w:val="left" w:pos="3544"/>
        </w:tabs>
        <w:ind w:left="1134" w:hanging="425"/>
        <w:rPr>
          <w:sz w:val="24"/>
          <w:szCs w:val="24"/>
        </w:rPr>
      </w:pPr>
    </w:p>
    <w:p w:rsidR="00241DF6" w:rsidRPr="00764C04" w:rsidRDefault="00241DF6" w:rsidP="00A9729C">
      <w:pPr>
        <w:pStyle w:val="ListParagraph"/>
        <w:numPr>
          <w:ilvl w:val="0"/>
          <w:numId w:val="17"/>
        </w:numPr>
        <w:tabs>
          <w:tab w:val="left" w:pos="2552"/>
          <w:tab w:val="left" w:pos="3544"/>
        </w:tabs>
        <w:spacing w:line="240" w:lineRule="auto"/>
        <w:rPr>
          <w:rFonts w:ascii="Times New Roman" w:hAnsi="Times New Roman"/>
          <w:sz w:val="24"/>
          <w:szCs w:val="24"/>
        </w:rPr>
      </w:pPr>
      <w:r w:rsidRPr="00764C04">
        <w:rPr>
          <w:rFonts w:ascii="Times New Roman" w:hAnsi="Times New Roman"/>
          <w:b/>
          <w:sz w:val="24"/>
          <w:szCs w:val="24"/>
        </w:rPr>
        <w:t>Μ.Ανδρίκουλα</w:t>
      </w:r>
      <w:r w:rsidRPr="00764C04">
        <w:rPr>
          <w:rFonts w:ascii="Times New Roman" w:hAnsi="Times New Roman"/>
          <w:sz w:val="24"/>
          <w:szCs w:val="24"/>
        </w:rPr>
        <w:t xml:space="preserve"> και Γ.Βαρθολομάτος. «Aπόπτωση: o κυτταρικός θάνατος προϋπόθεση για ζωή». </w:t>
      </w:r>
      <w:r w:rsidRPr="00764C04">
        <w:rPr>
          <w:rFonts w:ascii="Times New Roman" w:hAnsi="Times New Roman"/>
          <w:iCs/>
          <w:sz w:val="24"/>
          <w:szCs w:val="24"/>
        </w:rPr>
        <w:t>Αρχεία Ελληνικής Ιατρικής 2001, 18(5):496-513</w:t>
      </w:r>
    </w:p>
    <w:p w:rsidR="00241DF6" w:rsidRPr="00764C04" w:rsidRDefault="00241DF6" w:rsidP="00764C04">
      <w:pPr>
        <w:tabs>
          <w:tab w:val="left" w:pos="2552"/>
          <w:tab w:val="left" w:pos="3544"/>
        </w:tabs>
        <w:rPr>
          <w:sz w:val="24"/>
          <w:szCs w:val="24"/>
        </w:rPr>
      </w:pPr>
    </w:p>
    <w:p w:rsidR="00241DF6" w:rsidRPr="00764C04" w:rsidRDefault="00241DF6" w:rsidP="00A9729C">
      <w:pPr>
        <w:pStyle w:val="ListParagraph"/>
        <w:numPr>
          <w:ilvl w:val="0"/>
          <w:numId w:val="17"/>
        </w:numPr>
        <w:tabs>
          <w:tab w:val="left" w:pos="2552"/>
          <w:tab w:val="left" w:pos="3544"/>
        </w:tabs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764C04">
        <w:rPr>
          <w:rFonts w:ascii="Times New Roman" w:hAnsi="Times New Roman"/>
          <w:sz w:val="24"/>
          <w:szCs w:val="24"/>
        </w:rPr>
        <w:t xml:space="preserve">Τσατσούλης Α, </w:t>
      </w:r>
      <w:r w:rsidRPr="00764C04">
        <w:rPr>
          <w:rFonts w:ascii="Times New Roman" w:hAnsi="Times New Roman"/>
          <w:b/>
          <w:bCs/>
          <w:sz w:val="24"/>
          <w:szCs w:val="24"/>
        </w:rPr>
        <w:t>Ανδρίκουλα Μ</w:t>
      </w:r>
      <w:r w:rsidRPr="00764C04">
        <w:rPr>
          <w:rFonts w:ascii="Times New Roman" w:hAnsi="Times New Roman"/>
          <w:sz w:val="24"/>
          <w:szCs w:val="24"/>
        </w:rPr>
        <w:t xml:space="preserve">, </w:t>
      </w:r>
      <w:r w:rsidRPr="00764C04">
        <w:rPr>
          <w:rFonts w:ascii="Times New Roman" w:hAnsi="Times New Roman"/>
          <w:sz w:val="24"/>
          <w:szCs w:val="24"/>
          <w:lang w:val="en-GB"/>
        </w:rPr>
        <w:t>Johnson</w:t>
      </w:r>
      <w:r w:rsidRPr="00764C04">
        <w:rPr>
          <w:rFonts w:ascii="Times New Roman" w:hAnsi="Times New Roman"/>
          <w:sz w:val="24"/>
          <w:szCs w:val="24"/>
        </w:rPr>
        <w:t xml:space="preserve"> </w:t>
      </w:r>
      <w:r w:rsidRPr="00764C04">
        <w:rPr>
          <w:rFonts w:ascii="Times New Roman" w:hAnsi="Times New Roman"/>
          <w:sz w:val="24"/>
          <w:szCs w:val="24"/>
          <w:lang w:val="en-GB"/>
        </w:rPr>
        <w:t>EO</w:t>
      </w:r>
      <w:r w:rsidRPr="00764C04">
        <w:rPr>
          <w:rFonts w:ascii="Times New Roman" w:hAnsi="Times New Roman"/>
          <w:sz w:val="24"/>
          <w:szCs w:val="24"/>
        </w:rPr>
        <w:t>, Καλογερά Χ, Σκανδάλη Μ, Σεφεριάδης Κ, Τσόλας Ο. Μελέτη της παιδικής βρογχοκήλης στην Ήπειρο</w:t>
      </w:r>
      <w:r w:rsidRPr="00764C04">
        <w:rPr>
          <w:rFonts w:ascii="Times New Roman" w:hAnsi="Times New Roman"/>
          <w:b/>
          <w:sz w:val="24"/>
          <w:szCs w:val="24"/>
        </w:rPr>
        <w:t xml:space="preserve">. </w:t>
      </w:r>
      <w:r w:rsidRPr="00764C04">
        <w:rPr>
          <w:rFonts w:ascii="Times New Roman" w:hAnsi="Times New Roman"/>
          <w:b/>
          <w:sz w:val="24"/>
          <w:szCs w:val="24"/>
          <w:lang w:val="en-GB"/>
        </w:rPr>
        <w:t>JEMSA</w:t>
      </w:r>
      <w:r w:rsidRPr="00764C04">
        <w:rPr>
          <w:rFonts w:ascii="Times New Roman" w:hAnsi="Times New Roman"/>
          <w:b/>
          <w:sz w:val="24"/>
          <w:szCs w:val="24"/>
        </w:rPr>
        <w:t>-</w:t>
      </w:r>
      <w:r w:rsidRPr="00764C04">
        <w:rPr>
          <w:rFonts w:ascii="Times New Roman" w:hAnsi="Times New Roman"/>
          <w:b/>
          <w:sz w:val="24"/>
          <w:szCs w:val="24"/>
          <w:lang w:val="en-GB"/>
        </w:rPr>
        <w:t>Hellas</w:t>
      </w:r>
      <w:r w:rsidRPr="00764C04">
        <w:rPr>
          <w:rFonts w:ascii="Times New Roman" w:hAnsi="Times New Roman"/>
          <w:b/>
          <w:sz w:val="24"/>
          <w:szCs w:val="24"/>
        </w:rPr>
        <w:t xml:space="preserve"> 1996</w:t>
      </w:r>
      <w:r w:rsidRPr="00764C04">
        <w:rPr>
          <w:rFonts w:ascii="Times New Roman" w:hAnsi="Times New Roman"/>
          <w:sz w:val="24"/>
          <w:szCs w:val="24"/>
        </w:rPr>
        <w:t>, 2(4): 19-21</w:t>
      </w:r>
    </w:p>
    <w:p w:rsidR="00241DF6" w:rsidRPr="00764C04" w:rsidRDefault="00241DF6" w:rsidP="00764C04">
      <w:pPr>
        <w:ind w:left="1146" w:hanging="437"/>
        <w:jc w:val="both"/>
        <w:rPr>
          <w:sz w:val="24"/>
          <w:szCs w:val="24"/>
        </w:rPr>
      </w:pPr>
    </w:p>
    <w:p w:rsidR="00241DF6" w:rsidRPr="00764C04" w:rsidRDefault="00241DF6" w:rsidP="00A9729C">
      <w:pPr>
        <w:pStyle w:val="ListParagraph"/>
        <w:numPr>
          <w:ilvl w:val="0"/>
          <w:numId w:val="17"/>
        </w:numPr>
        <w:tabs>
          <w:tab w:val="left" w:pos="2552"/>
          <w:tab w:val="left" w:pos="3544"/>
        </w:tabs>
        <w:spacing w:line="240" w:lineRule="auto"/>
        <w:jc w:val="both"/>
        <w:rPr>
          <w:rFonts w:ascii="Times New Roman" w:hAnsi="Times New Roman"/>
          <w:b/>
          <w:bCs/>
          <w:sz w:val="24"/>
          <w:szCs w:val="24"/>
          <w:lang w:val="en-GB"/>
        </w:rPr>
      </w:pPr>
      <w:r w:rsidRPr="00764C04">
        <w:rPr>
          <w:rFonts w:ascii="Times New Roman" w:hAnsi="Times New Roman"/>
          <w:b/>
          <w:bCs/>
          <w:sz w:val="24"/>
          <w:szCs w:val="24"/>
          <w:lang w:val="en-GB"/>
        </w:rPr>
        <w:t>Maria Andrikoula</w:t>
      </w:r>
      <w:r w:rsidRPr="00764C04">
        <w:rPr>
          <w:rFonts w:ascii="Times New Roman" w:hAnsi="Times New Roman"/>
          <w:b/>
          <w:bCs/>
          <w:sz w:val="24"/>
          <w:szCs w:val="24"/>
          <w:lang w:val="en-US"/>
        </w:rPr>
        <w:t xml:space="preserve">, </w:t>
      </w:r>
      <w:r w:rsidRPr="00764C04">
        <w:rPr>
          <w:rFonts w:ascii="Times New Roman" w:hAnsi="Times New Roman"/>
          <w:sz w:val="24"/>
          <w:szCs w:val="24"/>
          <w:lang w:val="en-GB"/>
        </w:rPr>
        <w:t xml:space="preserve">Journal Watch: Amiodarone and the thyroid (Basaria S and Cooper D, Amer J Med 2005; 118:706-714). </w:t>
      </w:r>
      <w:r w:rsidRPr="00764C04">
        <w:rPr>
          <w:rFonts w:ascii="Times New Roman" w:hAnsi="Times New Roman"/>
          <w:b/>
          <w:sz w:val="24"/>
          <w:szCs w:val="24"/>
          <w:lang w:val="en-GB"/>
        </w:rPr>
        <w:t>Annals of Clinical Biochemistry 2006</w:t>
      </w:r>
      <w:r w:rsidRPr="00764C04">
        <w:rPr>
          <w:rFonts w:ascii="Times New Roman" w:hAnsi="Times New Roman"/>
          <w:sz w:val="24"/>
          <w:szCs w:val="24"/>
          <w:lang w:val="en-GB"/>
        </w:rPr>
        <w:t>, 43: 93-94</w:t>
      </w:r>
    </w:p>
    <w:p w:rsidR="00241DF6" w:rsidRPr="00764C04" w:rsidRDefault="00241DF6" w:rsidP="00764C04">
      <w:pPr>
        <w:ind w:left="426"/>
        <w:jc w:val="both"/>
        <w:rPr>
          <w:sz w:val="24"/>
          <w:szCs w:val="24"/>
          <w:lang w:val="en-GB"/>
        </w:rPr>
      </w:pPr>
    </w:p>
    <w:p w:rsidR="00241DF6" w:rsidRPr="00764C04" w:rsidRDefault="00241DF6" w:rsidP="00A9729C">
      <w:pPr>
        <w:pStyle w:val="ListParagraph"/>
        <w:numPr>
          <w:ilvl w:val="0"/>
          <w:numId w:val="17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GB"/>
        </w:rPr>
      </w:pPr>
      <w:r w:rsidRPr="00764C04">
        <w:rPr>
          <w:rFonts w:ascii="Times New Roman" w:hAnsi="Times New Roman"/>
          <w:sz w:val="24"/>
          <w:szCs w:val="24"/>
          <w:lang w:val="en-GB"/>
        </w:rPr>
        <w:t xml:space="preserve">Pam Henley, Ian McDowell, </w:t>
      </w:r>
      <w:r w:rsidRPr="00764C04">
        <w:rPr>
          <w:rFonts w:ascii="Times New Roman" w:hAnsi="Times New Roman"/>
          <w:b/>
          <w:bCs/>
          <w:iCs/>
          <w:sz w:val="24"/>
          <w:szCs w:val="24"/>
          <w:lang w:val="en-GB"/>
        </w:rPr>
        <w:t>Maria Andrikoula</w:t>
      </w:r>
      <w:r w:rsidRPr="00764C04">
        <w:rPr>
          <w:rFonts w:ascii="Times New Roman" w:hAnsi="Times New Roman"/>
          <w:sz w:val="24"/>
          <w:szCs w:val="24"/>
          <w:lang w:val="en-GB"/>
        </w:rPr>
        <w:t>.</w:t>
      </w:r>
    </w:p>
    <w:p w:rsidR="00241DF6" w:rsidRPr="00764C04" w:rsidRDefault="00241DF6" w:rsidP="00764C04">
      <w:pPr>
        <w:pStyle w:val="ListParagraph"/>
        <w:spacing w:line="240" w:lineRule="auto"/>
        <w:ind w:left="709"/>
        <w:jc w:val="both"/>
        <w:rPr>
          <w:rFonts w:ascii="Times New Roman" w:hAnsi="Times New Roman"/>
          <w:sz w:val="24"/>
          <w:szCs w:val="24"/>
          <w:lang w:val="en-GB"/>
        </w:rPr>
      </w:pPr>
      <w:r w:rsidRPr="00764C04">
        <w:rPr>
          <w:rFonts w:ascii="Times New Roman" w:hAnsi="Times New Roman"/>
          <w:sz w:val="24"/>
          <w:szCs w:val="24"/>
          <w:lang w:val="en-GB"/>
        </w:rPr>
        <w:t xml:space="preserve">Serum Apolipoproteins A1 and B: laboratory measurement and clinical application. </w:t>
      </w:r>
      <w:r w:rsidRPr="00764C04">
        <w:rPr>
          <w:rFonts w:ascii="Times New Roman" w:hAnsi="Times New Roman"/>
          <w:b/>
          <w:sz w:val="24"/>
          <w:szCs w:val="24"/>
          <w:lang w:val="en-GB"/>
        </w:rPr>
        <w:t>Plasma Protein Monitor-The Journal of Dade Behring Limited</w:t>
      </w:r>
      <w:r w:rsidRPr="00764C04">
        <w:rPr>
          <w:rFonts w:ascii="Times New Roman" w:hAnsi="Times New Roman"/>
          <w:sz w:val="24"/>
          <w:szCs w:val="24"/>
          <w:lang w:val="en-GB"/>
        </w:rPr>
        <w:t>, Vol.1, Issue 6, Summer 2007</w:t>
      </w:r>
    </w:p>
    <w:p w:rsidR="00C724DB" w:rsidRPr="00764C04" w:rsidRDefault="00C724DB" w:rsidP="00764C04">
      <w:pPr>
        <w:jc w:val="both"/>
        <w:rPr>
          <w:b/>
          <w:bCs/>
          <w:sz w:val="24"/>
          <w:szCs w:val="24"/>
          <w:lang w:val="en-US"/>
        </w:rPr>
      </w:pPr>
    </w:p>
    <w:p w:rsidR="00C724DB" w:rsidRPr="00764C04" w:rsidRDefault="00C724DB" w:rsidP="00764C04">
      <w:pPr>
        <w:pStyle w:val="ListParagraph"/>
        <w:shd w:val="clear" w:color="auto" w:fill="DAEEF3" w:themeFill="accent5" w:themeFillTint="33"/>
        <w:spacing w:line="240" w:lineRule="auto"/>
        <w:ind w:left="426"/>
        <w:jc w:val="both"/>
        <w:rPr>
          <w:rFonts w:ascii="Times New Roman" w:hAnsi="Times New Roman"/>
          <w:b/>
          <w:bCs/>
          <w:sz w:val="24"/>
          <w:szCs w:val="24"/>
        </w:rPr>
      </w:pPr>
      <w:r w:rsidRPr="00764C04">
        <w:rPr>
          <w:rFonts w:ascii="Times New Roman" w:hAnsi="Times New Roman"/>
          <w:b/>
          <w:bCs/>
          <w:sz w:val="24"/>
          <w:szCs w:val="24"/>
        </w:rPr>
        <w:t>Κεφάλαια σε Βιβλία</w:t>
      </w:r>
    </w:p>
    <w:p w:rsidR="00C724DB" w:rsidRPr="00764C04" w:rsidRDefault="00C724DB" w:rsidP="00764C04">
      <w:pPr>
        <w:tabs>
          <w:tab w:val="left" w:pos="480"/>
          <w:tab w:val="left" w:pos="2552"/>
          <w:tab w:val="left" w:pos="3544"/>
        </w:tabs>
        <w:ind w:left="426"/>
        <w:jc w:val="both"/>
        <w:rPr>
          <w:sz w:val="24"/>
          <w:szCs w:val="24"/>
          <w:lang w:val="en-US"/>
        </w:rPr>
      </w:pPr>
    </w:p>
    <w:p w:rsidR="00C724DB" w:rsidRPr="00764C04" w:rsidRDefault="00C724DB" w:rsidP="00A9729C">
      <w:pPr>
        <w:pStyle w:val="ListParagraph"/>
        <w:numPr>
          <w:ilvl w:val="0"/>
          <w:numId w:val="18"/>
        </w:numPr>
        <w:tabs>
          <w:tab w:val="left" w:pos="480"/>
          <w:tab w:val="left" w:pos="2552"/>
          <w:tab w:val="left" w:pos="3544"/>
        </w:tabs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764C04">
        <w:rPr>
          <w:rFonts w:ascii="Times New Roman" w:hAnsi="Times New Roman"/>
          <w:b/>
          <w:sz w:val="24"/>
          <w:szCs w:val="24"/>
        </w:rPr>
        <w:t>Ανδρίκουλα Μ</w:t>
      </w:r>
      <w:r w:rsidRPr="00764C04">
        <w:rPr>
          <w:rFonts w:ascii="Times New Roman" w:hAnsi="Times New Roman"/>
          <w:sz w:val="24"/>
          <w:szCs w:val="24"/>
        </w:rPr>
        <w:t xml:space="preserve">, Τσατσούλης Α. </w:t>
      </w:r>
    </w:p>
    <w:p w:rsidR="00C724DB" w:rsidRPr="00764C04" w:rsidRDefault="00C724DB" w:rsidP="00764C04">
      <w:pPr>
        <w:pStyle w:val="ListParagraph"/>
        <w:tabs>
          <w:tab w:val="left" w:pos="480"/>
          <w:tab w:val="left" w:pos="2552"/>
          <w:tab w:val="left" w:pos="3544"/>
        </w:tabs>
        <w:spacing w:line="240" w:lineRule="auto"/>
        <w:ind w:left="1146"/>
        <w:jc w:val="both"/>
        <w:rPr>
          <w:rFonts w:ascii="Times New Roman" w:hAnsi="Times New Roman"/>
          <w:sz w:val="24"/>
          <w:szCs w:val="24"/>
        </w:rPr>
      </w:pPr>
      <w:r w:rsidRPr="00764C04">
        <w:rPr>
          <w:rFonts w:ascii="Times New Roman" w:hAnsi="Times New Roman"/>
          <w:bCs/>
          <w:sz w:val="24"/>
          <w:szCs w:val="24"/>
        </w:rPr>
        <w:t>«</w:t>
      </w:r>
      <w:r w:rsidRPr="00764C04">
        <w:rPr>
          <w:rFonts w:ascii="Times New Roman" w:hAnsi="Times New Roman"/>
          <w:bCs/>
          <w:sz w:val="24"/>
          <w:szCs w:val="24"/>
          <w:lang w:val="en-US"/>
        </w:rPr>
        <w:t>E</w:t>
      </w:r>
      <w:r w:rsidRPr="00764C04">
        <w:rPr>
          <w:rFonts w:ascii="Times New Roman" w:hAnsi="Times New Roman"/>
          <w:bCs/>
          <w:sz w:val="24"/>
          <w:szCs w:val="24"/>
        </w:rPr>
        <w:t>πείγοντα Ενδοκρινολογικά προβλήματα»</w:t>
      </w:r>
      <w:r w:rsidRPr="00764C04">
        <w:rPr>
          <w:rFonts w:ascii="Times New Roman" w:hAnsi="Times New Roman"/>
          <w:sz w:val="24"/>
          <w:szCs w:val="24"/>
        </w:rPr>
        <w:t xml:space="preserve"> Κεφ.28, σελ. 261-270</w:t>
      </w:r>
    </w:p>
    <w:p w:rsidR="00C724DB" w:rsidRPr="00764C04" w:rsidRDefault="00C724DB" w:rsidP="00764C04">
      <w:pPr>
        <w:pStyle w:val="ListParagraph"/>
        <w:tabs>
          <w:tab w:val="left" w:pos="480"/>
          <w:tab w:val="left" w:pos="2552"/>
          <w:tab w:val="left" w:pos="3544"/>
        </w:tabs>
        <w:spacing w:line="240" w:lineRule="auto"/>
        <w:ind w:left="1146"/>
        <w:jc w:val="both"/>
        <w:rPr>
          <w:rFonts w:ascii="Times New Roman" w:hAnsi="Times New Roman"/>
          <w:sz w:val="24"/>
          <w:szCs w:val="24"/>
        </w:rPr>
      </w:pPr>
      <w:r w:rsidRPr="00764C04">
        <w:rPr>
          <w:rFonts w:ascii="Times New Roman" w:hAnsi="Times New Roman"/>
          <w:b/>
          <w:sz w:val="24"/>
          <w:szCs w:val="24"/>
        </w:rPr>
        <w:t>Προνοσοκομειακή Επείγουσα Ιατρική</w:t>
      </w:r>
      <w:r w:rsidRPr="00764C04">
        <w:rPr>
          <w:rFonts w:ascii="Times New Roman" w:hAnsi="Times New Roman"/>
          <w:sz w:val="24"/>
          <w:szCs w:val="24"/>
        </w:rPr>
        <w:t xml:space="preserve">, Γ. Παπαδόπουλος, 2001,  </w:t>
      </w:r>
      <w:r w:rsidRPr="00764C04">
        <w:rPr>
          <w:rFonts w:ascii="Times New Roman" w:hAnsi="Times New Roman"/>
          <w:sz w:val="24"/>
          <w:szCs w:val="24"/>
          <w:lang w:val="en-US"/>
        </w:rPr>
        <w:t>University</w:t>
      </w:r>
      <w:r w:rsidRPr="00764C04">
        <w:rPr>
          <w:rFonts w:ascii="Times New Roman" w:hAnsi="Times New Roman"/>
          <w:sz w:val="24"/>
          <w:szCs w:val="24"/>
        </w:rPr>
        <w:t xml:space="preserve"> </w:t>
      </w:r>
      <w:r w:rsidRPr="00764C04">
        <w:rPr>
          <w:rFonts w:ascii="Times New Roman" w:hAnsi="Times New Roman"/>
          <w:sz w:val="24"/>
          <w:szCs w:val="24"/>
          <w:lang w:val="en-US"/>
        </w:rPr>
        <w:t>Studio</w:t>
      </w:r>
      <w:r w:rsidRPr="00764C04">
        <w:rPr>
          <w:rFonts w:ascii="Times New Roman" w:hAnsi="Times New Roman"/>
          <w:sz w:val="24"/>
          <w:szCs w:val="24"/>
        </w:rPr>
        <w:t xml:space="preserve"> </w:t>
      </w:r>
      <w:r w:rsidRPr="00764C04">
        <w:rPr>
          <w:rFonts w:ascii="Times New Roman" w:hAnsi="Times New Roman"/>
          <w:sz w:val="24"/>
          <w:szCs w:val="24"/>
          <w:lang w:val="en-US"/>
        </w:rPr>
        <w:t>Press</w:t>
      </w:r>
    </w:p>
    <w:p w:rsidR="00C724DB" w:rsidRPr="00764C04" w:rsidRDefault="00C724DB" w:rsidP="00764C04">
      <w:pPr>
        <w:tabs>
          <w:tab w:val="left" w:pos="480"/>
          <w:tab w:val="left" w:pos="2552"/>
          <w:tab w:val="left" w:pos="3544"/>
        </w:tabs>
        <w:ind w:left="426"/>
        <w:jc w:val="both"/>
        <w:rPr>
          <w:sz w:val="24"/>
          <w:szCs w:val="24"/>
        </w:rPr>
      </w:pPr>
    </w:p>
    <w:p w:rsidR="00C724DB" w:rsidRPr="00764C04" w:rsidRDefault="00C724DB" w:rsidP="00A9729C">
      <w:pPr>
        <w:pStyle w:val="ListParagraph"/>
        <w:numPr>
          <w:ilvl w:val="0"/>
          <w:numId w:val="18"/>
        </w:numPr>
        <w:tabs>
          <w:tab w:val="left" w:pos="480"/>
          <w:tab w:val="left" w:pos="2552"/>
          <w:tab w:val="left" w:pos="3544"/>
        </w:tabs>
        <w:spacing w:line="240" w:lineRule="auto"/>
        <w:jc w:val="both"/>
        <w:rPr>
          <w:rFonts w:ascii="Times New Roman" w:hAnsi="Times New Roman"/>
          <w:b/>
          <w:sz w:val="24"/>
          <w:szCs w:val="24"/>
          <w:lang w:val="en-US"/>
        </w:rPr>
      </w:pPr>
      <w:r w:rsidRPr="00764C04">
        <w:rPr>
          <w:rFonts w:ascii="Times New Roman" w:hAnsi="Times New Roman"/>
          <w:b/>
          <w:sz w:val="24"/>
          <w:szCs w:val="24"/>
          <w:lang w:val="en-GB"/>
        </w:rPr>
        <w:t>Andrikoula Maria</w:t>
      </w:r>
    </w:p>
    <w:p w:rsidR="00C724DB" w:rsidRPr="00764C04" w:rsidRDefault="00C724DB" w:rsidP="00764C04">
      <w:pPr>
        <w:pStyle w:val="ListParagraph"/>
        <w:tabs>
          <w:tab w:val="left" w:pos="480"/>
          <w:tab w:val="left" w:pos="2552"/>
          <w:tab w:val="left" w:pos="3544"/>
        </w:tabs>
        <w:spacing w:line="240" w:lineRule="auto"/>
        <w:ind w:left="1146"/>
        <w:jc w:val="both"/>
        <w:rPr>
          <w:rFonts w:ascii="Times New Roman" w:hAnsi="Times New Roman"/>
          <w:sz w:val="24"/>
          <w:szCs w:val="24"/>
          <w:lang w:val="en-GB"/>
        </w:rPr>
      </w:pPr>
      <w:r w:rsidRPr="00764C04">
        <w:rPr>
          <w:rFonts w:ascii="Times New Roman" w:hAnsi="Times New Roman"/>
          <w:bCs/>
          <w:sz w:val="24"/>
          <w:szCs w:val="24"/>
          <w:lang w:val="en-GB"/>
        </w:rPr>
        <w:t>Rheumatology</w:t>
      </w:r>
      <w:r w:rsidRPr="00764C04">
        <w:rPr>
          <w:rFonts w:ascii="Times New Roman" w:hAnsi="Times New Roman"/>
          <w:sz w:val="24"/>
          <w:szCs w:val="24"/>
          <w:lang w:val="en-GB"/>
        </w:rPr>
        <w:t xml:space="preserve"> chapter, p.163-174</w:t>
      </w:r>
    </w:p>
    <w:p w:rsidR="00C724DB" w:rsidRPr="00764C04" w:rsidRDefault="00C724DB" w:rsidP="00764C04">
      <w:pPr>
        <w:pStyle w:val="ListParagraph"/>
        <w:tabs>
          <w:tab w:val="left" w:pos="480"/>
          <w:tab w:val="left" w:pos="2552"/>
          <w:tab w:val="left" w:pos="3544"/>
        </w:tabs>
        <w:spacing w:line="240" w:lineRule="auto"/>
        <w:ind w:left="1146"/>
        <w:jc w:val="both"/>
        <w:rPr>
          <w:rFonts w:ascii="Times New Roman" w:hAnsi="Times New Roman"/>
          <w:b/>
          <w:sz w:val="24"/>
          <w:szCs w:val="24"/>
          <w:lang w:val="en-GB"/>
        </w:rPr>
      </w:pPr>
      <w:r w:rsidRPr="00764C04">
        <w:rPr>
          <w:rFonts w:ascii="Times New Roman" w:hAnsi="Times New Roman"/>
          <w:b/>
          <w:sz w:val="24"/>
          <w:szCs w:val="24"/>
          <w:lang w:val="en-GB"/>
        </w:rPr>
        <w:t>Rapid Review in Clinical Medicine-MRCP Part I</w:t>
      </w:r>
    </w:p>
    <w:p w:rsidR="00C724DB" w:rsidRPr="00764C04" w:rsidRDefault="00C724DB" w:rsidP="00764C04">
      <w:pPr>
        <w:pStyle w:val="ListParagraph"/>
        <w:tabs>
          <w:tab w:val="left" w:pos="480"/>
          <w:tab w:val="left" w:pos="2552"/>
          <w:tab w:val="left" w:pos="3544"/>
        </w:tabs>
        <w:spacing w:line="240" w:lineRule="auto"/>
        <w:ind w:left="1146"/>
        <w:jc w:val="both"/>
        <w:rPr>
          <w:rFonts w:ascii="Times New Roman" w:hAnsi="Times New Roman"/>
          <w:sz w:val="24"/>
          <w:szCs w:val="24"/>
          <w:lang w:val="en-GB"/>
        </w:rPr>
      </w:pPr>
      <w:r w:rsidRPr="00764C04">
        <w:rPr>
          <w:rFonts w:ascii="Times New Roman" w:hAnsi="Times New Roman"/>
          <w:sz w:val="24"/>
          <w:szCs w:val="24"/>
          <w:lang w:val="en-GB"/>
        </w:rPr>
        <w:t>R. Kaushal, R. Trivedi, S. Sharma, 2004, Manson Publishing</w:t>
      </w:r>
    </w:p>
    <w:p w:rsidR="00C724DB" w:rsidRPr="00764C04" w:rsidRDefault="00C724DB" w:rsidP="00764C04">
      <w:pPr>
        <w:tabs>
          <w:tab w:val="left" w:pos="480"/>
          <w:tab w:val="left" w:pos="2552"/>
          <w:tab w:val="left" w:pos="3544"/>
        </w:tabs>
        <w:ind w:left="426"/>
        <w:jc w:val="both"/>
        <w:rPr>
          <w:sz w:val="24"/>
          <w:szCs w:val="24"/>
          <w:lang w:val="en-GB"/>
        </w:rPr>
      </w:pPr>
    </w:p>
    <w:p w:rsidR="00C724DB" w:rsidRPr="00764C04" w:rsidRDefault="00C724DB" w:rsidP="00A9729C">
      <w:pPr>
        <w:pStyle w:val="ListParagraph"/>
        <w:numPr>
          <w:ilvl w:val="0"/>
          <w:numId w:val="18"/>
        </w:numPr>
        <w:tabs>
          <w:tab w:val="left" w:pos="480"/>
          <w:tab w:val="left" w:pos="2552"/>
          <w:tab w:val="left" w:pos="3544"/>
        </w:tabs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764C04">
        <w:rPr>
          <w:rFonts w:ascii="Times New Roman" w:hAnsi="Times New Roman"/>
          <w:sz w:val="24"/>
          <w:szCs w:val="24"/>
        </w:rPr>
        <w:t xml:space="preserve">Ανδρίκουλα Μαρία, Μετάφραση στα Ελληνικά, </w:t>
      </w:r>
    </w:p>
    <w:p w:rsidR="00C724DB" w:rsidRPr="00764C04" w:rsidRDefault="00C724DB" w:rsidP="00764C04">
      <w:pPr>
        <w:pStyle w:val="ListParagraph"/>
        <w:tabs>
          <w:tab w:val="left" w:pos="480"/>
          <w:tab w:val="left" w:pos="2552"/>
          <w:tab w:val="left" w:pos="3544"/>
        </w:tabs>
        <w:spacing w:line="240" w:lineRule="auto"/>
        <w:ind w:left="1146"/>
        <w:jc w:val="both"/>
        <w:rPr>
          <w:rFonts w:ascii="Times New Roman" w:hAnsi="Times New Roman"/>
          <w:sz w:val="24"/>
          <w:szCs w:val="24"/>
          <w:lang w:val="en-GB"/>
        </w:rPr>
      </w:pPr>
      <w:r w:rsidRPr="00764C04">
        <w:rPr>
          <w:rFonts w:ascii="Times New Roman" w:hAnsi="Times New Roman"/>
          <w:b/>
          <w:bCs/>
          <w:sz w:val="24"/>
          <w:szCs w:val="24"/>
          <w:lang w:val="en-GB"/>
        </w:rPr>
        <w:t>“Diabetes Mellitus and Hypoglycaemia”</w:t>
      </w:r>
      <w:r w:rsidRPr="00764C04">
        <w:rPr>
          <w:rFonts w:ascii="Times New Roman" w:hAnsi="Times New Roman"/>
          <w:sz w:val="24"/>
          <w:szCs w:val="24"/>
          <w:lang w:val="en-GB"/>
        </w:rPr>
        <w:t xml:space="preserve"> Chapter 27</w:t>
      </w:r>
      <w:r w:rsidRPr="00764C04">
        <w:rPr>
          <w:rFonts w:ascii="Times New Roman" w:hAnsi="Times New Roman"/>
          <w:sz w:val="24"/>
          <w:szCs w:val="24"/>
          <w:vertAlign w:val="superscript"/>
          <w:lang w:val="en-GB"/>
        </w:rPr>
        <w:t>th</w:t>
      </w:r>
      <w:r w:rsidRPr="00764C04">
        <w:rPr>
          <w:rFonts w:ascii="Times New Roman" w:hAnsi="Times New Roman"/>
          <w:sz w:val="24"/>
          <w:szCs w:val="24"/>
          <w:lang w:val="en-GB"/>
        </w:rPr>
        <w:t>, p.1194-1239</w:t>
      </w:r>
    </w:p>
    <w:p w:rsidR="00C724DB" w:rsidRPr="00764C04" w:rsidRDefault="00C724DB" w:rsidP="00764C04">
      <w:pPr>
        <w:pStyle w:val="ListParagraph"/>
        <w:tabs>
          <w:tab w:val="left" w:pos="480"/>
          <w:tab w:val="left" w:pos="2552"/>
          <w:tab w:val="left" w:pos="3544"/>
        </w:tabs>
        <w:spacing w:line="240" w:lineRule="auto"/>
        <w:ind w:left="1146"/>
        <w:jc w:val="both"/>
        <w:rPr>
          <w:rFonts w:ascii="Times New Roman" w:hAnsi="Times New Roman"/>
          <w:sz w:val="24"/>
          <w:szCs w:val="24"/>
          <w:lang w:val="en-GB"/>
        </w:rPr>
      </w:pPr>
      <w:r w:rsidRPr="00764C04">
        <w:rPr>
          <w:rFonts w:ascii="Times New Roman" w:hAnsi="Times New Roman"/>
          <w:sz w:val="24"/>
          <w:szCs w:val="24"/>
          <w:lang w:val="en-GB"/>
        </w:rPr>
        <w:lastRenderedPageBreak/>
        <w:t xml:space="preserve">LANGE Current Medical Diagnosis and Treatment, McPhee S, Papadakis M, Tierney L, McGraw-Hill 2007 </w:t>
      </w:r>
    </w:p>
    <w:p w:rsidR="00C724DB" w:rsidRPr="00764C04" w:rsidRDefault="00C724DB" w:rsidP="00764C04">
      <w:pPr>
        <w:tabs>
          <w:tab w:val="left" w:pos="2552"/>
          <w:tab w:val="left" w:pos="3544"/>
        </w:tabs>
        <w:ind w:left="426"/>
        <w:jc w:val="both"/>
        <w:rPr>
          <w:sz w:val="24"/>
          <w:szCs w:val="24"/>
          <w:lang w:val="en-GB"/>
        </w:rPr>
      </w:pPr>
    </w:p>
    <w:p w:rsidR="00C724DB" w:rsidRPr="00764C04" w:rsidRDefault="00C724DB" w:rsidP="00A9729C">
      <w:pPr>
        <w:pStyle w:val="ListParagraph"/>
        <w:numPr>
          <w:ilvl w:val="0"/>
          <w:numId w:val="18"/>
        </w:numPr>
        <w:tabs>
          <w:tab w:val="left" w:pos="2552"/>
          <w:tab w:val="left" w:pos="3544"/>
        </w:tabs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764C04">
        <w:rPr>
          <w:rFonts w:ascii="Times New Roman" w:hAnsi="Times New Roman"/>
          <w:sz w:val="24"/>
          <w:szCs w:val="24"/>
        </w:rPr>
        <w:t xml:space="preserve">Ανδρίκουλα Μ, Φιλίππου Γ. </w:t>
      </w:r>
    </w:p>
    <w:p w:rsidR="00C724DB" w:rsidRPr="00764C04" w:rsidRDefault="00C724DB" w:rsidP="00764C04">
      <w:pPr>
        <w:pStyle w:val="ListParagraph"/>
        <w:tabs>
          <w:tab w:val="left" w:pos="2552"/>
          <w:tab w:val="left" w:pos="3544"/>
        </w:tabs>
        <w:spacing w:line="240" w:lineRule="auto"/>
        <w:ind w:left="1146"/>
        <w:jc w:val="both"/>
        <w:rPr>
          <w:rFonts w:ascii="Times New Roman" w:hAnsi="Times New Roman"/>
          <w:sz w:val="24"/>
          <w:szCs w:val="24"/>
        </w:rPr>
      </w:pPr>
      <w:r w:rsidRPr="00764C04">
        <w:rPr>
          <w:rFonts w:ascii="Times New Roman" w:hAnsi="Times New Roman"/>
          <w:b/>
          <w:bCs/>
          <w:sz w:val="24"/>
          <w:szCs w:val="24"/>
        </w:rPr>
        <w:t xml:space="preserve">«Επιδημιολογία - Κλινική εικόνα –Αιτιολογία συνδρόμου </w:t>
      </w:r>
      <w:r w:rsidRPr="00764C04">
        <w:rPr>
          <w:rFonts w:ascii="Times New Roman" w:hAnsi="Times New Roman"/>
          <w:b/>
          <w:bCs/>
          <w:sz w:val="24"/>
          <w:szCs w:val="24"/>
          <w:lang w:val="en-GB"/>
        </w:rPr>
        <w:t>Cushing</w:t>
      </w:r>
      <w:r w:rsidRPr="00764C04">
        <w:rPr>
          <w:rFonts w:ascii="Times New Roman" w:hAnsi="Times New Roman"/>
          <w:b/>
          <w:bCs/>
          <w:sz w:val="24"/>
          <w:szCs w:val="24"/>
        </w:rPr>
        <w:t>»</w:t>
      </w:r>
      <w:r w:rsidRPr="00764C04">
        <w:rPr>
          <w:rFonts w:ascii="Times New Roman" w:hAnsi="Times New Roman"/>
          <w:sz w:val="24"/>
          <w:szCs w:val="24"/>
        </w:rPr>
        <w:t xml:space="preserve"> Κεφ.9, σελ.153-173 </w:t>
      </w:r>
    </w:p>
    <w:p w:rsidR="00C724DB" w:rsidRPr="00764C04" w:rsidRDefault="00C724DB" w:rsidP="00764C04">
      <w:pPr>
        <w:pStyle w:val="ListParagraph"/>
        <w:spacing w:line="240" w:lineRule="auto"/>
        <w:ind w:left="1146"/>
        <w:jc w:val="both"/>
        <w:rPr>
          <w:rFonts w:ascii="Times New Roman" w:hAnsi="Times New Roman"/>
          <w:b/>
          <w:bCs/>
          <w:sz w:val="24"/>
          <w:szCs w:val="24"/>
        </w:rPr>
      </w:pPr>
      <w:r w:rsidRPr="00764C04">
        <w:rPr>
          <w:rFonts w:ascii="Times New Roman" w:hAnsi="Times New Roman"/>
          <w:sz w:val="24"/>
          <w:szCs w:val="24"/>
        </w:rPr>
        <w:t>Εντατική εκπαίδευση στην Ενδοκρινολογία, Μετεκπαιδευτικά μαθήματα, 10</w:t>
      </w:r>
      <w:r w:rsidRPr="00764C04">
        <w:rPr>
          <w:rFonts w:ascii="Times New Roman" w:hAnsi="Times New Roman"/>
          <w:sz w:val="24"/>
          <w:szCs w:val="24"/>
          <w:vertAlign w:val="superscript"/>
        </w:rPr>
        <w:t>ος</w:t>
      </w:r>
      <w:r w:rsidRPr="00764C04">
        <w:rPr>
          <w:rFonts w:ascii="Times New Roman" w:hAnsi="Times New Roman"/>
          <w:sz w:val="24"/>
          <w:szCs w:val="24"/>
        </w:rPr>
        <w:t xml:space="preserve"> κύκλος – Επινεφρίδια, Ελληνική Ενδοκρινολογική Εταιρεία, Πανελλήνια Ένωση Ενδοκρινολόγων, 9-11 Φεβρουαρίου 2007</w:t>
      </w:r>
    </w:p>
    <w:p w:rsidR="00C724DB" w:rsidRPr="00764C04" w:rsidRDefault="00C724DB" w:rsidP="00764C04">
      <w:pPr>
        <w:pStyle w:val="ListParagraph"/>
        <w:tabs>
          <w:tab w:val="left" w:pos="2552"/>
          <w:tab w:val="left" w:pos="3544"/>
        </w:tabs>
        <w:spacing w:line="240" w:lineRule="auto"/>
        <w:jc w:val="both"/>
        <w:rPr>
          <w:rFonts w:ascii="Times New Roman" w:hAnsi="Times New Roman"/>
          <w:sz w:val="24"/>
          <w:szCs w:val="24"/>
        </w:rPr>
      </w:pPr>
    </w:p>
    <w:p w:rsidR="00C724DB" w:rsidRPr="00764C04" w:rsidRDefault="00C724DB" w:rsidP="00764C04">
      <w:pPr>
        <w:shd w:val="clear" w:color="auto" w:fill="B6DDE8" w:themeFill="accent5" w:themeFillTint="66"/>
        <w:jc w:val="both"/>
        <w:rPr>
          <w:b/>
          <w:bCs/>
          <w:sz w:val="24"/>
          <w:szCs w:val="24"/>
        </w:rPr>
      </w:pPr>
      <w:r w:rsidRPr="00764C04">
        <w:rPr>
          <w:b/>
          <w:bCs/>
          <w:sz w:val="24"/>
          <w:szCs w:val="24"/>
        </w:rPr>
        <w:t>Ανακοινώσεις σε Διεθνή Συνέδρια</w:t>
      </w:r>
    </w:p>
    <w:p w:rsidR="00C724DB" w:rsidRPr="00764C04" w:rsidRDefault="00C724DB" w:rsidP="00764C04">
      <w:pPr>
        <w:pStyle w:val="ListParagraph"/>
        <w:spacing w:line="240" w:lineRule="auto"/>
        <w:rPr>
          <w:rFonts w:ascii="Times New Roman" w:hAnsi="Times New Roman"/>
          <w:b/>
          <w:bCs/>
          <w:sz w:val="24"/>
          <w:szCs w:val="24"/>
        </w:rPr>
      </w:pPr>
    </w:p>
    <w:p w:rsidR="00C724DB" w:rsidRPr="00764C04" w:rsidRDefault="00C724DB" w:rsidP="00764C04">
      <w:pPr>
        <w:jc w:val="both"/>
        <w:rPr>
          <w:b/>
          <w:bCs/>
          <w:sz w:val="24"/>
          <w:szCs w:val="24"/>
          <w:lang w:val="en-GB"/>
        </w:rPr>
      </w:pPr>
    </w:p>
    <w:p w:rsidR="00C724DB" w:rsidRPr="00764C04" w:rsidRDefault="00C724DB" w:rsidP="00A9729C">
      <w:pPr>
        <w:numPr>
          <w:ilvl w:val="0"/>
          <w:numId w:val="14"/>
        </w:numPr>
        <w:tabs>
          <w:tab w:val="clear" w:pos="720"/>
          <w:tab w:val="num" w:pos="426"/>
        </w:tabs>
        <w:spacing w:after="200"/>
        <w:ind w:left="426" w:firstLine="0"/>
        <w:jc w:val="both"/>
        <w:rPr>
          <w:b/>
          <w:bCs/>
          <w:sz w:val="24"/>
          <w:szCs w:val="24"/>
          <w:lang w:val="en-GB"/>
        </w:rPr>
      </w:pPr>
      <w:r w:rsidRPr="00764C04">
        <w:rPr>
          <w:b/>
          <w:bCs/>
          <w:sz w:val="24"/>
          <w:szCs w:val="24"/>
          <w:lang w:val="en-GB"/>
        </w:rPr>
        <w:t xml:space="preserve">Endemic goitre and iodine deficiency in Greece </w:t>
      </w:r>
    </w:p>
    <w:p w:rsidR="00C724DB" w:rsidRPr="00764C04" w:rsidRDefault="00C724DB" w:rsidP="00764C04">
      <w:pPr>
        <w:tabs>
          <w:tab w:val="num" w:pos="426"/>
        </w:tabs>
        <w:ind w:left="426"/>
        <w:jc w:val="both"/>
        <w:rPr>
          <w:i/>
          <w:sz w:val="24"/>
          <w:szCs w:val="24"/>
          <w:lang w:val="en-GB"/>
        </w:rPr>
      </w:pPr>
      <w:r w:rsidRPr="00764C04">
        <w:rPr>
          <w:i/>
          <w:sz w:val="24"/>
          <w:szCs w:val="24"/>
          <w:lang w:val="en-GB"/>
        </w:rPr>
        <w:t>(187</w:t>
      </w:r>
      <w:r w:rsidRPr="00764C04">
        <w:rPr>
          <w:i/>
          <w:sz w:val="24"/>
          <w:szCs w:val="24"/>
          <w:vertAlign w:val="superscript"/>
          <w:lang w:val="en-GB"/>
        </w:rPr>
        <w:t>th</w:t>
      </w:r>
      <w:r w:rsidRPr="00764C04">
        <w:rPr>
          <w:i/>
          <w:sz w:val="24"/>
          <w:szCs w:val="24"/>
          <w:lang w:val="en-GB"/>
        </w:rPr>
        <w:t xml:space="preserve"> meeting of the Society for</w:t>
      </w:r>
      <w:r w:rsidRPr="00764C04">
        <w:rPr>
          <w:sz w:val="24"/>
          <w:szCs w:val="24"/>
          <w:lang w:val="en-GB"/>
        </w:rPr>
        <w:t xml:space="preserve"> </w:t>
      </w:r>
      <w:r w:rsidRPr="00764C04">
        <w:rPr>
          <w:i/>
          <w:sz w:val="24"/>
          <w:szCs w:val="24"/>
          <w:lang w:val="en-GB"/>
        </w:rPr>
        <w:t>Endocrinology, London, UK, November 1996)</w:t>
      </w:r>
    </w:p>
    <w:p w:rsidR="00C724DB" w:rsidRPr="00764C04" w:rsidRDefault="00C724DB" w:rsidP="00764C04">
      <w:pPr>
        <w:tabs>
          <w:tab w:val="num" w:pos="426"/>
        </w:tabs>
        <w:ind w:left="426"/>
        <w:jc w:val="both"/>
        <w:rPr>
          <w:sz w:val="24"/>
          <w:szCs w:val="24"/>
          <w:lang w:val="en-GB"/>
        </w:rPr>
      </w:pPr>
      <w:r w:rsidRPr="00764C04">
        <w:rPr>
          <w:sz w:val="24"/>
          <w:szCs w:val="24"/>
          <w:lang w:val="en-GB"/>
        </w:rPr>
        <w:t xml:space="preserve">Tsatsoulis A., Johnson E., </w:t>
      </w:r>
      <w:r w:rsidRPr="00764C04">
        <w:rPr>
          <w:sz w:val="24"/>
          <w:szCs w:val="24"/>
          <w:u w:val="single"/>
          <w:lang w:val="en-GB"/>
        </w:rPr>
        <w:t>Andrikoula M</w:t>
      </w:r>
      <w:r w:rsidRPr="00764C04">
        <w:rPr>
          <w:sz w:val="24"/>
          <w:szCs w:val="24"/>
          <w:lang w:val="en-GB"/>
        </w:rPr>
        <w:t>., Kalogera C., Svarna E., Spyrou P., Seferiadis K., Tsolas O.</w:t>
      </w:r>
    </w:p>
    <w:p w:rsidR="00C724DB" w:rsidRPr="00764C04" w:rsidRDefault="00C724DB" w:rsidP="00764C04">
      <w:pPr>
        <w:tabs>
          <w:tab w:val="num" w:pos="426"/>
        </w:tabs>
        <w:ind w:left="426"/>
        <w:jc w:val="both"/>
        <w:rPr>
          <w:sz w:val="24"/>
          <w:szCs w:val="24"/>
          <w:lang w:val="en-GB"/>
        </w:rPr>
      </w:pPr>
    </w:p>
    <w:p w:rsidR="00C724DB" w:rsidRPr="00764C04" w:rsidRDefault="00C724DB" w:rsidP="00A9729C">
      <w:pPr>
        <w:numPr>
          <w:ilvl w:val="0"/>
          <w:numId w:val="14"/>
        </w:numPr>
        <w:tabs>
          <w:tab w:val="clear" w:pos="720"/>
          <w:tab w:val="num" w:pos="426"/>
        </w:tabs>
        <w:spacing w:after="200"/>
        <w:ind w:left="426" w:firstLine="0"/>
        <w:jc w:val="both"/>
        <w:rPr>
          <w:b/>
          <w:bCs/>
          <w:sz w:val="24"/>
          <w:szCs w:val="24"/>
          <w:lang w:val="en-GB"/>
        </w:rPr>
      </w:pPr>
      <w:r w:rsidRPr="00764C04">
        <w:rPr>
          <w:b/>
          <w:bCs/>
          <w:sz w:val="24"/>
          <w:szCs w:val="24"/>
          <w:lang w:val="en-GB"/>
        </w:rPr>
        <w:t xml:space="preserve">Fas and Bcl-2 protein expression in thyrocytes of patients with nodular goiter </w:t>
      </w:r>
    </w:p>
    <w:p w:rsidR="00C724DB" w:rsidRPr="00764C04" w:rsidRDefault="00C724DB" w:rsidP="00764C04">
      <w:pPr>
        <w:tabs>
          <w:tab w:val="num" w:pos="426"/>
        </w:tabs>
        <w:ind w:left="426"/>
        <w:jc w:val="both"/>
        <w:rPr>
          <w:i/>
          <w:iCs/>
          <w:sz w:val="24"/>
          <w:szCs w:val="24"/>
          <w:lang w:val="en-GB"/>
        </w:rPr>
      </w:pPr>
      <w:r w:rsidRPr="00764C04">
        <w:rPr>
          <w:i/>
          <w:iCs/>
          <w:sz w:val="24"/>
          <w:szCs w:val="24"/>
          <w:lang w:val="en-GB"/>
        </w:rPr>
        <w:t>(5</w:t>
      </w:r>
      <w:r w:rsidRPr="00764C04">
        <w:rPr>
          <w:i/>
          <w:iCs/>
          <w:sz w:val="24"/>
          <w:szCs w:val="24"/>
          <w:vertAlign w:val="superscript"/>
          <w:lang w:val="en-GB"/>
        </w:rPr>
        <w:t>th</w:t>
      </w:r>
      <w:r w:rsidRPr="00764C04">
        <w:rPr>
          <w:i/>
          <w:iCs/>
          <w:sz w:val="24"/>
          <w:szCs w:val="24"/>
          <w:lang w:val="en-GB"/>
        </w:rPr>
        <w:t xml:space="preserve"> European Congress of Endocrinology, Turin, Italy, 9-13 June 2001)</w:t>
      </w:r>
    </w:p>
    <w:p w:rsidR="00C724DB" w:rsidRPr="00764C04" w:rsidRDefault="00C724DB" w:rsidP="00764C04">
      <w:pPr>
        <w:tabs>
          <w:tab w:val="num" w:pos="426"/>
        </w:tabs>
        <w:ind w:left="426"/>
        <w:jc w:val="both"/>
        <w:rPr>
          <w:sz w:val="24"/>
          <w:szCs w:val="24"/>
          <w:lang w:val="en-GB"/>
        </w:rPr>
      </w:pPr>
      <w:r w:rsidRPr="00764C04">
        <w:rPr>
          <w:sz w:val="24"/>
          <w:szCs w:val="24"/>
          <w:u w:val="single"/>
          <w:lang w:val="en-GB"/>
        </w:rPr>
        <w:t>Andrikoula M.</w:t>
      </w:r>
      <w:r w:rsidRPr="00764C04">
        <w:rPr>
          <w:sz w:val="24"/>
          <w:szCs w:val="24"/>
          <w:lang w:val="en-GB"/>
        </w:rPr>
        <w:t>, Vartholomatos G., Tsangaris G., Bafa M., Kalogera M., Tzortzatou-Stathopoulou F. and Tsatsoulis A.</w:t>
      </w:r>
    </w:p>
    <w:p w:rsidR="00C724DB" w:rsidRPr="00764C04" w:rsidRDefault="00C724DB" w:rsidP="00764C04">
      <w:pPr>
        <w:tabs>
          <w:tab w:val="num" w:pos="426"/>
        </w:tabs>
        <w:ind w:left="426"/>
        <w:jc w:val="both"/>
        <w:rPr>
          <w:sz w:val="24"/>
          <w:szCs w:val="24"/>
          <w:lang w:val="en-GB"/>
        </w:rPr>
      </w:pPr>
    </w:p>
    <w:p w:rsidR="00C724DB" w:rsidRPr="00764C04" w:rsidRDefault="00C724DB" w:rsidP="00A9729C">
      <w:pPr>
        <w:numPr>
          <w:ilvl w:val="0"/>
          <w:numId w:val="14"/>
        </w:numPr>
        <w:tabs>
          <w:tab w:val="clear" w:pos="720"/>
          <w:tab w:val="num" w:pos="426"/>
        </w:tabs>
        <w:spacing w:after="200"/>
        <w:ind w:left="426" w:firstLine="0"/>
        <w:jc w:val="both"/>
        <w:rPr>
          <w:b/>
          <w:bCs/>
          <w:i/>
          <w:sz w:val="24"/>
          <w:szCs w:val="24"/>
          <w:lang w:val="en-GB"/>
        </w:rPr>
      </w:pPr>
      <w:r w:rsidRPr="00764C04">
        <w:rPr>
          <w:b/>
          <w:bCs/>
          <w:sz w:val="24"/>
          <w:szCs w:val="24"/>
          <w:lang w:val="en-GB"/>
        </w:rPr>
        <w:t>Evidence for the existence of a molecular index for the diagnosis of the syndrome of Thyroid Hormone Resistance and the follow-up of the therapeutic treatment of hypothyroid patients</w:t>
      </w:r>
    </w:p>
    <w:p w:rsidR="00C724DB" w:rsidRPr="00764C04" w:rsidRDefault="00C724DB" w:rsidP="00764C04">
      <w:pPr>
        <w:tabs>
          <w:tab w:val="num" w:pos="426"/>
        </w:tabs>
        <w:ind w:left="426"/>
        <w:jc w:val="both"/>
        <w:rPr>
          <w:i/>
          <w:sz w:val="24"/>
          <w:szCs w:val="24"/>
          <w:lang w:val="en-GB"/>
        </w:rPr>
      </w:pPr>
      <w:r w:rsidRPr="00764C04">
        <w:rPr>
          <w:i/>
          <w:sz w:val="24"/>
          <w:szCs w:val="24"/>
          <w:lang w:val="en-GB"/>
        </w:rPr>
        <w:t>(12</w:t>
      </w:r>
      <w:r w:rsidRPr="00764C04">
        <w:rPr>
          <w:i/>
          <w:sz w:val="24"/>
          <w:szCs w:val="24"/>
          <w:vertAlign w:val="superscript"/>
          <w:lang w:val="en-GB"/>
        </w:rPr>
        <w:t>th</w:t>
      </w:r>
      <w:r w:rsidRPr="00764C04">
        <w:rPr>
          <w:i/>
          <w:sz w:val="24"/>
          <w:szCs w:val="24"/>
          <w:lang w:val="en-GB"/>
        </w:rPr>
        <w:t xml:space="preserve"> International Conference on Mechanics in Medicine and Biology ICMMB-12, Lemnos, Greece, 9-13 September 2002)</w:t>
      </w:r>
    </w:p>
    <w:p w:rsidR="00C724DB" w:rsidRPr="00764C04" w:rsidRDefault="00C724DB" w:rsidP="00764C04">
      <w:pPr>
        <w:tabs>
          <w:tab w:val="num" w:pos="426"/>
        </w:tabs>
        <w:ind w:left="426"/>
        <w:jc w:val="both"/>
        <w:rPr>
          <w:sz w:val="24"/>
          <w:szCs w:val="24"/>
          <w:lang w:val="en-GB"/>
        </w:rPr>
      </w:pPr>
      <w:r w:rsidRPr="00764C04">
        <w:rPr>
          <w:sz w:val="24"/>
          <w:szCs w:val="24"/>
          <w:lang w:val="en-GB"/>
        </w:rPr>
        <w:t xml:space="preserve">Constantinou C, Pyriohou A, Vagenakis G, </w:t>
      </w:r>
      <w:r w:rsidRPr="00764C04">
        <w:rPr>
          <w:bCs/>
          <w:sz w:val="24"/>
          <w:szCs w:val="24"/>
          <w:u w:val="single"/>
          <w:lang w:val="en-GB"/>
        </w:rPr>
        <w:t>Andrikoula M,</w:t>
      </w:r>
      <w:r w:rsidRPr="00764C04">
        <w:rPr>
          <w:sz w:val="24"/>
          <w:szCs w:val="24"/>
          <w:lang w:val="en-GB"/>
        </w:rPr>
        <w:t xml:space="preserve"> Tsatsoulis A, Vagenakis A.G, Valkana T. </w:t>
      </w:r>
    </w:p>
    <w:p w:rsidR="00C724DB" w:rsidRPr="00764C04" w:rsidRDefault="00C724DB" w:rsidP="00764C04">
      <w:pPr>
        <w:tabs>
          <w:tab w:val="num" w:pos="426"/>
        </w:tabs>
        <w:ind w:left="426"/>
        <w:jc w:val="both"/>
        <w:rPr>
          <w:sz w:val="24"/>
          <w:szCs w:val="24"/>
          <w:lang w:val="en-GB"/>
        </w:rPr>
      </w:pPr>
    </w:p>
    <w:p w:rsidR="00C724DB" w:rsidRPr="00764C04" w:rsidRDefault="00C724DB" w:rsidP="00A9729C">
      <w:pPr>
        <w:numPr>
          <w:ilvl w:val="0"/>
          <w:numId w:val="14"/>
        </w:numPr>
        <w:tabs>
          <w:tab w:val="clear" w:pos="720"/>
          <w:tab w:val="num" w:pos="426"/>
        </w:tabs>
        <w:spacing w:after="200"/>
        <w:ind w:left="426" w:firstLine="0"/>
        <w:jc w:val="both"/>
        <w:rPr>
          <w:b/>
          <w:bCs/>
          <w:i/>
          <w:sz w:val="24"/>
          <w:szCs w:val="24"/>
          <w:lang w:val="en-GB"/>
        </w:rPr>
      </w:pPr>
      <w:r w:rsidRPr="00764C04">
        <w:rPr>
          <w:b/>
          <w:bCs/>
          <w:sz w:val="24"/>
          <w:szCs w:val="24"/>
          <w:lang w:val="en-GB"/>
        </w:rPr>
        <w:t>Down-regulation of soluble receptor Fas (sFas) in Hashimoto’s thyroiditis-correlation to Fas-induced apoptosis in thyroid gland</w:t>
      </w:r>
    </w:p>
    <w:p w:rsidR="00C724DB" w:rsidRPr="00764C04" w:rsidRDefault="00C724DB" w:rsidP="00764C04">
      <w:pPr>
        <w:tabs>
          <w:tab w:val="num" w:pos="426"/>
        </w:tabs>
        <w:ind w:left="426"/>
        <w:jc w:val="both"/>
        <w:rPr>
          <w:i/>
          <w:sz w:val="24"/>
          <w:szCs w:val="24"/>
          <w:lang w:val="en-GB"/>
        </w:rPr>
      </w:pPr>
      <w:r w:rsidRPr="00764C04">
        <w:rPr>
          <w:i/>
          <w:sz w:val="24"/>
          <w:szCs w:val="24"/>
          <w:lang w:val="en-GB"/>
        </w:rPr>
        <w:t>(12</w:t>
      </w:r>
      <w:r w:rsidRPr="00764C04">
        <w:rPr>
          <w:i/>
          <w:sz w:val="24"/>
          <w:szCs w:val="24"/>
          <w:vertAlign w:val="superscript"/>
          <w:lang w:val="en-GB"/>
        </w:rPr>
        <w:t>th</w:t>
      </w:r>
      <w:r w:rsidRPr="00764C04">
        <w:rPr>
          <w:i/>
          <w:sz w:val="24"/>
          <w:szCs w:val="24"/>
          <w:lang w:val="en-GB"/>
        </w:rPr>
        <w:t xml:space="preserve"> International Conference on Mechanics in Medicine and Biology ICMMB-12, Lemnos, Greece, 9-13 September  2002)</w:t>
      </w:r>
    </w:p>
    <w:p w:rsidR="00C724DB" w:rsidRPr="00764C04" w:rsidRDefault="00C724DB" w:rsidP="00764C04">
      <w:pPr>
        <w:tabs>
          <w:tab w:val="num" w:pos="426"/>
        </w:tabs>
        <w:ind w:left="426"/>
        <w:jc w:val="both"/>
        <w:rPr>
          <w:sz w:val="24"/>
          <w:szCs w:val="24"/>
          <w:lang w:val="en-US"/>
        </w:rPr>
      </w:pPr>
      <w:r w:rsidRPr="00764C04">
        <w:rPr>
          <w:bCs/>
          <w:sz w:val="24"/>
          <w:szCs w:val="24"/>
          <w:u w:val="single"/>
          <w:lang w:val="en-GB"/>
        </w:rPr>
        <w:t>Andrikoula M,</w:t>
      </w:r>
      <w:r w:rsidRPr="00764C04">
        <w:rPr>
          <w:sz w:val="24"/>
          <w:szCs w:val="24"/>
          <w:lang w:val="en-GB"/>
        </w:rPr>
        <w:t xml:space="preserve"> Kolaitis N, Koutsoubas P, Vartholomatos G, Frangou-Lazaridis M and Tsatsoulis A.</w:t>
      </w:r>
    </w:p>
    <w:p w:rsidR="00C724DB" w:rsidRPr="00764C04" w:rsidRDefault="00C724DB" w:rsidP="00764C04">
      <w:pPr>
        <w:tabs>
          <w:tab w:val="num" w:pos="426"/>
        </w:tabs>
        <w:ind w:left="426"/>
        <w:jc w:val="both"/>
        <w:rPr>
          <w:sz w:val="24"/>
          <w:szCs w:val="24"/>
          <w:lang w:val="en-US"/>
        </w:rPr>
      </w:pPr>
    </w:p>
    <w:p w:rsidR="00C724DB" w:rsidRPr="00764C04" w:rsidRDefault="00C724DB" w:rsidP="00A9729C">
      <w:pPr>
        <w:numPr>
          <w:ilvl w:val="0"/>
          <w:numId w:val="14"/>
        </w:numPr>
        <w:tabs>
          <w:tab w:val="clear" w:pos="720"/>
          <w:tab w:val="num" w:pos="426"/>
        </w:tabs>
        <w:spacing w:after="200"/>
        <w:ind w:left="426" w:firstLine="0"/>
        <w:jc w:val="both"/>
        <w:rPr>
          <w:b/>
          <w:bCs/>
          <w:i/>
          <w:sz w:val="24"/>
          <w:szCs w:val="24"/>
          <w:lang w:val="en-GB"/>
        </w:rPr>
      </w:pPr>
      <w:r w:rsidRPr="00764C04">
        <w:rPr>
          <w:b/>
          <w:bCs/>
          <w:sz w:val="24"/>
          <w:szCs w:val="24"/>
          <w:lang w:val="en-GB"/>
        </w:rPr>
        <w:t>Alterations of soluble Fas (sFas) levels in Autoimmune Diabetes-correlation to Fas-induced apoptosis of Pancreatic Islet Cells</w:t>
      </w:r>
    </w:p>
    <w:p w:rsidR="00C724DB" w:rsidRPr="00764C04" w:rsidRDefault="00C724DB" w:rsidP="00764C04">
      <w:pPr>
        <w:tabs>
          <w:tab w:val="num" w:pos="426"/>
        </w:tabs>
        <w:ind w:left="426"/>
        <w:jc w:val="both"/>
        <w:rPr>
          <w:i/>
          <w:sz w:val="24"/>
          <w:szCs w:val="24"/>
          <w:lang w:val="en-GB"/>
        </w:rPr>
      </w:pPr>
      <w:r w:rsidRPr="00764C04">
        <w:rPr>
          <w:i/>
          <w:sz w:val="24"/>
          <w:szCs w:val="24"/>
          <w:lang w:val="en-GB"/>
        </w:rPr>
        <w:t>(12</w:t>
      </w:r>
      <w:r w:rsidRPr="00764C04">
        <w:rPr>
          <w:i/>
          <w:sz w:val="24"/>
          <w:szCs w:val="24"/>
          <w:vertAlign w:val="superscript"/>
          <w:lang w:val="en-GB"/>
        </w:rPr>
        <w:t>th</w:t>
      </w:r>
      <w:r w:rsidRPr="00764C04">
        <w:rPr>
          <w:i/>
          <w:sz w:val="24"/>
          <w:szCs w:val="24"/>
          <w:lang w:val="en-GB"/>
        </w:rPr>
        <w:t xml:space="preserve"> International Conference on Mechanics in Medicine and Biology ICMMB-12, Lemnos, Greece, 9-13 September 2002)</w:t>
      </w:r>
    </w:p>
    <w:p w:rsidR="00C724DB" w:rsidRPr="00764C04" w:rsidRDefault="00C724DB" w:rsidP="00764C04">
      <w:pPr>
        <w:tabs>
          <w:tab w:val="num" w:pos="426"/>
        </w:tabs>
        <w:ind w:left="426"/>
        <w:jc w:val="both"/>
        <w:rPr>
          <w:sz w:val="24"/>
          <w:szCs w:val="24"/>
          <w:lang w:val="en-US"/>
        </w:rPr>
      </w:pPr>
      <w:r w:rsidRPr="00764C04">
        <w:rPr>
          <w:bCs/>
          <w:sz w:val="24"/>
          <w:szCs w:val="24"/>
          <w:u w:val="single"/>
          <w:lang w:val="en-GB"/>
        </w:rPr>
        <w:t>Andrikoula M,</w:t>
      </w:r>
      <w:r w:rsidRPr="00764C04">
        <w:rPr>
          <w:sz w:val="24"/>
          <w:szCs w:val="24"/>
          <w:lang w:val="en-GB"/>
        </w:rPr>
        <w:t xml:space="preserve"> Koutsoubas P, Kolaitis N, Vartholomatos G, Frangou-Lazaridis M and Tsatsoulis A.</w:t>
      </w:r>
    </w:p>
    <w:p w:rsidR="00C724DB" w:rsidRPr="00764C04" w:rsidRDefault="00C724DB" w:rsidP="00764C04">
      <w:pPr>
        <w:tabs>
          <w:tab w:val="num" w:pos="426"/>
        </w:tabs>
        <w:ind w:left="426"/>
        <w:jc w:val="both"/>
        <w:rPr>
          <w:sz w:val="24"/>
          <w:szCs w:val="24"/>
          <w:lang w:val="en-US"/>
        </w:rPr>
      </w:pPr>
    </w:p>
    <w:p w:rsidR="00C724DB" w:rsidRPr="00764C04" w:rsidRDefault="00C724DB" w:rsidP="00A9729C">
      <w:pPr>
        <w:numPr>
          <w:ilvl w:val="0"/>
          <w:numId w:val="14"/>
        </w:numPr>
        <w:tabs>
          <w:tab w:val="clear" w:pos="720"/>
          <w:tab w:val="num" w:pos="426"/>
        </w:tabs>
        <w:spacing w:after="200"/>
        <w:ind w:left="426" w:firstLine="0"/>
        <w:jc w:val="both"/>
        <w:rPr>
          <w:b/>
          <w:bCs/>
          <w:i/>
          <w:sz w:val="24"/>
          <w:szCs w:val="24"/>
          <w:lang w:val="en-GB"/>
        </w:rPr>
      </w:pPr>
      <w:r w:rsidRPr="00764C04">
        <w:rPr>
          <w:b/>
          <w:bCs/>
          <w:sz w:val="24"/>
          <w:szCs w:val="24"/>
          <w:lang w:val="en-GB"/>
        </w:rPr>
        <w:lastRenderedPageBreak/>
        <w:t xml:space="preserve">Soluble Fas is upregulated in Non-Toxic Goiter and downregulated in Autoimmune Thyroiditis </w:t>
      </w:r>
    </w:p>
    <w:p w:rsidR="00C724DB" w:rsidRPr="00764C04" w:rsidRDefault="00C724DB" w:rsidP="00764C04">
      <w:pPr>
        <w:tabs>
          <w:tab w:val="num" w:pos="426"/>
        </w:tabs>
        <w:ind w:left="426"/>
        <w:jc w:val="both"/>
        <w:rPr>
          <w:i/>
          <w:sz w:val="24"/>
          <w:szCs w:val="24"/>
          <w:lang w:val="en-GB"/>
        </w:rPr>
      </w:pPr>
      <w:r w:rsidRPr="00764C04">
        <w:rPr>
          <w:i/>
          <w:sz w:val="24"/>
          <w:szCs w:val="24"/>
          <w:lang w:val="en-GB"/>
        </w:rPr>
        <w:t>(6</w:t>
      </w:r>
      <w:r w:rsidRPr="00764C04">
        <w:rPr>
          <w:i/>
          <w:sz w:val="24"/>
          <w:szCs w:val="24"/>
          <w:vertAlign w:val="superscript"/>
          <w:lang w:val="en-GB"/>
        </w:rPr>
        <w:t>th</w:t>
      </w:r>
      <w:r w:rsidRPr="00764C04">
        <w:rPr>
          <w:i/>
          <w:sz w:val="24"/>
          <w:szCs w:val="24"/>
          <w:lang w:val="en-GB"/>
        </w:rPr>
        <w:t xml:space="preserve"> European Congress of Endocrinology, Lyon, France, 26-30 April 2003)</w:t>
      </w:r>
    </w:p>
    <w:p w:rsidR="00C724DB" w:rsidRPr="00764C04" w:rsidRDefault="00C724DB" w:rsidP="00764C04">
      <w:pPr>
        <w:tabs>
          <w:tab w:val="num" w:pos="426"/>
        </w:tabs>
        <w:ind w:left="426"/>
        <w:jc w:val="both"/>
        <w:rPr>
          <w:sz w:val="24"/>
          <w:szCs w:val="24"/>
          <w:lang w:val="en-US"/>
        </w:rPr>
      </w:pPr>
      <w:r w:rsidRPr="00764C04">
        <w:rPr>
          <w:bCs/>
          <w:sz w:val="24"/>
          <w:szCs w:val="24"/>
          <w:u w:val="single"/>
          <w:lang w:val="en-GB"/>
        </w:rPr>
        <w:t>Andrikoula M,</w:t>
      </w:r>
      <w:r w:rsidRPr="00764C04">
        <w:rPr>
          <w:sz w:val="24"/>
          <w:szCs w:val="24"/>
          <w:lang w:val="en-GB"/>
        </w:rPr>
        <w:t xml:space="preserve"> Kolaitis N, Koutsoubas P, Vartholomatos G, Frangou-Lazaridis M, Tsatsoulis A.</w:t>
      </w:r>
    </w:p>
    <w:p w:rsidR="00C724DB" w:rsidRPr="00764C04" w:rsidRDefault="00C724DB" w:rsidP="00764C04">
      <w:pPr>
        <w:tabs>
          <w:tab w:val="num" w:pos="426"/>
        </w:tabs>
        <w:ind w:left="426"/>
        <w:jc w:val="both"/>
        <w:rPr>
          <w:sz w:val="24"/>
          <w:szCs w:val="24"/>
          <w:lang w:val="en-US"/>
        </w:rPr>
      </w:pPr>
    </w:p>
    <w:p w:rsidR="00C724DB" w:rsidRPr="00764C04" w:rsidRDefault="00C724DB" w:rsidP="00A9729C">
      <w:pPr>
        <w:numPr>
          <w:ilvl w:val="0"/>
          <w:numId w:val="14"/>
        </w:numPr>
        <w:tabs>
          <w:tab w:val="clear" w:pos="720"/>
          <w:tab w:val="num" w:pos="426"/>
        </w:tabs>
        <w:spacing w:after="200"/>
        <w:ind w:left="426" w:firstLine="0"/>
        <w:jc w:val="both"/>
        <w:rPr>
          <w:b/>
          <w:bCs/>
          <w:sz w:val="24"/>
          <w:szCs w:val="24"/>
          <w:lang w:val="en-GB"/>
        </w:rPr>
      </w:pPr>
      <w:r w:rsidRPr="00764C04">
        <w:rPr>
          <w:b/>
          <w:bCs/>
          <w:sz w:val="24"/>
          <w:szCs w:val="24"/>
          <w:lang w:val="en-GB"/>
        </w:rPr>
        <w:t xml:space="preserve">Relation of soluble Fas with thyroid cell apoptosis </w:t>
      </w:r>
    </w:p>
    <w:p w:rsidR="00C724DB" w:rsidRPr="00764C04" w:rsidRDefault="00C724DB" w:rsidP="00764C04">
      <w:pPr>
        <w:tabs>
          <w:tab w:val="num" w:pos="426"/>
        </w:tabs>
        <w:ind w:left="426"/>
        <w:jc w:val="both"/>
        <w:rPr>
          <w:i/>
          <w:sz w:val="24"/>
          <w:szCs w:val="24"/>
          <w:lang w:val="en-GB"/>
        </w:rPr>
      </w:pPr>
      <w:r w:rsidRPr="00764C04">
        <w:rPr>
          <w:i/>
          <w:sz w:val="24"/>
          <w:szCs w:val="24"/>
          <w:lang w:val="en-GB"/>
        </w:rPr>
        <w:t>(Valkan Congress of Endocrinology, Thessaloniki, Greece, 23-26 May 2003)</w:t>
      </w:r>
    </w:p>
    <w:p w:rsidR="00C724DB" w:rsidRPr="00764C04" w:rsidRDefault="00C724DB" w:rsidP="00764C04">
      <w:pPr>
        <w:tabs>
          <w:tab w:val="num" w:pos="426"/>
        </w:tabs>
        <w:ind w:left="426"/>
        <w:jc w:val="both"/>
        <w:rPr>
          <w:sz w:val="24"/>
          <w:szCs w:val="24"/>
          <w:lang w:val="en-US"/>
        </w:rPr>
      </w:pPr>
      <w:r w:rsidRPr="00764C04">
        <w:rPr>
          <w:bCs/>
          <w:sz w:val="24"/>
          <w:szCs w:val="24"/>
          <w:u w:val="single"/>
          <w:lang w:val="en-GB"/>
        </w:rPr>
        <w:t>Andrikoula M,</w:t>
      </w:r>
      <w:r w:rsidRPr="00764C04">
        <w:rPr>
          <w:sz w:val="24"/>
          <w:szCs w:val="24"/>
          <w:lang w:val="en-GB"/>
        </w:rPr>
        <w:t xml:space="preserve"> Kolaitis N, Koutsoubas P, Vartholomatos G, Frangou-Lazaridis M, Tsatsoulis A.</w:t>
      </w:r>
    </w:p>
    <w:p w:rsidR="00C724DB" w:rsidRPr="00764C04" w:rsidRDefault="00C724DB" w:rsidP="00764C04">
      <w:pPr>
        <w:tabs>
          <w:tab w:val="num" w:pos="426"/>
        </w:tabs>
        <w:ind w:left="426"/>
        <w:jc w:val="both"/>
        <w:rPr>
          <w:sz w:val="24"/>
          <w:szCs w:val="24"/>
          <w:lang w:val="en-US"/>
        </w:rPr>
      </w:pPr>
    </w:p>
    <w:p w:rsidR="00C724DB" w:rsidRPr="00764C04" w:rsidRDefault="00C724DB" w:rsidP="00A9729C">
      <w:pPr>
        <w:numPr>
          <w:ilvl w:val="0"/>
          <w:numId w:val="14"/>
        </w:numPr>
        <w:tabs>
          <w:tab w:val="clear" w:pos="720"/>
          <w:tab w:val="num" w:pos="426"/>
        </w:tabs>
        <w:spacing w:after="200"/>
        <w:ind w:left="426" w:firstLine="0"/>
        <w:jc w:val="both"/>
        <w:rPr>
          <w:b/>
          <w:bCs/>
          <w:sz w:val="24"/>
          <w:szCs w:val="24"/>
          <w:lang w:val="en-GB"/>
        </w:rPr>
      </w:pPr>
      <w:r w:rsidRPr="00764C04">
        <w:rPr>
          <w:b/>
          <w:bCs/>
          <w:sz w:val="24"/>
          <w:szCs w:val="24"/>
          <w:lang w:val="en-GB"/>
        </w:rPr>
        <w:t>Soluble Fas is up-regulated in Non Toxic Goiter and down regulated in the active phase of Hashimoto’s Thyroiditis</w:t>
      </w:r>
    </w:p>
    <w:p w:rsidR="00C724DB" w:rsidRPr="00764C04" w:rsidRDefault="00C724DB" w:rsidP="00764C04">
      <w:pPr>
        <w:tabs>
          <w:tab w:val="num" w:pos="426"/>
        </w:tabs>
        <w:ind w:left="426"/>
        <w:jc w:val="both"/>
        <w:rPr>
          <w:i/>
          <w:iCs/>
          <w:sz w:val="24"/>
          <w:szCs w:val="24"/>
          <w:lang w:val="en-GB"/>
        </w:rPr>
      </w:pPr>
      <w:r w:rsidRPr="00764C04">
        <w:rPr>
          <w:i/>
          <w:iCs/>
          <w:sz w:val="24"/>
          <w:szCs w:val="24"/>
          <w:lang w:val="en-GB"/>
        </w:rPr>
        <w:t>(30</w:t>
      </w:r>
      <w:r w:rsidRPr="00764C04">
        <w:rPr>
          <w:i/>
          <w:iCs/>
          <w:sz w:val="24"/>
          <w:szCs w:val="24"/>
          <w:vertAlign w:val="superscript"/>
          <w:lang w:val="en-GB"/>
        </w:rPr>
        <w:t>th</w:t>
      </w:r>
      <w:r w:rsidRPr="00764C04">
        <w:rPr>
          <w:i/>
          <w:iCs/>
          <w:sz w:val="24"/>
          <w:szCs w:val="24"/>
          <w:lang w:val="en-GB"/>
        </w:rPr>
        <w:t xml:space="preserve"> Annual Meeting of European Thyroid Association, Instabul, Turkey, 18-22 April 2004)</w:t>
      </w:r>
    </w:p>
    <w:p w:rsidR="00C724DB" w:rsidRPr="00764C04" w:rsidRDefault="00C724DB" w:rsidP="00764C04">
      <w:pPr>
        <w:tabs>
          <w:tab w:val="num" w:pos="426"/>
        </w:tabs>
        <w:ind w:left="426"/>
        <w:jc w:val="both"/>
        <w:rPr>
          <w:sz w:val="24"/>
          <w:szCs w:val="24"/>
          <w:lang w:val="en-US"/>
        </w:rPr>
      </w:pPr>
      <w:r w:rsidRPr="00764C04">
        <w:rPr>
          <w:bCs/>
          <w:sz w:val="24"/>
          <w:szCs w:val="24"/>
          <w:u w:val="single"/>
          <w:lang w:val="en-GB"/>
        </w:rPr>
        <w:t>Andrikoula M,</w:t>
      </w:r>
      <w:r w:rsidRPr="00764C04">
        <w:rPr>
          <w:sz w:val="24"/>
          <w:szCs w:val="24"/>
          <w:lang w:val="en-GB"/>
        </w:rPr>
        <w:t xml:space="preserve"> Kolaitis N, Vartholomatos G, Tsatsoulis A.</w:t>
      </w:r>
    </w:p>
    <w:p w:rsidR="00C724DB" w:rsidRPr="00764C04" w:rsidRDefault="00C724DB" w:rsidP="00764C04">
      <w:pPr>
        <w:tabs>
          <w:tab w:val="num" w:pos="426"/>
        </w:tabs>
        <w:ind w:left="426"/>
        <w:jc w:val="both"/>
        <w:rPr>
          <w:sz w:val="24"/>
          <w:szCs w:val="24"/>
          <w:lang w:val="en-US"/>
        </w:rPr>
      </w:pPr>
    </w:p>
    <w:p w:rsidR="00C724DB" w:rsidRPr="00764C04" w:rsidRDefault="00C724DB" w:rsidP="00A9729C">
      <w:pPr>
        <w:numPr>
          <w:ilvl w:val="0"/>
          <w:numId w:val="14"/>
        </w:numPr>
        <w:tabs>
          <w:tab w:val="clear" w:pos="720"/>
          <w:tab w:val="num" w:pos="426"/>
        </w:tabs>
        <w:spacing w:after="200"/>
        <w:ind w:left="426" w:firstLine="0"/>
        <w:jc w:val="both"/>
        <w:rPr>
          <w:b/>
          <w:bCs/>
          <w:sz w:val="24"/>
          <w:szCs w:val="24"/>
          <w:lang w:val="en-GB"/>
        </w:rPr>
      </w:pPr>
      <w:r w:rsidRPr="00764C04">
        <w:rPr>
          <w:b/>
          <w:bCs/>
          <w:sz w:val="24"/>
          <w:szCs w:val="24"/>
          <w:lang w:val="en-GB"/>
        </w:rPr>
        <w:t>Thyrotropin receptor (TSHR) activation has variable effects on the TNFa axis in preadipocyte and osteoblast-like cell lines</w:t>
      </w:r>
    </w:p>
    <w:p w:rsidR="00C724DB" w:rsidRPr="00764C04" w:rsidRDefault="00C724DB" w:rsidP="00764C04">
      <w:pPr>
        <w:tabs>
          <w:tab w:val="num" w:pos="426"/>
        </w:tabs>
        <w:ind w:left="426"/>
        <w:jc w:val="both"/>
        <w:rPr>
          <w:i/>
          <w:iCs/>
          <w:sz w:val="24"/>
          <w:szCs w:val="24"/>
          <w:lang w:val="en-GB"/>
        </w:rPr>
      </w:pPr>
      <w:r w:rsidRPr="00764C04">
        <w:rPr>
          <w:i/>
          <w:iCs/>
          <w:sz w:val="24"/>
          <w:szCs w:val="24"/>
          <w:lang w:val="en-GB"/>
        </w:rPr>
        <w:t>(8</w:t>
      </w:r>
      <w:r w:rsidRPr="00764C04">
        <w:rPr>
          <w:i/>
          <w:iCs/>
          <w:sz w:val="24"/>
          <w:szCs w:val="24"/>
          <w:vertAlign w:val="superscript"/>
          <w:lang w:val="en-GB"/>
        </w:rPr>
        <w:t>th</w:t>
      </w:r>
      <w:r w:rsidRPr="00764C04">
        <w:rPr>
          <w:i/>
          <w:iCs/>
          <w:sz w:val="24"/>
          <w:szCs w:val="24"/>
          <w:lang w:val="en-GB"/>
        </w:rPr>
        <w:t xml:space="preserve"> European Congress of Endocrinology, Glasgow, Scotland, 1-5 April 2006)</w:t>
      </w:r>
    </w:p>
    <w:p w:rsidR="00C724DB" w:rsidRPr="00764C04" w:rsidRDefault="00C724DB" w:rsidP="00764C04">
      <w:pPr>
        <w:tabs>
          <w:tab w:val="num" w:pos="426"/>
        </w:tabs>
        <w:ind w:left="426"/>
        <w:jc w:val="both"/>
        <w:rPr>
          <w:sz w:val="24"/>
          <w:szCs w:val="24"/>
          <w:lang w:val="en-US"/>
        </w:rPr>
      </w:pPr>
      <w:r w:rsidRPr="00764C04">
        <w:rPr>
          <w:sz w:val="24"/>
          <w:szCs w:val="24"/>
          <w:u w:val="single"/>
          <w:lang w:val="en-GB"/>
        </w:rPr>
        <w:t>M Andrikoula,</w:t>
      </w:r>
      <w:r w:rsidRPr="00764C04">
        <w:rPr>
          <w:sz w:val="24"/>
          <w:szCs w:val="24"/>
          <w:lang w:val="en-GB"/>
        </w:rPr>
        <w:t xml:space="preserve"> M Henry, BAJ Evans and M Ludgate.</w:t>
      </w:r>
    </w:p>
    <w:p w:rsidR="00C724DB" w:rsidRPr="00764C04" w:rsidRDefault="00C724DB" w:rsidP="00764C04">
      <w:pPr>
        <w:tabs>
          <w:tab w:val="num" w:pos="426"/>
        </w:tabs>
        <w:ind w:left="426"/>
        <w:jc w:val="both"/>
        <w:rPr>
          <w:b/>
          <w:sz w:val="24"/>
          <w:szCs w:val="24"/>
          <w:lang w:val="en-GB"/>
        </w:rPr>
      </w:pPr>
    </w:p>
    <w:p w:rsidR="00C724DB" w:rsidRPr="00764C04" w:rsidRDefault="00C724DB" w:rsidP="00764C04">
      <w:pPr>
        <w:tabs>
          <w:tab w:val="num" w:pos="426"/>
        </w:tabs>
        <w:ind w:left="426"/>
        <w:jc w:val="both"/>
        <w:rPr>
          <w:sz w:val="24"/>
          <w:szCs w:val="24"/>
          <w:lang w:val="en-US"/>
        </w:rPr>
      </w:pPr>
      <w:r w:rsidRPr="00764C04">
        <w:rPr>
          <w:b/>
          <w:sz w:val="24"/>
          <w:szCs w:val="24"/>
          <w:lang w:val="en-GB"/>
        </w:rPr>
        <w:t>10. An audit on Oral Glucose Tolerance Tests’ requesting</w:t>
      </w:r>
    </w:p>
    <w:p w:rsidR="00C724DB" w:rsidRPr="00764C04" w:rsidRDefault="00C724DB" w:rsidP="00764C04">
      <w:pPr>
        <w:tabs>
          <w:tab w:val="num" w:pos="426"/>
        </w:tabs>
        <w:ind w:left="426"/>
        <w:jc w:val="both"/>
        <w:rPr>
          <w:bCs/>
          <w:i/>
          <w:iCs/>
          <w:sz w:val="24"/>
          <w:szCs w:val="24"/>
          <w:lang w:val="en-GB"/>
        </w:rPr>
      </w:pPr>
      <w:r w:rsidRPr="00764C04">
        <w:rPr>
          <w:bCs/>
          <w:i/>
          <w:iCs/>
          <w:sz w:val="24"/>
          <w:szCs w:val="24"/>
          <w:lang w:val="en-GB"/>
        </w:rPr>
        <w:t>(National Meeting of the Association for Clinical Biochemistry-FOCUS 2006, Brighton, 15-18 May 2006)</w:t>
      </w:r>
    </w:p>
    <w:p w:rsidR="00C724DB" w:rsidRPr="00764C04" w:rsidRDefault="00C724DB" w:rsidP="00764C04">
      <w:pPr>
        <w:tabs>
          <w:tab w:val="num" w:pos="426"/>
        </w:tabs>
        <w:ind w:left="426"/>
        <w:jc w:val="both"/>
        <w:rPr>
          <w:sz w:val="24"/>
          <w:szCs w:val="24"/>
          <w:lang w:val="en-US"/>
        </w:rPr>
      </w:pPr>
      <w:r w:rsidRPr="00764C04">
        <w:rPr>
          <w:sz w:val="24"/>
          <w:szCs w:val="24"/>
          <w:u w:val="single"/>
          <w:lang w:val="fr-FR"/>
        </w:rPr>
        <w:t>Andrikoula M</w:t>
      </w:r>
      <w:r w:rsidRPr="00764C04">
        <w:rPr>
          <w:sz w:val="24"/>
          <w:szCs w:val="24"/>
          <w:lang w:val="fr-FR"/>
        </w:rPr>
        <w:t>, Newman J, Avades T.</w:t>
      </w:r>
    </w:p>
    <w:p w:rsidR="00C724DB" w:rsidRPr="00764C04" w:rsidRDefault="00C724DB" w:rsidP="00764C04">
      <w:pPr>
        <w:tabs>
          <w:tab w:val="num" w:pos="426"/>
        </w:tabs>
        <w:ind w:left="426"/>
        <w:jc w:val="both"/>
        <w:rPr>
          <w:sz w:val="24"/>
          <w:szCs w:val="24"/>
          <w:lang w:val="en-US"/>
        </w:rPr>
      </w:pPr>
    </w:p>
    <w:p w:rsidR="00C724DB" w:rsidRPr="00764C04" w:rsidRDefault="00C724DB" w:rsidP="00764C04">
      <w:pPr>
        <w:ind w:left="426"/>
        <w:jc w:val="both"/>
        <w:rPr>
          <w:b/>
          <w:sz w:val="24"/>
          <w:szCs w:val="24"/>
          <w:lang w:val="en-GB"/>
        </w:rPr>
      </w:pPr>
      <w:r w:rsidRPr="00764C04">
        <w:rPr>
          <w:b/>
          <w:sz w:val="24"/>
          <w:szCs w:val="24"/>
          <w:lang w:val="en-GB"/>
        </w:rPr>
        <w:t>11. A comparison of Apolipoproteins A1 and B with lipid profiles for cardiovascular risk assessment in lipid clinic patients</w:t>
      </w:r>
    </w:p>
    <w:p w:rsidR="00C724DB" w:rsidRPr="00764C04" w:rsidRDefault="00C724DB" w:rsidP="00764C04">
      <w:pPr>
        <w:tabs>
          <w:tab w:val="num" w:pos="426"/>
        </w:tabs>
        <w:ind w:left="426"/>
        <w:jc w:val="both"/>
        <w:rPr>
          <w:bCs/>
          <w:i/>
          <w:iCs/>
          <w:sz w:val="24"/>
          <w:szCs w:val="24"/>
          <w:lang w:val="en-GB"/>
        </w:rPr>
      </w:pPr>
      <w:r w:rsidRPr="00764C04">
        <w:rPr>
          <w:bCs/>
          <w:i/>
          <w:iCs/>
          <w:sz w:val="24"/>
          <w:szCs w:val="24"/>
          <w:lang w:val="en-GB"/>
        </w:rPr>
        <w:t>(National Meeting of the Association for Clinical Biochemistry-FOCUS 2006, Brighton, 15-18 May 2006)</w:t>
      </w:r>
    </w:p>
    <w:p w:rsidR="00C724DB" w:rsidRPr="00764C04" w:rsidRDefault="00C724DB" w:rsidP="00764C04">
      <w:pPr>
        <w:tabs>
          <w:tab w:val="num" w:pos="426"/>
        </w:tabs>
        <w:ind w:left="426"/>
        <w:jc w:val="both"/>
        <w:rPr>
          <w:bCs/>
          <w:sz w:val="24"/>
          <w:szCs w:val="24"/>
          <w:lang w:val="en-US"/>
        </w:rPr>
      </w:pPr>
      <w:r w:rsidRPr="00764C04">
        <w:rPr>
          <w:bCs/>
          <w:sz w:val="24"/>
          <w:szCs w:val="24"/>
          <w:u w:val="single"/>
          <w:lang w:val="en-GB"/>
        </w:rPr>
        <w:t>Andrikoula M,</w:t>
      </w:r>
      <w:r w:rsidRPr="00764C04">
        <w:rPr>
          <w:bCs/>
          <w:sz w:val="24"/>
          <w:szCs w:val="24"/>
          <w:lang w:val="en-GB"/>
        </w:rPr>
        <w:t xml:space="preserve"> Avades T, Matthews S, McDowell IFW.</w:t>
      </w:r>
    </w:p>
    <w:p w:rsidR="00C724DB" w:rsidRPr="00764C04" w:rsidRDefault="00C724DB" w:rsidP="00764C04">
      <w:pPr>
        <w:tabs>
          <w:tab w:val="num" w:pos="426"/>
        </w:tabs>
        <w:ind w:left="426"/>
        <w:jc w:val="both"/>
        <w:rPr>
          <w:bCs/>
          <w:sz w:val="24"/>
          <w:szCs w:val="24"/>
          <w:lang w:val="en-US"/>
        </w:rPr>
      </w:pPr>
    </w:p>
    <w:p w:rsidR="00C724DB" w:rsidRPr="00764C04" w:rsidRDefault="00C724DB" w:rsidP="00764C04">
      <w:pPr>
        <w:ind w:left="426"/>
        <w:jc w:val="both"/>
        <w:rPr>
          <w:b/>
          <w:sz w:val="24"/>
          <w:szCs w:val="24"/>
          <w:lang w:val="en-GB"/>
        </w:rPr>
      </w:pPr>
      <w:r w:rsidRPr="00764C04">
        <w:rPr>
          <w:b/>
          <w:sz w:val="24"/>
          <w:szCs w:val="24"/>
          <w:lang w:val="en-US"/>
        </w:rPr>
        <w:t xml:space="preserve">12. </w:t>
      </w:r>
      <w:r w:rsidRPr="00764C04">
        <w:rPr>
          <w:b/>
          <w:sz w:val="24"/>
          <w:szCs w:val="24"/>
        </w:rPr>
        <w:t>Τ</w:t>
      </w:r>
      <w:r w:rsidRPr="00764C04">
        <w:rPr>
          <w:b/>
          <w:sz w:val="24"/>
          <w:szCs w:val="24"/>
          <w:lang w:val="en-GB"/>
        </w:rPr>
        <w:t>he effect of mutritional supplement (Menopace</w:t>
      </w:r>
      <w:r w:rsidRPr="00764C04">
        <w:rPr>
          <w:b/>
          <w:bCs/>
          <w:sz w:val="24"/>
          <w:szCs w:val="24"/>
          <w:lang w:val="en-GB"/>
        </w:rPr>
        <w:t>®) on the frequency of hot flushes, night sweats, mood and quality of life in post-menopausal women: a placebo-controlled double blind study</w:t>
      </w:r>
    </w:p>
    <w:p w:rsidR="00C724DB" w:rsidRPr="00764C04" w:rsidRDefault="00C724DB" w:rsidP="00764C04">
      <w:pPr>
        <w:tabs>
          <w:tab w:val="num" w:pos="426"/>
        </w:tabs>
        <w:ind w:left="426"/>
        <w:jc w:val="both"/>
        <w:rPr>
          <w:i/>
          <w:iCs/>
          <w:sz w:val="24"/>
          <w:szCs w:val="24"/>
          <w:lang w:val="en-GB"/>
        </w:rPr>
      </w:pPr>
      <w:r w:rsidRPr="00764C04">
        <w:rPr>
          <w:i/>
          <w:iCs/>
          <w:sz w:val="24"/>
          <w:szCs w:val="24"/>
          <w:lang w:val="en-GB"/>
        </w:rPr>
        <w:t>(11th European Congress of Endocrinology, Istanbul, Turkey 25</w:t>
      </w:r>
      <w:r w:rsidRPr="00764C04">
        <w:rPr>
          <w:i/>
          <w:iCs/>
          <w:sz w:val="24"/>
          <w:szCs w:val="24"/>
          <w:vertAlign w:val="superscript"/>
          <w:lang w:val="en-GB"/>
        </w:rPr>
        <w:t>th</w:t>
      </w:r>
      <w:r w:rsidRPr="00764C04">
        <w:rPr>
          <w:i/>
          <w:iCs/>
          <w:sz w:val="24"/>
          <w:szCs w:val="24"/>
          <w:lang w:val="en-GB"/>
        </w:rPr>
        <w:t xml:space="preserve"> - 29</w:t>
      </w:r>
      <w:r w:rsidRPr="00764C04">
        <w:rPr>
          <w:i/>
          <w:iCs/>
          <w:sz w:val="24"/>
          <w:szCs w:val="24"/>
          <w:vertAlign w:val="superscript"/>
          <w:lang w:val="en-GB"/>
        </w:rPr>
        <w:t>th</w:t>
      </w:r>
      <w:r w:rsidRPr="00764C04">
        <w:rPr>
          <w:i/>
          <w:iCs/>
          <w:sz w:val="24"/>
          <w:szCs w:val="24"/>
          <w:lang w:val="en-GB"/>
        </w:rPr>
        <w:t xml:space="preserve"> April, 2009)</w:t>
      </w:r>
    </w:p>
    <w:p w:rsidR="00C724DB" w:rsidRPr="00764C04" w:rsidRDefault="00C724DB" w:rsidP="00764C04">
      <w:pPr>
        <w:tabs>
          <w:tab w:val="num" w:pos="426"/>
        </w:tabs>
        <w:ind w:left="426"/>
        <w:jc w:val="both"/>
        <w:rPr>
          <w:sz w:val="24"/>
          <w:szCs w:val="24"/>
          <w:lang w:val="en-US"/>
        </w:rPr>
      </w:pPr>
      <w:r w:rsidRPr="00764C04">
        <w:rPr>
          <w:sz w:val="24"/>
          <w:szCs w:val="24"/>
          <w:u w:val="single"/>
          <w:lang w:val="en-GB"/>
        </w:rPr>
        <w:t>Maria Andrikoula</w:t>
      </w:r>
      <w:r w:rsidRPr="00764C04">
        <w:rPr>
          <w:sz w:val="24"/>
          <w:szCs w:val="24"/>
          <w:lang w:val="en-GB"/>
        </w:rPr>
        <w:t>, Dawn Baker, Jelena Nesic, Lih Mei Liao, Theodora Duka, Gordana Prelevic</w:t>
      </w:r>
    </w:p>
    <w:p w:rsidR="00C724DB" w:rsidRPr="00764C04" w:rsidRDefault="00C724DB" w:rsidP="00764C04">
      <w:pPr>
        <w:tabs>
          <w:tab w:val="num" w:pos="426"/>
        </w:tabs>
        <w:ind w:left="426"/>
        <w:jc w:val="both"/>
        <w:rPr>
          <w:b/>
          <w:bCs/>
          <w:sz w:val="24"/>
          <w:szCs w:val="24"/>
          <w:lang w:val="en-US"/>
        </w:rPr>
      </w:pPr>
    </w:p>
    <w:p w:rsidR="00C724DB" w:rsidRPr="00764C04" w:rsidRDefault="00C724DB" w:rsidP="00764C04">
      <w:pPr>
        <w:pStyle w:val="ListParagraph"/>
        <w:spacing w:line="240" w:lineRule="auto"/>
        <w:ind w:left="426"/>
        <w:jc w:val="both"/>
        <w:rPr>
          <w:rFonts w:ascii="Times New Roman" w:hAnsi="Times New Roman"/>
          <w:sz w:val="24"/>
          <w:szCs w:val="24"/>
          <w:lang w:val="en-GB"/>
        </w:rPr>
      </w:pPr>
      <w:r w:rsidRPr="00764C04">
        <w:rPr>
          <w:rFonts w:ascii="Times New Roman" w:hAnsi="Times New Roman"/>
          <w:b/>
          <w:bCs/>
          <w:sz w:val="24"/>
          <w:szCs w:val="24"/>
          <w:lang w:val="en-US"/>
        </w:rPr>
        <w:t>13. Clinical phenotype of a new type of thyroid hormone resistance caused by mutation of the T3 receptor TR</w:t>
      </w:r>
      <w:r w:rsidRPr="00764C04">
        <w:rPr>
          <w:rFonts w:ascii="Times New Roman" w:hAnsi="Times New Roman"/>
          <w:b/>
          <w:bCs/>
          <w:sz w:val="24"/>
          <w:szCs w:val="24"/>
        </w:rPr>
        <w:t>α</w:t>
      </w:r>
      <w:r w:rsidRPr="00764C04">
        <w:rPr>
          <w:rFonts w:ascii="Times New Roman" w:hAnsi="Times New Roman"/>
          <w:b/>
          <w:bCs/>
          <w:sz w:val="24"/>
          <w:szCs w:val="24"/>
          <w:lang w:val="en-US"/>
        </w:rPr>
        <w:t>1</w:t>
      </w:r>
    </w:p>
    <w:p w:rsidR="00C724DB" w:rsidRDefault="00C724DB" w:rsidP="00764C04">
      <w:pPr>
        <w:tabs>
          <w:tab w:val="num" w:pos="426"/>
        </w:tabs>
        <w:ind w:left="426"/>
        <w:jc w:val="both"/>
        <w:rPr>
          <w:iCs/>
          <w:sz w:val="24"/>
          <w:szCs w:val="24"/>
        </w:rPr>
      </w:pPr>
      <w:r w:rsidRPr="00764C04">
        <w:rPr>
          <w:i/>
          <w:sz w:val="24"/>
          <w:szCs w:val="24"/>
          <w:lang w:val="en-GB"/>
        </w:rPr>
        <w:t>(36</w:t>
      </w:r>
      <w:r w:rsidRPr="00764C04">
        <w:rPr>
          <w:i/>
          <w:sz w:val="24"/>
          <w:szCs w:val="24"/>
          <w:vertAlign w:val="superscript"/>
          <w:lang w:val="en-GB"/>
        </w:rPr>
        <w:t>th</w:t>
      </w:r>
      <w:r w:rsidRPr="00764C04">
        <w:rPr>
          <w:i/>
          <w:sz w:val="24"/>
          <w:szCs w:val="24"/>
          <w:lang w:val="en-GB"/>
        </w:rPr>
        <w:t xml:space="preserve"> ETA annual meeting, Pisa, Italy, 8-12 September 2012)</w:t>
      </w:r>
      <w:r w:rsidRPr="00764C04">
        <w:rPr>
          <w:b/>
          <w:sz w:val="24"/>
          <w:szCs w:val="24"/>
          <w:lang w:val="en-US"/>
        </w:rPr>
        <w:br/>
      </w:r>
      <w:r w:rsidRPr="00764C04">
        <w:rPr>
          <w:iCs/>
          <w:sz w:val="24"/>
          <w:szCs w:val="24"/>
          <w:lang w:val="en-US"/>
        </w:rPr>
        <w:t xml:space="preserve">van Mullem A, van Heerebeek R, Chrysis D, Visser E, Medici M, </w:t>
      </w:r>
      <w:r w:rsidRPr="00764C04">
        <w:rPr>
          <w:iCs/>
          <w:sz w:val="24"/>
          <w:szCs w:val="24"/>
          <w:u w:val="single"/>
          <w:lang w:val="en-US"/>
        </w:rPr>
        <w:t>Andrikoula M</w:t>
      </w:r>
      <w:r w:rsidRPr="00764C04">
        <w:rPr>
          <w:iCs/>
          <w:sz w:val="24"/>
          <w:szCs w:val="24"/>
          <w:lang w:val="en-US"/>
        </w:rPr>
        <w:t>, Tsatsoulis A, Visser TJ, Peeters R</w:t>
      </w:r>
    </w:p>
    <w:p w:rsidR="00A734FE" w:rsidRDefault="00A734FE" w:rsidP="00764C04">
      <w:pPr>
        <w:tabs>
          <w:tab w:val="num" w:pos="426"/>
        </w:tabs>
        <w:ind w:left="426"/>
        <w:jc w:val="both"/>
        <w:rPr>
          <w:i/>
          <w:sz w:val="24"/>
          <w:szCs w:val="24"/>
        </w:rPr>
      </w:pPr>
    </w:p>
    <w:p w:rsidR="00A734FE" w:rsidRPr="00A734FE" w:rsidRDefault="00A734FE" w:rsidP="00764C04">
      <w:pPr>
        <w:tabs>
          <w:tab w:val="num" w:pos="426"/>
        </w:tabs>
        <w:ind w:left="426"/>
        <w:jc w:val="both"/>
        <w:rPr>
          <w:i/>
          <w:sz w:val="24"/>
          <w:szCs w:val="24"/>
        </w:rPr>
      </w:pPr>
    </w:p>
    <w:p w:rsidR="00C724DB" w:rsidRPr="00764C04" w:rsidRDefault="00C724DB" w:rsidP="00764C04">
      <w:pPr>
        <w:jc w:val="both"/>
        <w:rPr>
          <w:sz w:val="24"/>
          <w:szCs w:val="24"/>
          <w:lang w:val="en-US"/>
        </w:rPr>
      </w:pPr>
    </w:p>
    <w:p w:rsidR="00C724DB" w:rsidRPr="00764C04" w:rsidRDefault="00C724DB" w:rsidP="00764C04">
      <w:pPr>
        <w:shd w:val="clear" w:color="auto" w:fill="DAEEF3" w:themeFill="accent5" w:themeFillTint="33"/>
        <w:jc w:val="both"/>
        <w:rPr>
          <w:b/>
          <w:bCs/>
          <w:sz w:val="24"/>
          <w:szCs w:val="24"/>
        </w:rPr>
      </w:pPr>
      <w:r w:rsidRPr="00764C04">
        <w:rPr>
          <w:b/>
          <w:bCs/>
          <w:sz w:val="24"/>
          <w:szCs w:val="24"/>
        </w:rPr>
        <w:lastRenderedPageBreak/>
        <w:t>Ανακοινώσεις σε Ελληνικά Συνέδρια</w:t>
      </w:r>
    </w:p>
    <w:p w:rsidR="00C724DB" w:rsidRPr="00764C04" w:rsidRDefault="00C724DB" w:rsidP="00764C04">
      <w:pPr>
        <w:ind w:left="426"/>
        <w:jc w:val="both"/>
        <w:rPr>
          <w:sz w:val="24"/>
          <w:szCs w:val="24"/>
          <w:lang w:val="en-US"/>
        </w:rPr>
      </w:pPr>
    </w:p>
    <w:p w:rsidR="00C724DB" w:rsidRPr="00764C04" w:rsidRDefault="00C724DB" w:rsidP="00A9729C">
      <w:pPr>
        <w:numPr>
          <w:ilvl w:val="0"/>
          <w:numId w:val="15"/>
        </w:numPr>
        <w:spacing w:after="200"/>
        <w:ind w:left="426" w:firstLine="0"/>
        <w:jc w:val="both"/>
        <w:rPr>
          <w:b/>
          <w:bCs/>
          <w:i/>
          <w:sz w:val="24"/>
          <w:szCs w:val="24"/>
        </w:rPr>
      </w:pPr>
      <w:r w:rsidRPr="00764C04">
        <w:rPr>
          <w:b/>
          <w:bCs/>
          <w:sz w:val="24"/>
          <w:szCs w:val="24"/>
        </w:rPr>
        <w:t>Μελέτη της παιδικής βρογχοκήλης στην Ήπειρο</w:t>
      </w:r>
    </w:p>
    <w:p w:rsidR="00C724DB" w:rsidRPr="00764C04" w:rsidRDefault="00C724DB" w:rsidP="00764C04">
      <w:pPr>
        <w:tabs>
          <w:tab w:val="num" w:pos="720"/>
        </w:tabs>
        <w:ind w:left="426"/>
        <w:jc w:val="both"/>
        <w:rPr>
          <w:sz w:val="24"/>
          <w:szCs w:val="24"/>
        </w:rPr>
      </w:pPr>
      <w:r w:rsidRPr="00764C04">
        <w:rPr>
          <w:sz w:val="24"/>
          <w:szCs w:val="24"/>
        </w:rPr>
        <w:t xml:space="preserve">Τσατσούλης Α., </w:t>
      </w:r>
      <w:r w:rsidRPr="00764C04">
        <w:rPr>
          <w:sz w:val="24"/>
          <w:szCs w:val="24"/>
          <w:u w:val="single"/>
        </w:rPr>
        <w:t>Ανδρίκουλα Μ.,</w:t>
      </w:r>
      <w:r w:rsidRPr="00764C04">
        <w:rPr>
          <w:sz w:val="24"/>
          <w:szCs w:val="24"/>
        </w:rPr>
        <w:t xml:space="preserve"> Johnson E.,Καλογερά Χ., Σβαρνά Αικ.,Σπύρου Π., Σεφεριάδης Κ., Τσόλας Ο.</w:t>
      </w:r>
    </w:p>
    <w:p w:rsidR="00C724DB" w:rsidRPr="00764C04" w:rsidRDefault="00C724DB" w:rsidP="00764C04">
      <w:pPr>
        <w:tabs>
          <w:tab w:val="num" w:pos="720"/>
        </w:tabs>
        <w:ind w:left="426"/>
        <w:jc w:val="both"/>
        <w:rPr>
          <w:iCs/>
          <w:sz w:val="24"/>
          <w:szCs w:val="24"/>
        </w:rPr>
      </w:pPr>
      <w:r w:rsidRPr="00764C04">
        <w:rPr>
          <w:iCs/>
          <w:sz w:val="24"/>
          <w:szCs w:val="24"/>
        </w:rPr>
        <w:t>(2ο επιστημονικό συνέδριο φοιτητών Ιατρικής Ελλάδος, Μάιος 1996)</w:t>
      </w:r>
    </w:p>
    <w:p w:rsidR="00C724DB" w:rsidRPr="00764C04" w:rsidRDefault="00C724DB" w:rsidP="00764C04">
      <w:pPr>
        <w:tabs>
          <w:tab w:val="num" w:pos="720"/>
        </w:tabs>
        <w:ind w:left="851"/>
        <w:jc w:val="both"/>
        <w:rPr>
          <w:sz w:val="24"/>
          <w:szCs w:val="24"/>
        </w:rPr>
      </w:pPr>
    </w:p>
    <w:p w:rsidR="00C724DB" w:rsidRPr="00764C04" w:rsidRDefault="00C724DB" w:rsidP="00A9729C">
      <w:pPr>
        <w:numPr>
          <w:ilvl w:val="0"/>
          <w:numId w:val="15"/>
        </w:numPr>
        <w:tabs>
          <w:tab w:val="clear" w:pos="720"/>
          <w:tab w:val="num" w:pos="426"/>
        </w:tabs>
        <w:spacing w:after="200"/>
        <w:ind w:left="426" w:firstLine="0"/>
        <w:jc w:val="both"/>
        <w:rPr>
          <w:sz w:val="24"/>
          <w:szCs w:val="24"/>
        </w:rPr>
      </w:pPr>
      <w:r w:rsidRPr="00764C04">
        <w:rPr>
          <w:b/>
          <w:bCs/>
          <w:sz w:val="24"/>
          <w:szCs w:val="24"/>
        </w:rPr>
        <w:t>Μονήρης νεφρός και ανουρία. Αποτελέσματα από την εμπειρία της 7ετίας 1988-1995</w:t>
      </w:r>
      <w:r w:rsidRPr="00764C04">
        <w:rPr>
          <w:sz w:val="24"/>
          <w:szCs w:val="24"/>
        </w:rPr>
        <w:t xml:space="preserve"> Ανδρίκουλα Σ., </w:t>
      </w:r>
      <w:r w:rsidRPr="00764C04">
        <w:rPr>
          <w:sz w:val="24"/>
          <w:szCs w:val="24"/>
          <w:u w:val="single"/>
        </w:rPr>
        <w:t>Ανδρίκουλα Μ.,</w:t>
      </w:r>
      <w:r w:rsidRPr="00764C04">
        <w:rPr>
          <w:sz w:val="24"/>
          <w:szCs w:val="24"/>
        </w:rPr>
        <w:t xml:space="preserve"> Κουγιάλης Α., Χαμπηλομάτης Π., Γραμμενιάτης Ε.,Γιαννακόπουλος Ξ.</w:t>
      </w:r>
    </w:p>
    <w:p w:rsidR="00C724DB" w:rsidRPr="00764C04" w:rsidRDefault="00C724DB" w:rsidP="00764C04">
      <w:pPr>
        <w:pStyle w:val="ListParagraph"/>
        <w:tabs>
          <w:tab w:val="num" w:pos="426"/>
        </w:tabs>
        <w:spacing w:line="240" w:lineRule="auto"/>
        <w:ind w:left="426"/>
        <w:jc w:val="both"/>
        <w:rPr>
          <w:rFonts w:ascii="Times New Roman" w:hAnsi="Times New Roman"/>
          <w:iCs/>
          <w:sz w:val="24"/>
          <w:szCs w:val="24"/>
        </w:rPr>
      </w:pPr>
      <w:r w:rsidRPr="00764C04">
        <w:rPr>
          <w:rFonts w:ascii="Times New Roman" w:hAnsi="Times New Roman"/>
          <w:iCs/>
          <w:sz w:val="24"/>
          <w:szCs w:val="24"/>
        </w:rPr>
        <w:t>(2ο επιστημονικό συνέδριο φοιτητών Ιατρικής Ελλάδος, Μάιος 1996)</w:t>
      </w:r>
    </w:p>
    <w:p w:rsidR="00C724DB" w:rsidRPr="00764C04" w:rsidRDefault="00C724DB" w:rsidP="00764C04">
      <w:pPr>
        <w:tabs>
          <w:tab w:val="num" w:pos="426"/>
        </w:tabs>
        <w:ind w:left="426"/>
        <w:jc w:val="both"/>
        <w:rPr>
          <w:sz w:val="24"/>
          <w:szCs w:val="24"/>
        </w:rPr>
      </w:pPr>
    </w:p>
    <w:p w:rsidR="00C724DB" w:rsidRPr="00764C04" w:rsidRDefault="00C724DB" w:rsidP="00A9729C">
      <w:pPr>
        <w:numPr>
          <w:ilvl w:val="0"/>
          <w:numId w:val="15"/>
        </w:numPr>
        <w:tabs>
          <w:tab w:val="clear" w:pos="720"/>
          <w:tab w:val="num" w:pos="426"/>
        </w:tabs>
        <w:spacing w:after="200"/>
        <w:ind w:left="426" w:firstLine="0"/>
        <w:jc w:val="both"/>
        <w:rPr>
          <w:sz w:val="24"/>
          <w:szCs w:val="24"/>
        </w:rPr>
      </w:pPr>
      <w:r w:rsidRPr="00764C04">
        <w:rPr>
          <w:b/>
          <w:bCs/>
          <w:sz w:val="24"/>
          <w:szCs w:val="24"/>
        </w:rPr>
        <w:t>Ιατρογενείς κακώσεις της ανδρικής ουρήθρας. Παρατηρήσεις και σχόλια επί 80 περιπτώσεων</w:t>
      </w:r>
    </w:p>
    <w:p w:rsidR="00C724DB" w:rsidRPr="00764C04" w:rsidRDefault="00C724DB" w:rsidP="00764C04">
      <w:pPr>
        <w:tabs>
          <w:tab w:val="num" w:pos="426"/>
        </w:tabs>
        <w:ind w:left="426"/>
        <w:jc w:val="both"/>
        <w:rPr>
          <w:sz w:val="24"/>
          <w:szCs w:val="24"/>
        </w:rPr>
      </w:pPr>
      <w:r w:rsidRPr="00764C04">
        <w:rPr>
          <w:sz w:val="24"/>
          <w:szCs w:val="24"/>
        </w:rPr>
        <w:t xml:space="preserve">Κουγιάλης Α., </w:t>
      </w:r>
      <w:r w:rsidRPr="00764C04">
        <w:rPr>
          <w:sz w:val="24"/>
          <w:szCs w:val="24"/>
          <w:u w:val="single"/>
        </w:rPr>
        <w:t>Ανδρίκουλα Μ.,</w:t>
      </w:r>
      <w:r w:rsidRPr="00764C04">
        <w:rPr>
          <w:sz w:val="24"/>
          <w:szCs w:val="24"/>
        </w:rPr>
        <w:t xml:space="preserve"> Φιλιάδης Ι., Χαμπηλομάτης Π., Γραμμενιάτης Ε., Γιαννακόπουλος Ξ.</w:t>
      </w:r>
    </w:p>
    <w:p w:rsidR="00C724DB" w:rsidRPr="00764C04" w:rsidRDefault="00C724DB" w:rsidP="00764C04">
      <w:pPr>
        <w:tabs>
          <w:tab w:val="num" w:pos="426"/>
        </w:tabs>
        <w:ind w:left="426"/>
        <w:jc w:val="both"/>
        <w:rPr>
          <w:iCs/>
          <w:sz w:val="24"/>
          <w:szCs w:val="24"/>
        </w:rPr>
      </w:pPr>
      <w:r w:rsidRPr="00764C04">
        <w:rPr>
          <w:iCs/>
          <w:sz w:val="24"/>
          <w:szCs w:val="24"/>
        </w:rPr>
        <w:t>(2ο επιστημονικό συνέδριο φοιτητών Ιατρικής Ελλάδος, Μάιος 1996)</w:t>
      </w:r>
    </w:p>
    <w:p w:rsidR="00C724DB" w:rsidRPr="00764C04" w:rsidRDefault="00C724DB" w:rsidP="00764C04">
      <w:pPr>
        <w:tabs>
          <w:tab w:val="num" w:pos="426"/>
        </w:tabs>
        <w:ind w:left="426"/>
        <w:jc w:val="both"/>
        <w:rPr>
          <w:sz w:val="24"/>
          <w:szCs w:val="24"/>
        </w:rPr>
      </w:pPr>
    </w:p>
    <w:p w:rsidR="00C724DB" w:rsidRPr="00764C04" w:rsidRDefault="00C724DB" w:rsidP="00A9729C">
      <w:pPr>
        <w:pStyle w:val="ListParagraph"/>
        <w:numPr>
          <w:ilvl w:val="0"/>
          <w:numId w:val="15"/>
        </w:numPr>
        <w:tabs>
          <w:tab w:val="clear" w:pos="720"/>
          <w:tab w:val="num" w:pos="426"/>
          <w:tab w:val="num" w:pos="851"/>
        </w:tabs>
        <w:spacing w:line="240" w:lineRule="auto"/>
        <w:ind w:left="426" w:firstLine="0"/>
        <w:jc w:val="both"/>
        <w:rPr>
          <w:rFonts w:ascii="Times New Roman" w:hAnsi="Times New Roman"/>
          <w:iCs/>
          <w:sz w:val="24"/>
          <w:szCs w:val="24"/>
        </w:rPr>
      </w:pPr>
      <w:r w:rsidRPr="00764C04">
        <w:rPr>
          <w:rFonts w:ascii="Times New Roman" w:hAnsi="Times New Roman"/>
          <w:b/>
          <w:bCs/>
          <w:sz w:val="24"/>
          <w:szCs w:val="24"/>
        </w:rPr>
        <w:t>Αντιμετώπιση των μη ελεγχόμενων αιμορραγιών του κατώτερου ουροποιητικού με εγχύσεις διαλύματος φορμαλδεύδης 10%</w:t>
      </w:r>
    </w:p>
    <w:p w:rsidR="00C724DB" w:rsidRPr="00764C04" w:rsidRDefault="00C724DB" w:rsidP="00764C04">
      <w:pPr>
        <w:pStyle w:val="ListParagraph"/>
        <w:tabs>
          <w:tab w:val="num" w:pos="426"/>
          <w:tab w:val="num" w:pos="851"/>
        </w:tabs>
        <w:spacing w:line="240" w:lineRule="auto"/>
        <w:ind w:left="426"/>
        <w:jc w:val="both"/>
        <w:rPr>
          <w:rFonts w:ascii="Times New Roman" w:hAnsi="Times New Roman"/>
          <w:sz w:val="24"/>
          <w:szCs w:val="24"/>
        </w:rPr>
      </w:pPr>
      <w:r w:rsidRPr="00764C04">
        <w:rPr>
          <w:rFonts w:ascii="Times New Roman" w:hAnsi="Times New Roman"/>
          <w:sz w:val="24"/>
          <w:szCs w:val="24"/>
          <w:u w:val="single"/>
        </w:rPr>
        <w:t>Ανδρίκουλα Μ.,</w:t>
      </w:r>
      <w:r w:rsidRPr="00764C04">
        <w:rPr>
          <w:rFonts w:ascii="Times New Roman" w:hAnsi="Times New Roman"/>
          <w:sz w:val="24"/>
          <w:szCs w:val="24"/>
        </w:rPr>
        <w:t xml:space="preserve"> Κουγιάλης Α.,Φιλιάδης Ι., Χαμπηλομάτης Π., Γραμμενιάτης Ε., Γιαννακόπουλος Ξ.</w:t>
      </w:r>
    </w:p>
    <w:p w:rsidR="00C724DB" w:rsidRPr="00764C04" w:rsidRDefault="00C724DB" w:rsidP="00764C04">
      <w:pPr>
        <w:tabs>
          <w:tab w:val="num" w:pos="426"/>
        </w:tabs>
        <w:ind w:left="426"/>
        <w:jc w:val="both"/>
        <w:rPr>
          <w:iCs/>
          <w:sz w:val="24"/>
          <w:szCs w:val="24"/>
        </w:rPr>
      </w:pPr>
      <w:r w:rsidRPr="00764C04">
        <w:rPr>
          <w:iCs/>
          <w:sz w:val="24"/>
          <w:szCs w:val="24"/>
        </w:rPr>
        <w:t>(2ο επιστημονικό συνέδριο φοιτητών Ιατρικής Ελλάδος, Μάιος 1996)</w:t>
      </w:r>
    </w:p>
    <w:p w:rsidR="00C724DB" w:rsidRPr="00764C04" w:rsidRDefault="00C724DB" w:rsidP="00764C04">
      <w:pPr>
        <w:pStyle w:val="ListParagraph"/>
        <w:tabs>
          <w:tab w:val="num" w:pos="426"/>
          <w:tab w:val="num" w:pos="851"/>
        </w:tabs>
        <w:spacing w:line="240" w:lineRule="auto"/>
        <w:ind w:left="426"/>
        <w:jc w:val="both"/>
        <w:rPr>
          <w:rFonts w:ascii="Times New Roman" w:hAnsi="Times New Roman"/>
          <w:sz w:val="24"/>
          <w:szCs w:val="24"/>
        </w:rPr>
      </w:pPr>
    </w:p>
    <w:p w:rsidR="00C724DB" w:rsidRPr="00764C04" w:rsidRDefault="00C724DB" w:rsidP="00A9729C">
      <w:pPr>
        <w:pStyle w:val="ListParagraph"/>
        <w:numPr>
          <w:ilvl w:val="0"/>
          <w:numId w:val="15"/>
        </w:numPr>
        <w:tabs>
          <w:tab w:val="clear" w:pos="720"/>
          <w:tab w:val="num" w:pos="426"/>
          <w:tab w:val="num" w:pos="851"/>
        </w:tabs>
        <w:spacing w:line="240" w:lineRule="auto"/>
        <w:ind w:left="426" w:firstLine="0"/>
        <w:jc w:val="both"/>
        <w:rPr>
          <w:rFonts w:ascii="Times New Roman" w:hAnsi="Times New Roman"/>
          <w:i/>
          <w:sz w:val="24"/>
          <w:szCs w:val="24"/>
        </w:rPr>
      </w:pPr>
      <w:r w:rsidRPr="00764C04">
        <w:rPr>
          <w:rFonts w:ascii="Times New Roman" w:hAnsi="Times New Roman"/>
          <w:b/>
          <w:bCs/>
          <w:sz w:val="24"/>
          <w:szCs w:val="24"/>
        </w:rPr>
        <w:t>Συγκριτική μελέτη της θεραπείας των επιφανειακών όγκων της  ουροδόχου κύστης με δύο διαφορετικά πρωτόκολλα (φαρμακορουβικίνης και ιντερφερόνης Α2β)</w:t>
      </w:r>
    </w:p>
    <w:p w:rsidR="00C724DB" w:rsidRPr="00764C04" w:rsidRDefault="00C724DB" w:rsidP="00764C04">
      <w:pPr>
        <w:pStyle w:val="ListParagraph"/>
        <w:tabs>
          <w:tab w:val="num" w:pos="426"/>
        </w:tabs>
        <w:spacing w:line="240" w:lineRule="auto"/>
        <w:ind w:left="426"/>
        <w:jc w:val="both"/>
        <w:rPr>
          <w:rFonts w:ascii="Times New Roman" w:hAnsi="Times New Roman"/>
          <w:sz w:val="24"/>
          <w:szCs w:val="24"/>
        </w:rPr>
      </w:pPr>
      <w:r w:rsidRPr="00764C04">
        <w:rPr>
          <w:rFonts w:ascii="Times New Roman" w:hAnsi="Times New Roman"/>
          <w:sz w:val="24"/>
          <w:szCs w:val="24"/>
          <w:u w:val="single"/>
        </w:rPr>
        <w:t>Ανδρίκουλα Μ</w:t>
      </w:r>
      <w:r w:rsidRPr="00764C04">
        <w:rPr>
          <w:rFonts w:ascii="Times New Roman" w:hAnsi="Times New Roman"/>
          <w:sz w:val="24"/>
          <w:szCs w:val="24"/>
        </w:rPr>
        <w:t>., Σακκάς Η., Κουγιάλης Α., Φιλιάδης Ι., Χαμπηλομάτης Π., Γιαννακόπουλος Ξ.</w:t>
      </w:r>
    </w:p>
    <w:p w:rsidR="00C724DB" w:rsidRPr="00764C04" w:rsidRDefault="00C724DB" w:rsidP="00764C04">
      <w:pPr>
        <w:tabs>
          <w:tab w:val="num" w:pos="426"/>
          <w:tab w:val="num" w:pos="720"/>
        </w:tabs>
        <w:jc w:val="both"/>
        <w:rPr>
          <w:iCs/>
          <w:sz w:val="24"/>
          <w:szCs w:val="24"/>
        </w:rPr>
      </w:pPr>
      <w:r w:rsidRPr="00764C04">
        <w:rPr>
          <w:iCs/>
          <w:sz w:val="24"/>
          <w:szCs w:val="24"/>
        </w:rPr>
        <w:t xml:space="preserve">      (2ο επιστημονικό συνέδριο φοιτητών Ιατρικής Ελλάδος, Μάιος 1996)</w:t>
      </w:r>
    </w:p>
    <w:p w:rsidR="00C724DB" w:rsidRPr="00764C04" w:rsidRDefault="00C724DB" w:rsidP="00764C04">
      <w:pPr>
        <w:pStyle w:val="ListParagraph"/>
        <w:tabs>
          <w:tab w:val="num" w:pos="426"/>
          <w:tab w:val="num" w:pos="720"/>
        </w:tabs>
        <w:spacing w:line="240" w:lineRule="auto"/>
        <w:jc w:val="both"/>
        <w:rPr>
          <w:rFonts w:ascii="Times New Roman" w:hAnsi="Times New Roman"/>
          <w:iCs/>
          <w:sz w:val="24"/>
          <w:szCs w:val="24"/>
        </w:rPr>
      </w:pPr>
    </w:p>
    <w:p w:rsidR="00C724DB" w:rsidRPr="00764C04" w:rsidRDefault="00C724DB" w:rsidP="00764C04">
      <w:pPr>
        <w:ind w:left="426"/>
        <w:jc w:val="both"/>
        <w:rPr>
          <w:b/>
          <w:bCs/>
          <w:sz w:val="24"/>
          <w:szCs w:val="24"/>
        </w:rPr>
      </w:pPr>
      <w:r w:rsidRPr="00764C04">
        <w:rPr>
          <w:b/>
          <w:bCs/>
          <w:sz w:val="24"/>
          <w:szCs w:val="24"/>
        </w:rPr>
        <w:t>6. H έκφραση της αποπτωτικής πρωτεΐνης Fas και της αντιαποπτωτικής πρωτεΐνης Bcl-2 στην οζώδη θυρεοειδική νόσο</w:t>
      </w:r>
    </w:p>
    <w:p w:rsidR="00C724DB" w:rsidRPr="00764C04" w:rsidRDefault="00C724DB" w:rsidP="00764C04">
      <w:pPr>
        <w:tabs>
          <w:tab w:val="num" w:pos="426"/>
        </w:tabs>
        <w:ind w:left="426"/>
        <w:jc w:val="both"/>
        <w:rPr>
          <w:sz w:val="24"/>
          <w:szCs w:val="24"/>
        </w:rPr>
      </w:pPr>
      <w:r w:rsidRPr="00764C04">
        <w:rPr>
          <w:sz w:val="24"/>
          <w:szCs w:val="24"/>
          <w:u w:val="single"/>
        </w:rPr>
        <w:t>Ανδρίκουλα Μ</w:t>
      </w:r>
      <w:r w:rsidRPr="00764C04">
        <w:rPr>
          <w:sz w:val="24"/>
          <w:szCs w:val="24"/>
        </w:rPr>
        <w:t>, Βαρθολομάτος Γ, Τσάγγαρης Γ, Μπάφα Μ, Καλογερά Χ, Τζωρτζάτου-Σταθοπούλου Φ, Τσατσούλης Α.</w:t>
      </w:r>
    </w:p>
    <w:p w:rsidR="00C724DB" w:rsidRPr="00764C04" w:rsidRDefault="00C724DB" w:rsidP="00764C04">
      <w:pPr>
        <w:tabs>
          <w:tab w:val="num" w:pos="426"/>
        </w:tabs>
        <w:ind w:left="426"/>
        <w:jc w:val="both"/>
        <w:rPr>
          <w:iCs/>
          <w:sz w:val="24"/>
          <w:szCs w:val="24"/>
        </w:rPr>
      </w:pPr>
      <w:r w:rsidRPr="00764C04">
        <w:rPr>
          <w:iCs/>
          <w:sz w:val="24"/>
          <w:szCs w:val="24"/>
        </w:rPr>
        <w:t>(28</w:t>
      </w:r>
      <w:r w:rsidRPr="00764C04">
        <w:rPr>
          <w:iCs/>
          <w:sz w:val="24"/>
          <w:szCs w:val="24"/>
          <w:vertAlign w:val="superscript"/>
        </w:rPr>
        <w:t>ο</w:t>
      </w:r>
      <w:r w:rsidRPr="00764C04">
        <w:rPr>
          <w:iCs/>
          <w:sz w:val="24"/>
          <w:szCs w:val="24"/>
        </w:rPr>
        <w:t xml:space="preserve"> Πανελλήνιο Συνέδριο Ενδοκρινολογίας και Μεταβολισμού, Αθήνα, Μάρτιος 2001)</w:t>
      </w:r>
    </w:p>
    <w:p w:rsidR="00C724DB" w:rsidRPr="00764C04" w:rsidRDefault="00C724DB" w:rsidP="00764C04">
      <w:pPr>
        <w:tabs>
          <w:tab w:val="num" w:pos="426"/>
          <w:tab w:val="num" w:pos="720"/>
        </w:tabs>
        <w:jc w:val="both"/>
        <w:rPr>
          <w:i/>
          <w:sz w:val="24"/>
          <w:szCs w:val="24"/>
        </w:rPr>
      </w:pPr>
    </w:p>
    <w:p w:rsidR="00C724DB" w:rsidRPr="00764C04" w:rsidRDefault="00C724DB" w:rsidP="00A9729C">
      <w:pPr>
        <w:pStyle w:val="ListParagraph"/>
        <w:numPr>
          <w:ilvl w:val="0"/>
          <w:numId w:val="16"/>
        </w:numPr>
        <w:spacing w:line="240" w:lineRule="auto"/>
        <w:ind w:left="426" w:firstLine="0"/>
        <w:jc w:val="both"/>
        <w:rPr>
          <w:rFonts w:ascii="Times New Roman" w:hAnsi="Times New Roman"/>
          <w:b/>
          <w:bCs/>
          <w:sz w:val="24"/>
          <w:szCs w:val="24"/>
        </w:rPr>
      </w:pPr>
      <w:r w:rsidRPr="00764C04">
        <w:rPr>
          <w:rFonts w:ascii="Times New Roman" w:hAnsi="Times New Roman"/>
          <w:b/>
          <w:bCs/>
          <w:sz w:val="24"/>
          <w:szCs w:val="24"/>
        </w:rPr>
        <w:t xml:space="preserve">Μεταβολές των επιπέδων της διαλυτής πρωτεΐνης </w:t>
      </w:r>
      <w:r w:rsidRPr="00764C04">
        <w:rPr>
          <w:rFonts w:ascii="Times New Roman" w:hAnsi="Times New Roman"/>
          <w:b/>
          <w:bCs/>
          <w:sz w:val="24"/>
          <w:szCs w:val="24"/>
          <w:lang w:val="en-GB"/>
        </w:rPr>
        <w:t>Fas</w:t>
      </w:r>
      <w:r w:rsidRPr="00764C04">
        <w:rPr>
          <w:rFonts w:ascii="Times New Roman" w:hAnsi="Times New Roman"/>
          <w:b/>
          <w:bCs/>
          <w:sz w:val="24"/>
          <w:szCs w:val="24"/>
        </w:rPr>
        <w:t xml:space="preserve"> στον αυτοάνοσο διαβήτη και συσχέτισή τους με την απόπτωση των β-κυττάρων του παγκρέατος</w:t>
      </w:r>
    </w:p>
    <w:p w:rsidR="00C724DB" w:rsidRPr="00764C04" w:rsidRDefault="00C724DB" w:rsidP="00764C04">
      <w:pPr>
        <w:tabs>
          <w:tab w:val="num" w:pos="720"/>
        </w:tabs>
        <w:ind w:left="426"/>
        <w:jc w:val="both"/>
        <w:rPr>
          <w:sz w:val="24"/>
          <w:szCs w:val="24"/>
        </w:rPr>
      </w:pPr>
      <w:r w:rsidRPr="00764C04">
        <w:rPr>
          <w:bCs/>
          <w:sz w:val="24"/>
          <w:szCs w:val="24"/>
          <w:u w:val="single"/>
        </w:rPr>
        <w:t>Μ. Ανδρίκουλα,</w:t>
      </w:r>
      <w:r w:rsidRPr="00764C04">
        <w:rPr>
          <w:sz w:val="24"/>
          <w:szCs w:val="24"/>
        </w:rPr>
        <w:t xml:space="preserve"> Π. Κουτσούμπας, Ν. Κολαΐτης, Γ. Βαρθολομάτος, Μ. Φράγκου - Λαζαρίδη και Α. Τσατσούλης.</w:t>
      </w:r>
    </w:p>
    <w:p w:rsidR="00C724DB" w:rsidRPr="00764C04" w:rsidRDefault="00C724DB" w:rsidP="00764C04">
      <w:pPr>
        <w:tabs>
          <w:tab w:val="num" w:pos="720"/>
        </w:tabs>
        <w:ind w:left="426"/>
        <w:jc w:val="both"/>
        <w:rPr>
          <w:iCs/>
          <w:sz w:val="24"/>
          <w:szCs w:val="24"/>
        </w:rPr>
      </w:pPr>
      <w:r w:rsidRPr="00764C04">
        <w:rPr>
          <w:iCs/>
          <w:sz w:val="24"/>
          <w:szCs w:val="24"/>
        </w:rPr>
        <w:t>(2</w:t>
      </w:r>
      <w:r w:rsidRPr="00764C04">
        <w:rPr>
          <w:iCs/>
          <w:sz w:val="24"/>
          <w:szCs w:val="24"/>
          <w:vertAlign w:val="superscript"/>
        </w:rPr>
        <w:t>ο</w:t>
      </w:r>
      <w:r w:rsidRPr="00764C04">
        <w:rPr>
          <w:iCs/>
          <w:sz w:val="24"/>
          <w:szCs w:val="24"/>
        </w:rPr>
        <w:t xml:space="preserve"> Πανηπειρωτικό Ιατρικό Συνέδριο, Ιωάννινα, 10-12 Οκτωβρίου 2002)</w:t>
      </w:r>
    </w:p>
    <w:p w:rsidR="00C724DB" w:rsidRPr="00764C04" w:rsidRDefault="00C724DB" w:rsidP="00764C04">
      <w:pPr>
        <w:tabs>
          <w:tab w:val="num" w:pos="720"/>
        </w:tabs>
        <w:ind w:left="426"/>
        <w:jc w:val="both"/>
        <w:rPr>
          <w:sz w:val="24"/>
          <w:szCs w:val="24"/>
        </w:rPr>
      </w:pPr>
    </w:p>
    <w:p w:rsidR="00C724DB" w:rsidRPr="00764C04" w:rsidRDefault="00C724DB" w:rsidP="00A9729C">
      <w:pPr>
        <w:numPr>
          <w:ilvl w:val="0"/>
          <w:numId w:val="16"/>
        </w:numPr>
        <w:spacing w:after="200"/>
        <w:ind w:left="426" w:firstLine="0"/>
        <w:jc w:val="both"/>
        <w:rPr>
          <w:b/>
          <w:sz w:val="24"/>
          <w:szCs w:val="24"/>
        </w:rPr>
      </w:pPr>
      <w:r w:rsidRPr="00764C04">
        <w:rPr>
          <w:b/>
          <w:sz w:val="24"/>
          <w:szCs w:val="24"/>
          <w:lang w:val="en-GB"/>
        </w:rPr>
        <w:t>O</w:t>
      </w:r>
      <w:r w:rsidRPr="00764C04">
        <w:rPr>
          <w:b/>
          <w:sz w:val="24"/>
          <w:szCs w:val="24"/>
        </w:rPr>
        <w:t xml:space="preserve">μόζυγη μετάλλαξη του </w:t>
      </w:r>
      <w:r w:rsidRPr="00764C04">
        <w:rPr>
          <w:b/>
          <w:sz w:val="24"/>
          <w:szCs w:val="24"/>
          <w:lang w:val="en-GB"/>
        </w:rPr>
        <w:t>PROP</w:t>
      </w:r>
      <w:r w:rsidRPr="00764C04">
        <w:rPr>
          <w:b/>
          <w:sz w:val="24"/>
          <w:szCs w:val="24"/>
        </w:rPr>
        <w:t>-1 γονιδίου σε γυναίκα 63 ετών με οστεοπόρωση και υπερλιπιδαιμία</w:t>
      </w:r>
    </w:p>
    <w:p w:rsidR="00C724DB" w:rsidRPr="00764C04" w:rsidRDefault="00C724DB" w:rsidP="00764C04">
      <w:pPr>
        <w:tabs>
          <w:tab w:val="num" w:pos="720"/>
        </w:tabs>
        <w:ind w:left="426"/>
        <w:jc w:val="both"/>
        <w:rPr>
          <w:sz w:val="24"/>
          <w:szCs w:val="24"/>
        </w:rPr>
      </w:pPr>
      <w:r w:rsidRPr="00764C04">
        <w:rPr>
          <w:sz w:val="24"/>
          <w:szCs w:val="24"/>
          <w:u w:val="single"/>
        </w:rPr>
        <w:lastRenderedPageBreak/>
        <w:t>Ανδρίκουλα Μ</w:t>
      </w:r>
      <w:r w:rsidRPr="00764C04">
        <w:rPr>
          <w:sz w:val="24"/>
          <w:szCs w:val="24"/>
        </w:rPr>
        <w:t>, Σερτεδάκη Α, Δάκου-Βουτετάκη Α,    Τσατσούλης Α.</w:t>
      </w:r>
    </w:p>
    <w:p w:rsidR="00C724DB" w:rsidRPr="00764C04" w:rsidRDefault="00C724DB" w:rsidP="00764C04">
      <w:pPr>
        <w:tabs>
          <w:tab w:val="num" w:pos="426"/>
        </w:tabs>
        <w:ind w:left="426"/>
        <w:jc w:val="both"/>
        <w:rPr>
          <w:sz w:val="24"/>
          <w:szCs w:val="24"/>
        </w:rPr>
      </w:pPr>
      <w:r w:rsidRPr="00764C04">
        <w:rPr>
          <w:sz w:val="24"/>
          <w:szCs w:val="24"/>
        </w:rPr>
        <w:t>(36</w:t>
      </w:r>
      <w:r w:rsidRPr="00764C04">
        <w:rPr>
          <w:sz w:val="24"/>
          <w:szCs w:val="24"/>
          <w:lang w:val="en-GB"/>
        </w:rPr>
        <w:t>o</w:t>
      </w:r>
      <w:r w:rsidRPr="00764C04">
        <w:rPr>
          <w:sz w:val="24"/>
          <w:szCs w:val="24"/>
        </w:rPr>
        <w:t xml:space="preserve"> Πανελλήνιο Συνέδριο Ενδοκρινολογίας και Μεταβολισμού, Αλεξανδρούπολη, Απρίλιος 2009)</w:t>
      </w:r>
    </w:p>
    <w:p w:rsidR="00C724DB" w:rsidRPr="00764C04" w:rsidRDefault="00C724DB" w:rsidP="00764C04">
      <w:pPr>
        <w:tabs>
          <w:tab w:val="num" w:pos="426"/>
        </w:tabs>
        <w:ind w:left="426"/>
        <w:jc w:val="both"/>
        <w:rPr>
          <w:sz w:val="24"/>
          <w:szCs w:val="24"/>
        </w:rPr>
      </w:pPr>
    </w:p>
    <w:p w:rsidR="00C724DB" w:rsidRPr="00764C04" w:rsidRDefault="00C724DB" w:rsidP="00A9729C">
      <w:pPr>
        <w:numPr>
          <w:ilvl w:val="0"/>
          <w:numId w:val="16"/>
        </w:numPr>
        <w:tabs>
          <w:tab w:val="num" w:pos="426"/>
        </w:tabs>
        <w:spacing w:after="200"/>
        <w:ind w:left="426" w:firstLine="0"/>
        <w:jc w:val="both"/>
        <w:rPr>
          <w:b/>
          <w:sz w:val="24"/>
          <w:szCs w:val="24"/>
        </w:rPr>
      </w:pPr>
      <w:r w:rsidRPr="00764C04">
        <w:rPr>
          <w:b/>
          <w:sz w:val="24"/>
          <w:szCs w:val="24"/>
        </w:rPr>
        <w:t xml:space="preserve">Σύνδρομο </w:t>
      </w:r>
      <w:r w:rsidRPr="00764C04">
        <w:rPr>
          <w:b/>
          <w:sz w:val="24"/>
          <w:szCs w:val="24"/>
          <w:lang w:val="en-GB"/>
        </w:rPr>
        <w:t>Cushing</w:t>
      </w:r>
      <w:r w:rsidRPr="00764C04">
        <w:rPr>
          <w:b/>
          <w:sz w:val="24"/>
          <w:szCs w:val="24"/>
        </w:rPr>
        <w:t>’</w:t>
      </w:r>
      <w:r w:rsidRPr="00764C04">
        <w:rPr>
          <w:b/>
          <w:sz w:val="24"/>
          <w:szCs w:val="24"/>
          <w:lang w:val="en-GB"/>
        </w:rPr>
        <w:t>s</w:t>
      </w:r>
      <w:r w:rsidRPr="00764C04">
        <w:rPr>
          <w:b/>
          <w:sz w:val="24"/>
          <w:szCs w:val="24"/>
        </w:rPr>
        <w:t xml:space="preserve"> κατά την κύηση, οφειλόμενο σε καρκίνωμα του φλοιού των επινεφριδίων</w:t>
      </w:r>
    </w:p>
    <w:p w:rsidR="00C724DB" w:rsidRPr="00764C04" w:rsidRDefault="00C724DB" w:rsidP="00764C04">
      <w:pPr>
        <w:tabs>
          <w:tab w:val="num" w:pos="426"/>
          <w:tab w:val="num" w:pos="851"/>
        </w:tabs>
        <w:ind w:left="426"/>
        <w:jc w:val="both"/>
        <w:rPr>
          <w:sz w:val="24"/>
          <w:szCs w:val="24"/>
          <w:lang w:eastAsia="en-GB"/>
        </w:rPr>
      </w:pPr>
      <w:r w:rsidRPr="00764C04">
        <w:rPr>
          <w:sz w:val="24"/>
          <w:szCs w:val="24"/>
          <w:lang w:eastAsia="en-GB"/>
        </w:rPr>
        <w:t xml:space="preserve">Τίγκας Σ, Μπίτσης Σ, Κατσάνου Α, Ξυφώλη Α, Παπαχιλλέως Π, Γκουβά Λ, </w:t>
      </w:r>
      <w:r w:rsidRPr="00764C04">
        <w:rPr>
          <w:sz w:val="24"/>
          <w:szCs w:val="24"/>
          <w:u w:val="single"/>
          <w:lang w:eastAsia="en-GB"/>
        </w:rPr>
        <w:t>Ανδρίκουλα Μ</w:t>
      </w:r>
      <w:r w:rsidRPr="00764C04">
        <w:rPr>
          <w:sz w:val="24"/>
          <w:szCs w:val="24"/>
          <w:lang w:eastAsia="en-GB"/>
        </w:rPr>
        <w:t>, Ζηκόπουλος Κ, Τσατσούλης Α.</w:t>
      </w:r>
    </w:p>
    <w:p w:rsidR="00C724DB" w:rsidRPr="00764C04" w:rsidRDefault="00C724DB" w:rsidP="00764C04">
      <w:pPr>
        <w:tabs>
          <w:tab w:val="num" w:pos="426"/>
          <w:tab w:val="num" w:pos="851"/>
        </w:tabs>
        <w:ind w:left="426"/>
        <w:jc w:val="both"/>
        <w:rPr>
          <w:bCs/>
          <w:sz w:val="24"/>
          <w:szCs w:val="24"/>
        </w:rPr>
      </w:pPr>
      <w:r w:rsidRPr="00764C04">
        <w:rPr>
          <w:bCs/>
          <w:sz w:val="24"/>
          <w:szCs w:val="24"/>
        </w:rPr>
        <w:t>(37</w:t>
      </w:r>
      <w:r w:rsidRPr="00764C04">
        <w:rPr>
          <w:bCs/>
          <w:sz w:val="24"/>
          <w:szCs w:val="24"/>
          <w:vertAlign w:val="superscript"/>
        </w:rPr>
        <w:t>ο</w:t>
      </w:r>
      <w:r w:rsidRPr="00764C04">
        <w:rPr>
          <w:bCs/>
          <w:sz w:val="24"/>
          <w:szCs w:val="24"/>
        </w:rPr>
        <w:t xml:space="preserve"> Πανελλήνιο Συνέδριο Ενδοκρινολογίας και Μεταβολισμού, Βουλιαγμένη, Απρίλιος 2010)</w:t>
      </w:r>
    </w:p>
    <w:p w:rsidR="00C724DB" w:rsidRPr="00764C04" w:rsidRDefault="00C724DB" w:rsidP="00764C04">
      <w:pPr>
        <w:tabs>
          <w:tab w:val="num" w:pos="426"/>
        </w:tabs>
        <w:ind w:left="426"/>
        <w:jc w:val="both"/>
        <w:rPr>
          <w:bCs/>
          <w:sz w:val="24"/>
          <w:szCs w:val="24"/>
        </w:rPr>
      </w:pPr>
    </w:p>
    <w:p w:rsidR="00C724DB" w:rsidRPr="00764C04" w:rsidRDefault="00C724DB" w:rsidP="00A9729C">
      <w:pPr>
        <w:numPr>
          <w:ilvl w:val="0"/>
          <w:numId w:val="16"/>
        </w:numPr>
        <w:tabs>
          <w:tab w:val="num" w:pos="426"/>
        </w:tabs>
        <w:spacing w:after="200"/>
        <w:ind w:left="426" w:firstLine="0"/>
        <w:jc w:val="both"/>
        <w:rPr>
          <w:b/>
          <w:sz w:val="24"/>
          <w:szCs w:val="24"/>
        </w:rPr>
      </w:pPr>
      <w:r w:rsidRPr="00764C04">
        <w:rPr>
          <w:b/>
          <w:sz w:val="24"/>
          <w:szCs w:val="24"/>
        </w:rPr>
        <w:t xml:space="preserve">Τα επίπεδα της διαλυτής πρωτεΐνης </w:t>
      </w:r>
      <w:r w:rsidRPr="00764C04">
        <w:rPr>
          <w:b/>
          <w:sz w:val="24"/>
          <w:szCs w:val="24"/>
          <w:lang w:val="en-GB"/>
        </w:rPr>
        <w:t>sFas</w:t>
      </w:r>
      <w:r w:rsidRPr="00764C04">
        <w:rPr>
          <w:b/>
          <w:sz w:val="24"/>
          <w:szCs w:val="24"/>
        </w:rPr>
        <w:t xml:space="preserve"> στον ορό ασθενών με πολυοζώδη βρογχοκήλη</w:t>
      </w:r>
    </w:p>
    <w:p w:rsidR="00C724DB" w:rsidRPr="00764C04" w:rsidRDefault="00C724DB" w:rsidP="00764C04">
      <w:pPr>
        <w:tabs>
          <w:tab w:val="num" w:pos="426"/>
          <w:tab w:val="num" w:pos="851"/>
        </w:tabs>
        <w:ind w:left="426"/>
        <w:jc w:val="both"/>
        <w:rPr>
          <w:sz w:val="24"/>
          <w:szCs w:val="24"/>
        </w:rPr>
      </w:pPr>
      <w:r w:rsidRPr="00764C04">
        <w:rPr>
          <w:bCs/>
          <w:sz w:val="24"/>
          <w:szCs w:val="24"/>
          <w:u w:val="single"/>
        </w:rPr>
        <w:t>Ανδρίκουλα Μ,</w:t>
      </w:r>
      <w:r w:rsidRPr="00764C04">
        <w:rPr>
          <w:sz w:val="24"/>
          <w:szCs w:val="24"/>
        </w:rPr>
        <w:t xml:space="preserve"> Κολαΐτης Ν, Βαρθολομάτος Γ, Τσατσούλης Α.</w:t>
      </w:r>
    </w:p>
    <w:p w:rsidR="00C724DB" w:rsidRPr="00764C04" w:rsidRDefault="00C724DB" w:rsidP="00764C04">
      <w:pPr>
        <w:tabs>
          <w:tab w:val="num" w:pos="426"/>
          <w:tab w:val="num" w:pos="851"/>
        </w:tabs>
        <w:ind w:left="426"/>
        <w:jc w:val="both"/>
        <w:rPr>
          <w:bCs/>
          <w:sz w:val="24"/>
          <w:szCs w:val="24"/>
        </w:rPr>
      </w:pPr>
      <w:r w:rsidRPr="00764C04">
        <w:rPr>
          <w:bCs/>
          <w:sz w:val="24"/>
          <w:szCs w:val="24"/>
        </w:rPr>
        <w:t>(37</w:t>
      </w:r>
      <w:r w:rsidRPr="00764C04">
        <w:rPr>
          <w:bCs/>
          <w:sz w:val="24"/>
          <w:szCs w:val="24"/>
          <w:vertAlign w:val="superscript"/>
        </w:rPr>
        <w:t>ο</w:t>
      </w:r>
      <w:r w:rsidRPr="00764C04">
        <w:rPr>
          <w:bCs/>
          <w:sz w:val="24"/>
          <w:szCs w:val="24"/>
        </w:rPr>
        <w:t xml:space="preserve"> Πανελλήνιο Συνέδριο Ενδοκρινολογίας και Μεταβολισμού, Βουλιαγμένη, Απρίλιος 2010)</w:t>
      </w:r>
    </w:p>
    <w:p w:rsidR="00C724DB" w:rsidRPr="00764C04" w:rsidRDefault="00C724DB" w:rsidP="00764C04">
      <w:pPr>
        <w:tabs>
          <w:tab w:val="num" w:pos="426"/>
          <w:tab w:val="num" w:pos="993"/>
        </w:tabs>
        <w:ind w:left="426"/>
        <w:jc w:val="both"/>
        <w:rPr>
          <w:b/>
          <w:sz w:val="24"/>
          <w:szCs w:val="24"/>
        </w:rPr>
      </w:pPr>
    </w:p>
    <w:p w:rsidR="00C724DB" w:rsidRPr="00764C04" w:rsidRDefault="00C724DB" w:rsidP="00A9729C">
      <w:pPr>
        <w:numPr>
          <w:ilvl w:val="0"/>
          <w:numId w:val="16"/>
        </w:numPr>
        <w:spacing w:after="200"/>
        <w:ind w:left="426" w:firstLine="0"/>
        <w:jc w:val="both"/>
        <w:rPr>
          <w:b/>
          <w:sz w:val="24"/>
          <w:szCs w:val="24"/>
        </w:rPr>
      </w:pPr>
      <w:r w:rsidRPr="00764C04">
        <w:rPr>
          <w:b/>
          <w:sz w:val="24"/>
          <w:szCs w:val="24"/>
        </w:rPr>
        <w:t xml:space="preserve">Ενεργός νόσος </w:t>
      </w:r>
      <w:r w:rsidRPr="00764C04">
        <w:rPr>
          <w:b/>
          <w:sz w:val="24"/>
          <w:szCs w:val="24"/>
          <w:lang w:val="en-GB"/>
        </w:rPr>
        <w:t>Paget</w:t>
      </w:r>
      <w:r w:rsidRPr="00764C04">
        <w:rPr>
          <w:b/>
          <w:sz w:val="24"/>
          <w:szCs w:val="24"/>
        </w:rPr>
        <w:t xml:space="preserve"> με φυσιολογικούς δείκτες μεταβολισμού των οστών</w:t>
      </w:r>
    </w:p>
    <w:p w:rsidR="00C724DB" w:rsidRPr="00764C04" w:rsidRDefault="00C724DB" w:rsidP="00764C04">
      <w:pPr>
        <w:tabs>
          <w:tab w:val="num" w:pos="851"/>
        </w:tabs>
        <w:ind w:left="426"/>
        <w:jc w:val="both"/>
        <w:rPr>
          <w:bCs/>
          <w:sz w:val="24"/>
          <w:szCs w:val="24"/>
        </w:rPr>
      </w:pPr>
      <w:r w:rsidRPr="00764C04">
        <w:rPr>
          <w:bCs/>
          <w:sz w:val="24"/>
          <w:szCs w:val="24"/>
        </w:rPr>
        <w:t xml:space="preserve">Γκουβά Λ, </w:t>
      </w:r>
      <w:r w:rsidRPr="00764C04">
        <w:rPr>
          <w:bCs/>
          <w:sz w:val="24"/>
          <w:szCs w:val="24"/>
          <w:u w:val="single"/>
        </w:rPr>
        <w:t>Ανδρίκουλα Μ,</w:t>
      </w:r>
      <w:r w:rsidRPr="00764C04">
        <w:rPr>
          <w:bCs/>
          <w:sz w:val="24"/>
          <w:szCs w:val="24"/>
        </w:rPr>
        <w:t xml:space="preserve"> Παπαχρήστου Δ, Κοντογεωργάκος Β, Τσατσούλης Α.</w:t>
      </w:r>
    </w:p>
    <w:p w:rsidR="00C724DB" w:rsidRPr="00764C04" w:rsidRDefault="00C724DB" w:rsidP="00764C04">
      <w:pPr>
        <w:tabs>
          <w:tab w:val="num" w:pos="851"/>
        </w:tabs>
        <w:ind w:left="426"/>
        <w:jc w:val="both"/>
        <w:rPr>
          <w:bCs/>
          <w:sz w:val="24"/>
          <w:szCs w:val="24"/>
        </w:rPr>
      </w:pPr>
      <w:r w:rsidRPr="00764C04">
        <w:rPr>
          <w:bCs/>
          <w:sz w:val="24"/>
          <w:szCs w:val="24"/>
        </w:rPr>
        <w:t>(37</w:t>
      </w:r>
      <w:r w:rsidRPr="00764C04">
        <w:rPr>
          <w:bCs/>
          <w:sz w:val="24"/>
          <w:szCs w:val="24"/>
          <w:vertAlign w:val="superscript"/>
        </w:rPr>
        <w:t>ο</w:t>
      </w:r>
      <w:r w:rsidRPr="00764C04">
        <w:rPr>
          <w:bCs/>
          <w:sz w:val="24"/>
          <w:szCs w:val="24"/>
        </w:rPr>
        <w:t xml:space="preserve"> Πανελλήνιο Συνέδριο Ενδοκρινολογίας και Μεταβολισμού, Βουλιαγμένη, Απρίλιος 2010)</w:t>
      </w:r>
    </w:p>
    <w:p w:rsidR="00C724DB" w:rsidRPr="00764C04" w:rsidRDefault="00C724DB" w:rsidP="00764C04">
      <w:pPr>
        <w:tabs>
          <w:tab w:val="num" w:pos="720"/>
        </w:tabs>
        <w:ind w:left="426"/>
        <w:jc w:val="both"/>
        <w:rPr>
          <w:bCs/>
          <w:sz w:val="24"/>
          <w:szCs w:val="24"/>
        </w:rPr>
      </w:pPr>
    </w:p>
    <w:p w:rsidR="00C724DB" w:rsidRPr="00764C04" w:rsidRDefault="00C724DB" w:rsidP="00A9729C">
      <w:pPr>
        <w:numPr>
          <w:ilvl w:val="0"/>
          <w:numId w:val="16"/>
        </w:numPr>
        <w:spacing w:after="200"/>
        <w:ind w:left="426" w:firstLine="0"/>
        <w:jc w:val="both"/>
        <w:rPr>
          <w:b/>
          <w:sz w:val="24"/>
          <w:szCs w:val="24"/>
        </w:rPr>
      </w:pPr>
      <w:r w:rsidRPr="00764C04">
        <w:rPr>
          <w:b/>
          <w:bCs/>
          <w:sz w:val="24"/>
          <w:szCs w:val="24"/>
        </w:rPr>
        <w:t xml:space="preserve">Συσχέτιση θυρεοτροπίνης με το δείκτη μάζας σώματος σε παιδιά με φυσιολογική θυρεοειδική λειτουργία </w:t>
      </w:r>
      <w:r w:rsidRPr="00764C04">
        <w:rPr>
          <w:bCs/>
          <w:sz w:val="24"/>
          <w:szCs w:val="24"/>
        </w:rPr>
        <w:t>(38</w:t>
      </w:r>
      <w:r w:rsidRPr="00764C04">
        <w:rPr>
          <w:bCs/>
          <w:sz w:val="24"/>
          <w:szCs w:val="24"/>
          <w:vertAlign w:val="superscript"/>
        </w:rPr>
        <w:t>ο</w:t>
      </w:r>
      <w:r w:rsidRPr="00764C04">
        <w:rPr>
          <w:bCs/>
          <w:sz w:val="24"/>
          <w:szCs w:val="24"/>
        </w:rPr>
        <w:t xml:space="preserve"> Πανελλήνιο Συνέδριο Ενδοκρινολογίας και Μεταβολισμού, Θεσσαλονίκη, Απρίλιος 2011)</w:t>
      </w:r>
    </w:p>
    <w:p w:rsidR="00C724DB" w:rsidRPr="00764C04" w:rsidRDefault="00C724DB" w:rsidP="00764C04">
      <w:pPr>
        <w:tabs>
          <w:tab w:val="num" w:pos="426"/>
        </w:tabs>
        <w:ind w:left="426"/>
        <w:jc w:val="both"/>
        <w:rPr>
          <w:bCs/>
          <w:sz w:val="24"/>
          <w:szCs w:val="24"/>
        </w:rPr>
      </w:pPr>
      <w:r w:rsidRPr="00764C04">
        <w:rPr>
          <w:bCs/>
          <w:sz w:val="24"/>
          <w:szCs w:val="24"/>
          <w:u w:val="single"/>
        </w:rPr>
        <w:t>Ανδρίκουλα Μ</w:t>
      </w:r>
      <w:r w:rsidRPr="00764C04">
        <w:rPr>
          <w:bCs/>
          <w:sz w:val="24"/>
          <w:szCs w:val="24"/>
        </w:rPr>
        <w:t xml:space="preserve"> , Σάμι Ν, Γκουβά Λ, Λίγκρος Ν, Κολα</w:t>
      </w:r>
      <w:r w:rsidRPr="00764C04">
        <w:rPr>
          <w:i/>
          <w:iCs/>
          <w:sz w:val="24"/>
          <w:szCs w:val="24"/>
        </w:rPr>
        <w:t>ΐ</w:t>
      </w:r>
      <w:r w:rsidRPr="00764C04">
        <w:rPr>
          <w:bCs/>
          <w:sz w:val="24"/>
          <w:szCs w:val="24"/>
        </w:rPr>
        <w:t>της Ν, Μπίτσης Σ, Τσατσούλης Α.</w:t>
      </w:r>
    </w:p>
    <w:p w:rsidR="00C724DB" w:rsidRPr="00764C04" w:rsidRDefault="00C724DB" w:rsidP="00764C04">
      <w:pPr>
        <w:tabs>
          <w:tab w:val="num" w:pos="426"/>
        </w:tabs>
        <w:ind w:left="426"/>
        <w:jc w:val="both"/>
        <w:rPr>
          <w:b/>
          <w:sz w:val="24"/>
          <w:szCs w:val="24"/>
        </w:rPr>
      </w:pPr>
    </w:p>
    <w:p w:rsidR="00C724DB" w:rsidRPr="00764C04" w:rsidRDefault="00C724DB" w:rsidP="00A9729C">
      <w:pPr>
        <w:numPr>
          <w:ilvl w:val="0"/>
          <w:numId w:val="16"/>
        </w:numPr>
        <w:tabs>
          <w:tab w:val="num" w:pos="426"/>
        </w:tabs>
        <w:spacing w:after="200"/>
        <w:ind w:left="426" w:firstLine="0"/>
        <w:jc w:val="both"/>
        <w:rPr>
          <w:b/>
          <w:sz w:val="24"/>
          <w:szCs w:val="24"/>
        </w:rPr>
      </w:pPr>
      <w:r w:rsidRPr="00764C04">
        <w:rPr>
          <w:b/>
          <w:bCs/>
          <w:sz w:val="24"/>
          <w:szCs w:val="24"/>
        </w:rPr>
        <w:t>Συσχέτιση της φυλοσυνδετικής σφαιρίνης με την παχυσαρκία στα παιδιά</w:t>
      </w:r>
    </w:p>
    <w:p w:rsidR="00C724DB" w:rsidRPr="00764C04" w:rsidRDefault="00C724DB" w:rsidP="00764C04">
      <w:pPr>
        <w:tabs>
          <w:tab w:val="num" w:pos="426"/>
        </w:tabs>
        <w:ind w:left="426"/>
        <w:jc w:val="both"/>
        <w:rPr>
          <w:bCs/>
          <w:sz w:val="24"/>
          <w:szCs w:val="24"/>
        </w:rPr>
      </w:pPr>
      <w:r w:rsidRPr="00764C04">
        <w:rPr>
          <w:bCs/>
          <w:sz w:val="24"/>
          <w:szCs w:val="24"/>
          <w:u w:val="single"/>
        </w:rPr>
        <w:t>Ανδρίκουλα Μ</w:t>
      </w:r>
      <w:r w:rsidRPr="00764C04">
        <w:rPr>
          <w:bCs/>
          <w:sz w:val="24"/>
          <w:szCs w:val="24"/>
        </w:rPr>
        <w:t xml:space="preserve"> , Λίγκρος Ν, Σάμι Ν, Γκουβά Λ, Κολα</w:t>
      </w:r>
      <w:r w:rsidRPr="00764C04">
        <w:rPr>
          <w:i/>
          <w:iCs/>
          <w:sz w:val="24"/>
          <w:szCs w:val="24"/>
        </w:rPr>
        <w:t>ΐ</w:t>
      </w:r>
      <w:r w:rsidRPr="00764C04">
        <w:rPr>
          <w:bCs/>
          <w:sz w:val="24"/>
          <w:szCs w:val="24"/>
        </w:rPr>
        <w:t>της Ν, Μπίτσης Σ, Τσατσούλης Α.</w:t>
      </w:r>
    </w:p>
    <w:p w:rsidR="00C724DB" w:rsidRPr="00764C04" w:rsidRDefault="00C724DB" w:rsidP="00764C04">
      <w:pPr>
        <w:tabs>
          <w:tab w:val="num" w:pos="426"/>
        </w:tabs>
        <w:ind w:left="426"/>
        <w:jc w:val="both"/>
        <w:rPr>
          <w:b/>
          <w:sz w:val="24"/>
          <w:szCs w:val="24"/>
        </w:rPr>
      </w:pPr>
      <w:r w:rsidRPr="00764C04">
        <w:rPr>
          <w:bCs/>
          <w:sz w:val="24"/>
          <w:szCs w:val="24"/>
        </w:rPr>
        <w:t>(38</w:t>
      </w:r>
      <w:r w:rsidRPr="00764C04">
        <w:rPr>
          <w:bCs/>
          <w:sz w:val="24"/>
          <w:szCs w:val="24"/>
          <w:vertAlign w:val="superscript"/>
        </w:rPr>
        <w:t>ο</w:t>
      </w:r>
      <w:r w:rsidRPr="00764C04">
        <w:rPr>
          <w:bCs/>
          <w:sz w:val="24"/>
          <w:szCs w:val="24"/>
        </w:rPr>
        <w:t xml:space="preserve"> Πανελλήνιο Συνέδριο Ενδοκρινολογίας και  Μεταβολισμού, Θεσσαλονίκη, Απρίλιος 2011)</w:t>
      </w:r>
    </w:p>
    <w:p w:rsidR="00C724DB" w:rsidRPr="00764C04" w:rsidRDefault="00C724DB" w:rsidP="00764C04">
      <w:pPr>
        <w:tabs>
          <w:tab w:val="num" w:pos="851"/>
        </w:tabs>
        <w:ind w:left="851"/>
        <w:jc w:val="both"/>
        <w:rPr>
          <w:b/>
          <w:sz w:val="24"/>
          <w:szCs w:val="24"/>
        </w:rPr>
      </w:pPr>
    </w:p>
    <w:p w:rsidR="00C724DB" w:rsidRPr="00764C04" w:rsidRDefault="00C724DB" w:rsidP="00A9729C">
      <w:pPr>
        <w:numPr>
          <w:ilvl w:val="0"/>
          <w:numId w:val="16"/>
        </w:numPr>
        <w:spacing w:after="200"/>
        <w:ind w:left="426" w:firstLine="0"/>
        <w:jc w:val="both"/>
        <w:rPr>
          <w:b/>
          <w:sz w:val="24"/>
          <w:szCs w:val="24"/>
        </w:rPr>
      </w:pPr>
      <w:r w:rsidRPr="00764C04">
        <w:rPr>
          <w:b/>
          <w:sz w:val="24"/>
          <w:szCs w:val="24"/>
        </w:rPr>
        <w:t>Περίπτωση μεγαλακρίας με θεραπευτικές εκπλήξεις</w:t>
      </w:r>
    </w:p>
    <w:p w:rsidR="00C724DB" w:rsidRPr="00764C04" w:rsidRDefault="00C724DB" w:rsidP="00764C04">
      <w:pPr>
        <w:tabs>
          <w:tab w:val="num" w:pos="720"/>
          <w:tab w:val="num" w:pos="851"/>
        </w:tabs>
        <w:ind w:left="426"/>
        <w:jc w:val="both"/>
        <w:rPr>
          <w:bCs/>
          <w:sz w:val="24"/>
          <w:szCs w:val="24"/>
        </w:rPr>
      </w:pPr>
      <w:r w:rsidRPr="00764C04">
        <w:rPr>
          <w:bCs/>
          <w:sz w:val="24"/>
          <w:szCs w:val="24"/>
        </w:rPr>
        <w:t xml:space="preserve">Γκουβά Λ, </w:t>
      </w:r>
      <w:r w:rsidRPr="00764C04">
        <w:rPr>
          <w:bCs/>
          <w:sz w:val="24"/>
          <w:szCs w:val="24"/>
          <w:u w:val="single"/>
        </w:rPr>
        <w:t>Ανδρίκουλα Μ</w:t>
      </w:r>
      <w:r w:rsidRPr="00764C04">
        <w:rPr>
          <w:bCs/>
          <w:sz w:val="24"/>
          <w:szCs w:val="24"/>
        </w:rPr>
        <w:t>, Παπαχιλλέως Π, Τσατσούλης Α.</w:t>
      </w:r>
    </w:p>
    <w:p w:rsidR="00C724DB" w:rsidRPr="00764C04" w:rsidRDefault="00C724DB" w:rsidP="00764C04">
      <w:pPr>
        <w:tabs>
          <w:tab w:val="num" w:pos="720"/>
          <w:tab w:val="num" w:pos="851"/>
        </w:tabs>
        <w:ind w:left="426"/>
        <w:jc w:val="both"/>
        <w:rPr>
          <w:b/>
          <w:sz w:val="24"/>
          <w:szCs w:val="24"/>
        </w:rPr>
      </w:pPr>
      <w:r w:rsidRPr="00764C04">
        <w:rPr>
          <w:bCs/>
          <w:sz w:val="24"/>
          <w:szCs w:val="24"/>
        </w:rPr>
        <w:t>(38</w:t>
      </w:r>
      <w:r w:rsidRPr="00764C04">
        <w:rPr>
          <w:bCs/>
          <w:sz w:val="24"/>
          <w:szCs w:val="24"/>
          <w:vertAlign w:val="superscript"/>
        </w:rPr>
        <w:t>ο</w:t>
      </w:r>
      <w:r w:rsidRPr="00764C04">
        <w:rPr>
          <w:bCs/>
          <w:sz w:val="24"/>
          <w:szCs w:val="24"/>
        </w:rPr>
        <w:t xml:space="preserve"> Πανελλήνιο Συνέδριο Ενδοκρινολογίας και Μεταβολισμού, Θεσσαλονίκη, Απρίλιος 2011)</w:t>
      </w:r>
    </w:p>
    <w:p w:rsidR="00C724DB" w:rsidRPr="00764C04" w:rsidRDefault="00C724DB" w:rsidP="00764C04">
      <w:pPr>
        <w:tabs>
          <w:tab w:val="num" w:pos="720"/>
          <w:tab w:val="num" w:pos="851"/>
        </w:tabs>
        <w:ind w:left="426"/>
        <w:jc w:val="both"/>
        <w:rPr>
          <w:b/>
          <w:sz w:val="24"/>
          <w:szCs w:val="24"/>
        </w:rPr>
      </w:pPr>
    </w:p>
    <w:p w:rsidR="00C724DB" w:rsidRPr="00764C04" w:rsidRDefault="00C724DB" w:rsidP="00A9729C">
      <w:pPr>
        <w:numPr>
          <w:ilvl w:val="0"/>
          <w:numId w:val="16"/>
        </w:numPr>
        <w:tabs>
          <w:tab w:val="num" w:pos="851"/>
        </w:tabs>
        <w:spacing w:after="200"/>
        <w:ind w:left="426" w:firstLine="0"/>
        <w:jc w:val="both"/>
        <w:rPr>
          <w:b/>
          <w:sz w:val="24"/>
          <w:szCs w:val="24"/>
        </w:rPr>
      </w:pPr>
      <w:r w:rsidRPr="00764C04">
        <w:rPr>
          <w:b/>
          <w:sz w:val="24"/>
          <w:szCs w:val="24"/>
        </w:rPr>
        <w:t xml:space="preserve">Υποκαλιαιμική παράλυση μετά από χορήγηση μεθυλπρεδνιζολόνης σε ασθενή με </w:t>
      </w:r>
      <w:r w:rsidRPr="00764C04">
        <w:rPr>
          <w:b/>
          <w:sz w:val="24"/>
          <w:szCs w:val="24"/>
          <w:lang w:val="en-GB"/>
        </w:rPr>
        <w:t>Graves</w:t>
      </w:r>
      <w:r w:rsidRPr="00764C04">
        <w:rPr>
          <w:b/>
          <w:sz w:val="24"/>
          <w:szCs w:val="24"/>
        </w:rPr>
        <w:t xml:space="preserve"> θυρεοτοξίκωση και οφθαλμοπάθεια</w:t>
      </w:r>
    </w:p>
    <w:p w:rsidR="00C724DB" w:rsidRPr="00764C04" w:rsidRDefault="00C724DB" w:rsidP="00764C04">
      <w:pPr>
        <w:tabs>
          <w:tab w:val="num" w:pos="720"/>
          <w:tab w:val="num" w:pos="851"/>
        </w:tabs>
        <w:ind w:left="426"/>
        <w:jc w:val="both"/>
        <w:rPr>
          <w:bCs/>
          <w:sz w:val="24"/>
          <w:szCs w:val="24"/>
        </w:rPr>
      </w:pPr>
      <w:r w:rsidRPr="00764C04">
        <w:rPr>
          <w:bCs/>
          <w:sz w:val="24"/>
          <w:szCs w:val="24"/>
        </w:rPr>
        <w:t>(38</w:t>
      </w:r>
      <w:r w:rsidRPr="00764C04">
        <w:rPr>
          <w:bCs/>
          <w:sz w:val="24"/>
          <w:szCs w:val="24"/>
          <w:vertAlign w:val="superscript"/>
        </w:rPr>
        <w:t>ο</w:t>
      </w:r>
      <w:r w:rsidRPr="00764C04">
        <w:rPr>
          <w:bCs/>
          <w:sz w:val="24"/>
          <w:szCs w:val="24"/>
        </w:rPr>
        <w:t xml:space="preserve"> Πανελλήνιο Συνέδριο Ενδοκρινολογίας και  Μεταβολισμού, Θεσσαλονίκη, Απρίλιος 2011)</w:t>
      </w:r>
    </w:p>
    <w:p w:rsidR="00C724DB" w:rsidRPr="00764C04" w:rsidRDefault="00C724DB" w:rsidP="00764C04">
      <w:pPr>
        <w:tabs>
          <w:tab w:val="num" w:pos="720"/>
          <w:tab w:val="num" w:pos="851"/>
        </w:tabs>
        <w:ind w:left="426"/>
        <w:jc w:val="both"/>
        <w:rPr>
          <w:bCs/>
          <w:sz w:val="24"/>
          <w:szCs w:val="24"/>
        </w:rPr>
      </w:pPr>
      <w:r w:rsidRPr="00764C04">
        <w:rPr>
          <w:bCs/>
          <w:sz w:val="24"/>
          <w:szCs w:val="24"/>
        </w:rPr>
        <w:t xml:space="preserve">Παπαχιλλέως Π, Λίγκρος Ν, Ξυφώλη Α, </w:t>
      </w:r>
      <w:r w:rsidRPr="00764C04">
        <w:rPr>
          <w:bCs/>
          <w:sz w:val="24"/>
          <w:szCs w:val="24"/>
          <w:u w:val="single"/>
        </w:rPr>
        <w:t>Ανδρίκουλα Μ</w:t>
      </w:r>
      <w:r w:rsidRPr="00764C04">
        <w:rPr>
          <w:bCs/>
          <w:sz w:val="24"/>
          <w:szCs w:val="24"/>
        </w:rPr>
        <w:t>, Τίγκας Σ, Τσατσούλης Α.</w:t>
      </w:r>
    </w:p>
    <w:p w:rsidR="00C724DB" w:rsidRPr="00764C04" w:rsidRDefault="00C724DB" w:rsidP="00764C04">
      <w:pPr>
        <w:tabs>
          <w:tab w:val="num" w:pos="720"/>
          <w:tab w:val="num" w:pos="851"/>
        </w:tabs>
        <w:ind w:left="851"/>
        <w:jc w:val="both"/>
        <w:rPr>
          <w:bCs/>
          <w:sz w:val="24"/>
          <w:szCs w:val="24"/>
        </w:rPr>
      </w:pPr>
    </w:p>
    <w:p w:rsidR="00C724DB" w:rsidRPr="00764C04" w:rsidRDefault="00C724DB" w:rsidP="00764C04">
      <w:pPr>
        <w:tabs>
          <w:tab w:val="num" w:pos="426"/>
        </w:tabs>
        <w:ind w:left="426"/>
        <w:jc w:val="both"/>
        <w:rPr>
          <w:bCs/>
          <w:sz w:val="24"/>
          <w:szCs w:val="24"/>
        </w:rPr>
      </w:pPr>
      <w:r w:rsidRPr="00764C04">
        <w:rPr>
          <w:bCs/>
          <w:sz w:val="24"/>
          <w:szCs w:val="24"/>
        </w:rPr>
        <w:t xml:space="preserve">16. </w:t>
      </w:r>
      <w:r w:rsidRPr="00764C04">
        <w:rPr>
          <w:b/>
          <w:bCs/>
          <w:sz w:val="24"/>
          <w:szCs w:val="24"/>
        </w:rPr>
        <w:t>Περιγραφή του κλινικού φαινοτύπου ασθενών με μετάλλαξη στον α1 υποδοχέα των θυρεοειδικών ορμονών (</w:t>
      </w:r>
      <w:r w:rsidRPr="00764C04">
        <w:rPr>
          <w:b/>
          <w:bCs/>
          <w:sz w:val="24"/>
          <w:szCs w:val="24"/>
          <w:lang w:val="en-US"/>
        </w:rPr>
        <w:t>TRa</w:t>
      </w:r>
      <w:r w:rsidRPr="00764C04">
        <w:rPr>
          <w:b/>
          <w:bCs/>
          <w:sz w:val="24"/>
          <w:szCs w:val="24"/>
        </w:rPr>
        <w:t>1)</w:t>
      </w:r>
    </w:p>
    <w:p w:rsidR="00C724DB" w:rsidRPr="00764C04" w:rsidRDefault="00C724DB" w:rsidP="00764C04">
      <w:pPr>
        <w:tabs>
          <w:tab w:val="num" w:pos="426"/>
        </w:tabs>
        <w:ind w:left="426"/>
        <w:jc w:val="both"/>
        <w:rPr>
          <w:bCs/>
          <w:sz w:val="24"/>
          <w:szCs w:val="24"/>
        </w:rPr>
      </w:pPr>
      <w:r w:rsidRPr="00764C04">
        <w:rPr>
          <w:bCs/>
          <w:sz w:val="24"/>
          <w:szCs w:val="24"/>
        </w:rPr>
        <w:lastRenderedPageBreak/>
        <w:t>(39</w:t>
      </w:r>
      <w:r w:rsidRPr="00764C04">
        <w:rPr>
          <w:bCs/>
          <w:sz w:val="24"/>
          <w:szCs w:val="24"/>
          <w:vertAlign w:val="superscript"/>
        </w:rPr>
        <w:t>ο</w:t>
      </w:r>
      <w:r w:rsidRPr="00764C04">
        <w:rPr>
          <w:bCs/>
          <w:sz w:val="24"/>
          <w:szCs w:val="24"/>
        </w:rPr>
        <w:t xml:space="preserve"> Πανελλήνιο Συνέδριο Ενδοκρινολογίας και  Μεταβολισμού, Αθήνα, Απρίλιος 2012)</w:t>
      </w:r>
    </w:p>
    <w:p w:rsidR="00C724DB" w:rsidRPr="00764C04" w:rsidRDefault="00C724DB" w:rsidP="00764C04">
      <w:pPr>
        <w:tabs>
          <w:tab w:val="num" w:pos="426"/>
        </w:tabs>
        <w:ind w:left="426"/>
        <w:jc w:val="both"/>
        <w:rPr>
          <w:b/>
          <w:bCs/>
          <w:sz w:val="24"/>
          <w:szCs w:val="24"/>
        </w:rPr>
      </w:pPr>
      <w:r w:rsidRPr="00764C04">
        <w:rPr>
          <w:bCs/>
          <w:sz w:val="24"/>
          <w:szCs w:val="24"/>
        </w:rPr>
        <w:t xml:space="preserve">Χρύσης Δ., Τσατσούλης Α., </w:t>
      </w:r>
      <w:r w:rsidRPr="00764C04">
        <w:rPr>
          <w:bCs/>
          <w:sz w:val="24"/>
          <w:szCs w:val="24"/>
          <w:u w:val="single"/>
        </w:rPr>
        <w:t>Ανδρίκουλα Μ</w:t>
      </w:r>
      <w:r w:rsidRPr="00764C04">
        <w:rPr>
          <w:bCs/>
          <w:sz w:val="24"/>
          <w:szCs w:val="24"/>
        </w:rPr>
        <w:t xml:space="preserve">., </w:t>
      </w:r>
      <w:r w:rsidRPr="00764C04">
        <w:rPr>
          <w:bCs/>
          <w:sz w:val="24"/>
          <w:szCs w:val="24"/>
          <w:lang w:val="en-US"/>
        </w:rPr>
        <w:t>A</w:t>
      </w:r>
      <w:r w:rsidRPr="00764C04">
        <w:rPr>
          <w:bCs/>
          <w:sz w:val="24"/>
          <w:szCs w:val="24"/>
        </w:rPr>
        <w:t xml:space="preserve">. </w:t>
      </w:r>
      <w:r w:rsidRPr="00764C04">
        <w:rPr>
          <w:bCs/>
          <w:sz w:val="24"/>
          <w:szCs w:val="24"/>
          <w:lang w:val="en-US"/>
        </w:rPr>
        <w:t>van</w:t>
      </w:r>
      <w:r w:rsidRPr="00764C04">
        <w:rPr>
          <w:bCs/>
          <w:sz w:val="24"/>
          <w:szCs w:val="24"/>
        </w:rPr>
        <w:t xml:space="preserve"> </w:t>
      </w:r>
      <w:r w:rsidRPr="00764C04">
        <w:rPr>
          <w:bCs/>
          <w:sz w:val="24"/>
          <w:szCs w:val="24"/>
          <w:lang w:val="en-US"/>
        </w:rPr>
        <w:t>Mullem</w:t>
      </w:r>
      <w:r w:rsidRPr="00764C04">
        <w:rPr>
          <w:bCs/>
          <w:sz w:val="24"/>
          <w:szCs w:val="24"/>
        </w:rPr>
        <w:t xml:space="preserve">, </w:t>
      </w:r>
      <w:r w:rsidRPr="00764C04">
        <w:rPr>
          <w:bCs/>
          <w:sz w:val="24"/>
          <w:szCs w:val="24"/>
          <w:lang w:val="en-US"/>
        </w:rPr>
        <w:t>T</w:t>
      </w:r>
      <w:r w:rsidRPr="00764C04">
        <w:rPr>
          <w:bCs/>
          <w:sz w:val="24"/>
          <w:szCs w:val="24"/>
        </w:rPr>
        <w:t>.</w:t>
      </w:r>
      <w:r w:rsidRPr="00764C04">
        <w:rPr>
          <w:bCs/>
          <w:sz w:val="24"/>
          <w:szCs w:val="24"/>
          <w:lang w:val="en-US"/>
        </w:rPr>
        <w:t>J</w:t>
      </w:r>
      <w:r w:rsidRPr="00764C04">
        <w:rPr>
          <w:bCs/>
          <w:sz w:val="24"/>
          <w:szCs w:val="24"/>
        </w:rPr>
        <w:t xml:space="preserve">. </w:t>
      </w:r>
      <w:r w:rsidRPr="00764C04">
        <w:rPr>
          <w:bCs/>
          <w:sz w:val="24"/>
          <w:szCs w:val="24"/>
          <w:lang w:val="en-US"/>
        </w:rPr>
        <w:t>Visser</w:t>
      </w:r>
    </w:p>
    <w:p w:rsidR="00C724DB" w:rsidRPr="00764C04" w:rsidRDefault="00C724DB" w:rsidP="00764C04">
      <w:pPr>
        <w:tabs>
          <w:tab w:val="num" w:pos="426"/>
          <w:tab w:val="num" w:pos="993"/>
        </w:tabs>
        <w:ind w:left="426"/>
        <w:jc w:val="both"/>
        <w:rPr>
          <w:b/>
          <w:sz w:val="24"/>
          <w:szCs w:val="24"/>
        </w:rPr>
      </w:pPr>
    </w:p>
    <w:p w:rsidR="00C724DB" w:rsidRPr="00764C04" w:rsidRDefault="00C724DB" w:rsidP="00A9729C">
      <w:pPr>
        <w:pStyle w:val="ListParagraph"/>
        <w:numPr>
          <w:ilvl w:val="0"/>
          <w:numId w:val="17"/>
        </w:numPr>
        <w:spacing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764C04">
        <w:rPr>
          <w:rFonts w:ascii="Times New Roman" w:hAnsi="Times New Roman"/>
          <w:b/>
          <w:sz w:val="24"/>
          <w:szCs w:val="24"/>
        </w:rPr>
        <w:t xml:space="preserve">Αντιμετώπιση ανθεκτικής υπερασβεστιαιμίας σε ασθενή με καρκίνωμα παραθυρεοειδών αδένων – Ο ρόλος του </w:t>
      </w:r>
      <w:r w:rsidRPr="00764C04">
        <w:rPr>
          <w:rFonts w:ascii="Times New Roman" w:hAnsi="Times New Roman"/>
          <w:b/>
          <w:sz w:val="24"/>
          <w:szCs w:val="24"/>
          <w:lang w:val="en-US"/>
        </w:rPr>
        <w:t>Denosumab</w:t>
      </w:r>
    </w:p>
    <w:p w:rsidR="00C724DB" w:rsidRPr="00764C04" w:rsidRDefault="00C724DB" w:rsidP="00764C04">
      <w:pPr>
        <w:pStyle w:val="ListParagraph"/>
        <w:tabs>
          <w:tab w:val="num" w:pos="426"/>
        </w:tabs>
        <w:spacing w:line="240" w:lineRule="auto"/>
        <w:ind w:left="426"/>
        <w:jc w:val="both"/>
        <w:rPr>
          <w:rFonts w:ascii="Times New Roman" w:hAnsi="Times New Roman"/>
          <w:sz w:val="24"/>
          <w:szCs w:val="24"/>
        </w:rPr>
      </w:pPr>
      <w:r w:rsidRPr="00764C04">
        <w:rPr>
          <w:rFonts w:ascii="Times New Roman" w:hAnsi="Times New Roman"/>
          <w:sz w:val="24"/>
          <w:szCs w:val="24"/>
        </w:rPr>
        <w:t>(41</w:t>
      </w:r>
      <w:r w:rsidRPr="00764C04">
        <w:rPr>
          <w:rFonts w:ascii="Times New Roman" w:hAnsi="Times New Roman"/>
          <w:sz w:val="24"/>
          <w:szCs w:val="24"/>
          <w:vertAlign w:val="superscript"/>
        </w:rPr>
        <w:t>ο</w:t>
      </w:r>
      <w:r w:rsidRPr="00764C04">
        <w:rPr>
          <w:rFonts w:ascii="Times New Roman" w:hAnsi="Times New Roman"/>
          <w:sz w:val="24"/>
          <w:szCs w:val="24"/>
        </w:rPr>
        <w:t xml:space="preserve"> </w:t>
      </w:r>
      <w:r w:rsidRPr="00764C04">
        <w:rPr>
          <w:rFonts w:ascii="Times New Roman" w:hAnsi="Times New Roman"/>
          <w:bCs/>
          <w:sz w:val="24"/>
          <w:szCs w:val="24"/>
        </w:rPr>
        <w:t>Πανελλήνιο Συνέδριο Ενδοκρινολογίας και  Μεταβολισμού, Πόρτο Χέλι, Μάιος 2014)</w:t>
      </w:r>
    </w:p>
    <w:p w:rsidR="00C724DB" w:rsidRPr="00764C04" w:rsidRDefault="00C724DB" w:rsidP="00764C04">
      <w:pPr>
        <w:pStyle w:val="ListParagraph"/>
        <w:tabs>
          <w:tab w:val="num" w:pos="426"/>
        </w:tabs>
        <w:spacing w:line="240" w:lineRule="auto"/>
        <w:ind w:left="426"/>
        <w:jc w:val="both"/>
        <w:rPr>
          <w:rFonts w:ascii="Times New Roman" w:hAnsi="Times New Roman"/>
          <w:sz w:val="24"/>
          <w:szCs w:val="24"/>
        </w:rPr>
      </w:pPr>
      <w:r w:rsidRPr="00764C04">
        <w:rPr>
          <w:rFonts w:ascii="Times New Roman" w:hAnsi="Times New Roman"/>
          <w:sz w:val="24"/>
          <w:szCs w:val="24"/>
          <w:lang w:val="en-US"/>
        </w:rPr>
        <w:t>Z</w:t>
      </w:r>
      <w:r w:rsidRPr="00764C04">
        <w:rPr>
          <w:rFonts w:ascii="Times New Roman" w:hAnsi="Times New Roman"/>
          <w:sz w:val="24"/>
          <w:szCs w:val="24"/>
        </w:rPr>
        <w:t xml:space="preserve">. Γιωτάκη, Α. Φούντας, Χ. Λυμνιάτη, </w:t>
      </w:r>
      <w:r w:rsidRPr="00764C04">
        <w:rPr>
          <w:rFonts w:ascii="Times New Roman" w:hAnsi="Times New Roman"/>
          <w:sz w:val="24"/>
          <w:szCs w:val="24"/>
          <w:u w:val="single"/>
        </w:rPr>
        <w:t>Μ. Ανδρίκουλα</w:t>
      </w:r>
      <w:r w:rsidRPr="00764C04">
        <w:rPr>
          <w:rFonts w:ascii="Times New Roman" w:hAnsi="Times New Roman"/>
          <w:sz w:val="24"/>
          <w:szCs w:val="24"/>
        </w:rPr>
        <w:t>, Λ. Γκουβά, Σ. Τίγκας, Α. Τσατσούλης</w:t>
      </w:r>
    </w:p>
    <w:p w:rsidR="00C724DB" w:rsidRPr="00764C04" w:rsidRDefault="00C724DB" w:rsidP="00764C04">
      <w:pPr>
        <w:pStyle w:val="ListParagraph"/>
        <w:tabs>
          <w:tab w:val="num" w:pos="426"/>
        </w:tabs>
        <w:spacing w:line="240" w:lineRule="auto"/>
        <w:ind w:left="426"/>
        <w:jc w:val="both"/>
        <w:rPr>
          <w:rFonts w:ascii="Times New Roman" w:hAnsi="Times New Roman"/>
          <w:b/>
          <w:sz w:val="24"/>
          <w:szCs w:val="24"/>
        </w:rPr>
      </w:pPr>
    </w:p>
    <w:p w:rsidR="00C724DB" w:rsidRPr="00764C04" w:rsidRDefault="00C724DB" w:rsidP="00A9729C">
      <w:pPr>
        <w:pStyle w:val="ListParagraph"/>
        <w:numPr>
          <w:ilvl w:val="0"/>
          <w:numId w:val="17"/>
        </w:numPr>
        <w:tabs>
          <w:tab w:val="num" w:pos="993"/>
        </w:tabs>
        <w:spacing w:line="240" w:lineRule="auto"/>
        <w:ind w:left="426" w:firstLine="0"/>
        <w:jc w:val="both"/>
        <w:rPr>
          <w:rFonts w:ascii="Times New Roman" w:hAnsi="Times New Roman"/>
          <w:b/>
          <w:sz w:val="24"/>
          <w:szCs w:val="24"/>
        </w:rPr>
      </w:pPr>
      <w:r w:rsidRPr="00764C04">
        <w:rPr>
          <w:rFonts w:ascii="Times New Roman" w:hAnsi="Times New Roman"/>
          <w:b/>
          <w:sz w:val="24"/>
          <w:szCs w:val="24"/>
        </w:rPr>
        <w:t xml:space="preserve">Ταυτόχρονη εμφάνιση πρωτοπαθούς Υπερπαραθυρεοειδισμού, πολυεστιακού θηλώδους καρκινώματος θυρεοειδούς, πρωτοπαθούς υπεραλδοστερονισμού και συνδρόμου </w:t>
      </w:r>
      <w:r w:rsidRPr="00764C04">
        <w:rPr>
          <w:rFonts w:ascii="Times New Roman" w:hAnsi="Times New Roman"/>
          <w:b/>
          <w:sz w:val="24"/>
          <w:szCs w:val="24"/>
          <w:lang w:val="en-US"/>
        </w:rPr>
        <w:t>Cushing</w:t>
      </w:r>
    </w:p>
    <w:p w:rsidR="00C724DB" w:rsidRPr="00764C04" w:rsidRDefault="00C724DB" w:rsidP="00764C04">
      <w:pPr>
        <w:pStyle w:val="ListParagraph"/>
        <w:tabs>
          <w:tab w:val="num" w:pos="426"/>
        </w:tabs>
        <w:spacing w:line="240" w:lineRule="auto"/>
        <w:ind w:left="426"/>
        <w:jc w:val="both"/>
        <w:rPr>
          <w:rFonts w:ascii="Times New Roman" w:hAnsi="Times New Roman"/>
          <w:bCs/>
          <w:sz w:val="24"/>
          <w:szCs w:val="24"/>
        </w:rPr>
      </w:pPr>
      <w:r w:rsidRPr="00764C04">
        <w:rPr>
          <w:rFonts w:ascii="Times New Roman" w:hAnsi="Times New Roman"/>
          <w:sz w:val="24"/>
          <w:szCs w:val="24"/>
        </w:rPr>
        <w:t>(42</w:t>
      </w:r>
      <w:r w:rsidRPr="00764C04">
        <w:rPr>
          <w:rFonts w:ascii="Times New Roman" w:hAnsi="Times New Roman"/>
          <w:sz w:val="24"/>
          <w:szCs w:val="24"/>
          <w:vertAlign w:val="superscript"/>
        </w:rPr>
        <w:t>ο</w:t>
      </w:r>
      <w:r w:rsidRPr="00764C04">
        <w:rPr>
          <w:rFonts w:ascii="Times New Roman" w:hAnsi="Times New Roman"/>
          <w:sz w:val="24"/>
          <w:szCs w:val="24"/>
        </w:rPr>
        <w:t xml:space="preserve"> </w:t>
      </w:r>
      <w:r w:rsidRPr="00764C04">
        <w:rPr>
          <w:rFonts w:ascii="Times New Roman" w:hAnsi="Times New Roman"/>
          <w:bCs/>
          <w:sz w:val="24"/>
          <w:szCs w:val="24"/>
        </w:rPr>
        <w:t>Πανελλήνιο Συνέδριο Ενδοκρινολογίας και  Μεταβολισμού, Θεσσαλονίκη, Μάιος 2015)</w:t>
      </w:r>
    </w:p>
    <w:p w:rsidR="00C724DB" w:rsidRPr="00764C04" w:rsidRDefault="00C724DB" w:rsidP="00764C04">
      <w:pPr>
        <w:pStyle w:val="ListParagraph"/>
        <w:tabs>
          <w:tab w:val="num" w:pos="426"/>
        </w:tabs>
        <w:spacing w:line="240" w:lineRule="auto"/>
        <w:ind w:left="426"/>
        <w:jc w:val="both"/>
        <w:rPr>
          <w:rFonts w:ascii="Times New Roman" w:hAnsi="Times New Roman"/>
          <w:bCs/>
          <w:sz w:val="24"/>
          <w:szCs w:val="24"/>
        </w:rPr>
      </w:pPr>
      <w:r w:rsidRPr="00764C04">
        <w:rPr>
          <w:rFonts w:ascii="Times New Roman" w:hAnsi="Times New Roman"/>
          <w:bCs/>
          <w:sz w:val="24"/>
          <w:szCs w:val="24"/>
          <w:u w:val="single"/>
        </w:rPr>
        <w:t>Μ. Ανδρίκουλα</w:t>
      </w:r>
      <w:r w:rsidRPr="00764C04">
        <w:rPr>
          <w:rFonts w:ascii="Times New Roman" w:hAnsi="Times New Roman"/>
          <w:bCs/>
          <w:sz w:val="24"/>
          <w:szCs w:val="24"/>
        </w:rPr>
        <w:t>, Α. Φούντας, Ζ. Γιωτάκη, Ε. Τσακιρίδου, Α. Τσατσούλης</w:t>
      </w:r>
    </w:p>
    <w:p w:rsidR="00C724DB" w:rsidRPr="00764C04" w:rsidRDefault="00C724DB" w:rsidP="00764C04">
      <w:pPr>
        <w:pStyle w:val="ListParagraph"/>
        <w:spacing w:line="240" w:lineRule="auto"/>
        <w:ind w:left="851"/>
        <w:jc w:val="both"/>
        <w:rPr>
          <w:rFonts w:ascii="Times New Roman" w:hAnsi="Times New Roman"/>
          <w:b/>
          <w:sz w:val="24"/>
          <w:szCs w:val="24"/>
        </w:rPr>
      </w:pPr>
    </w:p>
    <w:p w:rsidR="00C724DB" w:rsidRPr="00764C04" w:rsidRDefault="00C724DB" w:rsidP="00A9729C">
      <w:pPr>
        <w:pStyle w:val="ListParagraph"/>
        <w:numPr>
          <w:ilvl w:val="0"/>
          <w:numId w:val="17"/>
        </w:numPr>
        <w:tabs>
          <w:tab w:val="num" w:pos="993"/>
        </w:tabs>
        <w:spacing w:line="240" w:lineRule="auto"/>
        <w:ind w:left="426" w:firstLine="0"/>
        <w:jc w:val="both"/>
        <w:rPr>
          <w:rFonts w:ascii="Times New Roman" w:hAnsi="Times New Roman"/>
          <w:b/>
          <w:sz w:val="24"/>
          <w:szCs w:val="24"/>
        </w:rPr>
      </w:pPr>
      <w:r w:rsidRPr="00764C04">
        <w:rPr>
          <w:rFonts w:ascii="Times New Roman" w:hAnsi="Times New Roman"/>
          <w:b/>
          <w:sz w:val="24"/>
          <w:szCs w:val="24"/>
        </w:rPr>
        <w:t>Νέα μετάλλαξη του γονιδίου του υποδοχέα ασβεστίου (</w:t>
      </w:r>
      <w:r w:rsidRPr="00764C04">
        <w:rPr>
          <w:rFonts w:ascii="Times New Roman" w:hAnsi="Times New Roman"/>
          <w:b/>
          <w:sz w:val="24"/>
          <w:szCs w:val="24"/>
          <w:lang w:val="en-US"/>
        </w:rPr>
        <w:t>CASR</w:t>
      </w:r>
      <w:r w:rsidRPr="00764C04">
        <w:rPr>
          <w:rFonts w:ascii="Times New Roman" w:hAnsi="Times New Roman"/>
          <w:b/>
          <w:sz w:val="24"/>
          <w:szCs w:val="24"/>
        </w:rPr>
        <w:t>) σε ασθενή με ιδιοπαθή υπερασβεστιουρία</w:t>
      </w:r>
    </w:p>
    <w:p w:rsidR="00C724DB" w:rsidRPr="00764C04" w:rsidRDefault="00C724DB" w:rsidP="00764C04">
      <w:pPr>
        <w:pStyle w:val="ListParagraph"/>
        <w:tabs>
          <w:tab w:val="num" w:pos="426"/>
        </w:tabs>
        <w:spacing w:line="240" w:lineRule="auto"/>
        <w:ind w:left="426"/>
        <w:jc w:val="both"/>
        <w:rPr>
          <w:rFonts w:ascii="Times New Roman" w:hAnsi="Times New Roman"/>
          <w:bCs/>
          <w:sz w:val="24"/>
          <w:szCs w:val="24"/>
        </w:rPr>
      </w:pPr>
      <w:r w:rsidRPr="00764C04">
        <w:rPr>
          <w:rFonts w:ascii="Times New Roman" w:hAnsi="Times New Roman"/>
          <w:sz w:val="24"/>
          <w:szCs w:val="24"/>
        </w:rPr>
        <w:t>(42</w:t>
      </w:r>
      <w:r w:rsidRPr="00764C04">
        <w:rPr>
          <w:rFonts w:ascii="Times New Roman" w:hAnsi="Times New Roman"/>
          <w:sz w:val="24"/>
          <w:szCs w:val="24"/>
          <w:vertAlign w:val="superscript"/>
        </w:rPr>
        <w:t>ο</w:t>
      </w:r>
      <w:r w:rsidRPr="00764C04">
        <w:rPr>
          <w:rFonts w:ascii="Times New Roman" w:hAnsi="Times New Roman"/>
          <w:sz w:val="24"/>
          <w:szCs w:val="24"/>
        </w:rPr>
        <w:t xml:space="preserve"> </w:t>
      </w:r>
      <w:r w:rsidRPr="00764C04">
        <w:rPr>
          <w:rFonts w:ascii="Times New Roman" w:hAnsi="Times New Roman"/>
          <w:bCs/>
          <w:sz w:val="24"/>
          <w:szCs w:val="24"/>
        </w:rPr>
        <w:t>Πανελλήνιο Συνέδριο Ενδοκρινολογίας και  Μεταβολισμού, Θεσσαλονίκη, Μάιος 2015)</w:t>
      </w:r>
    </w:p>
    <w:p w:rsidR="00C724DB" w:rsidRPr="00764C04" w:rsidRDefault="00C724DB" w:rsidP="00764C04">
      <w:pPr>
        <w:pStyle w:val="ListParagraph"/>
        <w:tabs>
          <w:tab w:val="num" w:pos="426"/>
        </w:tabs>
        <w:spacing w:line="240" w:lineRule="auto"/>
        <w:ind w:left="426"/>
        <w:jc w:val="both"/>
        <w:rPr>
          <w:rFonts w:ascii="Times New Roman" w:hAnsi="Times New Roman"/>
          <w:bCs/>
          <w:sz w:val="24"/>
          <w:szCs w:val="24"/>
        </w:rPr>
      </w:pPr>
      <w:r w:rsidRPr="00764C04">
        <w:rPr>
          <w:rFonts w:ascii="Times New Roman" w:hAnsi="Times New Roman"/>
          <w:bCs/>
          <w:sz w:val="24"/>
          <w:szCs w:val="24"/>
          <w:u w:val="single"/>
        </w:rPr>
        <w:t>Μ. Ανδρίκουλα</w:t>
      </w:r>
      <w:r w:rsidRPr="00764C04">
        <w:rPr>
          <w:rFonts w:ascii="Times New Roman" w:hAnsi="Times New Roman"/>
          <w:bCs/>
          <w:sz w:val="24"/>
          <w:szCs w:val="24"/>
        </w:rPr>
        <w:t>, Σ. Νικολόπουλος, Α. Φούντας, Α. Τσατσούλης</w:t>
      </w:r>
    </w:p>
    <w:p w:rsidR="00C724DB" w:rsidRPr="00764C04" w:rsidRDefault="00C724DB" w:rsidP="00764C04">
      <w:pPr>
        <w:pStyle w:val="ListParagraph"/>
        <w:tabs>
          <w:tab w:val="num" w:pos="426"/>
        </w:tabs>
        <w:spacing w:line="240" w:lineRule="auto"/>
        <w:ind w:left="426"/>
        <w:jc w:val="both"/>
        <w:rPr>
          <w:rFonts w:ascii="Times New Roman" w:hAnsi="Times New Roman"/>
          <w:b/>
          <w:sz w:val="24"/>
          <w:szCs w:val="24"/>
        </w:rPr>
      </w:pPr>
    </w:p>
    <w:p w:rsidR="00C724DB" w:rsidRPr="00764C04" w:rsidRDefault="00C724DB" w:rsidP="00A9729C">
      <w:pPr>
        <w:pStyle w:val="ListParagraph"/>
        <w:numPr>
          <w:ilvl w:val="0"/>
          <w:numId w:val="17"/>
        </w:numPr>
        <w:tabs>
          <w:tab w:val="num" w:pos="993"/>
        </w:tabs>
        <w:spacing w:line="240" w:lineRule="auto"/>
        <w:ind w:left="426" w:firstLine="0"/>
        <w:jc w:val="both"/>
        <w:rPr>
          <w:rFonts w:ascii="Times New Roman" w:hAnsi="Times New Roman"/>
          <w:b/>
          <w:sz w:val="24"/>
          <w:szCs w:val="24"/>
        </w:rPr>
      </w:pPr>
      <w:r w:rsidRPr="00764C04">
        <w:rPr>
          <w:rFonts w:ascii="Times New Roman" w:hAnsi="Times New Roman"/>
          <w:b/>
          <w:sz w:val="24"/>
          <w:szCs w:val="24"/>
        </w:rPr>
        <w:t>Ο επιπολασμός της αυτοάνοσης θυρεοειδικής νόσου σε φοιτητικό πληθυσμό του Πανεπιστημίου Ιωαννίνων</w:t>
      </w:r>
    </w:p>
    <w:p w:rsidR="00C724DB" w:rsidRPr="00764C04" w:rsidRDefault="00C724DB" w:rsidP="00764C04">
      <w:pPr>
        <w:pStyle w:val="ListParagraph"/>
        <w:tabs>
          <w:tab w:val="num" w:pos="426"/>
        </w:tabs>
        <w:spacing w:line="240" w:lineRule="auto"/>
        <w:ind w:left="426"/>
        <w:jc w:val="both"/>
        <w:rPr>
          <w:rFonts w:ascii="Times New Roman" w:hAnsi="Times New Roman"/>
          <w:bCs/>
          <w:sz w:val="24"/>
          <w:szCs w:val="24"/>
        </w:rPr>
      </w:pPr>
      <w:r w:rsidRPr="00764C04">
        <w:rPr>
          <w:rFonts w:ascii="Times New Roman" w:hAnsi="Times New Roman"/>
          <w:sz w:val="24"/>
          <w:szCs w:val="24"/>
        </w:rPr>
        <w:t>(42</w:t>
      </w:r>
      <w:r w:rsidRPr="00764C04">
        <w:rPr>
          <w:rFonts w:ascii="Times New Roman" w:hAnsi="Times New Roman"/>
          <w:sz w:val="24"/>
          <w:szCs w:val="24"/>
          <w:vertAlign w:val="superscript"/>
        </w:rPr>
        <w:t>ο</w:t>
      </w:r>
      <w:r w:rsidRPr="00764C04">
        <w:rPr>
          <w:rFonts w:ascii="Times New Roman" w:hAnsi="Times New Roman"/>
          <w:sz w:val="24"/>
          <w:szCs w:val="24"/>
        </w:rPr>
        <w:t xml:space="preserve"> </w:t>
      </w:r>
      <w:r w:rsidRPr="00764C04">
        <w:rPr>
          <w:rFonts w:ascii="Times New Roman" w:hAnsi="Times New Roman"/>
          <w:bCs/>
          <w:sz w:val="24"/>
          <w:szCs w:val="24"/>
        </w:rPr>
        <w:t>Πανελλήνιο Συνέδριο Ενδοκρινολογίας και  Μεταβολισμού, Θεσσαλονίκη, Μάιος 2015)</w:t>
      </w:r>
    </w:p>
    <w:p w:rsidR="00C724DB" w:rsidRPr="00764C04" w:rsidRDefault="00C724DB" w:rsidP="00764C04">
      <w:pPr>
        <w:pStyle w:val="ListParagraph"/>
        <w:tabs>
          <w:tab w:val="num" w:pos="426"/>
        </w:tabs>
        <w:spacing w:line="240" w:lineRule="auto"/>
        <w:ind w:left="426"/>
        <w:jc w:val="both"/>
        <w:rPr>
          <w:rFonts w:ascii="Times New Roman" w:hAnsi="Times New Roman"/>
          <w:bCs/>
          <w:sz w:val="24"/>
          <w:szCs w:val="24"/>
        </w:rPr>
      </w:pPr>
      <w:r w:rsidRPr="00764C04">
        <w:rPr>
          <w:rFonts w:ascii="Times New Roman" w:hAnsi="Times New Roman"/>
          <w:bCs/>
          <w:sz w:val="24"/>
          <w:szCs w:val="24"/>
        </w:rPr>
        <w:t xml:space="preserve">Α. Φούντας, </w:t>
      </w:r>
      <w:r w:rsidRPr="00764C04">
        <w:rPr>
          <w:rFonts w:ascii="Times New Roman" w:hAnsi="Times New Roman"/>
          <w:bCs/>
          <w:sz w:val="24"/>
          <w:szCs w:val="24"/>
          <w:u w:val="single"/>
        </w:rPr>
        <w:t>Μ. Ανδρίκουλα</w:t>
      </w:r>
      <w:r w:rsidRPr="00764C04">
        <w:rPr>
          <w:rFonts w:ascii="Times New Roman" w:hAnsi="Times New Roman"/>
          <w:bCs/>
          <w:sz w:val="24"/>
          <w:szCs w:val="24"/>
        </w:rPr>
        <w:t>, Ζ. Γιωτάκη, Λ. Γκουβά, Ε. Τσακιρίδου, Χ. Καλογερά, Σ. Τίγκας, Α. Τσατσούλης</w:t>
      </w:r>
    </w:p>
    <w:sectPr w:rsidR="00C724DB" w:rsidRPr="00764C04" w:rsidSect="0087237F">
      <w:footerReference w:type="even" r:id="rId13"/>
      <w:footerReference w:type="default" r:id="rId14"/>
      <w:pgSz w:w="11907" w:h="16839"/>
      <w:pgMar w:top="1008" w:right="1627" w:bottom="1440" w:left="1642" w:header="720" w:footer="720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41F26" w:rsidRDefault="00841F26">
      <w:r>
        <w:separator/>
      </w:r>
    </w:p>
  </w:endnote>
  <w:endnote w:type="continuationSeparator" w:id="1">
    <w:p w:rsidR="00841F26" w:rsidRDefault="00841F2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A1"/>
    <w:family w:val="swiss"/>
    <w:pitch w:val="variable"/>
    <w:sig w:usb0="E0002AFF" w:usb1="C0007843" w:usb2="00000009" w:usb3="00000000" w:csb0="000001FF" w:csb1="00000000"/>
  </w:font>
  <w:font w:name="Arial Black">
    <w:panose1 w:val="020B0A04020102020204"/>
    <w:charset w:val="A1"/>
    <w:family w:val="swiss"/>
    <w:pitch w:val="variable"/>
    <w:sig w:usb0="A00002AF" w:usb1="400078FB" w:usb2="00000000" w:usb3="00000000" w:csb0="0000009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Courier New">
    <w:panose1 w:val="02070309020205020404"/>
    <w:charset w:val="A1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A1"/>
    <w:family w:val="swiss"/>
    <w:pitch w:val="variable"/>
    <w:sig w:usb0="E00002FF" w:usb1="4000ACFF" w:usb2="00000001" w:usb3="00000000" w:csb0="0000019F" w:csb1="00000000"/>
  </w:font>
  <w:font w:name="Helvetica">
    <w:panose1 w:val="020B0604020202020204"/>
    <w:charset w:val="A1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A1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724DB" w:rsidRDefault="00B04EFD" w:rsidP="0025554D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C724DB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C724DB" w:rsidRDefault="00C724DB" w:rsidP="0025554D">
    <w:pPr>
      <w:pStyle w:val="Footer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724DB" w:rsidRDefault="00B04EFD" w:rsidP="0025554D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C724DB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A734FE">
      <w:rPr>
        <w:rStyle w:val="PageNumber"/>
        <w:noProof/>
      </w:rPr>
      <w:t>2</w:t>
    </w:r>
    <w:r>
      <w:rPr>
        <w:rStyle w:val="PageNumber"/>
      </w:rPr>
      <w:fldChar w:fldCharType="end"/>
    </w:r>
  </w:p>
  <w:p w:rsidR="00C724DB" w:rsidRDefault="00C724DB" w:rsidP="0025554D">
    <w:pPr>
      <w:pStyle w:val="Footer"/>
      <w:ind w:right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41F26" w:rsidRDefault="00841F26">
      <w:r>
        <w:separator/>
      </w:r>
    </w:p>
  </w:footnote>
  <w:footnote w:type="continuationSeparator" w:id="1">
    <w:p w:rsidR="00841F26" w:rsidRDefault="00841F26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D2D24750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CC70651C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D5F487B8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84E23338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68EA3AB6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E8C43196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5DACF12C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E52E9436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DDC8025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BD529E9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C1828CD"/>
    <w:multiLevelType w:val="hybridMultilevel"/>
    <w:tmpl w:val="10E8FD44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120218A3"/>
    <w:multiLevelType w:val="hybridMultilevel"/>
    <w:tmpl w:val="C010B0DA"/>
    <w:lvl w:ilvl="0" w:tplc="AB4E3948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528216AB"/>
    <w:multiLevelType w:val="hybridMultilevel"/>
    <w:tmpl w:val="629A3638"/>
    <w:lvl w:ilvl="0" w:tplc="9D262D2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800" w:hanging="360"/>
      </w:pPr>
    </w:lvl>
    <w:lvl w:ilvl="2" w:tplc="0408001B" w:tentative="1">
      <w:start w:val="1"/>
      <w:numFmt w:val="lowerRoman"/>
      <w:lvlText w:val="%3."/>
      <w:lvlJc w:val="right"/>
      <w:pPr>
        <w:ind w:left="2520" w:hanging="180"/>
      </w:pPr>
    </w:lvl>
    <w:lvl w:ilvl="3" w:tplc="0408000F" w:tentative="1">
      <w:start w:val="1"/>
      <w:numFmt w:val="decimal"/>
      <w:lvlText w:val="%4."/>
      <w:lvlJc w:val="left"/>
      <w:pPr>
        <w:ind w:left="3240" w:hanging="360"/>
      </w:pPr>
    </w:lvl>
    <w:lvl w:ilvl="4" w:tplc="04080019" w:tentative="1">
      <w:start w:val="1"/>
      <w:numFmt w:val="lowerLetter"/>
      <w:lvlText w:val="%5."/>
      <w:lvlJc w:val="left"/>
      <w:pPr>
        <w:ind w:left="3960" w:hanging="360"/>
      </w:pPr>
    </w:lvl>
    <w:lvl w:ilvl="5" w:tplc="0408001B" w:tentative="1">
      <w:start w:val="1"/>
      <w:numFmt w:val="lowerRoman"/>
      <w:lvlText w:val="%6."/>
      <w:lvlJc w:val="right"/>
      <w:pPr>
        <w:ind w:left="4680" w:hanging="180"/>
      </w:pPr>
    </w:lvl>
    <w:lvl w:ilvl="6" w:tplc="0408000F" w:tentative="1">
      <w:start w:val="1"/>
      <w:numFmt w:val="decimal"/>
      <w:lvlText w:val="%7."/>
      <w:lvlJc w:val="left"/>
      <w:pPr>
        <w:ind w:left="5400" w:hanging="360"/>
      </w:pPr>
    </w:lvl>
    <w:lvl w:ilvl="7" w:tplc="04080019" w:tentative="1">
      <w:start w:val="1"/>
      <w:numFmt w:val="lowerLetter"/>
      <w:lvlText w:val="%8."/>
      <w:lvlJc w:val="left"/>
      <w:pPr>
        <w:ind w:left="6120" w:hanging="360"/>
      </w:pPr>
    </w:lvl>
    <w:lvl w:ilvl="8" w:tplc="0408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5E3B3E38"/>
    <w:multiLevelType w:val="hybridMultilevel"/>
    <w:tmpl w:val="5B58A9B0"/>
    <w:lvl w:ilvl="0" w:tplc="0408000F">
      <w:start w:val="1"/>
      <w:numFmt w:val="decimal"/>
      <w:lvlText w:val="%1."/>
      <w:lvlJc w:val="left"/>
      <w:pPr>
        <w:ind w:left="1146" w:hanging="360"/>
      </w:pPr>
    </w:lvl>
    <w:lvl w:ilvl="1" w:tplc="04080019" w:tentative="1">
      <w:start w:val="1"/>
      <w:numFmt w:val="lowerLetter"/>
      <w:lvlText w:val="%2."/>
      <w:lvlJc w:val="left"/>
      <w:pPr>
        <w:ind w:left="1866" w:hanging="360"/>
      </w:pPr>
    </w:lvl>
    <w:lvl w:ilvl="2" w:tplc="0408001B" w:tentative="1">
      <w:start w:val="1"/>
      <w:numFmt w:val="lowerRoman"/>
      <w:lvlText w:val="%3."/>
      <w:lvlJc w:val="right"/>
      <w:pPr>
        <w:ind w:left="2586" w:hanging="180"/>
      </w:pPr>
    </w:lvl>
    <w:lvl w:ilvl="3" w:tplc="0408000F" w:tentative="1">
      <w:start w:val="1"/>
      <w:numFmt w:val="decimal"/>
      <w:lvlText w:val="%4."/>
      <w:lvlJc w:val="left"/>
      <w:pPr>
        <w:ind w:left="3306" w:hanging="360"/>
      </w:pPr>
    </w:lvl>
    <w:lvl w:ilvl="4" w:tplc="04080019" w:tentative="1">
      <w:start w:val="1"/>
      <w:numFmt w:val="lowerLetter"/>
      <w:lvlText w:val="%5."/>
      <w:lvlJc w:val="left"/>
      <w:pPr>
        <w:ind w:left="4026" w:hanging="360"/>
      </w:pPr>
    </w:lvl>
    <w:lvl w:ilvl="5" w:tplc="0408001B" w:tentative="1">
      <w:start w:val="1"/>
      <w:numFmt w:val="lowerRoman"/>
      <w:lvlText w:val="%6."/>
      <w:lvlJc w:val="right"/>
      <w:pPr>
        <w:ind w:left="4746" w:hanging="180"/>
      </w:pPr>
    </w:lvl>
    <w:lvl w:ilvl="6" w:tplc="0408000F" w:tentative="1">
      <w:start w:val="1"/>
      <w:numFmt w:val="decimal"/>
      <w:lvlText w:val="%7."/>
      <w:lvlJc w:val="left"/>
      <w:pPr>
        <w:ind w:left="5466" w:hanging="360"/>
      </w:pPr>
    </w:lvl>
    <w:lvl w:ilvl="7" w:tplc="04080019" w:tentative="1">
      <w:start w:val="1"/>
      <w:numFmt w:val="lowerLetter"/>
      <w:lvlText w:val="%8."/>
      <w:lvlJc w:val="left"/>
      <w:pPr>
        <w:ind w:left="6186" w:hanging="360"/>
      </w:pPr>
    </w:lvl>
    <w:lvl w:ilvl="8" w:tplc="0408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4">
    <w:nsid w:val="5ED67C16"/>
    <w:multiLevelType w:val="hybridMultilevel"/>
    <w:tmpl w:val="32EABB26"/>
    <w:lvl w:ilvl="0" w:tplc="040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4B0001C"/>
    <w:multiLevelType w:val="hybridMultilevel"/>
    <w:tmpl w:val="A6C8CACE"/>
    <w:lvl w:ilvl="0" w:tplc="0408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6FA20EC"/>
    <w:multiLevelType w:val="hybridMultilevel"/>
    <w:tmpl w:val="0ED8D1FE"/>
    <w:lvl w:ilvl="0" w:tplc="4956C272">
      <w:start w:val="7"/>
      <w:numFmt w:val="decimal"/>
      <w:lvlText w:val="%1"/>
      <w:lvlJc w:val="left"/>
      <w:pPr>
        <w:ind w:left="1211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931" w:hanging="360"/>
      </w:pPr>
    </w:lvl>
    <w:lvl w:ilvl="2" w:tplc="0408001B" w:tentative="1">
      <w:start w:val="1"/>
      <w:numFmt w:val="lowerRoman"/>
      <w:lvlText w:val="%3."/>
      <w:lvlJc w:val="right"/>
      <w:pPr>
        <w:ind w:left="2651" w:hanging="180"/>
      </w:pPr>
    </w:lvl>
    <w:lvl w:ilvl="3" w:tplc="0408000F" w:tentative="1">
      <w:start w:val="1"/>
      <w:numFmt w:val="decimal"/>
      <w:lvlText w:val="%4."/>
      <w:lvlJc w:val="left"/>
      <w:pPr>
        <w:ind w:left="3371" w:hanging="360"/>
      </w:pPr>
    </w:lvl>
    <w:lvl w:ilvl="4" w:tplc="04080019" w:tentative="1">
      <w:start w:val="1"/>
      <w:numFmt w:val="lowerLetter"/>
      <w:lvlText w:val="%5."/>
      <w:lvlJc w:val="left"/>
      <w:pPr>
        <w:ind w:left="4091" w:hanging="360"/>
      </w:pPr>
    </w:lvl>
    <w:lvl w:ilvl="5" w:tplc="0408001B" w:tentative="1">
      <w:start w:val="1"/>
      <w:numFmt w:val="lowerRoman"/>
      <w:lvlText w:val="%6."/>
      <w:lvlJc w:val="right"/>
      <w:pPr>
        <w:ind w:left="4811" w:hanging="180"/>
      </w:pPr>
    </w:lvl>
    <w:lvl w:ilvl="6" w:tplc="0408000F" w:tentative="1">
      <w:start w:val="1"/>
      <w:numFmt w:val="decimal"/>
      <w:lvlText w:val="%7."/>
      <w:lvlJc w:val="left"/>
      <w:pPr>
        <w:ind w:left="5531" w:hanging="360"/>
      </w:pPr>
    </w:lvl>
    <w:lvl w:ilvl="7" w:tplc="04080019" w:tentative="1">
      <w:start w:val="1"/>
      <w:numFmt w:val="lowerLetter"/>
      <w:lvlText w:val="%8."/>
      <w:lvlJc w:val="left"/>
      <w:pPr>
        <w:ind w:left="6251" w:hanging="360"/>
      </w:pPr>
    </w:lvl>
    <w:lvl w:ilvl="8" w:tplc="0408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7">
    <w:nsid w:val="7A60120C"/>
    <w:multiLevelType w:val="hybridMultilevel"/>
    <w:tmpl w:val="0F9C1A48"/>
    <w:lvl w:ilvl="0" w:tplc="80F4A344">
      <w:start w:val="6"/>
      <w:numFmt w:val="decimal"/>
      <w:lvlText w:val="%1."/>
      <w:lvlJc w:val="left"/>
      <w:pPr>
        <w:tabs>
          <w:tab w:val="num" w:pos="825"/>
        </w:tabs>
        <w:ind w:left="825" w:hanging="465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8"/>
  </w:num>
  <w:num w:numId="2">
    <w:abstractNumId w:val="3"/>
  </w:num>
  <w:num w:numId="3">
    <w:abstractNumId w:val="2"/>
  </w:num>
  <w:num w:numId="4">
    <w:abstractNumId w:val="1"/>
  </w:num>
  <w:num w:numId="5">
    <w:abstractNumId w:val="0"/>
  </w:num>
  <w:num w:numId="6">
    <w:abstractNumId w:val="9"/>
  </w:num>
  <w:num w:numId="7">
    <w:abstractNumId w:val="7"/>
  </w:num>
  <w:num w:numId="8">
    <w:abstractNumId w:val="6"/>
  </w:num>
  <w:num w:numId="9">
    <w:abstractNumId w:val="5"/>
  </w:num>
  <w:num w:numId="10">
    <w:abstractNumId w:val="4"/>
  </w:num>
  <w:num w:numId="11">
    <w:abstractNumId w:val="17"/>
  </w:num>
  <w:num w:numId="12">
    <w:abstractNumId w:val="15"/>
  </w:num>
  <w:num w:numId="13">
    <w:abstractNumId w:val="12"/>
  </w:num>
  <w:num w:numId="14">
    <w:abstractNumId w:val="10"/>
  </w:num>
  <w:num w:numId="15">
    <w:abstractNumId w:val="11"/>
  </w:num>
  <w:num w:numId="16">
    <w:abstractNumId w:val="16"/>
  </w:num>
  <w:num w:numId="17">
    <w:abstractNumId w:val="14"/>
  </w:num>
  <w:num w:numId="18">
    <w:abstractNumId w:val="13"/>
  </w:num>
  <w:numIdMacAtCleanup w:val="18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stylePaneFormatFilter w:val="3F01"/>
  <w:defaultTabStop w:val="720"/>
  <w:drawingGridHorizontalSpacing w:val="78"/>
  <w:displayHorizontalDrawingGridEvery w:val="2"/>
  <w:displayVerticalDrawingGridEvery w:val="2"/>
  <w:noPunctuationKerning/>
  <w:characterSpacingControl w:val="doNotCompress"/>
  <w:footnotePr>
    <w:footnote w:id="0"/>
    <w:footnote w:id="1"/>
  </w:footnotePr>
  <w:endnotePr>
    <w:endnote w:id="0"/>
    <w:endnote w:id="1"/>
  </w:endnotePr>
  <w:compat>
    <w:applyBreakingRules/>
  </w:compat>
  <w:docVars>
    <w:docVar w:name="iResumeStyle" w:val="1"/>
  </w:docVars>
  <w:rsids>
    <w:rsidRoot w:val="00045CB4"/>
    <w:rsid w:val="00001405"/>
    <w:rsid w:val="00007BE4"/>
    <w:rsid w:val="000226F6"/>
    <w:rsid w:val="00027A0C"/>
    <w:rsid w:val="00045CB4"/>
    <w:rsid w:val="00060687"/>
    <w:rsid w:val="00063A97"/>
    <w:rsid w:val="00065416"/>
    <w:rsid w:val="00096F60"/>
    <w:rsid w:val="000A5AAF"/>
    <w:rsid w:val="000B384B"/>
    <w:rsid w:val="000B67C6"/>
    <w:rsid w:val="000D7C23"/>
    <w:rsid w:val="000E684A"/>
    <w:rsid w:val="000F37BC"/>
    <w:rsid w:val="000F5296"/>
    <w:rsid w:val="000F64A4"/>
    <w:rsid w:val="0011280F"/>
    <w:rsid w:val="00131DE0"/>
    <w:rsid w:val="00151EC0"/>
    <w:rsid w:val="0015747A"/>
    <w:rsid w:val="00163C83"/>
    <w:rsid w:val="001669EA"/>
    <w:rsid w:val="00180FFB"/>
    <w:rsid w:val="001830B9"/>
    <w:rsid w:val="00184E55"/>
    <w:rsid w:val="001851CB"/>
    <w:rsid w:val="00185CF1"/>
    <w:rsid w:val="0019431A"/>
    <w:rsid w:val="00194EF6"/>
    <w:rsid w:val="001A69AA"/>
    <w:rsid w:val="001C2B94"/>
    <w:rsid w:val="001C5835"/>
    <w:rsid w:val="001D169F"/>
    <w:rsid w:val="001E36C8"/>
    <w:rsid w:val="001E4729"/>
    <w:rsid w:val="001E761B"/>
    <w:rsid w:val="001F3FC1"/>
    <w:rsid w:val="00205E55"/>
    <w:rsid w:val="00233378"/>
    <w:rsid w:val="00241DF6"/>
    <w:rsid w:val="002538A8"/>
    <w:rsid w:val="00254C91"/>
    <w:rsid w:val="0025554D"/>
    <w:rsid w:val="002A67AC"/>
    <w:rsid w:val="002B0F44"/>
    <w:rsid w:val="002C0A28"/>
    <w:rsid w:val="002C3C51"/>
    <w:rsid w:val="002C7DE2"/>
    <w:rsid w:val="002F2887"/>
    <w:rsid w:val="002F58B0"/>
    <w:rsid w:val="00307E04"/>
    <w:rsid w:val="00320004"/>
    <w:rsid w:val="003451CC"/>
    <w:rsid w:val="00345656"/>
    <w:rsid w:val="003C548A"/>
    <w:rsid w:val="003D1C4D"/>
    <w:rsid w:val="004002DB"/>
    <w:rsid w:val="004070F3"/>
    <w:rsid w:val="0042139E"/>
    <w:rsid w:val="00431571"/>
    <w:rsid w:val="00452F21"/>
    <w:rsid w:val="004703CB"/>
    <w:rsid w:val="00476694"/>
    <w:rsid w:val="00477E25"/>
    <w:rsid w:val="00480251"/>
    <w:rsid w:val="00480F93"/>
    <w:rsid w:val="00486826"/>
    <w:rsid w:val="004931B4"/>
    <w:rsid w:val="004A4878"/>
    <w:rsid w:val="004B0392"/>
    <w:rsid w:val="004B4C38"/>
    <w:rsid w:val="004C4149"/>
    <w:rsid w:val="004D6C11"/>
    <w:rsid w:val="004E55B9"/>
    <w:rsid w:val="00505D91"/>
    <w:rsid w:val="00530D86"/>
    <w:rsid w:val="00534802"/>
    <w:rsid w:val="005403C3"/>
    <w:rsid w:val="005523F3"/>
    <w:rsid w:val="005567CD"/>
    <w:rsid w:val="00576007"/>
    <w:rsid w:val="005922EC"/>
    <w:rsid w:val="005B2D4F"/>
    <w:rsid w:val="005C5F11"/>
    <w:rsid w:val="005D1DC1"/>
    <w:rsid w:val="005F1ECC"/>
    <w:rsid w:val="006058D3"/>
    <w:rsid w:val="00611867"/>
    <w:rsid w:val="006125FC"/>
    <w:rsid w:val="006142DB"/>
    <w:rsid w:val="0061569E"/>
    <w:rsid w:val="006200DE"/>
    <w:rsid w:val="006364F7"/>
    <w:rsid w:val="00645C0A"/>
    <w:rsid w:val="006579F4"/>
    <w:rsid w:val="00665710"/>
    <w:rsid w:val="00675411"/>
    <w:rsid w:val="00675ABA"/>
    <w:rsid w:val="006855F4"/>
    <w:rsid w:val="00685F68"/>
    <w:rsid w:val="006962D2"/>
    <w:rsid w:val="006C1C5C"/>
    <w:rsid w:val="006C5CC5"/>
    <w:rsid w:val="006D0BFA"/>
    <w:rsid w:val="006D126B"/>
    <w:rsid w:val="006F18AE"/>
    <w:rsid w:val="006F520B"/>
    <w:rsid w:val="00704764"/>
    <w:rsid w:val="007049CF"/>
    <w:rsid w:val="00714578"/>
    <w:rsid w:val="00723AB7"/>
    <w:rsid w:val="007263DD"/>
    <w:rsid w:val="00735B1C"/>
    <w:rsid w:val="00740957"/>
    <w:rsid w:val="0074387E"/>
    <w:rsid w:val="00750115"/>
    <w:rsid w:val="00754F3C"/>
    <w:rsid w:val="00764C04"/>
    <w:rsid w:val="00782B92"/>
    <w:rsid w:val="007B4842"/>
    <w:rsid w:val="007B6D1D"/>
    <w:rsid w:val="007C5BF2"/>
    <w:rsid w:val="007C711F"/>
    <w:rsid w:val="007E1850"/>
    <w:rsid w:val="007E314A"/>
    <w:rsid w:val="007E7A0E"/>
    <w:rsid w:val="007F3CA8"/>
    <w:rsid w:val="007F6BBA"/>
    <w:rsid w:val="00805E25"/>
    <w:rsid w:val="0081081B"/>
    <w:rsid w:val="00812CE4"/>
    <w:rsid w:val="00821E09"/>
    <w:rsid w:val="00830CF8"/>
    <w:rsid w:val="00832DFD"/>
    <w:rsid w:val="00841F26"/>
    <w:rsid w:val="008427A7"/>
    <w:rsid w:val="008537D7"/>
    <w:rsid w:val="00862D03"/>
    <w:rsid w:val="00867916"/>
    <w:rsid w:val="0087237F"/>
    <w:rsid w:val="008816D4"/>
    <w:rsid w:val="008820B8"/>
    <w:rsid w:val="008C3A8F"/>
    <w:rsid w:val="008E0F02"/>
    <w:rsid w:val="008F6722"/>
    <w:rsid w:val="009061DA"/>
    <w:rsid w:val="009079A5"/>
    <w:rsid w:val="009226A1"/>
    <w:rsid w:val="0092289E"/>
    <w:rsid w:val="00923509"/>
    <w:rsid w:val="009258B2"/>
    <w:rsid w:val="00926265"/>
    <w:rsid w:val="009264FF"/>
    <w:rsid w:val="009332FD"/>
    <w:rsid w:val="009337B9"/>
    <w:rsid w:val="00977220"/>
    <w:rsid w:val="009845B7"/>
    <w:rsid w:val="009970BE"/>
    <w:rsid w:val="009B5527"/>
    <w:rsid w:val="009C1411"/>
    <w:rsid w:val="009C44D1"/>
    <w:rsid w:val="00A06627"/>
    <w:rsid w:val="00A070D7"/>
    <w:rsid w:val="00A1144B"/>
    <w:rsid w:val="00A3285D"/>
    <w:rsid w:val="00A35161"/>
    <w:rsid w:val="00A451C9"/>
    <w:rsid w:val="00A45E73"/>
    <w:rsid w:val="00A734FE"/>
    <w:rsid w:val="00A90526"/>
    <w:rsid w:val="00A91822"/>
    <w:rsid w:val="00A9694F"/>
    <w:rsid w:val="00A9729C"/>
    <w:rsid w:val="00AA591E"/>
    <w:rsid w:val="00AC437B"/>
    <w:rsid w:val="00AC7F02"/>
    <w:rsid w:val="00AE6DD6"/>
    <w:rsid w:val="00AF3295"/>
    <w:rsid w:val="00B04EFD"/>
    <w:rsid w:val="00B12DF3"/>
    <w:rsid w:val="00B17630"/>
    <w:rsid w:val="00B276D6"/>
    <w:rsid w:val="00B44302"/>
    <w:rsid w:val="00B556B8"/>
    <w:rsid w:val="00B70256"/>
    <w:rsid w:val="00B75FB3"/>
    <w:rsid w:val="00B80325"/>
    <w:rsid w:val="00B81A49"/>
    <w:rsid w:val="00B96ABF"/>
    <w:rsid w:val="00BA0137"/>
    <w:rsid w:val="00BC59B6"/>
    <w:rsid w:val="00BD2C7C"/>
    <w:rsid w:val="00BE0516"/>
    <w:rsid w:val="00C05A42"/>
    <w:rsid w:val="00C13D33"/>
    <w:rsid w:val="00C41189"/>
    <w:rsid w:val="00C420A2"/>
    <w:rsid w:val="00C43FD1"/>
    <w:rsid w:val="00C442A0"/>
    <w:rsid w:val="00C53E9B"/>
    <w:rsid w:val="00C724DB"/>
    <w:rsid w:val="00C80BCC"/>
    <w:rsid w:val="00C823D0"/>
    <w:rsid w:val="00C91663"/>
    <w:rsid w:val="00C97925"/>
    <w:rsid w:val="00CB1D65"/>
    <w:rsid w:val="00CB4217"/>
    <w:rsid w:val="00CD1B63"/>
    <w:rsid w:val="00CD33F2"/>
    <w:rsid w:val="00CD3E31"/>
    <w:rsid w:val="00CD5867"/>
    <w:rsid w:val="00CD6342"/>
    <w:rsid w:val="00CD659C"/>
    <w:rsid w:val="00CD7753"/>
    <w:rsid w:val="00CE25F1"/>
    <w:rsid w:val="00CF4EEA"/>
    <w:rsid w:val="00D03E75"/>
    <w:rsid w:val="00D23A54"/>
    <w:rsid w:val="00D41100"/>
    <w:rsid w:val="00D41870"/>
    <w:rsid w:val="00D544C1"/>
    <w:rsid w:val="00D606BC"/>
    <w:rsid w:val="00D6603F"/>
    <w:rsid w:val="00D81310"/>
    <w:rsid w:val="00D83C2A"/>
    <w:rsid w:val="00D9125D"/>
    <w:rsid w:val="00D91692"/>
    <w:rsid w:val="00DA4362"/>
    <w:rsid w:val="00DA5DD4"/>
    <w:rsid w:val="00DB3842"/>
    <w:rsid w:val="00DB6466"/>
    <w:rsid w:val="00DC31B7"/>
    <w:rsid w:val="00DC3FE2"/>
    <w:rsid w:val="00DC4E76"/>
    <w:rsid w:val="00DD69D3"/>
    <w:rsid w:val="00DD6AE5"/>
    <w:rsid w:val="00DE0A21"/>
    <w:rsid w:val="00DE31C5"/>
    <w:rsid w:val="00DE5618"/>
    <w:rsid w:val="00DF2C2A"/>
    <w:rsid w:val="00E1064B"/>
    <w:rsid w:val="00E11EE9"/>
    <w:rsid w:val="00E14690"/>
    <w:rsid w:val="00E216EC"/>
    <w:rsid w:val="00E44095"/>
    <w:rsid w:val="00E62A3A"/>
    <w:rsid w:val="00E65D61"/>
    <w:rsid w:val="00EA7951"/>
    <w:rsid w:val="00ED2F41"/>
    <w:rsid w:val="00EE73A2"/>
    <w:rsid w:val="00EF780F"/>
    <w:rsid w:val="00EF7C46"/>
    <w:rsid w:val="00F05959"/>
    <w:rsid w:val="00F1301D"/>
    <w:rsid w:val="00F17A1C"/>
    <w:rsid w:val="00F25C8A"/>
    <w:rsid w:val="00F3039A"/>
    <w:rsid w:val="00F30DE2"/>
    <w:rsid w:val="00F60FE0"/>
    <w:rsid w:val="00F75115"/>
    <w:rsid w:val="00F76811"/>
    <w:rsid w:val="00F831B4"/>
    <w:rsid w:val="00F86123"/>
    <w:rsid w:val="00FA73AE"/>
    <w:rsid w:val="00FC00F5"/>
    <w:rsid w:val="00FC3C6E"/>
    <w:rsid w:val="00FC7A89"/>
    <w:rsid w:val="00FE16DD"/>
    <w:rsid w:val="00FF40C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l-GR" w:eastAsia="el-G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6BBA"/>
    <w:rPr>
      <w:lang w:eastAsia="en-US"/>
    </w:rPr>
  </w:style>
  <w:style w:type="paragraph" w:styleId="Heading1">
    <w:name w:val="heading 1"/>
    <w:basedOn w:val="a"/>
    <w:next w:val="BodyText"/>
    <w:qFormat/>
    <w:rsid w:val="0087237F"/>
    <w:pPr>
      <w:spacing w:before="220" w:after="220"/>
      <w:ind w:left="-2520"/>
      <w:outlineLvl w:val="0"/>
    </w:pPr>
    <w:rPr>
      <w:spacing w:val="-5"/>
      <w:kern w:val="28"/>
      <w:sz w:val="22"/>
    </w:rPr>
  </w:style>
  <w:style w:type="paragraph" w:styleId="Heading2">
    <w:name w:val="heading 2"/>
    <w:basedOn w:val="a"/>
    <w:next w:val="BodyText"/>
    <w:qFormat/>
    <w:rsid w:val="0087237F"/>
    <w:pPr>
      <w:spacing w:before="220"/>
      <w:outlineLvl w:val="1"/>
    </w:pPr>
    <w:rPr>
      <w:b/>
    </w:rPr>
  </w:style>
  <w:style w:type="paragraph" w:styleId="Heading3">
    <w:name w:val="heading 3"/>
    <w:basedOn w:val="a"/>
    <w:next w:val="BodyText"/>
    <w:qFormat/>
    <w:rsid w:val="0087237F"/>
    <w:pPr>
      <w:spacing w:after="220"/>
      <w:outlineLvl w:val="2"/>
    </w:pPr>
    <w:rPr>
      <w:rFonts w:ascii="Times New Roman" w:hAnsi="Times New Roman"/>
      <w:i/>
      <w:spacing w:val="-2"/>
      <w:sz w:val="20"/>
    </w:rPr>
  </w:style>
  <w:style w:type="paragraph" w:styleId="Heading4">
    <w:name w:val="heading 4"/>
    <w:basedOn w:val="a"/>
    <w:next w:val="BodyText"/>
    <w:qFormat/>
    <w:rsid w:val="0087237F"/>
    <w:pPr>
      <w:spacing w:after="220"/>
      <w:outlineLvl w:val="3"/>
    </w:pPr>
    <w:rPr>
      <w:sz w:val="20"/>
    </w:rPr>
  </w:style>
  <w:style w:type="paragraph" w:styleId="Heading5">
    <w:name w:val="heading 5"/>
    <w:basedOn w:val="a"/>
    <w:next w:val="BodyText"/>
    <w:qFormat/>
    <w:rsid w:val="0087237F"/>
    <w:pPr>
      <w:outlineLvl w:val="4"/>
    </w:pPr>
  </w:style>
  <w:style w:type="paragraph" w:styleId="Heading6">
    <w:name w:val="heading 6"/>
    <w:basedOn w:val="Normal"/>
    <w:next w:val="Normal"/>
    <w:qFormat/>
    <w:rsid w:val="0087237F"/>
    <w:pPr>
      <w:spacing w:before="240" w:after="60"/>
      <w:ind w:right="-360"/>
      <w:outlineLvl w:val="5"/>
    </w:pPr>
    <w:rPr>
      <w:rFonts w:ascii="Arial" w:hAnsi="Arial"/>
      <w:i/>
      <w:sz w:val="22"/>
    </w:rPr>
  </w:style>
  <w:style w:type="paragraph" w:styleId="Heading7">
    <w:name w:val="heading 7"/>
    <w:basedOn w:val="Normal"/>
    <w:next w:val="Normal"/>
    <w:qFormat/>
    <w:rsid w:val="0087237F"/>
    <w:pPr>
      <w:spacing w:before="240" w:after="60"/>
      <w:outlineLvl w:val="6"/>
    </w:pPr>
    <w:rPr>
      <w:sz w:val="24"/>
      <w:szCs w:val="24"/>
    </w:rPr>
  </w:style>
  <w:style w:type="paragraph" w:styleId="Heading8">
    <w:name w:val="heading 8"/>
    <w:basedOn w:val="Normal"/>
    <w:next w:val="Normal"/>
    <w:qFormat/>
    <w:rsid w:val="0087237F"/>
    <w:pPr>
      <w:spacing w:before="240" w:after="60"/>
      <w:outlineLvl w:val="7"/>
    </w:pPr>
    <w:rPr>
      <w:i/>
      <w:iCs/>
      <w:sz w:val="24"/>
      <w:szCs w:val="24"/>
    </w:rPr>
  </w:style>
  <w:style w:type="paragraph" w:styleId="Heading9">
    <w:name w:val="heading 9"/>
    <w:basedOn w:val="Normal"/>
    <w:next w:val="Normal"/>
    <w:qFormat/>
    <w:rsid w:val="0087237F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0">
    <w:name w:val="Επιτεύγματα"/>
    <w:basedOn w:val="BodyText"/>
    <w:autoRedefine/>
    <w:rsid w:val="002A67AC"/>
    <w:pPr>
      <w:tabs>
        <w:tab w:val="left" w:pos="2232"/>
      </w:tabs>
      <w:spacing w:after="60"/>
      <w:ind w:left="48" w:right="245" w:hanging="48"/>
    </w:pPr>
  </w:style>
  <w:style w:type="paragraph" w:styleId="BodyText">
    <w:name w:val="Body Text"/>
    <w:basedOn w:val="Normal"/>
    <w:rsid w:val="0087237F"/>
    <w:pPr>
      <w:spacing w:after="220" w:line="220" w:lineRule="atLeast"/>
      <w:ind w:right="-360"/>
    </w:pPr>
  </w:style>
  <w:style w:type="paragraph" w:customStyle="1" w:styleId="1">
    <w:name w:val="Διεύθυνση 1"/>
    <w:basedOn w:val="Normal"/>
    <w:rsid w:val="0087237F"/>
    <w:pPr>
      <w:spacing w:line="200" w:lineRule="atLeast"/>
    </w:pPr>
    <w:rPr>
      <w:sz w:val="16"/>
    </w:rPr>
  </w:style>
  <w:style w:type="paragraph" w:customStyle="1" w:styleId="2">
    <w:name w:val="Διεύθυνση 2"/>
    <w:basedOn w:val="Normal"/>
    <w:rsid w:val="0087237F"/>
    <w:pPr>
      <w:spacing w:line="200" w:lineRule="atLeast"/>
    </w:pPr>
    <w:rPr>
      <w:sz w:val="16"/>
    </w:rPr>
  </w:style>
  <w:style w:type="paragraph" w:customStyle="1" w:styleId="a1">
    <w:name w:val="Όνομα εταιρείας"/>
    <w:basedOn w:val="Normal"/>
    <w:next w:val="Normal"/>
    <w:autoRedefine/>
    <w:rsid w:val="0087237F"/>
    <w:pPr>
      <w:tabs>
        <w:tab w:val="left" w:pos="2160"/>
        <w:tab w:val="right" w:pos="6480"/>
      </w:tabs>
      <w:spacing w:before="220" w:after="40" w:line="220" w:lineRule="atLeast"/>
      <w:ind w:right="-360"/>
    </w:pPr>
  </w:style>
  <w:style w:type="paragraph" w:customStyle="1" w:styleId="a2">
    <w:name w:val="Ίδρυμα"/>
    <w:basedOn w:val="Normal"/>
    <w:next w:val="a0"/>
    <w:autoRedefine/>
    <w:rsid w:val="0087237F"/>
    <w:pPr>
      <w:tabs>
        <w:tab w:val="left" w:pos="2160"/>
        <w:tab w:val="right" w:pos="6480"/>
      </w:tabs>
      <w:spacing w:before="220" w:after="60" w:line="220" w:lineRule="atLeast"/>
      <w:ind w:right="-360"/>
    </w:pPr>
  </w:style>
  <w:style w:type="paragraph" w:customStyle="1" w:styleId="a3">
    <w:name w:val="Θέση στην εταιρεία"/>
    <w:next w:val="a0"/>
    <w:rsid w:val="002B0F44"/>
    <w:pPr>
      <w:spacing w:after="60" w:line="220" w:lineRule="atLeast"/>
    </w:pPr>
    <w:rPr>
      <w:rFonts w:ascii="Arial Black" w:eastAsia="Batang" w:hAnsi="Arial Black"/>
      <w:spacing w:val="-10"/>
      <w:lang w:eastAsia="en-US"/>
    </w:rPr>
  </w:style>
  <w:style w:type="paragraph" w:customStyle="1" w:styleId="a4">
    <w:name w:val="Όνομα"/>
    <w:basedOn w:val="Normal"/>
    <w:next w:val="Normal"/>
    <w:autoRedefine/>
    <w:rsid w:val="0025554D"/>
    <w:pPr>
      <w:spacing w:before="360" w:after="440" w:line="240" w:lineRule="atLeast"/>
      <w:jc w:val="center"/>
    </w:pPr>
    <w:rPr>
      <w:spacing w:val="-20"/>
      <w:sz w:val="48"/>
    </w:rPr>
  </w:style>
  <w:style w:type="paragraph" w:customStyle="1" w:styleId="a5">
    <w:name w:val="Θέση"/>
    <w:basedOn w:val="Normal"/>
    <w:next w:val="BodyText"/>
    <w:rsid w:val="0087237F"/>
    <w:pPr>
      <w:spacing w:before="220" w:after="220" w:line="220" w:lineRule="atLeast"/>
    </w:pPr>
  </w:style>
  <w:style w:type="paragraph" w:customStyle="1" w:styleId="a6">
    <w:name w:val="Τίτλος ενότητας"/>
    <w:basedOn w:val="Normal"/>
    <w:next w:val="Normal"/>
    <w:autoRedefine/>
    <w:rsid w:val="005567CD"/>
    <w:pPr>
      <w:pBdr>
        <w:top w:val="single" w:sz="6" w:space="2" w:color="FFFFFF"/>
        <w:left w:val="single" w:sz="6" w:space="2" w:color="FFFFFF"/>
        <w:bottom w:val="single" w:sz="6" w:space="2" w:color="FFFFFF"/>
        <w:right w:val="single" w:sz="6" w:space="2" w:color="FFFFFF"/>
      </w:pBdr>
      <w:shd w:val="pct10" w:color="auto" w:fill="auto"/>
      <w:spacing w:before="120" w:line="280" w:lineRule="atLeast"/>
    </w:pPr>
    <w:rPr>
      <w:rFonts w:ascii="Arial" w:hAnsi="Arial"/>
      <w:b/>
      <w:spacing w:val="-10"/>
      <w:sz w:val="24"/>
      <w:szCs w:val="24"/>
      <w:lang w:val="en-US"/>
    </w:rPr>
  </w:style>
  <w:style w:type="paragraph" w:customStyle="1" w:styleId="a7">
    <w:name w:val="Προσωπικές πληροφορίες"/>
    <w:basedOn w:val="a0"/>
    <w:rsid w:val="0087237F"/>
    <w:pPr>
      <w:spacing w:before="220"/>
    </w:pPr>
  </w:style>
  <w:style w:type="paragraph" w:styleId="PlainText">
    <w:name w:val="Plain Text"/>
    <w:basedOn w:val="Normal"/>
    <w:rsid w:val="0087237F"/>
    <w:rPr>
      <w:rFonts w:ascii="Courier New" w:hAnsi="Courier New" w:cs="Courier New"/>
    </w:rPr>
  </w:style>
  <w:style w:type="character" w:styleId="LineNumber">
    <w:name w:val="line number"/>
    <w:basedOn w:val="DefaultParagraphFont"/>
    <w:rsid w:val="0087237F"/>
  </w:style>
  <w:style w:type="character" w:styleId="PageNumber">
    <w:name w:val="page number"/>
    <w:rsid w:val="0087237F"/>
    <w:rPr>
      <w:rFonts w:ascii="Arial" w:hAnsi="Arial"/>
      <w:b/>
      <w:sz w:val="18"/>
    </w:rPr>
  </w:style>
  <w:style w:type="character" w:styleId="HTMLAcronym">
    <w:name w:val="HTML Acronym"/>
    <w:basedOn w:val="DefaultParagraphFont"/>
    <w:rsid w:val="0087237F"/>
  </w:style>
  <w:style w:type="paragraph" w:styleId="NormalIndent">
    <w:name w:val="Normal Indent"/>
    <w:basedOn w:val="Normal"/>
    <w:rsid w:val="0087237F"/>
    <w:pPr>
      <w:ind w:left="720"/>
    </w:pPr>
  </w:style>
  <w:style w:type="character" w:styleId="HTMLTypewriter">
    <w:name w:val="HTML Typewriter"/>
    <w:rsid w:val="0087237F"/>
    <w:rPr>
      <w:rFonts w:ascii="Courier New" w:hAnsi="Courier New"/>
      <w:sz w:val="20"/>
      <w:szCs w:val="20"/>
      <w:lang w:val="el-GR"/>
    </w:rPr>
  </w:style>
  <w:style w:type="character" w:styleId="HTMLSample">
    <w:name w:val="HTML Sample"/>
    <w:rsid w:val="0087237F"/>
    <w:rPr>
      <w:rFonts w:ascii="Courier New" w:hAnsi="Courier New"/>
      <w:lang w:val="el-GR"/>
    </w:rPr>
  </w:style>
  <w:style w:type="character" w:styleId="Hyperlink">
    <w:name w:val="Hyperlink"/>
    <w:rsid w:val="0087237F"/>
    <w:rPr>
      <w:color w:val="0000FF"/>
      <w:u w:val="single"/>
      <w:lang w:val="el-GR"/>
    </w:rPr>
  </w:style>
  <w:style w:type="character" w:styleId="FollowedHyperlink">
    <w:name w:val="FollowedHyperlink"/>
    <w:rsid w:val="0087237F"/>
    <w:rPr>
      <w:color w:val="800080"/>
      <w:u w:val="single"/>
      <w:lang w:val="el-GR"/>
    </w:rPr>
  </w:style>
  <w:style w:type="paragraph" w:styleId="HTMLAddress">
    <w:name w:val="HTML Address"/>
    <w:basedOn w:val="Normal"/>
    <w:rsid w:val="0087237F"/>
    <w:rPr>
      <w:i/>
      <w:iCs/>
    </w:rPr>
  </w:style>
  <w:style w:type="paragraph" w:styleId="EnvelopeReturn">
    <w:name w:val="envelope return"/>
    <w:basedOn w:val="Normal"/>
    <w:rsid w:val="0087237F"/>
    <w:rPr>
      <w:rFonts w:ascii="Arial" w:hAnsi="Arial" w:cs="Arial"/>
    </w:rPr>
  </w:style>
  <w:style w:type="paragraph" w:styleId="EnvelopeAddress">
    <w:name w:val="envelope address"/>
    <w:basedOn w:val="Normal"/>
    <w:rsid w:val="0087237F"/>
    <w:pPr>
      <w:framePr w:w="7920" w:h="1980" w:hRule="exact" w:hSpace="180" w:wrap="auto" w:hAnchor="page" w:xAlign="center" w:yAlign="bottom"/>
      <w:ind w:left="2880"/>
    </w:pPr>
    <w:rPr>
      <w:rFonts w:ascii="Arial" w:hAnsi="Arial" w:cs="Arial"/>
      <w:sz w:val="24"/>
      <w:szCs w:val="24"/>
    </w:rPr>
  </w:style>
  <w:style w:type="character" w:styleId="Emphasis">
    <w:name w:val="Emphasis"/>
    <w:qFormat/>
    <w:rsid w:val="0087237F"/>
    <w:rPr>
      <w:rFonts w:ascii="Arial" w:hAnsi="Arial"/>
      <w:b/>
      <w:spacing w:val="-8"/>
      <w:sz w:val="18"/>
    </w:rPr>
  </w:style>
  <w:style w:type="character" w:styleId="Strong">
    <w:name w:val="Strong"/>
    <w:qFormat/>
    <w:rsid w:val="0087237F"/>
    <w:rPr>
      <w:b/>
      <w:bCs/>
      <w:lang w:val="el-GR"/>
    </w:rPr>
  </w:style>
  <w:style w:type="paragraph" w:styleId="Index1">
    <w:name w:val="index 1"/>
    <w:basedOn w:val="Normal"/>
    <w:next w:val="Normal"/>
    <w:autoRedefine/>
    <w:semiHidden/>
    <w:rsid w:val="0087237F"/>
    <w:pPr>
      <w:ind w:left="200" w:hanging="200"/>
    </w:pPr>
  </w:style>
  <w:style w:type="paragraph" w:styleId="IndexHeading">
    <w:name w:val="index heading"/>
    <w:basedOn w:val="Normal"/>
    <w:next w:val="Index1"/>
    <w:semiHidden/>
    <w:rsid w:val="0087237F"/>
    <w:rPr>
      <w:rFonts w:ascii="Arial" w:hAnsi="Arial" w:cs="Arial"/>
      <w:b/>
      <w:bCs/>
    </w:rPr>
  </w:style>
  <w:style w:type="paragraph" w:styleId="TOAHeading">
    <w:name w:val="toa heading"/>
    <w:basedOn w:val="Normal"/>
    <w:next w:val="Normal"/>
    <w:semiHidden/>
    <w:rsid w:val="0087237F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NoteHeading">
    <w:name w:val="Note Heading"/>
    <w:basedOn w:val="Normal"/>
    <w:next w:val="Normal"/>
    <w:rsid w:val="0087237F"/>
  </w:style>
  <w:style w:type="paragraph" w:styleId="Index2">
    <w:name w:val="index 2"/>
    <w:basedOn w:val="Normal"/>
    <w:next w:val="Normal"/>
    <w:autoRedefine/>
    <w:semiHidden/>
    <w:rsid w:val="0087237F"/>
    <w:pPr>
      <w:ind w:left="400" w:hanging="200"/>
    </w:pPr>
  </w:style>
  <w:style w:type="paragraph" w:styleId="Index3">
    <w:name w:val="index 3"/>
    <w:basedOn w:val="Normal"/>
    <w:next w:val="Normal"/>
    <w:autoRedefine/>
    <w:semiHidden/>
    <w:rsid w:val="0087237F"/>
    <w:pPr>
      <w:ind w:left="600" w:hanging="200"/>
    </w:pPr>
  </w:style>
  <w:style w:type="paragraph" w:styleId="Index4">
    <w:name w:val="index 4"/>
    <w:basedOn w:val="Normal"/>
    <w:next w:val="Normal"/>
    <w:autoRedefine/>
    <w:semiHidden/>
    <w:rsid w:val="0087237F"/>
    <w:pPr>
      <w:ind w:left="800" w:hanging="200"/>
    </w:pPr>
  </w:style>
  <w:style w:type="paragraph" w:styleId="Index5">
    <w:name w:val="index 5"/>
    <w:basedOn w:val="Normal"/>
    <w:next w:val="Normal"/>
    <w:autoRedefine/>
    <w:semiHidden/>
    <w:rsid w:val="0087237F"/>
    <w:pPr>
      <w:ind w:left="1000" w:hanging="200"/>
    </w:pPr>
  </w:style>
  <w:style w:type="paragraph" w:styleId="Index6">
    <w:name w:val="index 6"/>
    <w:basedOn w:val="Normal"/>
    <w:next w:val="Normal"/>
    <w:autoRedefine/>
    <w:semiHidden/>
    <w:rsid w:val="0087237F"/>
    <w:pPr>
      <w:ind w:left="1200" w:hanging="200"/>
    </w:pPr>
  </w:style>
  <w:style w:type="paragraph" w:styleId="Index7">
    <w:name w:val="index 7"/>
    <w:basedOn w:val="Normal"/>
    <w:next w:val="Normal"/>
    <w:autoRedefine/>
    <w:semiHidden/>
    <w:rsid w:val="0087237F"/>
    <w:pPr>
      <w:ind w:left="1400" w:hanging="200"/>
    </w:pPr>
  </w:style>
  <w:style w:type="paragraph" w:styleId="Index8">
    <w:name w:val="index 8"/>
    <w:basedOn w:val="Normal"/>
    <w:next w:val="Normal"/>
    <w:autoRedefine/>
    <w:semiHidden/>
    <w:rsid w:val="0087237F"/>
    <w:pPr>
      <w:ind w:left="1600" w:hanging="200"/>
    </w:pPr>
  </w:style>
  <w:style w:type="paragraph" w:styleId="Index9">
    <w:name w:val="index 9"/>
    <w:basedOn w:val="Normal"/>
    <w:next w:val="Normal"/>
    <w:autoRedefine/>
    <w:semiHidden/>
    <w:rsid w:val="0087237F"/>
    <w:pPr>
      <w:ind w:left="1800" w:hanging="200"/>
    </w:pPr>
  </w:style>
  <w:style w:type="paragraph" w:styleId="Date">
    <w:name w:val="Date"/>
    <w:basedOn w:val="BodyText"/>
    <w:rsid w:val="0087237F"/>
    <w:pPr>
      <w:keepNext/>
    </w:pPr>
  </w:style>
  <w:style w:type="paragraph" w:styleId="NormalWeb">
    <w:name w:val="Normal (Web)"/>
    <w:basedOn w:val="Normal"/>
    <w:rsid w:val="0087237F"/>
    <w:rPr>
      <w:sz w:val="24"/>
      <w:szCs w:val="24"/>
    </w:rPr>
  </w:style>
  <w:style w:type="paragraph" w:styleId="MacroText">
    <w:name w:val="macro"/>
    <w:semiHidden/>
    <w:rsid w:val="0087237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eastAsia="en-US"/>
    </w:rPr>
  </w:style>
  <w:style w:type="paragraph" w:styleId="EndnoteText">
    <w:name w:val="endnote text"/>
    <w:basedOn w:val="Normal"/>
    <w:semiHidden/>
    <w:rsid w:val="0087237F"/>
  </w:style>
  <w:style w:type="paragraph" w:styleId="CommentText">
    <w:name w:val="annotation text"/>
    <w:basedOn w:val="Normal"/>
    <w:semiHidden/>
    <w:rsid w:val="0087237F"/>
  </w:style>
  <w:style w:type="paragraph" w:styleId="FootnoteText">
    <w:name w:val="footnote text"/>
    <w:basedOn w:val="Normal"/>
    <w:semiHidden/>
    <w:rsid w:val="0087237F"/>
  </w:style>
  <w:style w:type="paragraph" w:styleId="Header">
    <w:name w:val="header"/>
    <w:basedOn w:val="a8"/>
    <w:rsid w:val="0087237F"/>
    <w:pPr>
      <w:spacing w:line="220" w:lineRule="atLeast"/>
    </w:pPr>
  </w:style>
  <w:style w:type="paragraph" w:styleId="MessageHeader">
    <w:name w:val="Message Header"/>
    <w:basedOn w:val="Normal"/>
    <w:rsid w:val="0087237F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losing">
    <w:name w:val="Closing"/>
    <w:basedOn w:val="Normal"/>
    <w:rsid w:val="0087237F"/>
    <w:pPr>
      <w:ind w:left="4252"/>
    </w:pPr>
  </w:style>
  <w:style w:type="character" w:styleId="HTMLCode">
    <w:name w:val="HTML Code"/>
    <w:rsid w:val="0087237F"/>
    <w:rPr>
      <w:rFonts w:ascii="Courier New" w:hAnsi="Courier New"/>
      <w:sz w:val="20"/>
      <w:szCs w:val="20"/>
      <w:lang w:val="el-GR"/>
    </w:rPr>
  </w:style>
  <w:style w:type="paragraph" w:styleId="Caption">
    <w:name w:val="caption"/>
    <w:basedOn w:val="Normal"/>
    <w:next w:val="Normal"/>
    <w:qFormat/>
    <w:rsid w:val="0087237F"/>
    <w:pPr>
      <w:spacing w:before="120" w:after="120"/>
    </w:pPr>
    <w:rPr>
      <w:b/>
      <w:bCs/>
    </w:rPr>
  </w:style>
  <w:style w:type="paragraph" w:styleId="List">
    <w:name w:val="List"/>
    <w:basedOn w:val="Normal"/>
    <w:rsid w:val="0087237F"/>
    <w:pPr>
      <w:ind w:left="283" w:hanging="283"/>
    </w:pPr>
  </w:style>
  <w:style w:type="paragraph" w:styleId="List2">
    <w:name w:val="List 2"/>
    <w:basedOn w:val="Normal"/>
    <w:rsid w:val="0087237F"/>
    <w:pPr>
      <w:ind w:left="566" w:hanging="283"/>
    </w:pPr>
  </w:style>
  <w:style w:type="paragraph" w:styleId="List3">
    <w:name w:val="List 3"/>
    <w:basedOn w:val="Normal"/>
    <w:rsid w:val="0087237F"/>
    <w:pPr>
      <w:ind w:left="849" w:hanging="283"/>
    </w:pPr>
  </w:style>
  <w:style w:type="paragraph" w:styleId="List4">
    <w:name w:val="List 4"/>
    <w:basedOn w:val="Normal"/>
    <w:rsid w:val="0087237F"/>
    <w:pPr>
      <w:ind w:left="1132" w:hanging="283"/>
    </w:pPr>
  </w:style>
  <w:style w:type="paragraph" w:styleId="List5">
    <w:name w:val="List 5"/>
    <w:basedOn w:val="Normal"/>
    <w:rsid w:val="0087237F"/>
    <w:pPr>
      <w:ind w:left="1415" w:hanging="283"/>
    </w:pPr>
  </w:style>
  <w:style w:type="paragraph" w:styleId="ListNumber">
    <w:name w:val="List Number"/>
    <w:basedOn w:val="Normal"/>
    <w:rsid w:val="0087237F"/>
    <w:pPr>
      <w:numPr>
        <w:numId w:val="1"/>
      </w:numPr>
    </w:pPr>
  </w:style>
  <w:style w:type="paragraph" w:styleId="ListNumber2">
    <w:name w:val="List Number 2"/>
    <w:basedOn w:val="Normal"/>
    <w:rsid w:val="0087237F"/>
    <w:pPr>
      <w:numPr>
        <w:numId w:val="2"/>
      </w:numPr>
    </w:pPr>
  </w:style>
  <w:style w:type="paragraph" w:styleId="ListNumber3">
    <w:name w:val="List Number 3"/>
    <w:basedOn w:val="Normal"/>
    <w:rsid w:val="0087237F"/>
    <w:pPr>
      <w:numPr>
        <w:numId w:val="3"/>
      </w:numPr>
    </w:pPr>
  </w:style>
  <w:style w:type="paragraph" w:styleId="ListNumber4">
    <w:name w:val="List Number 4"/>
    <w:basedOn w:val="Normal"/>
    <w:rsid w:val="0087237F"/>
    <w:pPr>
      <w:numPr>
        <w:numId w:val="4"/>
      </w:numPr>
    </w:pPr>
  </w:style>
  <w:style w:type="paragraph" w:styleId="ListNumber5">
    <w:name w:val="List Number 5"/>
    <w:basedOn w:val="Normal"/>
    <w:rsid w:val="0087237F"/>
    <w:pPr>
      <w:numPr>
        <w:numId w:val="5"/>
      </w:numPr>
    </w:pPr>
  </w:style>
  <w:style w:type="paragraph" w:styleId="ListBullet">
    <w:name w:val="List Bullet"/>
    <w:basedOn w:val="Normal"/>
    <w:autoRedefine/>
    <w:rsid w:val="0087237F"/>
    <w:pPr>
      <w:numPr>
        <w:numId w:val="6"/>
      </w:numPr>
    </w:pPr>
  </w:style>
  <w:style w:type="paragraph" w:styleId="ListBullet2">
    <w:name w:val="List Bullet 2"/>
    <w:basedOn w:val="Normal"/>
    <w:autoRedefine/>
    <w:rsid w:val="0087237F"/>
    <w:pPr>
      <w:numPr>
        <w:numId w:val="7"/>
      </w:numPr>
    </w:pPr>
  </w:style>
  <w:style w:type="paragraph" w:styleId="ListBullet3">
    <w:name w:val="List Bullet 3"/>
    <w:basedOn w:val="Normal"/>
    <w:autoRedefine/>
    <w:rsid w:val="0087237F"/>
    <w:pPr>
      <w:numPr>
        <w:numId w:val="8"/>
      </w:numPr>
    </w:pPr>
  </w:style>
  <w:style w:type="paragraph" w:styleId="ListBullet4">
    <w:name w:val="List Bullet 4"/>
    <w:basedOn w:val="Normal"/>
    <w:autoRedefine/>
    <w:rsid w:val="0087237F"/>
    <w:pPr>
      <w:numPr>
        <w:numId w:val="9"/>
      </w:numPr>
    </w:pPr>
  </w:style>
  <w:style w:type="paragraph" w:styleId="ListBullet5">
    <w:name w:val="List Bullet 5"/>
    <w:basedOn w:val="Normal"/>
    <w:autoRedefine/>
    <w:rsid w:val="0087237F"/>
    <w:pPr>
      <w:numPr>
        <w:numId w:val="10"/>
      </w:numPr>
    </w:pPr>
  </w:style>
  <w:style w:type="character" w:styleId="HTMLVariable">
    <w:name w:val="HTML Variable"/>
    <w:rsid w:val="0087237F"/>
    <w:rPr>
      <w:i/>
      <w:iCs/>
      <w:lang w:val="el-GR"/>
    </w:rPr>
  </w:style>
  <w:style w:type="character" w:styleId="HTMLDefinition">
    <w:name w:val="HTML Definition"/>
    <w:rsid w:val="0087237F"/>
    <w:rPr>
      <w:i/>
      <w:iCs/>
      <w:lang w:val="el-GR"/>
    </w:rPr>
  </w:style>
  <w:style w:type="character" w:styleId="HTMLCite">
    <w:name w:val="HTML Cite"/>
    <w:rsid w:val="0087237F"/>
    <w:rPr>
      <w:i/>
      <w:iCs/>
      <w:lang w:val="el-GR"/>
    </w:rPr>
  </w:style>
  <w:style w:type="character" w:styleId="EndnoteReference">
    <w:name w:val="endnote reference"/>
    <w:semiHidden/>
    <w:rsid w:val="0087237F"/>
    <w:rPr>
      <w:vertAlign w:val="superscript"/>
      <w:lang w:val="el-GR"/>
    </w:rPr>
  </w:style>
  <w:style w:type="character" w:styleId="CommentReference">
    <w:name w:val="annotation reference"/>
    <w:semiHidden/>
    <w:rsid w:val="0087237F"/>
    <w:rPr>
      <w:sz w:val="16"/>
      <w:szCs w:val="16"/>
      <w:lang w:val="el-GR"/>
    </w:rPr>
  </w:style>
  <w:style w:type="character" w:styleId="FootnoteReference">
    <w:name w:val="footnote reference"/>
    <w:semiHidden/>
    <w:rsid w:val="0087237F"/>
    <w:rPr>
      <w:vertAlign w:val="superscript"/>
      <w:lang w:val="el-GR"/>
    </w:rPr>
  </w:style>
  <w:style w:type="paragraph" w:styleId="TableofAuthorities">
    <w:name w:val="table of authorities"/>
    <w:basedOn w:val="Normal"/>
    <w:next w:val="Normal"/>
    <w:semiHidden/>
    <w:rsid w:val="0087237F"/>
    <w:pPr>
      <w:ind w:left="200" w:hanging="200"/>
    </w:pPr>
  </w:style>
  <w:style w:type="paragraph" w:styleId="TableofFigures">
    <w:name w:val="table of figures"/>
    <w:basedOn w:val="Normal"/>
    <w:next w:val="Normal"/>
    <w:semiHidden/>
    <w:rsid w:val="0087237F"/>
    <w:pPr>
      <w:ind w:left="400" w:hanging="400"/>
    </w:pPr>
  </w:style>
  <w:style w:type="character" w:styleId="HTMLKeyboard">
    <w:name w:val="HTML Keyboard"/>
    <w:rsid w:val="0087237F"/>
    <w:rPr>
      <w:rFonts w:ascii="Courier New" w:hAnsi="Courier New"/>
      <w:sz w:val="20"/>
      <w:szCs w:val="20"/>
      <w:lang w:val="el-GR"/>
    </w:rPr>
  </w:style>
  <w:style w:type="paragraph" w:styleId="TOC1">
    <w:name w:val="toc 1"/>
    <w:basedOn w:val="Normal"/>
    <w:next w:val="Normal"/>
    <w:autoRedefine/>
    <w:semiHidden/>
    <w:rsid w:val="0087237F"/>
  </w:style>
  <w:style w:type="paragraph" w:styleId="TOC2">
    <w:name w:val="toc 2"/>
    <w:basedOn w:val="Normal"/>
    <w:next w:val="Normal"/>
    <w:autoRedefine/>
    <w:semiHidden/>
    <w:rsid w:val="0087237F"/>
    <w:pPr>
      <w:ind w:left="200"/>
    </w:pPr>
  </w:style>
  <w:style w:type="paragraph" w:styleId="TOC3">
    <w:name w:val="toc 3"/>
    <w:basedOn w:val="Normal"/>
    <w:next w:val="Normal"/>
    <w:autoRedefine/>
    <w:semiHidden/>
    <w:rsid w:val="0087237F"/>
    <w:pPr>
      <w:ind w:left="400"/>
    </w:pPr>
  </w:style>
  <w:style w:type="paragraph" w:styleId="TOC4">
    <w:name w:val="toc 4"/>
    <w:basedOn w:val="Normal"/>
    <w:next w:val="Normal"/>
    <w:autoRedefine/>
    <w:semiHidden/>
    <w:rsid w:val="0087237F"/>
    <w:pPr>
      <w:ind w:left="600"/>
    </w:pPr>
  </w:style>
  <w:style w:type="paragraph" w:styleId="TOC5">
    <w:name w:val="toc 5"/>
    <w:basedOn w:val="Normal"/>
    <w:next w:val="Normal"/>
    <w:autoRedefine/>
    <w:semiHidden/>
    <w:rsid w:val="0087237F"/>
    <w:pPr>
      <w:ind w:left="800"/>
    </w:pPr>
  </w:style>
  <w:style w:type="paragraph" w:styleId="TOC6">
    <w:name w:val="toc 6"/>
    <w:basedOn w:val="Normal"/>
    <w:next w:val="Normal"/>
    <w:autoRedefine/>
    <w:semiHidden/>
    <w:rsid w:val="0087237F"/>
    <w:pPr>
      <w:ind w:left="1000"/>
    </w:pPr>
  </w:style>
  <w:style w:type="paragraph" w:styleId="TOC7">
    <w:name w:val="toc 7"/>
    <w:basedOn w:val="Normal"/>
    <w:next w:val="Normal"/>
    <w:autoRedefine/>
    <w:semiHidden/>
    <w:rsid w:val="0087237F"/>
    <w:pPr>
      <w:ind w:left="1200"/>
    </w:pPr>
  </w:style>
  <w:style w:type="paragraph" w:styleId="TOC8">
    <w:name w:val="toc 8"/>
    <w:basedOn w:val="Normal"/>
    <w:next w:val="Normal"/>
    <w:autoRedefine/>
    <w:semiHidden/>
    <w:rsid w:val="0087237F"/>
    <w:pPr>
      <w:ind w:left="1400"/>
    </w:pPr>
  </w:style>
  <w:style w:type="paragraph" w:styleId="TOC9">
    <w:name w:val="toc 9"/>
    <w:basedOn w:val="Normal"/>
    <w:next w:val="Normal"/>
    <w:autoRedefine/>
    <w:semiHidden/>
    <w:rsid w:val="0087237F"/>
    <w:pPr>
      <w:ind w:left="1600"/>
    </w:pPr>
  </w:style>
  <w:style w:type="paragraph" w:styleId="HTMLPreformatted">
    <w:name w:val="HTML Preformatted"/>
    <w:basedOn w:val="Normal"/>
    <w:rsid w:val="0087237F"/>
    <w:rPr>
      <w:rFonts w:ascii="Courier New" w:hAnsi="Courier New" w:cs="Courier New"/>
    </w:rPr>
  </w:style>
  <w:style w:type="paragraph" w:styleId="ListContinue">
    <w:name w:val="List Continue"/>
    <w:basedOn w:val="Normal"/>
    <w:rsid w:val="0087237F"/>
    <w:pPr>
      <w:spacing w:after="120"/>
      <w:ind w:left="283"/>
    </w:pPr>
  </w:style>
  <w:style w:type="paragraph" w:styleId="ListContinue2">
    <w:name w:val="List Continue 2"/>
    <w:basedOn w:val="Normal"/>
    <w:rsid w:val="0087237F"/>
    <w:pPr>
      <w:spacing w:after="120"/>
      <w:ind w:left="566"/>
    </w:pPr>
  </w:style>
  <w:style w:type="paragraph" w:styleId="ListContinue3">
    <w:name w:val="List Continue 3"/>
    <w:basedOn w:val="Normal"/>
    <w:rsid w:val="0087237F"/>
    <w:pPr>
      <w:spacing w:after="120"/>
      <w:ind w:left="849"/>
    </w:pPr>
  </w:style>
  <w:style w:type="paragraph" w:styleId="ListContinue4">
    <w:name w:val="List Continue 4"/>
    <w:basedOn w:val="Normal"/>
    <w:rsid w:val="0087237F"/>
    <w:pPr>
      <w:spacing w:after="120"/>
      <w:ind w:left="1132"/>
    </w:pPr>
  </w:style>
  <w:style w:type="paragraph" w:styleId="ListContinue5">
    <w:name w:val="List Continue 5"/>
    <w:basedOn w:val="Normal"/>
    <w:rsid w:val="0087237F"/>
    <w:pPr>
      <w:spacing w:after="120"/>
      <w:ind w:left="1415"/>
    </w:pPr>
  </w:style>
  <w:style w:type="paragraph" w:styleId="BodyText2">
    <w:name w:val="Body Text 2"/>
    <w:basedOn w:val="Normal"/>
    <w:rsid w:val="0087237F"/>
    <w:pPr>
      <w:spacing w:after="120" w:line="480" w:lineRule="auto"/>
    </w:pPr>
  </w:style>
  <w:style w:type="paragraph" w:styleId="BodyText3">
    <w:name w:val="Body Text 3"/>
    <w:basedOn w:val="Normal"/>
    <w:rsid w:val="0087237F"/>
    <w:pPr>
      <w:spacing w:after="120"/>
    </w:pPr>
    <w:rPr>
      <w:sz w:val="16"/>
      <w:szCs w:val="16"/>
    </w:rPr>
  </w:style>
  <w:style w:type="paragraph" w:styleId="BodyTextIndent">
    <w:name w:val="Body Text Indent"/>
    <w:basedOn w:val="BodyText"/>
    <w:rsid w:val="0087237F"/>
    <w:pPr>
      <w:ind w:left="720"/>
    </w:pPr>
  </w:style>
  <w:style w:type="paragraph" w:styleId="BodyTextIndent2">
    <w:name w:val="Body Text Indent 2"/>
    <w:basedOn w:val="Normal"/>
    <w:rsid w:val="0087237F"/>
    <w:pPr>
      <w:spacing w:after="120" w:line="480" w:lineRule="auto"/>
      <w:ind w:left="283"/>
    </w:pPr>
  </w:style>
  <w:style w:type="paragraph" w:styleId="BodyTextIndent3">
    <w:name w:val="Body Text Indent 3"/>
    <w:basedOn w:val="Normal"/>
    <w:rsid w:val="0087237F"/>
    <w:pPr>
      <w:spacing w:after="120"/>
      <w:ind w:left="283"/>
    </w:pPr>
    <w:rPr>
      <w:sz w:val="16"/>
      <w:szCs w:val="16"/>
    </w:rPr>
  </w:style>
  <w:style w:type="paragraph" w:styleId="BodyTextFirstIndent">
    <w:name w:val="Body Text First Indent"/>
    <w:basedOn w:val="BodyText"/>
    <w:rsid w:val="0087237F"/>
    <w:pPr>
      <w:spacing w:after="120" w:line="240" w:lineRule="auto"/>
      <w:ind w:right="0" w:firstLine="210"/>
    </w:pPr>
  </w:style>
  <w:style w:type="paragraph" w:styleId="BodyTextFirstIndent2">
    <w:name w:val="Body Text First Indent 2"/>
    <w:basedOn w:val="BodyTextIndent"/>
    <w:rsid w:val="0087237F"/>
    <w:pPr>
      <w:spacing w:after="120" w:line="240" w:lineRule="auto"/>
      <w:ind w:left="283" w:right="0" w:firstLine="210"/>
    </w:pPr>
  </w:style>
  <w:style w:type="paragraph" w:styleId="Title">
    <w:name w:val="Title"/>
    <w:basedOn w:val="Normal"/>
    <w:qFormat/>
    <w:rsid w:val="0087237F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BlockText">
    <w:name w:val="Block Text"/>
    <w:basedOn w:val="Normal"/>
    <w:rsid w:val="0087237F"/>
    <w:pPr>
      <w:spacing w:after="120"/>
      <w:ind w:left="1440" w:right="1440"/>
    </w:pPr>
  </w:style>
  <w:style w:type="paragraph" w:styleId="Signature">
    <w:name w:val="Signature"/>
    <w:basedOn w:val="Normal"/>
    <w:rsid w:val="0087237F"/>
    <w:pPr>
      <w:ind w:left="4252"/>
    </w:pPr>
  </w:style>
  <w:style w:type="paragraph" w:styleId="E-mailSignature">
    <w:name w:val="E-mail Signature"/>
    <w:basedOn w:val="Normal"/>
    <w:rsid w:val="0087237F"/>
  </w:style>
  <w:style w:type="paragraph" w:styleId="Footer">
    <w:name w:val="footer"/>
    <w:basedOn w:val="a8"/>
    <w:rsid w:val="0087237F"/>
    <w:pPr>
      <w:tabs>
        <w:tab w:val="right" w:pos="6840"/>
      </w:tabs>
      <w:spacing w:line="220" w:lineRule="atLeast"/>
    </w:pPr>
    <w:rPr>
      <w:rFonts w:ascii="Arial" w:hAnsi="Arial"/>
      <w:b/>
      <w:sz w:val="18"/>
    </w:rPr>
  </w:style>
  <w:style w:type="paragraph" w:styleId="Subtitle">
    <w:name w:val="Subtitle"/>
    <w:basedOn w:val="Normal"/>
    <w:qFormat/>
    <w:rsid w:val="0087237F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Salutation">
    <w:name w:val="Salutation"/>
    <w:basedOn w:val="Normal"/>
    <w:next w:val="Normal"/>
    <w:rsid w:val="0087237F"/>
  </w:style>
  <w:style w:type="paragraph" w:styleId="DocumentMap">
    <w:name w:val="Document Map"/>
    <w:basedOn w:val="Normal"/>
    <w:semiHidden/>
    <w:rsid w:val="0087237F"/>
    <w:pPr>
      <w:shd w:val="clear" w:color="auto" w:fill="000080"/>
    </w:pPr>
    <w:rPr>
      <w:rFonts w:ascii="Tahoma" w:hAnsi="Tahoma" w:cs="Tahoma"/>
    </w:rPr>
  </w:style>
  <w:style w:type="paragraph" w:customStyle="1" w:styleId="a9">
    <w:name w:val="Τίτλος εργασίας"/>
    <w:next w:val="a0"/>
    <w:rsid w:val="0087237F"/>
    <w:pPr>
      <w:spacing w:after="40" w:line="220" w:lineRule="atLeast"/>
    </w:pPr>
    <w:rPr>
      <w:rFonts w:ascii="Arial" w:hAnsi="Arial"/>
      <w:b/>
      <w:spacing w:val="-10"/>
      <w:lang w:eastAsia="en-US"/>
    </w:rPr>
  </w:style>
  <w:style w:type="paragraph" w:customStyle="1" w:styleId="aa">
    <w:name w:val="Πόλη/νομός"/>
    <w:basedOn w:val="BodyText"/>
    <w:next w:val="BodyText"/>
    <w:rsid w:val="0087237F"/>
    <w:pPr>
      <w:keepNext/>
    </w:pPr>
  </w:style>
  <w:style w:type="paragraph" w:customStyle="1" w:styleId="ab">
    <w:name w:val="Όνομα εταιρείας ένα"/>
    <w:basedOn w:val="a1"/>
    <w:next w:val="Normal"/>
    <w:rsid w:val="0087237F"/>
  </w:style>
  <w:style w:type="paragraph" w:customStyle="1" w:styleId="ac">
    <w:name w:val="Ετικέτα εγγράφου"/>
    <w:basedOn w:val="Normal"/>
    <w:next w:val="Normal"/>
    <w:rsid w:val="0087237F"/>
    <w:pPr>
      <w:spacing w:after="220"/>
      <w:ind w:right="-360"/>
    </w:pPr>
    <w:rPr>
      <w:spacing w:val="-20"/>
      <w:sz w:val="48"/>
    </w:rPr>
  </w:style>
  <w:style w:type="paragraph" w:customStyle="1" w:styleId="a8">
    <w:name w:val="Βάση κεφαλίδας"/>
    <w:basedOn w:val="Normal"/>
    <w:rsid w:val="0087237F"/>
    <w:pPr>
      <w:ind w:right="-360"/>
    </w:pPr>
  </w:style>
  <w:style w:type="paragraph" w:customStyle="1" w:styleId="a">
    <w:name w:val="Βάση επικεφαλίδας"/>
    <w:basedOn w:val="BodyText"/>
    <w:next w:val="BodyText"/>
    <w:rsid w:val="0087237F"/>
    <w:pPr>
      <w:keepNext/>
      <w:keepLines/>
      <w:spacing w:after="0"/>
    </w:pPr>
    <w:rPr>
      <w:rFonts w:ascii="Arial" w:hAnsi="Arial"/>
      <w:spacing w:val="-4"/>
      <w:sz w:val="18"/>
    </w:rPr>
  </w:style>
  <w:style w:type="character" w:customStyle="1" w:styleId="ad">
    <w:name w:val="Εργασία"/>
    <w:basedOn w:val="DefaultParagraphFont"/>
    <w:rsid w:val="0087237F"/>
  </w:style>
  <w:style w:type="character" w:customStyle="1" w:styleId="ae">
    <w:name w:val="Έμφαση εισαγωγής"/>
    <w:rsid w:val="0087237F"/>
    <w:rPr>
      <w:rFonts w:ascii="Arial" w:hAnsi="Arial"/>
      <w:b/>
      <w:spacing w:val="-8"/>
      <w:sz w:val="18"/>
    </w:rPr>
  </w:style>
  <w:style w:type="paragraph" w:customStyle="1" w:styleId="af">
    <w:name w:val="Χωρίς τίτλο"/>
    <w:basedOn w:val="Normal"/>
    <w:rsid w:val="0087237F"/>
    <w:pPr>
      <w:pBdr>
        <w:top w:val="single" w:sz="6" w:space="2" w:color="FFFFFF"/>
        <w:left w:val="single" w:sz="6" w:space="2" w:color="FFFFFF"/>
        <w:bottom w:val="single" w:sz="6" w:space="2" w:color="FFFFFF"/>
        <w:right w:val="single" w:sz="6" w:space="2" w:color="FFFFFF"/>
      </w:pBdr>
      <w:spacing w:before="120" w:line="280" w:lineRule="atLeast"/>
    </w:pPr>
    <w:rPr>
      <w:rFonts w:ascii="Arial" w:hAnsi="Arial"/>
      <w:b/>
      <w:spacing w:val="-10"/>
      <w:position w:val="7"/>
    </w:rPr>
  </w:style>
  <w:style w:type="paragraph" w:customStyle="1" w:styleId="af0">
    <w:name w:val="Υπότιτλος ενότητας"/>
    <w:basedOn w:val="a6"/>
    <w:next w:val="Normal"/>
    <w:rsid w:val="0087237F"/>
    <w:pPr>
      <w:pBdr>
        <w:top w:val="none" w:sz="0" w:space="0" w:color="auto"/>
      </w:pBdr>
    </w:pPr>
    <w:rPr>
      <w:b w:val="0"/>
      <w:spacing w:val="0"/>
      <w:position w:val="6"/>
    </w:rPr>
  </w:style>
  <w:style w:type="paragraph" w:customStyle="1" w:styleId="af1">
    <w:basedOn w:val="Normal"/>
    <w:next w:val="BodyText"/>
    <w:rsid w:val="006855F4"/>
    <w:pPr>
      <w:spacing w:after="220" w:line="220" w:lineRule="atLeast"/>
      <w:ind w:right="-360"/>
    </w:pPr>
  </w:style>
  <w:style w:type="paragraph" w:styleId="CommentSubject">
    <w:name w:val="annotation subject"/>
    <w:basedOn w:val="CommentText"/>
    <w:next w:val="CommentText"/>
    <w:semiHidden/>
    <w:rsid w:val="00FA73AE"/>
    <w:rPr>
      <w:b/>
      <w:bCs/>
    </w:rPr>
  </w:style>
  <w:style w:type="paragraph" w:styleId="BalloonText">
    <w:name w:val="Balloon Text"/>
    <w:basedOn w:val="Normal"/>
    <w:semiHidden/>
    <w:rsid w:val="00FA73AE"/>
    <w:rPr>
      <w:rFonts w:ascii="Tahoma" w:hAnsi="Tahoma" w:cs="Tahoma"/>
      <w:sz w:val="16"/>
      <w:szCs w:val="16"/>
    </w:rPr>
  </w:style>
  <w:style w:type="paragraph" w:customStyle="1" w:styleId="abstract">
    <w:name w:val="abstract"/>
    <w:basedOn w:val="Normal"/>
    <w:rsid w:val="00805E25"/>
    <w:pPr>
      <w:spacing w:before="100" w:beforeAutospacing="1" w:after="100" w:afterAutospacing="1"/>
    </w:pPr>
    <w:rPr>
      <w:sz w:val="24"/>
      <w:szCs w:val="24"/>
      <w:lang w:val="en-GB" w:eastAsia="en-GB"/>
    </w:rPr>
  </w:style>
  <w:style w:type="paragraph" w:customStyle="1" w:styleId="firstlast">
    <w:name w:val="first last"/>
    <w:basedOn w:val="Normal"/>
    <w:rsid w:val="00867916"/>
    <w:pPr>
      <w:spacing w:before="180" w:line="336" w:lineRule="atLeast"/>
    </w:pPr>
    <w:rPr>
      <w:sz w:val="26"/>
      <w:szCs w:val="26"/>
      <w:lang w:val="en-GB" w:eastAsia="en-GB"/>
    </w:rPr>
  </w:style>
  <w:style w:type="character" w:customStyle="1" w:styleId="journalname">
    <w:name w:val="journalname"/>
    <w:basedOn w:val="DefaultParagraphFont"/>
    <w:rsid w:val="001D169F"/>
  </w:style>
  <w:style w:type="character" w:customStyle="1" w:styleId="position-number">
    <w:name w:val="position-number"/>
    <w:basedOn w:val="DefaultParagraphFont"/>
    <w:rsid w:val="00DA5DD4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DA5DD4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  <w:lang w:eastAsia="el-GR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DA5DD4"/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DA5DD4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  <w:lang w:eastAsia="el-GR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DA5DD4"/>
    <w:rPr>
      <w:rFonts w:ascii="Arial" w:hAnsi="Arial" w:cs="Arial"/>
      <w:vanish/>
      <w:sz w:val="16"/>
      <w:szCs w:val="16"/>
    </w:rPr>
  </w:style>
  <w:style w:type="character" w:customStyle="1" w:styleId="docsum-authors">
    <w:name w:val="docsum-authors"/>
    <w:basedOn w:val="DefaultParagraphFont"/>
    <w:rsid w:val="00DA5DD4"/>
  </w:style>
  <w:style w:type="character" w:customStyle="1" w:styleId="docsum-journal-citation">
    <w:name w:val="docsum-journal-citation"/>
    <w:basedOn w:val="DefaultParagraphFont"/>
    <w:rsid w:val="00DA5DD4"/>
  </w:style>
  <w:style w:type="character" w:customStyle="1" w:styleId="citation-part">
    <w:name w:val="citation-part"/>
    <w:basedOn w:val="DefaultParagraphFont"/>
    <w:rsid w:val="00DA5DD4"/>
  </w:style>
  <w:style w:type="character" w:customStyle="1" w:styleId="docsum-pmid">
    <w:name w:val="docsum-pmid"/>
    <w:basedOn w:val="DefaultParagraphFont"/>
    <w:rsid w:val="00DA5DD4"/>
  </w:style>
  <w:style w:type="character" w:customStyle="1" w:styleId="publication-type">
    <w:name w:val="publication-type"/>
    <w:basedOn w:val="DefaultParagraphFont"/>
    <w:rsid w:val="00DA5DD4"/>
  </w:style>
  <w:style w:type="character" w:customStyle="1" w:styleId="no-abstract">
    <w:name w:val="no-abstract"/>
    <w:basedOn w:val="DefaultParagraphFont"/>
    <w:rsid w:val="00DA5DD4"/>
  </w:style>
  <w:style w:type="character" w:customStyle="1" w:styleId="free-resources">
    <w:name w:val="free-resources"/>
    <w:basedOn w:val="DefaultParagraphFont"/>
    <w:rsid w:val="00DA5DD4"/>
  </w:style>
  <w:style w:type="character" w:customStyle="1" w:styleId="period">
    <w:name w:val="period"/>
    <w:basedOn w:val="DefaultParagraphFont"/>
    <w:rsid w:val="00DA5DD4"/>
  </w:style>
  <w:style w:type="character" w:customStyle="1" w:styleId="cit">
    <w:name w:val="cit"/>
    <w:basedOn w:val="DefaultParagraphFont"/>
    <w:rsid w:val="00DA5DD4"/>
  </w:style>
  <w:style w:type="character" w:customStyle="1" w:styleId="citation-doi">
    <w:name w:val="citation-doi"/>
    <w:basedOn w:val="DefaultParagraphFont"/>
    <w:rsid w:val="00DA5DD4"/>
  </w:style>
  <w:style w:type="character" w:customStyle="1" w:styleId="authors-list-item">
    <w:name w:val="authors-list-item"/>
    <w:basedOn w:val="DefaultParagraphFont"/>
    <w:rsid w:val="00DA5DD4"/>
  </w:style>
  <w:style w:type="character" w:customStyle="1" w:styleId="author-sup-separator">
    <w:name w:val="author-sup-separator"/>
    <w:basedOn w:val="DefaultParagraphFont"/>
    <w:rsid w:val="00DA5DD4"/>
  </w:style>
  <w:style w:type="character" w:customStyle="1" w:styleId="comma">
    <w:name w:val="comma"/>
    <w:basedOn w:val="DefaultParagraphFont"/>
    <w:rsid w:val="00DA5DD4"/>
  </w:style>
  <w:style w:type="paragraph" w:styleId="ListParagraph">
    <w:name w:val="List Paragraph"/>
    <w:basedOn w:val="Normal"/>
    <w:uiPriority w:val="34"/>
    <w:qFormat/>
    <w:rsid w:val="004931B4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507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8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50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951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480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88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686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5812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5093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31759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548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809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8861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4563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33560698">
                  <w:marLeft w:val="-16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17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977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735232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3900906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43195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644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3324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020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27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144022">
                  <w:marLeft w:val="-16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56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764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489795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8313555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16482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420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3546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99127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8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046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560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11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3653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75276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581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25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4476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3839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862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88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80558">
                  <w:marLeft w:val="-16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674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802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5834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2449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040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747105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8918177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32621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75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50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663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437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621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57660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337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939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0364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0020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056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42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113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201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97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634105">
                  <w:marLeft w:val="-16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026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738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082680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9889851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05014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68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6806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72558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687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709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431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650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044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10038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232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841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8552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4841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682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97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919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566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504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038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343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7228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26400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708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671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4357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4163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38338455">
                  <w:marLeft w:val="-16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157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039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518330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5879512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67056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206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9507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823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90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748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90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277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053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595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226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36863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798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478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1426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3790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83097506">
                  <w:marLeft w:val="-16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70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303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9483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5393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736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9778472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0894100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599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35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555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209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3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739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545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686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436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540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870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15863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519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8336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513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634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81877412">
                  <w:marLeft w:val="-16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360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949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6447108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3491259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57054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70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9424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996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86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454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403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97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240259">
                  <w:marLeft w:val="-16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548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295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3852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1275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527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054184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5901207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85815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411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123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0157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231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519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5843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4637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89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877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099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815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15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028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937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28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542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443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223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971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193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744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971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613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183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007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5217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15646150">
                  <w:marLeft w:val="-16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778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975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5311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6235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09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366789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6077117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612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65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310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111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12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465655">
                  <w:marLeft w:val="-16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658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73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745784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3913231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33394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43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5824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80952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100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989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085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3347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551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83113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745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901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2482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590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528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00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182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155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33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097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075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98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038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65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70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623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833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95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987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203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32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73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889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389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111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8182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156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10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03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004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770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579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674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44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3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76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704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32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572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2508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690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25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8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519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30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138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550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361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13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79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049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545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96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313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188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038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69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06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618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601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368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674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2740602">
      <w:bodyDiv w:val="1"/>
      <w:marLeft w:val="9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32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9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723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668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757624">
                          <w:marLeft w:val="72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986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3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8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843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328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765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60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160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186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84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71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7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957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886818">
                          <w:marLeft w:val="-16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667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800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2617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41355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169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0957279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6445208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97836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01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790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558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9327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6585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43117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9265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4185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889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7112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607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351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523568">
                          <w:marLeft w:val="-16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4698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6447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721475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1286619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67448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039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8729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01465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002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469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7213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4123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3648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40805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1504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0647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680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0057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93416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927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283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6990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693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831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2241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8824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14744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5387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9932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743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2629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64075644">
                          <w:marLeft w:val="-16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0824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724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2172506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0897084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85903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4492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7164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75726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446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846732">
                          <w:marLeft w:val="-16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625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3135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57784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6801953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24403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53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60263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25120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851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3666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8743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2224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090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93023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0441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490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0577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7017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13572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218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068856">
                          <w:marLeft w:val="-16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772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4573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9975947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0881285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08140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2493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3639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20314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186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5962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1680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6070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029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85804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2862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310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8289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5109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27204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062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421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99012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623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88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73874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742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945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27452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681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067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3021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565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961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1471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509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38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4590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7802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07986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16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90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269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1035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54145478">
                          <w:marLeft w:val="-16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3637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4455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8181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61545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02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081374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5050875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33207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177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365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11957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004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481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01882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059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518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073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ncbi.nlm.nih.gov/pubmed/23260798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://www.ncbi.nlm.nih.gov/pubmed/23624138" TargetMode="External"/><Relationship Id="rId12" Type="http://schemas.openxmlformats.org/officeDocument/2006/relationships/hyperlink" Target="https://scholar.google.com/citations?view_op=view_citation&amp;hl=en&amp;user=tA6uNJ8AAAAJ&amp;cstart=20&amp;pagesize=80&amp;citation_for_view=tA6uNJ8AAAAJ:EmjvLWWcsQIC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scholar.google.com/citations?view_op=view_citation&amp;hl=en&amp;user=tA6uNJ8AAAAJ&amp;citation_for_view=tA6uNJ8AAAAJ:hXZnTIgIr50C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scholar.google.com/citations?view_op=view_citation&amp;hl=en&amp;user=tA6uNJ8AAAAJ&amp;citation_for_view=tA6uNJ8AAAAJ:cxS_fjKIGZMC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ncbi.nlm.nih.gov/pubmed/25667369" TargetMode="External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1032\Resume%20Wizard.wiz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Resume Wizard</Template>
  <TotalTime>50</TotalTime>
  <Pages>14</Pages>
  <Words>4310</Words>
  <Characters>23278</Characters>
  <Application>Microsoft Office Word</Application>
  <DocSecurity>0</DocSecurity>
  <PresentationFormat/>
  <Lines>193</Lines>
  <Paragraphs>55</Paragraphs>
  <Slides>0</Slides>
  <Notes>0</Notes>
  <HiddenSlides>0</HiddenSlides>
  <MMClips>0</MMClips>
  <ScaleCrop>false</ScaleCrop>
  <HeadingPairs>
    <vt:vector size="4" baseType="variant">
      <vt:variant>
        <vt:lpstr>Title</vt:lpstr>
      </vt:variant>
      <vt:variant>
        <vt:i4>1</vt:i4>
      </vt:variant>
      <vt:variant>
        <vt:lpstr>Τίτλος</vt:lpstr>
      </vt:variant>
      <vt:variant>
        <vt:i4>1</vt:i4>
      </vt:variant>
    </vt:vector>
  </HeadingPairs>
  <TitlesOfParts>
    <vt:vector size="2" baseType="lpstr">
      <vt:lpstr>Οδηγός βιογραφικού σημειώματος</vt:lpstr>
      <vt:lpstr>Οδηγός βιογραφικού σημειώματος</vt:lpstr>
    </vt:vector>
  </TitlesOfParts>
  <Company>Grizli777</Company>
  <LinksUpToDate>false</LinksUpToDate>
  <CharactersWithSpaces>27533</CharactersWithSpaces>
  <SharedDoc>false</SharedDoc>
  <HyperlinkBase/>
  <HLinks>
    <vt:vector size="18" baseType="variant">
      <vt:variant>
        <vt:i4>3473446</vt:i4>
      </vt:variant>
      <vt:variant>
        <vt:i4>6</vt:i4>
      </vt:variant>
      <vt:variant>
        <vt:i4>0</vt:i4>
      </vt:variant>
      <vt:variant>
        <vt:i4>5</vt:i4>
      </vt:variant>
      <vt:variant>
        <vt:lpwstr>http://www.ncbi.nlm.nih.gov/pubmed/25667369</vt:lpwstr>
      </vt:variant>
      <vt:variant>
        <vt:lpwstr/>
      </vt:variant>
      <vt:variant>
        <vt:i4>3735588</vt:i4>
      </vt:variant>
      <vt:variant>
        <vt:i4>3</vt:i4>
      </vt:variant>
      <vt:variant>
        <vt:i4>0</vt:i4>
      </vt:variant>
      <vt:variant>
        <vt:i4>5</vt:i4>
      </vt:variant>
      <vt:variant>
        <vt:lpwstr>http://www.ncbi.nlm.nih.gov/pubmed/23260798</vt:lpwstr>
      </vt:variant>
      <vt:variant>
        <vt:lpwstr/>
      </vt:variant>
      <vt:variant>
        <vt:i4>3342374</vt:i4>
      </vt:variant>
      <vt:variant>
        <vt:i4>0</vt:i4>
      </vt:variant>
      <vt:variant>
        <vt:i4>0</vt:i4>
      </vt:variant>
      <vt:variant>
        <vt:i4>5</vt:i4>
      </vt:variant>
      <vt:variant>
        <vt:lpwstr>http://www.ncbi.nlm.nih.gov/pubmed/23624138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Οδηγός βιογραφικού σημειώματος</dc:title>
  <dc:creator>Maria</dc:creator>
  <cp:lastModifiedBy>mariapc</cp:lastModifiedBy>
  <cp:revision>10</cp:revision>
  <cp:lastPrinted>2021-10-06T13:49:00Z</cp:lastPrinted>
  <dcterms:created xsi:type="dcterms:W3CDTF">2026-02-26T19:09:00Z</dcterms:created>
  <dcterms:modified xsi:type="dcterms:W3CDTF">2026-03-01T18:18:00Z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CID">
    <vt:i4>1032</vt:i4>
  </property>
  <property fmtid="{D5CDD505-2E9C-101B-9397-08002B2CF9AE}" pid="3" name="Version">
    <vt:i4>2000091800</vt:i4>
  </property>
</Properties>
</file>