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Simulations of Stock-Recruit Data with Forestry</w:t>
      </w:r>
    </w:p>
    <w:p>
      <w:pPr>
        <w:pStyle w:val="Author"/>
      </w:pPr>
      <w:r>
        <w:t xml:space="preserve">Maria Kuruvilla</w:t>
      </w:r>
    </w:p>
    <w:p>
      <w:pPr>
        <w:pStyle w:val="Date"/>
      </w:pPr>
      <w:r>
        <w:t xml:space="preserve">June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Determine the accuracy of the estimates of Stock-Recruitment model parameters by using simulated data from Beverton-Holt and Ricker models.</w:t>
      </w:r>
    </w:p>
    <w:bookmarkStart w:id="28" w:name="generating-recruit-time-series"/>
    <w:p>
      <w:pPr>
        <w:pStyle w:val="Heading2"/>
      </w:pPr>
      <w:r>
        <w:t xml:space="preserve">Generating Recruit Time Series</w:t>
      </w:r>
    </w:p>
    <w:p>
      <w:pPr>
        <w:pStyle w:val="FirstParagraph"/>
      </w:pPr>
      <w:r>
        <w:t xml:space="preserve">We generated data using the Beverton Holt equation and the Ricker equation for 50 years and with an initial population size of 100.</w:t>
      </w:r>
    </w:p>
    <w:bookmarkStart w:id="20" w:name="beverton-holt-equation"/>
    <w:p>
      <w:pPr>
        <w:pStyle w:val="Heading3"/>
      </w:pPr>
      <w:r>
        <w:t xml:space="preserve">Beverton-Holt Equation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t> 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t>F</m:t>
                </m:r>
                <m:r>
                  <m:t>o</m:t>
                </m:r>
                <m:r>
                  <m:t>r</m:t>
                </m:r>
                <m:r>
                  <m:t>e</m:t>
                </m:r>
                <m:r>
                  <m:t>s</m:t>
                </m:r>
                <m:r>
                  <m:t>t</m:t>
                </m:r>
                <m:r>
                  <m:t>r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ϵ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α</m:t>
                    </m:r>
                  </m:sup>
                </m:sSup>
                <m:sSub>
                  <m:e>
                    <m:r>
                      <m:t>N</m:t>
                    </m:r>
                  </m:e>
                  <m:sub>
                    <m:r>
                      <m:t>t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den>
        </m:f>
        <m:r>
          <m:t> </m:t>
        </m:r>
      </m:oMath>
    </w:p>
    <w:p>
      <w:pPr>
        <w:pStyle w:val="BodyText"/>
      </w:pP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sSup>
              <m:e>
                <m:r>
                  <m:t>e</m:t>
                </m:r>
              </m:e>
              <m:sup>
                <m:r>
                  <m:t>α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bookmarkEnd w:id="20"/>
    <w:bookmarkStart w:id="27" w:name="ricker-equation"/>
    <w:p>
      <w:pPr>
        <w:pStyle w:val="Heading3"/>
      </w:pPr>
      <w:r>
        <w:t xml:space="preserve">Ricker Equation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t> </m:t>
        </m:r>
        <m:sSup>
          <m:e>
            <m:r>
              <m:t>e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N</m:t>
                    </m:r>
                  </m:e>
                  <m:sub>
                    <m:r>
                      <m:t>t</m:t>
                    </m:r>
                  </m:sub>
                </m:sSub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t>β</m:t>
            </m:r>
            <m:r>
              <m:t>F</m:t>
            </m:r>
            <m:r>
              <m:t>o</m:t>
            </m:r>
            <m:r>
              <m:t>r</m:t>
            </m:r>
            <m:r>
              <m:t>e</m:t>
            </m:r>
            <m:r>
              <m:t>s</m:t>
            </m:r>
            <m:r>
              <m:t>t</m:t>
            </m:r>
            <m:r>
              <m:t>r</m:t>
            </m:r>
            <m:r>
              <m:t>y</m:t>
            </m:r>
            <m:r>
              <m:rPr>
                <m:sty m:val="p"/>
              </m:rPr>
              <m:t>+</m:t>
            </m:r>
            <m:r>
              <m:t>ϵ</m:t>
            </m:r>
          </m:sup>
        </m:sSup>
      </m:oMath>
    </w:p>
    <w:p>
      <w:pPr>
        <w:pStyle w:val="BodyText"/>
      </w:pPr>
      <m:oMath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α</m:t>
            </m:r>
          </m:den>
        </m:f>
      </m:oMath>
    </w:p>
    <w:p>
      <w:pPr>
        <w:pStyle w:val="BodyText"/>
      </w:pPr>
      <m:oMath>
        <m:r>
          <m:t>ϵ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</w:p>
    <w:p>
      <w:pPr>
        <w:pStyle w:val="BodyText"/>
      </w:pPr>
      <w:r>
        <w:t xml:space="preserve">We used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1000</m:t>
        </m:r>
      </m:oMath>
      <w:r>
        <w:t xml:space="preserve">,</w:t>
      </w:r>
      <w:r>
        <w:t xml:space="preserve"> </w:t>
      </w:r>
      <m:oMath>
        <m:r>
          <m:t>F</m:t>
        </m:r>
        <m:r>
          <m:t>o</m:t>
        </m:r>
        <m:r>
          <m:t>r</m:t>
        </m:r>
        <m:r>
          <m:t>e</m:t>
        </m:r>
        <m:r>
          <m:t>s</m:t>
        </m:r>
        <m:r>
          <m:t>t</m:t>
        </m:r>
        <m:r>
          <m:t>r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C</m:t>
            </m:r>
            <m:r>
              <m:t>P</m:t>
            </m:r>
            <m:r>
              <m:t>D</m:t>
            </m:r>
          </m:e>
        </m:rad>
      </m:oMath>
      <w:r>
        <w:t xml:space="preserve"> </w:t>
      </w:r>
      <w:r>
        <w:t xml:space="preserve">of Carnation Creek and varied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, and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t xml:space="preserve">We discarded data in which the population crashed (</w:t>
      </w:r>
      <m:oMath>
        <m:r>
          <m:rPr>
            <m:sty m:val="p"/>
          </m:rPr>
          <m:t>&lt;</m:t>
        </m:r>
        <m:r>
          <m:t>1</m:t>
        </m:r>
      </m:oMath>
      <w:r>
        <w:t xml:space="preserve">). This occurred when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was high in the Ricker model. We fit the model with normal prior for</w:t>
      </w:r>
      <w:r>
        <w:t xml:space="preserve"> </w:t>
      </w:r>
      <m:oMath>
        <m:r>
          <m:t>α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t xml:space="preserve">constraint.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imulation_results_visualizations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the Ricker model is fit to Beverton-Holt data (and perhaps vice versa), the effect of a covariate is underestimated.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imulation_results_visualizations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Ricker model is able to estimate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 data generated from the Ricker model. The Ricker model underestimates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from Beverton-Holt data. The Beverton-Holt model is unable to estimate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precisely.</w:t>
      </w:r>
    </w:p>
    <w:bookmarkEnd w:id="27"/>
    <w:bookmarkEnd w:id="28"/>
    <w:bookmarkStart w:id="40" w:name="generating-lnfracrs-data"/>
    <w:p>
      <w:pPr>
        <w:pStyle w:val="Heading2"/>
      </w:pPr>
      <w:r>
        <w:t xml:space="preserve">Generating</w:t>
      </w:r>
      <w:r>
        <w:t xml:space="preserve"> </w:t>
      </w:r>
      <m:oMath>
        <m:r>
          <m:t>l</m:t>
        </m:r>
        <m:r>
          <m:t>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S</m:t>
                </m:r>
              </m:den>
            </m:f>
          </m:e>
        </m:d>
      </m:oMath>
      <w:r>
        <w:t xml:space="preserve"> </w:t>
      </w:r>
      <w:r>
        <w:t xml:space="preserve">data</w:t>
      </w:r>
    </w:p>
    <w:p>
      <w:pPr>
        <w:pStyle w:val="FirstParagraph"/>
      </w:pPr>
      <w:r>
        <w:t xml:space="preserve">To overcome the chaotic dynamics of the Ricker model at high values of</w:t>
      </w:r>
      <w:r>
        <w:t xml:space="preserve"> </w:t>
      </w:r>
      <m:oMath>
        <m:r>
          <m:t>α</m:t>
        </m:r>
      </m:oMath>
      <w:r>
        <w:t xml:space="preserve">, we generated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S</m:t>
                </m:r>
              </m:den>
            </m:f>
          </m:e>
        </m:d>
      </m:oMath>
      <w:r>
        <w:t xml:space="preserve"> </w:t>
      </w:r>
      <w:r>
        <w:t xml:space="preserve">data by using empirical spawner data from Carnation Creek.</w:t>
      </w:r>
    </w:p>
    <w:bookmarkStart w:id="29" w:name="beverton-holt-equation-1"/>
    <w:p>
      <w:pPr>
        <w:pStyle w:val="Heading3"/>
      </w:pPr>
      <w:r>
        <w:t xml:space="preserve">Beverton-Holt Equation</w:t>
      </w:r>
    </w:p>
    <w:p>
      <w:pPr>
        <w:pStyle w:val="FirstParagraph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S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α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α</m:t>
                    </m:r>
                  </m:sup>
                </m:sSup>
                <m:r>
                  <m:t>S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d>
        <m:r>
          <m:rPr>
            <m:sty m:val="p"/>
          </m:rPr>
          <m:t>+</m:t>
        </m:r>
        <m:r>
          <m:t>β</m:t>
        </m:r>
        <m:r>
          <m:t>F</m:t>
        </m:r>
        <m:r>
          <m:t>o</m:t>
        </m:r>
        <m:r>
          <m:t>r</m:t>
        </m:r>
        <m:r>
          <m:t>e</m:t>
        </m:r>
        <m:r>
          <m:t>s</m:t>
        </m:r>
        <m:r>
          <m:t>t</m:t>
        </m:r>
        <m:r>
          <m:t>r</m:t>
        </m:r>
        <m:r>
          <m:t>y</m:t>
        </m:r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sSup>
              <m:e>
                <m:r>
                  <m:t>e</m:t>
                </m:r>
              </m:e>
              <m:sup>
                <m:r>
                  <m:t>α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bookmarkEnd w:id="29"/>
    <w:bookmarkStart w:id="39" w:name="ricker-equation-1"/>
    <w:p>
      <w:pPr>
        <w:pStyle w:val="Heading3"/>
      </w:pPr>
      <w:r>
        <w:t xml:space="preserve">Ricker Equation</w:t>
      </w:r>
    </w:p>
    <w:p>
      <w:pPr>
        <w:pStyle w:val="FirstParagraph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S</m:t>
                </m:r>
              </m:den>
            </m:f>
          </m:e>
        </m:d>
        <m:r>
          <m:rPr>
            <m:sty m:val="p"/>
          </m:rPr>
          <m:t>=</m:t>
        </m:r>
        <m:r>
          <m:t>α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S</m:t>
            </m:r>
          </m:num>
          <m:den>
            <m:sSub>
              <m:e>
                <m:r>
                  <m:t>S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+</m:t>
        </m:r>
        <m:r>
          <m:t>β</m:t>
        </m:r>
        <m:r>
          <m:t>F</m:t>
        </m:r>
        <m:r>
          <m:t>o</m:t>
        </m:r>
        <m:r>
          <m:t>r</m:t>
        </m:r>
        <m:r>
          <m:t>e</m:t>
        </m:r>
        <m:r>
          <m:t>s</m:t>
        </m:r>
        <m:r>
          <m:t>t</m:t>
        </m:r>
        <m:r>
          <m:t>r</m:t>
        </m:r>
        <m:r>
          <m:t>y</m:t>
        </m:r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m:oMath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α</m:t>
            </m:r>
          </m:den>
        </m:f>
      </m:oMath>
    </w:p>
    <w:p>
      <w:pPr>
        <w:pStyle w:val="BodyText"/>
      </w:pPr>
      <m:oMath>
        <m:r>
          <m:t>ϵ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imulation_results_visualizations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estimate of covariate effect is usually accurate. It can have high levels of uncertainty when fitting Beverton-Holt data to Ricker data which coincides with high estimated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imulation_results_visualizations_files/figure-docx/unnamed-chunk-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estimate of covariate effect is usually accurate. It can have high levels of uncertainty when fitting Beverton-Holt data to Ricker data which coincides with high estimated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values.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imulation_results_visualizations_files/figure-docx/unnamed-chunk-8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Ricker model is able to estimate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 data generated from the Ricker model. The Ricker model underestimates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from Beverton-Holt data. The Beverton-Holt model is unable to estimate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precisely.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Simulations of Stock-Recruit Data with Forestry</dc:title>
  <dc:creator>Maria Kuruvilla</dc:creator>
  <cp:keywords/>
  <dcterms:created xsi:type="dcterms:W3CDTF">2025-10-01T23:55:54Z</dcterms:created>
  <dcterms:modified xsi:type="dcterms:W3CDTF">2025-10-01T23:55:54Z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2025</vt:lpwstr>
  </property>
  <property fmtid="{D5CDD505-2E9C-101B-9397-08002B2CF9AE}" pid="3" name="output">
    <vt:lpwstr/>
  </property>
</Properties>
</file>