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Override PartName="/word/media/rId75.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78.png" ContentType="image/png"/>
  <Override PartName="/word/media/rId105.png" ContentType="image/png"/>
  <Override PartName="/word/media/rId108.png" ContentType="image/png"/>
  <Override PartName="/word/media/rId111.png" ContentType="image/png"/>
  <Override PartName="/word/media/rId114.png" ContentType="image/png"/>
  <Override PartName="/word/media/rId117.png" ContentType="image/png"/>
  <Override PartName="/word/media/rId120.png" ContentType="image/png"/>
  <Override PartName="/word/media/rId123.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96.png" ContentType="image/png"/>
  <Override PartName="/word/media/rId99.png" ContentType="image/png"/>
  <Override PartName="/word/media/rId102.png" ContentType="image/png"/>
  <Override PartName="/word/media/rId126.png" ContentType="image/png"/>
  <Override PartName="/word/media/rId153.png" ContentType="image/png"/>
  <Override PartName="/word/media/rId156.png" ContentType="image/png"/>
  <Override PartName="/word/media/rId159.png" ContentType="image/png"/>
  <Override PartName="/word/media/rId162.png" ContentType="image/png"/>
  <Override PartName="/word/media/rId165.png" ContentType="image/png"/>
  <Override PartName="/word/media/rId168.png" ContentType="image/png"/>
  <Override PartName="/word/media/rId171.png" ContentType="image/png"/>
  <Override PartName="/word/media/rId129.png" ContentType="image/png"/>
  <Override PartName="/word/media/rId132.png" ContentType="image/png"/>
  <Override PartName="/word/media/rId135.png" ContentType="image/png"/>
  <Override PartName="/word/media/rId138.png" ContentType="image/png"/>
  <Override PartName="/word/media/rId141.png" ContentType="image/png"/>
  <Override PartName="/word/media/rId144.png" ContentType="image/png"/>
  <Override PartName="/word/media/rId147.png" ContentType="image/png"/>
  <Override PartName="/word/media/rId1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w:t>
      </w:r>
    </w:p>
    <w:p>
      <w:pPr>
        <w:pStyle w:val="Author"/>
      </w:pPr>
      <w:r>
        <w:t xml:space="preserve">Maria</w:t>
      </w:r>
      <w:r>
        <w:t xml:space="preserve"> </w:t>
      </w:r>
      <w:r>
        <w:t xml:space="preserve">Kuruvilla</w:t>
      </w:r>
    </w:p>
    <w:p>
      <w:pPr>
        <w:pStyle w:val="Date"/>
      </w:pPr>
      <w:r>
        <w:t xml:space="preserve">2023-05-15</w:t>
      </w:r>
    </w:p>
    <w:bookmarkStart w:id="20" w:name="river"/>
    <w:p>
      <w:pPr>
        <w:pStyle w:val="Heading2"/>
      </w:pPr>
      <w:r>
        <w:t xml:space="preserve">River</w:t>
      </w:r>
    </w:p>
    <w:p>
      <w:pPr>
        <w:pStyle w:val="FirstParagraph"/>
      </w:pPr>
      <w:r>
        <w:t xml:space="preserve">The Dungeness River is a 28 mile river located in northwest part of Washington State. It originates in the Olympic mountains and drains into the Strait of Juan de Fuca. The Dungeness river is fed through melting snowpack from the Olympics as well as the rain. The lowest flows are in August-September whereas the highest temperature is around 15 degree Celsius in July-August. The Dungeness River supports five species of salmonids - Chinook, Coho, Chum, Pink, and Steelhead. There are multiple hatcheries that release Chinook, Coho and Steelhead salmon into the river at various stages. The Dungeness River hatchery, Gray Wolf, Hurd Creek, and Upper Dungeness hatchery are the main hatcheries on the Dungeness River.</w:t>
      </w:r>
    </w:p>
    <w:bookmarkEnd w:id="20"/>
    <w:bookmarkStart w:id="29" w:name="data"/>
    <w:p>
      <w:pPr>
        <w:pStyle w:val="Heading2"/>
      </w:pPr>
      <w:r>
        <w:t xml:space="preserve">Data</w:t>
      </w:r>
    </w:p>
    <w:bookmarkStart w:id="21" w:name="smolt-trap-data"/>
    <w:p>
      <w:pPr>
        <w:pStyle w:val="Heading3"/>
      </w:pPr>
      <w:r>
        <w:t xml:space="preserve">Smolt trap data</w:t>
      </w:r>
    </w:p>
    <w:p>
      <w:pPr>
        <w:pStyle w:val="FirstParagraph"/>
      </w:pPr>
      <w:r>
        <w:t xml:space="preserve">Rotatry screw traps along with a variety of other techniques are used to monitor salmon smolts that migrate from their natal sites to the ocean. The smolts that are caught in the trap and enumerated and and recorded twice a day. In this paper, I have used data collected using a rotatory screw trap monitored by the Washington Department of Fish and Wildlife (WDFW) in the Dungeness river. To test the</w:t>
      </w:r>
      <w:r>
        <w:t xml:space="preserve"> </w:t>
      </w:r>
      <w:r>
        <w:t xml:space="preserve">‘</w:t>
      </w:r>
      <w:r>
        <w:t xml:space="preserve">pied piper hypothesis</w:t>
      </w:r>
      <w:r>
        <w:t xml:space="preserve">’</w:t>
      </w:r>
      <w:r>
        <w:t xml:space="preserve"> </w:t>
      </w:r>
      <w:r>
        <w:t xml:space="preserve">or the influence of hatchery salmon on the migration timing of wild salmon, we used a subset of the data of species with a hatchery program in the Dungeness river. Namely, we collated data representing Coho yearlings, Chinook subyearlings and yearlings, and Steelhead smolts. The hatchery fish are identified by the code wire tag, the adipose fin clipped or by their size when the fish are unmarked and unclipped (&lt;10%). Since the salmon smolts caught in the trap are counted at a different time everyday and since the number of hours for which the trap is operating in the river varies everyday, we took the sum of the all the salmon smolts migrating on a given day to give a daily count along with the corresponding total number of hours for which the trap was operating that day.</w:t>
      </w:r>
    </w:p>
    <w:bookmarkEnd w:id="21"/>
    <w:bookmarkStart w:id="28" w:name="environmental-data"/>
    <w:p>
      <w:pPr>
        <w:pStyle w:val="Heading3"/>
      </w:pPr>
      <w:r>
        <w:t xml:space="preserve">Environmental data</w:t>
      </w:r>
    </w:p>
    <w:p>
      <w:pPr>
        <w:pStyle w:val="FirstParagraph"/>
      </w:pPr>
      <w:r>
        <w:t xml:space="preserve">To account for the effect of environmental variables that affect the migration of wild salmon, we collated environmental data from various websites.</w:t>
      </w:r>
    </w:p>
    <w:bookmarkStart w:id="23" w:name="temperature"/>
    <w:p>
      <w:pPr>
        <w:pStyle w:val="Heading4"/>
      </w:pPr>
      <w:r>
        <w:t xml:space="preserve">Temperature</w:t>
      </w:r>
    </w:p>
    <w:p>
      <w:pPr>
        <w:pStyle w:val="FirstParagraph"/>
      </w:pPr>
      <w:r>
        <w:t xml:space="preserve">We collected temperature data for years 2005-2013 from the Washington Department of Ecology website</w:t>
      </w:r>
      <w:r>
        <w:t xml:space="preserve"> </w:t>
      </w:r>
      <w:hyperlink r:id="rId22">
        <w:r>
          <w:rPr>
            <w:rStyle w:val="Hyperlink"/>
          </w:rPr>
          <w:t xml:space="preserve">https://ecology.wa.gov/</w:t>
        </w:r>
      </w:hyperlink>
      <w:r>
        <w:t xml:space="preserve">. For the years 2014-2020, we used temperature data collected by a logger near the trap. However, data from 2015 was missing.</w:t>
      </w:r>
    </w:p>
    <w:bookmarkEnd w:id="23"/>
    <w:bookmarkStart w:id="24" w:name="flow"/>
    <w:p>
      <w:pPr>
        <w:pStyle w:val="Heading4"/>
      </w:pPr>
      <w:r>
        <w:t xml:space="preserve">Flow</w:t>
      </w:r>
    </w:p>
    <w:p>
      <w:pPr>
        <w:pStyle w:val="FirstParagraph"/>
      </w:pPr>
      <w:r>
        <w:t xml:space="preserve">We collected flow data in cubic feet per second for the years 2005-2020 from the Washington Department of Ecology.</w:t>
      </w:r>
    </w:p>
    <w:bookmarkEnd w:id="24"/>
    <w:bookmarkStart w:id="25" w:name="accumulated-thermal-units"/>
    <w:p>
      <w:pPr>
        <w:pStyle w:val="Heading4"/>
      </w:pPr>
      <w:r>
        <w:t xml:space="preserve">Accumulated thermal units</w:t>
      </w:r>
    </w:p>
    <w:p>
      <w:pPr>
        <w:pStyle w:val="FirstParagraph"/>
      </w:pPr>
      <w:r>
        <w:t xml:space="preserve">We calculated</w:t>
      </w:r>
      <w:r>
        <w:t xml:space="preserve"> </w:t>
      </w:r>
      <w:r>
        <w:t xml:space="preserve">‘</w:t>
      </w:r>
      <w:r>
        <w:t xml:space="preserve">accumulated thermal units solstice</w:t>
      </w:r>
      <w:r>
        <w:t xml:space="preserve">’</w:t>
      </w:r>
      <w:r>
        <w:t xml:space="preserve"> </w:t>
      </w:r>
      <w:r>
        <w:t xml:space="preserve">for years 2005-2013 as the cumulative sum of the temperature experienced since Winter Solstice. For the rest of the years, we have temperature data only during migration season. Therefore, we calculated</w:t>
      </w:r>
      <w:r>
        <w:t xml:space="preserve"> </w:t>
      </w:r>
      <w:r>
        <w:t xml:space="preserve">‘</w:t>
      </w:r>
      <w:r>
        <w:t xml:space="preserve">accumulated thermal units april</w:t>
      </w:r>
      <w:r>
        <w:t xml:space="preserve">’</w:t>
      </w:r>
      <w:r>
        <w:t xml:space="preserve"> </w:t>
      </w:r>
      <w:r>
        <w:t xml:space="preserve">as the cumulative sum of the temperature experienced since April 1st.</w:t>
      </w:r>
    </w:p>
    <w:bookmarkEnd w:id="25"/>
    <w:bookmarkStart w:id="27" w:name="photoperiod"/>
    <w:p>
      <w:pPr>
        <w:pStyle w:val="Heading4"/>
      </w:pPr>
      <w:r>
        <w:t xml:space="preserve">Photoperiod</w:t>
      </w:r>
    </w:p>
    <w:p>
      <w:pPr>
        <w:pStyle w:val="FirstParagraph"/>
      </w:pPr>
      <w:r>
        <w:t xml:space="preserve">We calculated day light hours for a given day using</w:t>
      </w:r>
      <w:r>
        <w:t xml:space="preserve"> </w:t>
      </w:r>
      <w:hyperlink r:id="rId26">
        <w:r>
          <w:rPr>
            <w:rStyle w:val="Hyperlink"/>
          </w:rPr>
          <w:t xml:space="preserve">https://api.sunrise-sunset.org</w:t>
        </w:r>
      </w:hyperlink>
      <w:r>
        <w:t xml:space="preserve"> </w:t>
      </w:r>
      <w:r>
        <w:t xml:space="preserve">for latitude 48.11591 and longitude -123.14318.</w:t>
      </w:r>
    </w:p>
    <w:bookmarkEnd w:id="27"/>
    <w:bookmarkEnd w:id="28"/>
    <w:bookmarkEnd w:id="29"/>
    <w:bookmarkStart w:id="178" w:name="analysis"/>
    <w:p>
      <w:pPr>
        <w:pStyle w:val="Heading2"/>
      </w:pPr>
      <w:r>
        <w:t xml:space="preserve">Analysis</w:t>
      </w:r>
    </w:p>
    <w:p>
      <w:pPr>
        <w:pStyle w:val="FirstParagraph"/>
      </w:pPr>
      <w:r>
        <w:t xml:space="preserve">We used the multivariate auto regressive state-space (MARSS) model to estimate the influence of the number of hatchery salmon in the river, and the different environmental variables on the number of wild salmon migrating</w:t>
      </w:r>
      <w:r>
        <w:t xml:space="preserve"> </w:t>
      </w:r>
      <w:r>
        <w:t xml:space="preserve">(Hinrichsen and Holmes 2009)</w:t>
      </w:r>
      <w:r>
        <w:t xml:space="preserve">. MARSS models have been used to analyse time series data that are auto correlated. In the MARSS framework,</w:t>
      </w:r>
      <w:r>
        <w:t xml:space="preserve"> </w:t>
      </w:r>
      <m:oMath>
        <m:sSub>
          <m:e>
            <m:r>
              <m:t>y</m:t>
            </m:r>
          </m:e>
          <m:sub>
            <m:r>
              <m:t>t</m:t>
            </m:r>
          </m:sub>
        </m:sSub>
      </m:oMath>
      <w:r>
        <w:t xml:space="preserve"> </w:t>
      </w:r>
      <w:r>
        <w:t xml:space="preserve">is used to describe the observed number of wild salmon at time t and</w:t>
      </w:r>
      <w:r>
        <w:t xml:space="preserve"> </w:t>
      </w:r>
      <m:oMath>
        <m:sSub>
          <m:e>
            <m:r>
              <m:t>x</m:t>
            </m:r>
          </m:e>
          <m:sub>
            <m:r>
              <m:t>t</m:t>
            </m:r>
          </m:sub>
        </m:sSub>
      </m:oMath>
      <w:r>
        <w:t xml:space="preserve"> </w:t>
      </w:r>
      <w:r>
        <w:t xml:space="preserve">represents the true number of wild salmon at time t. They are related by the following equations:</w:t>
      </w:r>
    </w:p>
    <w:p>
      <w:pPr>
        <w:pStyle w:val="BodyText"/>
      </w:pPr>
      <m:oMathPara>
        <m:oMathParaPr>
          <m:jc m:val="center"/>
        </m:oMathParaPr>
        <m:oMath>
          <m:sSub>
            <m:e>
              <m:r>
                <m:rPr>
                  <m:sty m:val="b"/>
                </m:rPr>
                <m:t>y</m:t>
              </m:r>
            </m:e>
            <m:sub>
              <m:r>
                <m:rPr>
                  <m:sty m:val="b"/>
                </m:rPr>
                <m:t>t</m:t>
              </m:r>
            </m:sub>
          </m:sSub>
          <m:r>
            <m:rPr>
              <m:sty m:val="b"/>
            </m:rPr>
            <m:t>=</m:t>
          </m:r>
          <m:r>
            <m:rPr>
              <m:sty m:val="b"/>
            </m:rPr>
            <m:t>Z</m:t>
          </m:r>
          <m:sSub>
            <m:e>
              <m:r>
                <m:rPr>
                  <m:sty m:val="b"/>
                </m:rPr>
                <m:t>x</m:t>
              </m:r>
            </m:e>
            <m:sub>
              <m:r>
                <m:rPr>
                  <m:sty m:val="b"/>
                </m:rPr>
                <m:t>t</m:t>
              </m:r>
            </m:sub>
          </m:sSub>
          <m:r>
            <m:rPr>
              <m:sty m:val="b"/>
            </m:rPr>
            <m:t>+</m:t>
          </m:r>
          <m:sSub>
            <m:e>
              <m:r>
                <m:rPr>
                  <m:sty m:val="b"/>
                </m:rPr>
                <m:t>a</m:t>
              </m:r>
            </m:e>
            <m:sub>
              <m:r>
                <m:rPr>
                  <m:sty m:val="b"/>
                </m:rPr>
                <m:t>t</m:t>
              </m:r>
            </m:sub>
          </m:sSub>
          <m:r>
            <m:rPr>
              <m:sty m:val="b"/>
            </m:rPr>
            <m:t>+</m:t>
          </m:r>
          <m:r>
            <m:rPr>
              <m:sty m:val="b"/>
            </m:rPr>
            <m:t>D</m:t>
          </m:r>
          <m:sSub>
            <m:e>
              <m:r>
                <m:rPr>
                  <m:sty m:val="b"/>
                </m:rPr>
                <m:t>d</m:t>
              </m:r>
            </m:e>
            <m:sub>
              <m:r>
                <m:rPr>
                  <m:sty m:val="b"/>
                </m:rPr>
                <m:t>t</m:t>
              </m:r>
            </m:sub>
          </m:sSub>
          <m:r>
            <m:rPr>
              <m:sty m:val="b"/>
            </m:rPr>
            <m:t>+</m:t>
          </m:r>
          <m:sSub>
            <m:e>
              <m:r>
                <m:rPr>
                  <m:sty m:val="b"/>
                </m:rPr>
                <m:t>v</m:t>
              </m:r>
            </m:e>
            <m:sub>
              <m:r>
                <m:rPr>
                  <m:sty m:val="b"/>
                </m:rPr>
                <m:t>t</m:t>
              </m:r>
            </m:sub>
          </m:sSub>
          <m:r>
            <m:rPr>
              <m:sty m:val="b"/>
            </m:rPr>
            <m:t>,</m:t>
          </m:r>
          <m:sSub>
            <m:e>
              <m:r>
                <m:rPr>
                  <m:sty m:val="b"/>
                </m:rPr>
                <m:t>v</m:t>
              </m:r>
            </m:e>
            <m:sub>
              <m:r>
                <m:rPr>
                  <m:sty m:val="b"/>
                </m:rPr>
                <m:t>t</m:t>
              </m:r>
            </m:sub>
          </m:sSub>
          <m:r>
            <m:rPr>
              <m:sty m:val="b"/>
            </m:rPr>
            <m:t>∼</m:t>
          </m:r>
          <m:r>
            <m:rPr>
              <m:sty m:val="b"/>
            </m:rPr>
            <m:t>M</m:t>
          </m:r>
          <m:r>
            <m:rPr>
              <m:sty m:val="b"/>
            </m:rPr>
            <m:t>V</m:t>
          </m:r>
          <m:r>
            <m:rPr>
              <m:sty m:val="b"/>
            </m:rPr>
            <m:t>N</m:t>
          </m:r>
          <m:r>
            <m:rPr>
              <m:sty m:val="b"/>
            </m:rPr>
            <m:t>(</m:t>
          </m:r>
          <m:r>
            <m:t>0</m:t>
          </m:r>
          <m:r>
            <m:rPr>
              <m:sty m:val="p"/>
            </m:rPr>
            <m:t>,</m:t>
          </m:r>
          <m:r>
            <m:rPr>
              <m:sty m:val="b"/>
            </m:rPr>
            <m:t>R</m:t>
          </m:r>
          <m:r>
            <m:rPr>
              <m:sty m:val="b"/>
            </m:rPr>
            <m:t>)</m:t>
          </m:r>
        </m:oMath>
      </m:oMathPara>
    </w:p>
    <w:p>
      <w:pPr>
        <w:pStyle w:val="FirstParagraph"/>
      </w:pPr>
      <m:oMathPara>
        <m:oMathParaPr>
          <m:jc m:val="center"/>
        </m:oMathParaPr>
        <m:oMath>
          <m:sSub>
            <m:e>
              <m:r>
                <m:rPr>
                  <m:sty m:val="b"/>
                </m:rPr>
                <m:t>x</m:t>
              </m:r>
            </m:e>
            <m:sub>
              <m:r>
                <m:rPr>
                  <m:sty m:val="b"/>
                </m:rPr>
                <m:t>t</m:t>
              </m:r>
            </m:sub>
          </m:sSub>
          <m:r>
            <m:rPr>
              <m:sty m:val="b"/>
            </m:rPr>
            <m:t>=</m:t>
          </m:r>
          <m:r>
            <m:rPr>
              <m:sty m:val="b"/>
            </m:rPr>
            <m:t>B</m:t>
          </m:r>
          <m:sSub>
            <m:e>
              <m:r>
                <m:rPr>
                  <m:sty m:val="b"/>
                </m:rPr>
                <m:t>x</m:t>
              </m:r>
            </m:e>
            <m:sub>
              <m:r>
                <m:rPr>
                  <m:sty m:val="b"/>
                </m:rPr>
                <m:t>t</m:t>
              </m:r>
              <m:r>
                <m:rPr>
                  <m:sty m:val="b"/>
                </m:rPr>
                <m:t>−</m:t>
              </m:r>
              <m:r>
                <m:rPr>
                  <m:sty m:val="b"/>
                </m:rPr>
                <m:t>1</m:t>
              </m:r>
            </m:sub>
          </m:sSub>
          <m:r>
            <m:rPr>
              <m:sty m:val="b"/>
            </m:rPr>
            <m:t>+</m:t>
          </m:r>
          <m:sSub>
            <m:e>
              <m:r>
                <m:rPr>
                  <m:sty m:val="b"/>
                </m:rPr>
                <m:t>u</m:t>
              </m:r>
            </m:e>
            <m:sub>
              <m:r>
                <m:rPr>
                  <m:sty m:val="b"/>
                </m:rPr>
                <m:t>t</m:t>
              </m:r>
            </m:sub>
          </m:sSub>
          <m:r>
            <m:rPr>
              <m:sty m:val="b"/>
            </m:rPr>
            <m:t>+</m:t>
          </m:r>
          <m:r>
            <m:rPr>
              <m:sty m:val="b"/>
            </m:rPr>
            <m:t>C</m:t>
          </m:r>
          <m:sSub>
            <m:e>
              <m:r>
                <m:rPr>
                  <m:sty m:val="b"/>
                </m:rPr>
                <m:t>c</m:t>
              </m:r>
            </m:e>
            <m:sub>
              <m:r>
                <m:rPr>
                  <m:sty m:val="b"/>
                </m:rPr>
                <m:t>t</m:t>
              </m:r>
            </m:sub>
          </m:sSub>
          <m:r>
            <m:rPr>
              <m:sty m:val="b"/>
            </m:rPr>
            <m:t>+</m:t>
          </m:r>
          <m:sSub>
            <m:e>
              <m:r>
                <m:rPr>
                  <m:sty m:val="b"/>
                </m:rPr>
                <m:t>w</m:t>
              </m:r>
            </m:e>
            <m:sub>
              <m:r>
                <m:rPr>
                  <m:sty m:val="b"/>
                </m:rPr>
                <m:t>t</m:t>
              </m:r>
            </m:sub>
          </m:sSub>
          <m:r>
            <m:rPr>
              <m:sty m:val="b"/>
            </m:rPr>
            <m:t>,</m:t>
          </m:r>
          <m:sSub>
            <m:e>
              <m:r>
                <m:rPr>
                  <m:sty m:val="b"/>
                </m:rPr>
                <m:t>w</m:t>
              </m:r>
            </m:e>
            <m:sub>
              <m:r>
                <m:rPr>
                  <m:sty m:val="b"/>
                </m:rPr>
                <m:t>t</m:t>
              </m:r>
            </m:sub>
          </m:sSub>
          <m:r>
            <m:rPr>
              <m:sty m:val="b"/>
            </m:rPr>
            <m:t>∼</m:t>
          </m:r>
          <m:r>
            <m:rPr>
              <m:sty m:val="b"/>
            </m:rPr>
            <m:t>M</m:t>
          </m:r>
          <m:r>
            <m:rPr>
              <m:sty m:val="b"/>
            </m:rPr>
            <m:t>V</m:t>
          </m:r>
          <m:r>
            <m:rPr>
              <m:sty m:val="b"/>
            </m:rPr>
            <m:t>N</m:t>
          </m:r>
          <m:r>
            <m:rPr>
              <m:sty m:val="b"/>
            </m:rPr>
            <m:t>(</m:t>
          </m:r>
          <m:r>
            <m:t>0</m:t>
          </m:r>
          <m:r>
            <m:rPr>
              <m:sty m:val="p"/>
            </m:rPr>
            <m:t>,</m:t>
          </m:r>
          <m:r>
            <m:rPr>
              <m:sty m:val="b"/>
            </m:rPr>
            <m:t>Q</m:t>
          </m:r>
          <m:r>
            <m:rPr>
              <m:sty m:val="b"/>
            </m:rPr>
            <m:t>)</m:t>
          </m:r>
        </m:oMath>
      </m:oMathPara>
    </w:p>
    <w:p>
      <w:pPr>
        <w:pStyle w:val="FirstParagraph"/>
      </w:pPr>
      <w:r>
        <w:t xml:space="preserve">where</w:t>
      </w:r>
      <w:r>
        <w:t xml:space="preserve"> </w:t>
      </w:r>
      <m:oMath>
        <m:sSub>
          <m:e>
            <m:r>
              <m:t>c</m:t>
            </m:r>
          </m:e>
          <m:sub>
            <m:r>
              <m:t>t</m:t>
            </m:r>
          </m:sub>
        </m:sSub>
      </m:oMath>
      <w:r>
        <w:t xml:space="preserve"> </w:t>
      </w:r>
      <w:r>
        <w:t xml:space="preserve">are the covariates affecting the states,</w:t>
      </w:r>
      <w:r>
        <w:t xml:space="preserve"> </w:t>
      </w:r>
      <m:oMath>
        <m:r>
          <m:t>C</m:t>
        </m:r>
      </m:oMath>
      <w:r>
        <w:t xml:space="preserve"> </w:t>
      </w:r>
      <w:r>
        <w:t xml:space="preserve">are the effects of the covariates</w:t>
      </w:r>
      <w:r>
        <w:t xml:space="preserve"> </w:t>
      </w:r>
      <m:oMath>
        <m:sSub>
          <m:e>
            <m:r>
              <m:t>c</m:t>
            </m:r>
          </m:e>
          <m:sub>
            <m:r>
              <m:t>t</m:t>
            </m:r>
          </m:sub>
        </m:sSub>
      </m:oMath>
      <w:r>
        <w:t xml:space="preserve"> </w:t>
      </w:r>
      <w:r>
        <w:t xml:space="preserve">on</w:t>
      </w:r>
      <w:r>
        <w:t xml:space="preserve"> </w:t>
      </w:r>
      <m:oMath>
        <m:sSub>
          <m:e>
            <m:r>
              <m:t>x</m:t>
            </m:r>
          </m:e>
          <m:sub>
            <m:r>
              <m:t>t</m:t>
            </m:r>
          </m:sub>
        </m:sSub>
      </m:oMath>
      <w:r>
        <w:t xml:space="preserve">,</w:t>
      </w:r>
      <w:r>
        <w:t xml:space="preserve"> </w:t>
      </w:r>
      <m:oMath>
        <m:sSub>
          <m:e>
            <m:r>
              <m:t>d</m:t>
            </m:r>
          </m:e>
          <m:sub>
            <m:r>
              <m:t>t</m:t>
            </m:r>
          </m:sub>
        </m:sSub>
      </m:oMath>
      <w:r>
        <w:t xml:space="preserve"> </w:t>
      </w:r>
      <w:r>
        <w:t xml:space="preserve">are the covariates affecting the observations,</w:t>
      </w:r>
      <w:r>
        <w:t xml:space="preserve"> </w:t>
      </w:r>
      <m:oMath>
        <m:r>
          <m:t>D</m:t>
        </m:r>
      </m:oMath>
      <w:r>
        <w:t xml:space="preserve"> </w:t>
      </w:r>
      <w:r>
        <w:t xml:space="preserve">are the effects of the covariates on the observation.</w:t>
      </w:r>
      <m:oMath>
        <m:sSub>
          <m:e>
            <m:r>
              <m:t>w</m:t>
            </m:r>
          </m:e>
          <m:sub>
            <m:r>
              <m:t>t</m:t>
            </m:r>
          </m:sub>
        </m:sSub>
      </m:oMath>
      <w:r>
        <w:t xml:space="preserve"> </w:t>
      </w:r>
      <w:r>
        <w:t xml:space="preserve">and</w:t>
      </w:r>
      <w:r>
        <w:t xml:space="preserve"> </w:t>
      </w:r>
      <m:oMath>
        <m:sSub>
          <m:e>
            <m:r>
              <m:t>v</m:t>
            </m:r>
          </m:e>
          <m:sub>
            <m:r>
              <m:t>t</m:t>
            </m:r>
          </m:sub>
        </m:sSub>
      </m:oMath>
      <w:r>
        <w:t xml:space="preserve"> </w:t>
      </w:r>
      <w:r>
        <w:t xml:space="preserve">are the normally distributed errors.</w:t>
      </w:r>
      <w:r>
        <w:t xml:space="preserve"> </w:t>
      </w:r>
      <m:oMath>
        <m:r>
          <m:t>R</m:t>
        </m:r>
      </m:oMath>
      <w:r>
        <w:t xml:space="preserve"> </w:t>
      </w:r>
      <w:r>
        <w:t xml:space="preserve">is the variance-covariance matrix of the observation errors and</w:t>
      </w:r>
      <w:r>
        <w:t xml:space="preserve"> </w:t>
      </w:r>
      <m:oMath>
        <m:r>
          <m:t>Q</m:t>
        </m:r>
      </m:oMath>
      <w:r>
        <w:t xml:space="preserve"> </w:t>
      </w:r>
      <w:r>
        <w:t xml:space="preserve">is the variance-covariance matrix of the process errors. We assume that the observations and states are independent between years. Therefore</w:t>
      </w:r>
      <w:r>
        <w:t xml:space="preserve"> </w:t>
      </w:r>
      <m:oMath>
        <m:r>
          <m:t>Z</m:t>
        </m:r>
      </m:oMath>
      <w:r>
        <w:t xml:space="preserve"> </w:t>
      </w:r>
      <w:r>
        <w:t xml:space="preserve">and</w:t>
      </w:r>
      <w:r>
        <w:t xml:space="preserve"> </w:t>
      </w:r>
      <m:oMath>
        <m:r>
          <m:t>B</m:t>
        </m:r>
      </m:oMath>
      <w:r>
        <w:t xml:space="preserve"> </w:t>
      </w:r>
      <w:r>
        <w:t xml:space="preserve">are identity matrices in our model. We assume that the observation errors are the same for all years. Therefore,</w:t>
      </w:r>
      <w:r>
        <w:t xml:space="preserve"> </w:t>
      </w:r>
      <m:oMath>
        <m:r>
          <m:t>R</m:t>
        </m:r>
      </m:oMath>
      <w:r>
        <w:t xml:space="preserve"> </w:t>
      </w:r>
      <w:r>
        <w:t xml:space="preserve">is a diagonal matrix with all diagonal elements set to be equal. We assume the process errors to be different among years. Therefore,</w:t>
      </w:r>
      <w:r>
        <w:t xml:space="preserve"> </w:t>
      </w:r>
      <m:oMath>
        <m:r>
          <m:t>Q</m:t>
        </m:r>
      </m:oMath>
      <w:r>
        <w:t xml:space="preserve"> </w:t>
      </w:r>
      <w:r>
        <w:t xml:space="preserve">is a diagonal matrix with the diagonal elements unequal.</w:t>
      </w:r>
    </w:p>
    <w:p>
      <w:pPr>
        <w:pStyle w:val="BodyText"/>
      </w:pPr>
      <w:r>
        <w:t xml:space="preserve">$$</w:t>
      </w:r>
      <w:r>
        <w:t xml:space="preserve">$$</w:t>
      </w:r>
    </w:p>
    <w:p>
      <w:pPr>
        <w:pStyle w:val="BodyText"/>
      </w:pPr>
      <w:r>
        <w:t xml:space="preserve">where,</w:t>
      </w:r>
    </w:p>
    <w:p>
      <w:pPr>
        <w:pStyle w:val="BodyText"/>
      </w:pPr>
      <m:oMathPara>
        <m:oMathParaPr>
          <m:jc m:val="center"/>
        </m:oMathParaPr>
        <m:oMath>
          <m:sSub>
            <m:e>
              <m:d>
                <m:dPr>
                  <m:begChr m:val="["/>
                  <m:endChr m:val="]"/>
                  <m:sepChr m:val=""/>
                  <m:grow/>
                </m:dPr>
                <m:e>
                  <m:m>
                    <m:mPr>
                      <m:baseJc m:val="center"/>
                      <m:plcHide m:val="1"/>
                      <m:mcs>
                        <m:mc>
                          <m:mcPr>
                            <m:mcJc m:val="center"/>
                            <m:count m:val="1"/>
                          </m:mcPr>
                        </m:mc>
                      </m:mcs>
                    </m:mPr>
                    <m:mr>
                      <m:e>
                        <m:sSub>
                          <m:e>
                            <m:r>
                              <m:t>v</m:t>
                            </m:r>
                          </m:e>
                          <m:sub>
                            <m:r>
                              <m:t>2005</m:t>
                            </m:r>
                          </m:sub>
                        </m:sSub>
                      </m:e>
                    </m:mr>
                    <m:mr>
                      <m:e>
                        <m:r>
                          <m:rPr>
                            <m:sty m:val="p"/>
                          </m:rPr>
                          <m:t>⋮</m:t>
                        </m:r>
                      </m:e>
                    </m:mr>
                    <m:mr>
                      <m:e>
                        <m:sSub>
                          <m:e>
                            <m:r>
                              <m:t>v</m:t>
                            </m:r>
                          </m:e>
                          <m:sub>
                            <m:r>
                              <m:t>2020</m:t>
                            </m:r>
                          </m:sub>
                        </m:sSub>
                      </m:e>
                    </m:mr>
                  </m:m>
                </m:e>
              </m:d>
            </m:e>
            <m:sub>
              <m:r>
                <m:t>t</m:t>
              </m:r>
            </m:sub>
          </m:sSub>
          <m:r>
            <m:rPr>
              <m:sty m:val="p"/>
            </m:rPr>
            <m:t>∼</m:t>
          </m:r>
          <m:r>
            <m:t>M</m:t>
          </m:r>
          <m:r>
            <m:t>V</m:t>
          </m:r>
          <m:r>
            <m:t>N</m:t>
          </m:r>
          <m:d>
            <m:dPr>
              <m:begChr m:val="("/>
              <m:endChr m:val=")"/>
              <m:sepChr m:val=""/>
              <m:grow/>
            </m:dPr>
            <m:e>
              <m:r>
                <m:t>0</m:t>
              </m:r>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r</m:t>
                        </m:r>
                      </m:e>
                      <m:e>
                        <m:r>
                          <m:t>0</m:t>
                        </m:r>
                      </m:e>
                      <m:e>
                        <m:r>
                          <m:t>0</m:t>
                        </m:r>
                      </m:e>
                      <m:e>
                        <m:r>
                          <m:rPr>
                            <m:sty m:val="p"/>
                          </m:rPr>
                          <m:t>.</m:t>
                        </m:r>
                        <m:r>
                          <m:rPr>
                            <m:sty m:val="p"/>
                          </m:rPr>
                          <m:t>.</m:t>
                        </m:r>
                        <m:r>
                          <m:rPr>
                            <m:sty m:val="p"/>
                          </m:rPr>
                          <m:t>.</m:t>
                        </m:r>
                      </m:e>
                    </m:mr>
                    <m:mr>
                      <m:e>
                        <m:r>
                          <m:t>0</m:t>
                        </m:r>
                      </m:e>
                      <m:e>
                        <m:r>
                          <m:t>r</m:t>
                        </m:r>
                      </m:e>
                      <m:e>
                        <m:r>
                          <m:t>0</m:t>
                        </m:r>
                      </m:e>
                      <m:e>
                        <m:r>
                          <m:rPr>
                            <m:sty m:val="p"/>
                          </m:rPr>
                          <m:t>.</m:t>
                        </m:r>
                        <m:r>
                          <m:rPr>
                            <m:sty m:val="p"/>
                          </m:rPr>
                          <m:t>.</m:t>
                        </m:r>
                        <m:r>
                          <m:rPr>
                            <m:sty m:val="p"/>
                          </m:rPr>
                          <m:t>.</m:t>
                        </m:r>
                      </m:e>
                    </m:mr>
                    <m:mr>
                      <m:e>
                        <m:r>
                          <m:t>0</m:t>
                        </m:r>
                      </m:e>
                      <m:e>
                        <m:r>
                          <m:t>0</m:t>
                        </m:r>
                      </m:e>
                      <m:e>
                        <m:r>
                          <m:t>0</m:t>
                        </m:r>
                      </m:e>
                      <m:e>
                        <m:r>
                          <m:rPr>
                            <m:sty m:val="p"/>
                          </m:rPr>
                          <m:t>⋱</m:t>
                        </m:r>
                      </m:e>
                    </m:mr>
                    <m:mr>
                      <m:e>
                        <m:r>
                          <m:t>0</m:t>
                        </m:r>
                      </m:e>
                      <m:e>
                        <m:r>
                          <m:t>0</m:t>
                        </m:r>
                      </m:e>
                      <m:e>
                        <m:r>
                          <m:t>0</m:t>
                        </m:r>
                      </m:e>
                      <m:e>
                        <m:r>
                          <m:rPr>
                            <m:sty m:val="p"/>
                          </m:rPr>
                          <m:t>.</m:t>
                        </m:r>
                        <m:r>
                          <m:rPr>
                            <m:sty m:val="p"/>
                          </m:rPr>
                          <m:t>.</m:t>
                        </m:r>
                        <m:r>
                          <m:rPr>
                            <m:sty m:val="p"/>
                          </m:rPr>
                          <m:t>.</m:t>
                        </m:r>
                        <m:r>
                          <m:t>r</m:t>
                        </m:r>
                      </m:e>
                    </m:mr>
                  </m:m>
                </m:e>
              </m:d>
            </m:e>
          </m:d>
        </m:oMath>
      </m:oMathPara>
    </w:p>
    <w:p>
      <w:pPr>
        <w:pStyle w:val="FirstParagraph"/>
      </w:pPr>
      <w:r>
        <w:t xml:space="preserve">.</w:t>
      </w:r>
    </w:p>
    <w:p>
      <w:pPr>
        <w:pStyle w:val="BodyText"/>
      </w:pPr>
      <m:oMathPara>
        <m:oMathParaPr>
          <m:jc m:val="center"/>
        </m:oMathParaPr>
        <m:oMath>
          <m:m>
            <m:mPr>
              <m:baseJc m:val="center"/>
              <m:plcHide m:val="1"/>
              <m:mcs>
                <m:mc>
                  <m:mcPr>
                    <m:mcJc m:val="center"/>
                    <m:count m:val="1"/>
                  </m:mcPr>
                </m:mc>
              </m:mcs>
            </m:mPr>
            <m:mr>
              <m:e>
                <m:sSub>
                  <m:e>
                    <m:d>
                      <m:dPr>
                        <m:begChr m:val="["/>
                        <m:endChr m:val="]"/>
                        <m:sepChr m:val=""/>
                        <m:grow/>
                      </m:dPr>
                      <m:e>
                        <m:m>
                          <m:mPr>
                            <m:baseJc m:val="center"/>
                            <m:plcHide m:val="1"/>
                            <m:mcs>
                              <m:mc>
                                <m:mcPr>
                                  <m:mcJc m:val="center"/>
                                  <m:count m:val="1"/>
                                </m:mcPr>
                              </m:mc>
                            </m:mcs>
                          </m:mPr>
                          <m:mr>
                            <m:e>
                              <m:sSub>
                                <m:e>
                                  <m:r>
                                    <m:t>x</m:t>
                                  </m:r>
                                </m:e>
                                <m:sub>
                                  <m:r>
                                    <m:t>2005</m:t>
                                  </m:r>
                                </m:sub>
                              </m:sSub>
                            </m:e>
                          </m:mr>
                          <m:mr>
                            <m:e>
                              <m:r>
                                <m:rPr>
                                  <m:sty m:val="p"/>
                                </m:rPr>
                                <m:t>⋮</m:t>
                              </m:r>
                            </m:e>
                          </m:mr>
                          <m:mr>
                            <m:e>
                              <m:sSub>
                                <m:e>
                                  <m:r>
                                    <m:t>x</m:t>
                                  </m:r>
                                </m:e>
                                <m:sub>
                                  <m:r>
                                    <m:t>2020</m:t>
                                  </m:r>
                                </m:sub>
                              </m:sSub>
                            </m:e>
                          </m:mr>
                        </m:m>
                      </m:e>
                    </m:d>
                  </m:e>
                  <m:sub>
                    <m:r>
                      <m:t>t</m:t>
                    </m:r>
                  </m:sub>
                </m:sSub>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0</m:t>
                          </m:r>
                        </m:e>
                        <m:e>
                          <m:r>
                            <m:t>0</m:t>
                          </m:r>
                        </m:e>
                        <m:e>
                          <m:r>
                            <m:rPr>
                              <m:sty m:val="p"/>
                            </m:rPr>
                            <m:t>.</m:t>
                          </m:r>
                          <m:r>
                            <m:rPr>
                              <m:sty m:val="p"/>
                            </m:rPr>
                            <m:t>.</m:t>
                          </m:r>
                          <m:r>
                            <m:rPr>
                              <m:sty m:val="p"/>
                            </m:rPr>
                            <m:t>.</m:t>
                          </m:r>
                        </m:e>
                        <m:e>
                          <m:r>
                            <m:t>0</m:t>
                          </m:r>
                        </m:e>
                      </m:mr>
                      <m:mr>
                        <m:e>
                          <m:r>
                            <m:t>0</m:t>
                          </m:r>
                        </m:e>
                        <m:e>
                          <m:r>
                            <m:t>1</m:t>
                          </m:r>
                        </m:e>
                        <m:e>
                          <m:r>
                            <m:t>0</m:t>
                          </m:r>
                        </m:e>
                        <m:e>
                          <m:r>
                            <m:rPr>
                              <m:sty m:val="p"/>
                            </m:rPr>
                            <m:t>.</m:t>
                          </m:r>
                          <m:r>
                            <m:rPr>
                              <m:sty m:val="p"/>
                            </m:rPr>
                            <m:t>.</m:t>
                          </m:r>
                          <m:r>
                            <m:rPr>
                              <m:sty m:val="p"/>
                            </m:rPr>
                            <m:t>.</m:t>
                          </m:r>
                        </m:e>
                        <m:e>
                          <m:r>
                            <m:t>0</m:t>
                          </m:r>
                        </m:e>
                      </m:mr>
                      <m:mr>
                        <m:e/>
                        <m:e/>
                        <m:e>
                          <m:r>
                            <m:rPr>
                              <m:sty m:val="p"/>
                            </m:rPr>
                            <m:t>⋱</m:t>
                          </m:r>
                        </m:e>
                        <m:e/>
                      </m:mr>
                      <m:mr>
                        <m:e>
                          <m:r>
                            <m:t>0</m:t>
                          </m:r>
                        </m:e>
                        <m:e>
                          <m:r>
                            <m:t>0</m:t>
                          </m:r>
                        </m:e>
                        <m:e>
                          <m:r>
                            <m:t>0</m:t>
                          </m:r>
                        </m:e>
                        <m:e>
                          <m:r>
                            <m:rPr>
                              <m:sty m:val="p"/>
                            </m:rPr>
                            <m:t>.</m:t>
                          </m:r>
                          <m:r>
                            <m:rPr>
                              <m:sty m:val="p"/>
                            </m:rPr>
                            <m:t>.</m:t>
                          </m:r>
                        </m:e>
                        <m:e>
                          <m:r>
                            <m:t>1</m:t>
                          </m:r>
                        </m:e>
                      </m:mr>
                    </m:m>
                  </m:e>
                </m:d>
                <m:sSub>
                  <m:e>
                    <m:d>
                      <m:dPr>
                        <m:begChr m:val="["/>
                        <m:endChr m:val="]"/>
                        <m:sepChr m:val=""/>
                        <m:grow/>
                      </m:dPr>
                      <m:e>
                        <m:m>
                          <m:mPr>
                            <m:baseJc m:val="center"/>
                            <m:plcHide m:val="1"/>
                            <m:mcs>
                              <m:mc>
                                <m:mcPr>
                                  <m:mcJc m:val="center"/>
                                  <m:count m:val="1"/>
                                </m:mcPr>
                              </m:mc>
                            </m:mcs>
                          </m:mPr>
                          <m:mr>
                            <m:e>
                              <m:sSub>
                                <m:e>
                                  <m:r>
                                    <m:t>x</m:t>
                                  </m:r>
                                </m:e>
                                <m:sub>
                                  <m:r>
                                    <m:t>2005</m:t>
                                  </m:r>
                                </m:sub>
                              </m:sSub>
                            </m:e>
                          </m:mr>
                          <m:mr>
                            <m:e>
                              <m:r>
                                <m:rPr>
                                  <m:sty m:val="p"/>
                                </m:rPr>
                                <m:t>⋮</m:t>
                              </m:r>
                            </m:e>
                          </m:mr>
                          <m:mr>
                            <m:e>
                              <m:sSub>
                                <m:e>
                                  <m:r>
                                    <m:t>x</m:t>
                                  </m:r>
                                </m:e>
                                <m:sub>
                                  <m:r>
                                    <m:t>2020</m:t>
                                  </m:r>
                                </m:sub>
                              </m:sSub>
                            </m:e>
                          </m:mr>
                        </m:m>
                      </m:e>
                    </m:d>
                  </m:e>
                  <m:sub>
                    <m:r>
                      <m:t>t</m:t>
                    </m:r>
                    <m:r>
                      <m:rPr>
                        <m:sty m:val="p"/>
                      </m:rPr>
                      <m:t>−</m:t>
                    </m:r>
                    <m:r>
                      <m:t>1</m:t>
                    </m:r>
                  </m:sub>
                </m:sSub>
                <m:r>
                  <m:rPr>
                    <m:sty m:val="p"/>
                  </m:rPr>
                  <m:t>+</m:t>
                </m:r>
              </m:e>
            </m:mr>
            <m:mr>
              <m:e/>
            </m:mr>
            <m:mr>
              <m:e>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c</m:t>
                              </m:r>
                            </m:e>
                            <m:sub>
                              <m:r>
                                <m:t>1</m:t>
                              </m:r>
                              <m:r>
                                <m:rPr>
                                  <m:sty m:val="p"/>
                                </m:rPr>
                                <m:t>,</m:t>
                              </m:r>
                              <m:r>
                                <m:t>2005</m:t>
                              </m:r>
                            </m:sub>
                          </m:sSub>
                        </m:e>
                        <m:e>
                          <m:sSub>
                            <m:e>
                              <m:r>
                                <m:t>c</m:t>
                              </m:r>
                            </m:e>
                            <m:sub>
                              <m:r>
                                <m:t>2</m:t>
                              </m:r>
                              <m:r>
                                <m:rPr>
                                  <m:sty m:val="p"/>
                                </m:rPr>
                                <m:t>,</m:t>
                              </m:r>
                              <m:r>
                                <m:t>2005</m:t>
                              </m:r>
                            </m:sub>
                          </m:sSub>
                        </m:e>
                        <m:e>
                          <m:sSub>
                            <m:e>
                              <m:r>
                                <m:t>c</m:t>
                              </m:r>
                            </m:e>
                            <m:sub>
                              <m:r>
                                <m:t>3</m:t>
                              </m:r>
                              <m:r>
                                <m:rPr>
                                  <m:sty m:val="p"/>
                                </m:rPr>
                                <m:t>,</m:t>
                              </m:r>
                              <m:r>
                                <m:t>2005</m:t>
                              </m:r>
                            </m:sub>
                          </m:sSub>
                        </m:e>
                        <m:e>
                          <m:r>
                            <m:t>0</m:t>
                          </m:r>
                        </m:e>
                        <m:e>
                          <m:r>
                            <m:t>0</m:t>
                          </m:r>
                        </m:e>
                        <m:e>
                          <m:r>
                            <m:rPr>
                              <m:sty m:val="p"/>
                            </m:rPr>
                            <m:t>.</m:t>
                          </m:r>
                          <m:r>
                            <m:rPr>
                              <m:sty m:val="p"/>
                            </m:rPr>
                            <m:t>.</m:t>
                          </m:r>
                          <m:r>
                            <m:rPr>
                              <m:sty m:val="p"/>
                            </m:rPr>
                            <m:t>.</m:t>
                          </m:r>
                        </m:e>
                        <m:e>
                          <m:r>
                            <m:t>0</m:t>
                          </m:r>
                        </m:e>
                      </m:mr>
                      <m:mr>
                        <m:e>
                          <m:r>
                            <m:t>0</m:t>
                          </m:r>
                        </m:e>
                        <m:e>
                          <m:sSub>
                            <m:e>
                              <m:r>
                                <m:t>c</m:t>
                              </m:r>
                            </m:e>
                            <m:sub>
                              <m:r>
                                <m:t>1</m:t>
                              </m:r>
                              <m:r>
                                <m:rPr>
                                  <m:sty m:val="p"/>
                                </m:rPr>
                                <m:t>,</m:t>
                              </m:r>
                              <m:r>
                                <m:t>2006</m:t>
                              </m:r>
                            </m:sub>
                          </m:sSub>
                        </m:e>
                        <m:e>
                          <m:sSub>
                            <m:e>
                              <m:r>
                                <m:t>c</m:t>
                              </m:r>
                            </m:e>
                            <m:sub>
                              <m:r>
                                <m:t>2</m:t>
                              </m:r>
                              <m:r>
                                <m:rPr>
                                  <m:sty m:val="p"/>
                                </m:rPr>
                                <m:t>,</m:t>
                              </m:r>
                              <m:r>
                                <m:t>2006</m:t>
                              </m:r>
                            </m:sub>
                          </m:sSub>
                        </m:e>
                        <m:e>
                          <m:sSub>
                            <m:e>
                              <m:r>
                                <m:t>c</m:t>
                              </m:r>
                            </m:e>
                            <m:sub>
                              <m:r>
                                <m:t>3</m:t>
                              </m:r>
                              <m:r>
                                <m:rPr>
                                  <m:sty m:val="p"/>
                                </m:rPr>
                                <m:t>,</m:t>
                              </m:r>
                              <m:r>
                                <m:t>2006</m:t>
                              </m:r>
                            </m:sub>
                          </m:sSub>
                        </m:e>
                        <m:e>
                          <m:r>
                            <m:t>0</m:t>
                          </m:r>
                        </m:e>
                        <m:e>
                          <m:r>
                            <m:rPr>
                              <m:sty m:val="p"/>
                            </m:rPr>
                            <m:t>.</m:t>
                          </m:r>
                          <m:r>
                            <m:rPr>
                              <m:sty m:val="p"/>
                            </m:rPr>
                            <m:t>.</m:t>
                          </m:r>
                          <m:r>
                            <m:rPr>
                              <m:sty m:val="p"/>
                            </m:rPr>
                            <m:t>.</m:t>
                          </m:r>
                        </m:e>
                        <m:e>
                          <m:r>
                            <m:t>0</m:t>
                          </m:r>
                        </m:e>
                      </m:mr>
                      <m:mr>
                        <m:e/>
                        <m:e/>
                        <m:e>
                          <m:r>
                            <m:rPr>
                              <m:sty m:val="p"/>
                            </m:rPr>
                            <m:t>⋱</m:t>
                          </m:r>
                        </m:e>
                        <m:e/>
                      </m:mr>
                      <m:mr>
                        <m:e>
                          <m:r>
                            <m:t>0</m:t>
                          </m:r>
                        </m:e>
                        <m:e>
                          <m:r>
                            <m:t>0</m:t>
                          </m:r>
                        </m:e>
                        <m:e>
                          <m:r>
                            <m:t>0</m:t>
                          </m:r>
                        </m:e>
                        <m:e>
                          <m:r>
                            <m:t>0</m:t>
                          </m:r>
                        </m:e>
                        <m:e>
                          <m:r>
                            <m:t>0</m:t>
                          </m:r>
                        </m:e>
                        <m:e>
                          <m:r>
                            <m:rPr>
                              <m:sty m:val="p"/>
                            </m:rPr>
                            <m:t>.</m:t>
                          </m:r>
                          <m:r>
                            <m:rPr>
                              <m:sty m:val="p"/>
                            </m:rPr>
                            <m:t>.</m:t>
                          </m:r>
                        </m:e>
                        <m:e>
                          <m:sSub>
                            <m:e>
                              <m:r>
                                <m:t>c</m:t>
                              </m:r>
                            </m:e>
                            <m:sub>
                              <m:r>
                                <m:t>n</m:t>
                              </m:r>
                              <m:r>
                                <m:rPr>
                                  <m:sty m:val="p"/>
                                </m:rPr>
                                <m:t>,</m:t>
                              </m:r>
                              <m:r>
                                <m:t>2006</m:t>
                              </m:r>
                            </m:sub>
                          </m:sSub>
                        </m:e>
                      </m:mr>
                    </m:m>
                  </m:e>
                </m:d>
                <m:sSub>
                  <m:e>
                    <m:d>
                      <m:dPr>
                        <m:begChr m:val="["/>
                        <m:endChr m:val="]"/>
                        <m:sepChr m:val=""/>
                        <m:grow/>
                      </m:dPr>
                      <m:e>
                        <m:m>
                          <m:mPr>
                            <m:baseJc m:val="center"/>
                            <m:plcHide m:val="1"/>
                            <m:mcs>
                              <m:mc>
                                <m:mcPr>
                                  <m:mcJc m:val="center"/>
                                  <m:count m:val="1"/>
                                </m:mcPr>
                              </m:mc>
                            </m:mcs>
                          </m:mPr>
                          <m:mr>
                            <m:e>
                              <m:r>
                                <m:t>t</m:t>
                              </m:r>
                              <m:r>
                                <m:t>e</m:t>
                              </m:r>
                              <m:r>
                                <m:t>m</m:t>
                              </m:r>
                              <m:sSub>
                                <m:e>
                                  <m:r>
                                    <m:t>p</m:t>
                                  </m:r>
                                </m:e>
                                <m:sub>
                                  <m:r>
                                    <m:t>2005</m:t>
                                  </m:r>
                                </m:sub>
                              </m:sSub>
                            </m:e>
                          </m:mr>
                          <m:mr>
                            <m:e>
                              <m:r>
                                <m:t>h</m:t>
                              </m:r>
                              <m:r>
                                <m:t>a</m:t>
                              </m:r>
                              <m:r>
                                <m:t>t</m:t>
                              </m:r>
                              <m:r>
                                <m:t>c</m:t>
                              </m:r>
                              <m:r>
                                <m:t>h</m:t>
                              </m:r>
                              <m:r>
                                <m:t>e</m:t>
                              </m:r>
                              <m:r>
                                <m:t>r</m:t>
                              </m:r>
                              <m:sSub>
                                <m:e>
                                  <m:r>
                                    <m:t>y</m:t>
                                  </m:r>
                                </m:e>
                                <m:sub>
                                  <m:r>
                                    <m:t>2005</m:t>
                                  </m:r>
                                </m:sub>
                              </m:sSub>
                            </m:e>
                          </m:mr>
                          <m:mr>
                            <m:e>
                              <m:r>
                                <m:t>f</m:t>
                              </m:r>
                              <m:r>
                                <m:t>l</m:t>
                              </m:r>
                              <m:r>
                                <m:t>o</m:t>
                              </m:r>
                              <m:sSub>
                                <m:e>
                                  <m:r>
                                    <m:t>w</m:t>
                                  </m:r>
                                </m:e>
                                <m:sub>
                                  <m:r>
                                    <m:t>2005</m:t>
                                  </m:r>
                                </m:sub>
                              </m:sSub>
                            </m:e>
                          </m:mr>
                          <m:mr>
                            <m:e>
                              <m:r>
                                <m:rPr>
                                  <m:sty m:val="p"/>
                                </m:rPr>
                                <m:t>⋮</m:t>
                              </m:r>
                            </m:e>
                          </m:mr>
                          <m:mr>
                            <m:e>
                              <m:r>
                                <m:t>f</m:t>
                              </m:r>
                              <m:r>
                                <m:t>l</m:t>
                              </m:r>
                              <m:r>
                                <m:t>o</m:t>
                              </m:r>
                              <m:sSub>
                                <m:e>
                                  <m:r>
                                    <m:t>w</m:t>
                                  </m:r>
                                </m:e>
                                <m:sub>
                                  <m:r>
                                    <m:t>2020</m:t>
                                  </m:r>
                                </m:sub>
                              </m:sSub>
                            </m:e>
                          </m:mr>
                        </m:m>
                      </m:e>
                    </m:d>
                  </m:e>
                  <m:sub>
                    <m:r>
                      <m:t>t</m:t>
                    </m:r>
                  </m:sub>
                </m:sSub>
                <m:r>
                  <m:rPr>
                    <m:sty m:val="p"/>
                  </m:rPr>
                  <m:t>+</m:t>
                </m:r>
                <m:d>
                  <m:dPr>
                    <m:begChr m:val="["/>
                    <m:endChr m:val="]"/>
                    <m:sepChr m:val=""/>
                    <m:grow/>
                  </m:dPr>
                  <m:e>
                    <m:m>
                      <m:mPr>
                        <m:baseJc m:val="center"/>
                        <m:plcHide m:val="1"/>
                        <m:mcs>
                          <m:mc>
                            <m:mcPr>
                              <m:mcJc m:val="center"/>
                              <m:count m:val="1"/>
                            </m:mcPr>
                          </m:mc>
                        </m:mcs>
                      </m:mPr>
                      <m:mr>
                        <m:e>
                          <m:sSub>
                            <m:e>
                              <m:r>
                                <m:t>u</m:t>
                              </m:r>
                            </m:e>
                            <m:sub>
                              <m:r>
                                <m:t>2005</m:t>
                              </m:r>
                            </m:sub>
                          </m:sSub>
                        </m:e>
                      </m:mr>
                      <m:mr>
                        <m:e>
                          <m:r>
                            <m:rPr>
                              <m:sty m:val="p"/>
                            </m:rPr>
                            <m:t>⋮</m:t>
                          </m:r>
                        </m:e>
                      </m:mr>
                      <m:mr>
                        <m:e>
                          <m:sSub>
                            <m:e>
                              <m:r>
                                <m:t>u</m:t>
                              </m:r>
                            </m:e>
                            <m:sub>
                              <m:r>
                                <m:t>2020</m:t>
                              </m:r>
                            </m:sub>
                          </m:sSub>
                        </m:e>
                      </m:mr>
                    </m:m>
                  </m:e>
                </m:d>
                <m:r>
                  <m:rPr>
                    <m:sty m:val="p"/>
                  </m:rPr>
                  <m:t>+</m:t>
                </m:r>
                <m:sSub>
                  <m:e>
                    <m:d>
                      <m:dPr>
                        <m:begChr m:val="["/>
                        <m:endChr m:val="]"/>
                        <m:sepChr m:val=""/>
                        <m:grow/>
                      </m:dPr>
                      <m:e>
                        <m:m>
                          <m:mPr>
                            <m:baseJc m:val="center"/>
                            <m:plcHide m:val="1"/>
                            <m:mcs>
                              <m:mc>
                                <m:mcPr>
                                  <m:mcJc m:val="center"/>
                                  <m:count m:val="1"/>
                                </m:mcPr>
                              </m:mc>
                            </m:mcs>
                          </m:mPr>
                          <m:mr>
                            <m:e>
                              <m:sSub>
                                <m:e>
                                  <m:r>
                                    <m:t>w</m:t>
                                  </m:r>
                                </m:e>
                                <m:sub>
                                  <m:r>
                                    <m:t>2005</m:t>
                                  </m:r>
                                </m:sub>
                              </m:sSub>
                            </m:e>
                          </m:mr>
                          <m:mr>
                            <m:e>
                              <m:r>
                                <m:rPr>
                                  <m:sty m:val="p"/>
                                </m:rPr>
                                <m:t>⋮</m:t>
                              </m:r>
                            </m:e>
                          </m:mr>
                          <m:mr>
                            <m:e>
                              <m:sSub>
                                <m:e>
                                  <m:r>
                                    <m:t>w</m:t>
                                  </m:r>
                                </m:e>
                                <m:sub>
                                  <m:r>
                                    <m:t>2020</m:t>
                                  </m:r>
                                </m:sub>
                              </m:sSub>
                            </m:e>
                          </m:mr>
                        </m:m>
                      </m:e>
                    </m:d>
                  </m:e>
                  <m:sub>
                    <m:r>
                      <m:t>t</m:t>
                    </m:r>
                  </m:sub>
                </m:sSub>
              </m:e>
            </m:mr>
          </m:m>
        </m:oMath>
      </m:oMathPara>
    </w:p>
    <w:p>
      <w:pPr>
        <w:pStyle w:val="FirstParagraph"/>
      </w:pPr>
      <w:r>
        <w:t xml:space="preserve">where,</w:t>
      </w:r>
    </w:p>
    <w:p>
      <w:pPr>
        <w:pStyle w:val="BodyText"/>
      </w:pPr>
      <m:oMathPara>
        <m:oMathParaPr>
          <m:jc m:val="center"/>
        </m:oMathParaPr>
        <m:oMath>
          <m:sSub>
            <m:e>
              <m:d>
                <m:dPr>
                  <m:begChr m:val="["/>
                  <m:endChr m:val="]"/>
                  <m:sepChr m:val=""/>
                  <m:grow/>
                </m:dPr>
                <m:e>
                  <m:m>
                    <m:mPr>
                      <m:baseJc m:val="center"/>
                      <m:plcHide m:val="1"/>
                      <m:mcs>
                        <m:mc>
                          <m:mcPr>
                            <m:mcJc m:val="center"/>
                            <m:count m:val="1"/>
                          </m:mcPr>
                        </m:mc>
                      </m:mcs>
                    </m:mPr>
                    <m:mr>
                      <m:e>
                        <m:sSub>
                          <m:e>
                            <m:r>
                              <m:t>w</m:t>
                            </m:r>
                          </m:e>
                          <m:sub>
                            <m:r>
                              <m:t>2005</m:t>
                            </m:r>
                          </m:sub>
                        </m:sSub>
                      </m:e>
                    </m:mr>
                    <m:mr>
                      <m:e>
                        <m:r>
                          <m:rPr>
                            <m:sty m:val="p"/>
                          </m:rPr>
                          <m:t>⋮</m:t>
                        </m:r>
                      </m:e>
                    </m:mr>
                    <m:mr>
                      <m:e>
                        <m:sSub>
                          <m:e>
                            <m:r>
                              <m:t>w</m:t>
                            </m:r>
                          </m:e>
                          <m:sub>
                            <m:r>
                              <m:t>2020</m:t>
                            </m:r>
                          </m:sub>
                        </m:sSub>
                      </m:e>
                    </m:mr>
                  </m:m>
                </m:e>
              </m:d>
            </m:e>
            <m:sub>
              <m:r>
                <m:t>t</m:t>
              </m:r>
            </m:sub>
          </m:sSub>
          <m:r>
            <m:rPr>
              <m:sty m:val="p"/>
            </m:rPr>
            <m:t>∼</m:t>
          </m:r>
          <m:r>
            <m:t>M</m:t>
          </m:r>
          <m:r>
            <m:t>V</m:t>
          </m:r>
          <m:r>
            <m:t>N</m:t>
          </m:r>
          <m:d>
            <m:dPr>
              <m:begChr m:val="("/>
              <m:endChr m:val=")"/>
              <m:sepChr m:val=""/>
              <m:grow/>
            </m:dPr>
            <m:e>
              <m:r>
                <m:t>0</m:t>
              </m:r>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q</m:t>
                            </m:r>
                          </m:e>
                          <m:sub>
                            <m:r>
                              <m:t>2005</m:t>
                            </m:r>
                          </m:sub>
                        </m:sSub>
                      </m:e>
                      <m:e>
                        <m:r>
                          <m:t>0</m:t>
                        </m:r>
                      </m:e>
                      <m:e>
                        <m:r>
                          <m:t>0</m:t>
                        </m:r>
                      </m:e>
                      <m:e>
                        <m:r>
                          <m:rPr>
                            <m:sty m:val="p"/>
                          </m:rPr>
                          <m:t>.</m:t>
                        </m:r>
                        <m:r>
                          <m:rPr>
                            <m:sty m:val="p"/>
                          </m:rPr>
                          <m:t>.</m:t>
                        </m:r>
                        <m:r>
                          <m:rPr>
                            <m:sty m:val="p"/>
                          </m:rPr>
                          <m:t>.</m:t>
                        </m:r>
                      </m:e>
                    </m:mr>
                    <m:mr>
                      <m:e>
                        <m:r>
                          <m:t>0</m:t>
                        </m:r>
                      </m:e>
                      <m:e>
                        <m:sSub>
                          <m:e>
                            <m:r>
                              <m:t>q</m:t>
                            </m:r>
                          </m:e>
                          <m:sub>
                            <m:r>
                              <m:t>2006</m:t>
                            </m:r>
                          </m:sub>
                        </m:sSub>
                      </m:e>
                      <m:e>
                        <m:r>
                          <m:t>0</m:t>
                        </m:r>
                      </m:e>
                      <m:e>
                        <m:r>
                          <m:rPr>
                            <m:sty m:val="p"/>
                          </m:rPr>
                          <m:t>.</m:t>
                        </m:r>
                        <m:r>
                          <m:rPr>
                            <m:sty m:val="p"/>
                          </m:rPr>
                          <m:t>.</m:t>
                        </m:r>
                        <m:r>
                          <m:rPr>
                            <m:sty m:val="p"/>
                          </m:rPr>
                          <m:t>.</m:t>
                        </m:r>
                      </m:e>
                    </m:mr>
                    <m:mr>
                      <m:e>
                        <m:r>
                          <m:t>0</m:t>
                        </m:r>
                      </m:e>
                      <m:e>
                        <m:r>
                          <m:t>0</m:t>
                        </m:r>
                      </m:e>
                      <m:e>
                        <m:r>
                          <m:t>0</m:t>
                        </m:r>
                      </m:e>
                      <m:e>
                        <m:r>
                          <m:rPr>
                            <m:sty m:val="p"/>
                          </m:rPr>
                          <m:t>⋱</m:t>
                        </m:r>
                      </m:e>
                    </m:mr>
                    <m:mr>
                      <m:e>
                        <m:r>
                          <m:t>0</m:t>
                        </m:r>
                      </m:e>
                      <m:e>
                        <m:r>
                          <m:t>0</m:t>
                        </m:r>
                      </m:e>
                      <m:e>
                        <m:r>
                          <m:t>0</m:t>
                        </m:r>
                      </m:e>
                      <m:e>
                        <m:r>
                          <m:rPr>
                            <m:sty m:val="p"/>
                          </m:rPr>
                          <m:t>.</m:t>
                        </m:r>
                        <m:r>
                          <m:rPr>
                            <m:sty m:val="p"/>
                          </m:rPr>
                          <m:t>.</m:t>
                        </m:r>
                        <m:r>
                          <m:rPr>
                            <m:sty m:val="p"/>
                          </m:rPr>
                          <m:t>.</m:t>
                        </m:r>
                        <m:sSub>
                          <m:e>
                            <m:r>
                              <m:t>q</m:t>
                            </m:r>
                          </m:e>
                          <m:sub>
                            <m:r>
                              <m:t>2020</m:t>
                            </m:r>
                          </m:sub>
                        </m:sSub>
                      </m:e>
                    </m:mr>
                  </m:m>
                </m:e>
              </m:d>
            </m:e>
          </m:d>
        </m:oMath>
      </m:oMathPara>
    </w:p>
    <w:p>
      <w:pPr>
        <w:pStyle w:val="FirstParagraph"/>
      </w:pPr>
      <w:r>
        <w:t xml:space="preserve">.</w:t>
      </w:r>
    </w:p>
    <w:bookmarkStart w:id="177" w:name="model-selection"/>
    <w:p>
      <w:pPr>
        <w:pStyle w:val="Heading3"/>
      </w:pPr>
      <w:r>
        <w:t xml:space="preserve">Model selection</w:t>
      </w:r>
    </w:p>
    <w:p>
      <w:pPr>
        <w:pStyle w:val="FirstParagraph"/>
      </w:pPr>
      <w:r>
        <w:t xml:space="preserve">Akaike Information Criterion (AIC) is often used to select the best model among models with different combinations of covariates. However, with autocorreleated data, the sample size is much lower than what is accounted for by the small sample correction for AIC (AICc). Thus, we used AICpb which uses parametric bootstrapping and was designed for MARSS models to select the best model.</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"dungeness_subset_covariates.csv"</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p>
    <w:p>
      <w:pPr>
        <w:pStyle w:val="FirstParagraph"/>
      </w:pPr>
      <w:r>
        <w:t xml:space="preserve">Wrangling data for coho - I am leaving out 2015 data because I do not have temperature data for 2015. Since most of the migration for coho happens between day of year 100 and 200, I am filtering on day of year. I am converting 0’s to NA and logging the rest of the data.</w:t>
      </w:r>
    </w:p>
    <w:p>
      <w:pPr>
        <w:pStyle w:val="SourceCode"/>
      </w:pPr>
      <w:r>
        <w:rPr>
          <w:rStyle w:val="NormalTok"/>
        </w:rPr>
        <w:t xml:space="preserve">coho </w:t>
      </w:r>
      <w:r>
        <w:rPr>
          <w:rStyle w:val="OtherTok"/>
        </w:rPr>
        <w:t xml:space="preserve">&lt;-</w:t>
      </w:r>
      <w:r>
        <w:rPr>
          <w:rStyle w:val="NormalTok"/>
        </w:rPr>
        <w:t xml:space="preserve"> </w:t>
      </w:r>
      <w:r>
        <w:rPr>
          <w:rStyle w:val="FunctionTok"/>
        </w:rPr>
        <w:t xml:space="preserve">arrange</w:t>
      </w:r>
      <w:r>
        <w:rPr>
          <w:rStyle w:val="NormalTok"/>
        </w:rPr>
        <w:t xml:space="preserve">(data,doy)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2015</w:t>
      </w:r>
      <w:r>
        <w:rPr>
          <w:rStyle w:val="NormalTok"/>
        </w:rPr>
        <w:t xml:space="preserve"> </w:t>
      </w:r>
      <w:r>
        <w:rPr>
          <w:rStyle w:val="SpecialCharTok"/>
        </w:rPr>
        <w:t xml:space="preserve">&amp;</w:t>
      </w:r>
      <w:r>
        <w:rPr>
          <w:rStyle w:val="NormalTok"/>
        </w:rPr>
        <w:t xml:space="preserve"> doy </w:t>
      </w:r>
      <w:r>
        <w:rPr>
          <w:rStyle w:val="SpecialCharTok"/>
        </w:rPr>
        <w:t xml:space="preserve">&gt;</w:t>
      </w:r>
      <w:r>
        <w:rPr>
          <w:rStyle w:val="NormalTok"/>
        </w:rPr>
        <w:t xml:space="preserve"> </w:t>
      </w:r>
      <w:r>
        <w:rPr>
          <w:rStyle w:val="DecValTok"/>
        </w:rPr>
        <w:t xml:space="preserve">100</w:t>
      </w:r>
      <w:r>
        <w:rPr>
          <w:rStyle w:val="NormalTok"/>
        </w:rPr>
        <w:t xml:space="preserve"> </w:t>
      </w:r>
      <w:r>
        <w:rPr>
          <w:rStyle w:val="SpecialCharTok"/>
        </w:rPr>
        <w:t xml:space="preserve">&amp;</w:t>
      </w:r>
      <w:r>
        <w:rPr>
          <w:rStyle w:val="NormalTok"/>
        </w:rPr>
        <w:t xml:space="preserve"> doy </w:t>
      </w:r>
      <w:r>
        <w:rPr>
          <w:rStyle w:val="SpecialCharTok"/>
        </w:rPr>
        <w:t xml:space="preserve">&lt;=</w:t>
      </w:r>
      <w:r>
        <w:rPr>
          <w:rStyle w:val="DecValTok"/>
        </w:rPr>
        <w:t xml:space="preserve">200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log.value =</w:t>
      </w:r>
      <w:r>
        <w:rPr>
          <w:rStyle w:val="NormalTok"/>
        </w:rPr>
        <w:t xml:space="preserve"> </w:t>
      </w:r>
      <w:r>
        <w:rPr>
          <w:rStyle w:val="FunctionTok"/>
        </w:rPr>
        <w:t xml:space="preserve">ifelse</w:t>
      </w:r>
      <w:r>
        <w:rPr>
          <w:rStyle w:val="NormalTok"/>
        </w:rPr>
        <w:t xml:space="preserve">(coho1_wild_num </w:t>
      </w:r>
      <w:r>
        <w:rPr>
          <w:rStyle w:val="SpecialCharTok"/>
        </w:rPr>
        <w:t xml:space="preserve">==</w:t>
      </w:r>
      <w:r>
        <w:rPr>
          <w:rStyle w:val="NormalTok"/>
        </w:rPr>
        <w:t xml:space="preserve"> </w:t>
      </w:r>
      <w:r>
        <w:rPr>
          <w:rStyle w:val="DecValTok"/>
        </w:rPr>
        <w:t xml:space="preserve">0</w:t>
      </w:r>
      <w:r>
        <w:rPr>
          <w:rStyle w:val="NormalTok"/>
        </w:rPr>
        <w:t xml:space="preserve">, </w:t>
      </w:r>
      <w:r>
        <w:rPr>
          <w:rStyle w:val="ConstantTok"/>
        </w:rPr>
        <w:t xml:space="preserve">NA</w:t>
      </w:r>
      <w:r>
        <w:rPr>
          <w:rStyle w:val="NormalTok"/>
        </w:rPr>
        <w:t xml:space="preserve">, </w:t>
      </w:r>
      <w:r>
        <w:rPr>
          <w:rStyle w:val="FunctionTok"/>
        </w:rPr>
        <w:t xml:space="preserve">log</w:t>
      </w:r>
      <w:r>
        <w:rPr>
          <w:rStyle w:val="NormalTok"/>
        </w:rPr>
        <w:t xml:space="preserve">(coho1_wild_num))) </w:t>
      </w:r>
      <w:r>
        <w:rPr>
          <w:rStyle w:val="SpecialCharTok"/>
        </w:rPr>
        <w:t xml:space="preserve">%&gt;%</w:t>
      </w:r>
      <w:r>
        <w:br/>
      </w:r>
      <w:r>
        <w:rPr>
          <w:rStyle w:val="NormalTok"/>
        </w:rPr>
        <w:t xml:space="preserve">  </w:t>
      </w:r>
      <w:r>
        <w:rPr>
          <w:rStyle w:val="FunctionTok"/>
        </w:rPr>
        <w:t xml:space="preserve">select</w:t>
      </w:r>
      <w:r>
        <w:rPr>
          <w:rStyle w:val="NormalTok"/>
        </w:rPr>
        <w:t xml:space="preserve">(log.value,year,doy)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year, </w:t>
      </w:r>
      <w:r>
        <w:rPr>
          <w:rStyle w:val="AttributeTok"/>
        </w:rPr>
        <w:t xml:space="preserve">values_from =</w:t>
      </w:r>
      <w:r>
        <w:rPr>
          <w:rStyle w:val="NormalTok"/>
        </w:rPr>
        <w:t xml:space="preserve"> log.value) </w:t>
      </w:r>
      <w:r>
        <w:rPr>
          <w:rStyle w:val="SpecialCharTok"/>
        </w:rPr>
        <w:t xml:space="preserve">%&gt;%</w:t>
      </w:r>
      <w:r>
        <w:br/>
      </w:r>
      <w:r>
        <w:rPr>
          <w:rStyle w:val="NormalTok"/>
        </w:rPr>
        <w:t xml:space="preserve">  </w:t>
      </w:r>
      <w:r>
        <w:rPr>
          <w:rStyle w:val="FunctionTok"/>
        </w:rPr>
        <w:t xml:space="preserve">column_to_rownames</w:t>
      </w:r>
      <w:r>
        <w:rPr>
          <w:rStyle w:val="NormalTok"/>
        </w:rPr>
        <w:t xml:space="preserve">(</w:t>
      </w:r>
      <w:r>
        <w:rPr>
          <w:rStyle w:val="AttributeTok"/>
        </w:rPr>
        <w:t xml:space="preserve">var =</w:t>
      </w:r>
      <w:r>
        <w:rPr>
          <w:rStyle w:val="NormalTok"/>
        </w:rPr>
        <w:t xml:space="preserve"> </w:t>
      </w:r>
      <w:r>
        <w:rPr>
          <w:rStyle w:val="StringTok"/>
        </w:rPr>
        <w:t xml:space="preserve">"doy"</w:t>
      </w:r>
      <w:r>
        <w:rPr>
          <w:rStyle w:val="NormalTok"/>
        </w:rPr>
        <w:t xml:space="preserve">) </w:t>
      </w:r>
      <w:r>
        <w:rPr>
          <w:rStyle w:val="SpecialCharTok"/>
        </w:rPr>
        <w:t xml:space="preserve">%&gt;%</w:t>
      </w:r>
      <w:r>
        <w:br/>
      </w:r>
      <w:r>
        <w:rPr>
          <w:rStyle w:val="NormalTok"/>
        </w:rPr>
        <w:t xml:space="preserve">  </w:t>
      </w:r>
      <w:r>
        <w:rPr>
          <w:rStyle w:val="FunctionTok"/>
        </w:rPr>
        <w:t xml:space="preserve">as.matrix</w:t>
      </w:r>
      <w:r>
        <w:rPr>
          <w:rStyle w:val="NormalTok"/>
        </w:rPr>
        <w:t xml:space="preserve">() </w:t>
      </w:r>
      <w:r>
        <w:rPr>
          <w:rStyle w:val="SpecialCharTok"/>
        </w:rPr>
        <w:t xml:space="preserve">%&gt;%</w:t>
      </w:r>
      <w:r>
        <w:br/>
      </w:r>
      <w:r>
        <w:rPr>
          <w:rStyle w:val="NormalTok"/>
        </w:rPr>
        <w:t xml:space="preserve">  </w:t>
      </w:r>
      <w:r>
        <w:rPr>
          <w:rStyle w:val="FunctionTok"/>
        </w:rPr>
        <w:t xml:space="preserve">t</w:t>
      </w:r>
      <w:r>
        <w:rPr>
          <w:rStyle w:val="NormalTok"/>
        </w:rPr>
        <w:t xml:space="preserve">()</w:t>
      </w:r>
    </w:p>
    <w:p>
      <w:pPr>
        <w:pStyle w:val="SourceCode"/>
      </w:pPr>
      <w:r>
        <w:rPr>
          <w:rStyle w:val="NormalTok"/>
        </w:rPr>
        <w:t xml:space="preserve">mod.list_all_years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U =</w:t>
      </w:r>
      <w:r>
        <w:rPr>
          <w:rStyle w:val="NormalTok"/>
        </w:rPr>
        <w:t xml:space="preserve"> </w:t>
      </w:r>
      <w:r>
        <w:rPr>
          <w:rStyle w:val="StringTok"/>
        </w:rPr>
        <w:t xml:space="preserve">"unequal"</w:t>
      </w:r>
      <w:r>
        <w:rPr>
          <w:rStyle w:val="NormalTok"/>
        </w:rPr>
        <w:t xml:space="preserve">,</w:t>
      </w:r>
      <w:r>
        <w:br/>
      </w:r>
      <w:r>
        <w:rPr>
          <w:rStyle w:val="NormalTok"/>
        </w:rPr>
        <w:t xml:space="preserve">  </w:t>
      </w:r>
      <w:r>
        <w:rPr>
          <w:rStyle w:val="AttributeTok"/>
        </w:rPr>
        <w:t xml:space="preserve">R =</w:t>
      </w:r>
      <w:r>
        <w:rPr>
          <w:rStyle w:val="NormalTok"/>
        </w:rPr>
        <w:t xml:space="preserve"> </w:t>
      </w:r>
      <w:r>
        <w:rPr>
          <w:rStyle w:val="StringTok"/>
        </w:rPr>
        <w:t xml:space="preserve">"diagonal and equal"</w:t>
      </w:r>
      <w:r>
        <w:rPr>
          <w:rStyle w:val="NormalTok"/>
        </w:rPr>
        <w:t xml:space="preserve">,</w:t>
      </w:r>
      <w:r>
        <w:br/>
      </w:r>
      <w:r>
        <w:rPr>
          <w:rStyle w:val="NormalTok"/>
        </w:rPr>
        <w:t xml:space="preserve">  </w:t>
      </w:r>
      <w:r>
        <w:rPr>
          <w:rStyle w:val="AttributeTok"/>
        </w:rPr>
        <w:t xml:space="preserve">Q =</w:t>
      </w:r>
      <w:r>
        <w:rPr>
          <w:rStyle w:val="NormalTok"/>
        </w:rPr>
        <w:t xml:space="preserve"> </w:t>
      </w:r>
      <w:r>
        <w:rPr>
          <w:rStyle w:val="StringTok"/>
        </w:rPr>
        <w:t xml:space="preserve">"diagonal and unequal"</w:t>
      </w:r>
      <w:r>
        <w:br/>
      </w:r>
      <w:r>
        <w:rPr>
          <w:rStyle w:val="NormalTok"/>
        </w:rPr>
        <w:t xml:space="preserve">)</w:t>
      </w:r>
      <w:r>
        <w:br/>
      </w:r>
      <w:r>
        <w:br/>
      </w:r>
      <w:r>
        <w:rPr>
          <w:rStyle w:val="NormalTok"/>
        </w:rPr>
        <w:t xml:space="preserve">fit_all_years </w:t>
      </w:r>
      <w:r>
        <w:rPr>
          <w:rStyle w:val="OtherTok"/>
        </w:rPr>
        <w:t xml:space="preserve">&lt;-</w:t>
      </w:r>
      <w:r>
        <w:rPr>
          <w:rStyle w:val="NormalTok"/>
        </w:rPr>
        <w:t xml:space="preserve"> </w:t>
      </w:r>
      <w:r>
        <w:rPr>
          <w:rStyle w:val="FunctionTok"/>
        </w:rPr>
        <w:t xml:space="preserve">MARSS</w:t>
      </w:r>
      <w:r>
        <w:rPr>
          <w:rStyle w:val="NormalTok"/>
        </w:rPr>
        <w:t xml:space="preserve">(coho, </w:t>
      </w:r>
      <w:r>
        <w:rPr>
          <w:rStyle w:val="AttributeTok"/>
        </w:rPr>
        <w:t xml:space="preserve">model =</w:t>
      </w:r>
      <w:r>
        <w:rPr>
          <w:rStyle w:val="NormalTok"/>
        </w:rPr>
        <w:t xml:space="preserve"> mod.list_all_years, </w:t>
      </w:r>
      <w:r>
        <w:rPr>
          <w:rStyle w:val="AttributeTok"/>
        </w:rPr>
        <w:t xml:space="preserve">method =</w:t>
      </w:r>
      <w:r>
        <w:rPr>
          <w:rStyle w:val="NormalTok"/>
        </w:rPr>
        <w:t xml:space="preserve"> </w:t>
      </w:r>
      <w:r>
        <w:rPr>
          <w:rStyle w:val="StringTok"/>
        </w:rPr>
        <w:t xml:space="preserve">"BFGS"</w:t>
      </w:r>
      <w:r>
        <w:rPr>
          <w:rStyle w:val="NormalTok"/>
        </w:rPr>
        <w:t xml:space="preserve">)</w:t>
      </w:r>
    </w:p>
    <w:p>
      <w:pPr>
        <w:pStyle w:val="SourceCode"/>
      </w:pPr>
      <w:r>
        <w:rPr>
          <w:rStyle w:val="VerbatimChar"/>
        </w:rPr>
        <w:t xml:space="preserve">## Success! Converged in 198 iterations.</w:t>
      </w:r>
      <w:r>
        <w:br/>
      </w:r>
      <w:r>
        <w:rPr>
          <w:rStyle w:val="VerbatimChar"/>
        </w:rPr>
        <w:t xml:space="preserve">## Function MARSSkfas used for likelihood calculation.</w:t>
      </w:r>
      <w:r>
        <w:br/>
      </w:r>
      <w:r>
        <w:rPr>
          <w:rStyle w:val="VerbatimChar"/>
        </w:rPr>
        <w:t xml:space="preserve">## </w:t>
      </w:r>
      <w:r>
        <w:br/>
      </w:r>
      <w:r>
        <w:rPr>
          <w:rStyle w:val="VerbatimChar"/>
        </w:rPr>
        <w:t xml:space="preserve">## MARSS fit is</w:t>
      </w:r>
      <w:r>
        <w:br/>
      </w:r>
      <w:r>
        <w:rPr>
          <w:rStyle w:val="VerbatimChar"/>
        </w:rPr>
        <w:t xml:space="preserve">## Estimation method: BFGS </w:t>
      </w:r>
      <w:r>
        <w:br/>
      </w:r>
      <w:r>
        <w:rPr>
          <w:rStyle w:val="VerbatimChar"/>
        </w:rPr>
        <w:t xml:space="preserve">## Estimation converged in 198 iterations. </w:t>
      </w:r>
      <w:r>
        <w:br/>
      </w:r>
      <w:r>
        <w:rPr>
          <w:rStyle w:val="VerbatimChar"/>
        </w:rPr>
        <w:t xml:space="preserve">## Log-likelihood: -1260.627 </w:t>
      </w:r>
      <w:r>
        <w:br/>
      </w:r>
      <w:r>
        <w:rPr>
          <w:rStyle w:val="VerbatimChar"/>
        </w:rPr>
        <w:t xml:space="preserve">## AIC: 2613.254   AICc: 2617.399   </w:t>
      </w:r>
      <w:r>
        <w:br/>
      </w:r>
      <w:r>
        <w:rPr>
          <w:rStyle w:val="VerbatimChar"/>
        </w:rPr>
        <w:t xml:space="preserve">##  </w:t>
      </w:r>
      <w:r>
        <w:br/>
      </w:r>
      <w:r>
        <w:rPr>
          <w:rStyle w:val="VerbatimChar"/>
        </w:rPr>
        <w:t xml:space="preserve">##                    Estimate</w:t>
      </w:r>
      <w:r>
        <w:br/>
      </w:r>
      <w:r>
        <w:rPr>
          <w:rStyle w:val="VerbatimChar"/>
        </w:rPr>
        <w:t xml:space="preserve">## R.diag             0.324113</w:t>
      </w:r>
      <w:r>
        <w:br/>
      </w:r>
      <w:r>
        <w:rPr>
          <w:rStyle w:val="VerbatimChar"/>
        </w:rPr>
        <w:t xml:space="preserve">## U.X.2005          -0.013504</w:t>
      </w:r>
      <w:r>
        <w:br/>
      </w:r>
      <w:r>
        <w:rPr>
          <w:rStyle w:val="VerbatimChar"/>
        </w:rPr>
        <w:t xml:space="preserve">## U.X.2006          -0.014727</w:t>
      </w:r>
      <w:r>
        <w:br/>
      </w:r>
      <w:r>
        <w:rPr>
          <w:rStyle w:val="VerbatimChar"/>
        </w:rPr>
        <w:t xml:space="preserve">## U.X.2007          -0.011003</w:t>
      </w:r>
      <w:r>
        <w:br/>
      </w:r>
      <w:r>
        <w:rPr>
          <w:rStyle w:val="VerbatimChar"/>
        </w:rPr>
        <w:t xml:space="preserve">## U.X.2008          -0.015661</w:t>
      </w:r>
      <w:r>
        <w:br/>
      </w:r>
      <w:r>
        <w:rPr>
          <w:rStyle w:val="VerbatimChar"/>
        </w:rPr>
        <w:t xml:space="preserve">## U.X.2009          -0.014848</w:t>
      </w:r>
      <w:r>
        <w:br/>
      </w:r>
      <w:r>
        <w:rPr>
          <w:rStyle w:val="VerbatimChar"/>
        </w:rPr>
        <w:t xml:space="preserve">## U.X.2010          -0.012328</w:t>
      </w:r>
      <w:r>
        <w:br/>
      </w:r>
      <w:r>
        <w:rPr>
          <w:rStyle w:val="VerbatimChar"/>
        </w:rPr>
        <w:t xml:space="preserve">## U.X.2011          -0.000323</w:t>
      </w:r>
      <w:r>
        <w:br/>
      </w:r>
      <w:r>
        <w:rPr>
          <w:rStyle w:val="VerbatimChar"/>
        </w:rPr>
        <w:t xml:space="preserve">## U.X.2012          -0.011885</w:t>
      </w:r>
      <w:r>
        <w:br/>
      </w:r>
      <w:r>
        <w:rPr>
          <w:rStyle w:val="VerbatimChar"/>
        </w:rPr>
        <w:t xml:space="preserve">## U.X.2013          -0.001055</w:t>
      </w:r>
      <w:r>
        <w:br/>
      </w:r>
      <w:r>
        <w:rPr>
          <w:rStyle w:val="VerbatimChar"/>
        </w:rPr>
        <w:t xml:space="preserve">## U.X.2014          -0.001846</w:t>
      </w:r>
      <w:r>
        <w:br/>
      </w:r>
      <w:r>
        <w:rPr>
          <w:rStyle w:val="VerbatimChar"/>
        </w:rPr>
        <w:t xml:space="preserve">## U.X.2016          -0.000342</w:t>
      </w:r>
      <w:r>
        <w:br/>
      </w:r>
      <w:r>
        <w:rPr>
          <w:rStyle w:val="VerbatimChar"/>
        </w:rPr>
        <w:t xml:space="preserve">## U.X.2017          -0.006813</w:t>
      </w:r>
      <w:r>
        <w:br/>
      </w:r>
      <w:r>
        <w:rPr>
          <w:rStyle w:val="VerbatimChar"/>
        </w:rPr>
        <w:t xml:space="preserve">## U.X.2018          -0.011591</w:t>
      </w:r>
      <w:r>
        <w:br/>
      </w:r>
      <w:r>
        <w:rPr>
          <w:rStyle w:val="VerbatimChar"/>
        </w:rPr>
        <w:t xml:space="preserve">## U.X.2019          -0.006201</w:t>
      </w:r>
      <w:r>
        <w:br/>
      </w:r>
      <w:r>
        <w:rPr>
          <w:rStyle w:val="VerbatimChar"/>
        </w:rPr>
        <w:t xml:space="preserve">## U.X.2020          -0.006518</w:t>
      </w:r>
      <w:r>
        <w:br/>
      </w:r>
      <w:r>
        <w:rPr>
          <w:rStyle w:val="VerbatimChar"/>
        </w:rPr>
        <w:t xml:space="preserve">## Q.(X.2005,X.2005)  0.211416</w:t>
      </w:r>
      <w:r>
        <w:br/>
      </w:r>
      <w:r>
        <w:rPr>
          <w:rStyle w:val="VerbatimChar"/>
        </w:rPr>
        <w:t xml:space="preserve">## Q.(X.2006,X.2006)  0.142670</w:t>
      </w:r>
      <w:r>
        <w:br/>
      </w:r>
      <w:r>
        <w:rPr>
          <w:rStyle w:val="VerbatimChar"/>
        </w:rPr>
        <w:t xml:space="preserve">## Q.(X.2007,X.2007)  0.087939</w:t>
      </w:r>
      <w:r>
        <w:br/>
      </w:r>
      <w:r>
        <w:rPr>
          <w:rStyle w:val="VerbatimChar"/>
        </w:rPr>
        <w:t xml:space="preserve">## Q.(X.2008,X.2008)  0.080299</w:t>
      </w:r>
      <w:r>
        <w:br/>
      </w:r>
      <w:r>
        <w:rPr>
          <w:rStyle w:val="VerbatimChar"/>
        </w:rPr>
        <w:t xml:space="preserve">## Q.(X.2009,X.2009)  0.067363</w:t>
      </w:r>
      <w:r>
        <w:br/>
      </w:r>
      <w:r>
        <w:rPr>
          <w:rStyle w:val="VerbatimChar"/>
        </w:rPr>
        <w:t xml:space="preserve">## Q.(X.2010,X.2010)  0.087366</w:t>
      </w:r>
      <w:r>
        <w:br/>
      </w:r>
      <w:r>
        <w:rPr>
          <w:rStyle w:val="VerbatimChar"/>
        </w:rPr>
        <w:t xml:space="preserve">## Q.(X.2011,X.2011)  0.111461</w:t>
      </w:r>
      <w:r>
        <w:br/>
      </w:r>
      <w:r>
        <w:rPr>
          <w:rStyle w:val="VerbatimChar"/>
        </w:rPr>
        <w:t xml:space="preserve">## Q.(X.2012,X.2012)  0.128519</w:t>
      </w:r>
      <w:r>
        <w:br/>
      </w:r>
      <w:r>
        <w:rPr>
          <w:rStyle w:val="VerbatimChar"/>
        </w:rPr>
        <w:t xml:space="preserve">## Q.(X.2013,X.2013)  0.134372</w:t>
      </w:r>
      <w:r>
        <w:br/>
      </w:r>
      <w:r>
        <w:rPr>
          <w:rStyle w:val="VerbatimChar"/>
        </w:rPr>
        <w:t xml:space="preserve">## Q.(X.2014,X.2014)  0.199039</w:t>
      </w:r>
      <w:r>
        <w:br/>
      </w:r>
      <w:r>
        <w:rPr>
          <w:rStyle w:val="VerbatimChar"/>
        </w:rPr>
        <w:t xml:space="preserve">## Q.(X.2016,X.2016)  0.105745</w:t>
      </w:r>
      <w:r>
        <w:br/>
      </w:r>
      <w:r>
        <w:rPr>
          <w:rStyle w:val="VerbatimChar"/>
        </w:rPr>
        <w:t xml:space="preserve">## Q.(X.2017,X.2017)  0.040287</w:t>
      </w:r>
      <w:r>
        <w:br/>
      </w:r>
      <w:r>
        <w:rPr>
          <w:rStyle w:val="VerbatimChar"/>
        </w:rPr>
        <w:t xml:space="preserve">## Q.(X.2018,X.2018)  0.050315</w:t>
      </w:r>
      <w:r>
        <w:br/>
      </w:r>
      <w:r>
        <w:rPr>
          <w:rStyle w:val="VerbatimChar"/>
        </w:rPr>
        <w:t xml:space="preserve">## Q.(X.2019,X.2019)  0.075993</w:t>
      </w:r>
      <w:r>
        <w:br/>
      </w:r>
      <w:r>
        <w:rPr>
          <w:rStyle w:val="VerbatimChar"/>
        </w:rPr>
        <w:t xml:space="preserve">## Q.(X.2020,X.2020)  0.061311</w:t>
      </w:r>
      <w:r>
        <w:br/>
      </w:r>
      <w:r>
        <w:rPr>
          <w:rStyle w:val="VerbatimChar"/>
        </w:rPr>
        <w:t xml:space="preserve">## x0.X.2005          1.411411</w:t>
      </w:r>
      <w:r>
        <w:br/>
      </w:r>
      <w:r>
        <w:rPr>
          <w:rStyle w:val="VerbatimChar"/>
        </w:rPr>
        <w:t xml:space="preserve">## x0.X.2006          1.424423</w:t>
      </w:r>
      <w:r>
        <w:br/>
      </w:r>
      <w:r>
        <w:rPr>
          <w:rStyle w:val="VerbatimChar"/>
        </w:rPr>
        <w:t xml:space="preserve">## x0.X.2007          1.565302</w:t>
      </w:r>
      <w:r>
        <w:br/>
      </w:r>
      <w:r>
        <w:rPr>
          <w:rStyle w:val="VerbatimChar"/>
        </w:rPr>
        <w:t xml:space="preserve">## x0.X.2008          1.375251</w:t>
      </w:r>
      <w:r>
        <w:br/>
      </w:r>
      <w:r>
        <w:rPr>
          <w:rStyle w:val="VerbatimChar"/>
        </w:rPr>
        <w:t xml:space="preserve">## x0.X.2009          1.473848</w:t>
      </w:r>
      <w:r>
        <w:br/>
      </w:r>
      <w:r>
        <w:rPr>
          <w:rStyle w:val="VerbatimChar"/>
        </w:rPr>
        <w:t xml:space="preserve">## x0.X.2010          1.250844</w:t>
      </w:r>
      <w:r>
        <w:br/>
      </w:r>
      <w:r>
        <w:rPr>
          <w:rStyle w:val="VerbatimChar"/>
        </w:rPr>
        <w:t xml:space="preserve">## x0.X.2011          0.297534</w:t>
      </w:r>
      <w:r>
        <w:br/>
      </w:r>
      <w:r>
        <w:rPr>
          <w:rStyle w:val="VerbatimChar"/>
        </w:rPr>
        <w:t xml:space="preserve">## x0.X.2012          1.007455</w:t>
      </w:r>
      <w:r>
        <w:br/>
      </w:r>
      <w:r>
        <w:rPr>
          <w:rStyle w:val="VerbatimChar"/>
        </w:rPr>
        <w:t xml:space="preserve">## x0.X.2013          0.340885</w:t>
      </w:r>
      <w:r>
        <w:br/>
      </w:r>
      <w:r>
        <w:rPr>
          <w:rStyle w:val="VerbatimChar"/>
        </w:rPr>
        <w:t xml:space="preserve">## x0.X.2014          0.306163</w:t>
      </w:r>
      <w:r>
        <w:br/>
      </w:r>
      <w:r>
        <w:rPr>
          <w:rStyle w:val="VerbatimChar"/>
        </w:rPr>
        <w:t xml:space="preserve">## x0.X.2016          0.055290</w:t>
      </w:r>
      <w:r>
        <w:br/>
      </w:r>
      <w:r>
        <w:rPr>
          <w:rStyle w:val="VerbatimChar"/>
        </w:rPr>
        <w:t xml:space="preserve">## x0.X.2017          0.832968</w:t>
      </w:r>
      <w:r>
        <w:br/>
      </w:r>
      <w:r>
        <w:rPr>
          <w:rStyle w:val="VerbatimChar"/>
        </w:rPr>
        <w:t xml:space="preserve">## x0.X.2018          1.130543</w:t>
      </w:r>
      <w:r>
        <w:br/>
      </w:r>
      <w:r>
        <w:rPr>
          <w:rStyle w:val="VerbatimChar"/>
        </w:rPr>
        <w:t xml:space="preserve">## x0.X.2019          0.606077</w:t>
      </w:r>
      <w:r>
        <w:br/>
      </w:r>
      <w:r>
        <w:rPr>
          <w:rStyle w:val="VerbatimChar"/>
        </w:rPr>
        <w:t xml:space="preserve">## x0.X.2020          0.597314</w:t>
      </w:r>
      <w:r>
        <w:br/>
      </w:r>
      <w:r>
        <w:rPr>
          <w:rStyle w:val="VerbatimChar"/>
        </w:rPr>
        <w:t xml:space="preserve">## Initial states (x0) defined at t=0</w:t>
      </w:r>
      <w:r>
        <w:br/>
      </w:r>
      <w:r>
        <w:rPr>
          <w:rStyle w:val="VerbatimChar"/>
        </w:rPr>
        <w:t xml:space="preserve">## </w:t>
      </w:r>
      <w:r>
        <w:br/>
      </w:r>
      <w:r>
        <w:rPr>
          <w:rStyle w:val="VerbatimChar"/>
        </w:rPr>
        <w:t xml:space="preserve">## Standard errors have not been calculated. </w:t>
      </w:r>
      <w:r>
        <w:br/>
      </w:r>
      <w:r>
        <w:rPr>
          <w:rStyle w:val="VerbatimChar"/>
        </w:rPr>
        <w:t xml:space="preserve">## Use MARSSparamCIs to compute CIs and bias estimates.</w:t>
      </w:r>
    </w:p>
    <w:p>
      <w:pPr>
        <w:pStyle w:val="SourceCode"/>
      </w:pPr>
      <w:r>
        <w:rPr>
          <w:rStyle w:val="FunctionTok"/>
        </w:rPr>
        <w:t xml:space="preserve">autoplot</w:t>
      </w:r>
      <w:r>
        <w:rPr>
          <w:rStyle w:val="NormalTok"/>
        </w:rPr>
        <w:t xml:space="preserve">(fit_all_years)</w:t>
      </w:r>
    </w:p>
    <w:p>
      <w:pPr>
        <w:pStyle w:val="FirstParagraph"/>
      </w:pPr>
      <w:r>
        <w:drawing>
          <wp:inline>
            <wp:extent cx="5334000" cy="3809999"/>
            <wp:effectExtent b="0" l="0" r="0" t="0"/>
            <wp:docPr descr="" title="" id="31" name="Picture"/>
            <a:graphic>
              <a:graphicData uri="http://schemas.openxmlformats.org/drawingml/2006/picture">
                <pic:pic>
                  <pic:nvPicPr>
                    <pic:cNvPr descr="methods_files/figure-docx/unnamed-chunk-1-1.png" id="32" name="Picture"/>
                    <pic:cNvPicPr>
                      <a:picLocks noChangeArrowheads="1" noChangeAspect="1"/>
                    </pic:cNvPicPr>
                  </pic:nvPicPr>
                  <pic:blipFill>
                    <a:blip r:embed="rId30"/>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plot.type = xtT</w:t>
      </w:r>
    </w:p>
    <w:p>
      <w:pPr>
        <w:pStyle w:val="FirstParagraph"/>
      </w:pPr>
      <w:r>
        <w:drawing>
          <wp:inline>
            <wp:extent cx="5334000" cy="3809999"/>
            <wp:effectExtent b="0" l="0" r="0" t="0"/>
            <wp:docPr descr="" title="" id="34" name="Picture"/>
            <a:graphic>
              <a:graphicData uri="http://schemas.openxmlformats.org/drawingml/2006/picture">
                <pic:pic>
                  <pic:nvPicPr>
                    <pic:cNvPr descr="methods_files/figure-docx/unnamed-chunk-1-2.png" id="35" name="Picture"/>
                    <pic:cNvPicPr>
                      <a:picLocks noChangeArrowheads="1" noChangeAspect="1"/>
                    </pic:cNvPicPr>
                  </pic:nvPicPr>
                  <pic:blipFill>
                    <a:blip r:embed="rId33"/>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Hit &lt;Return&gt; to see next plot (q to exit):</w:t>
      </w:r>
    </w:p>
    <w:p>
      <w:pPr>
        <w:pStyle w:val="FirstParagraph"/>
      </w:pPr>
      <w:r>
        <w:drawing>
          <wp:inline>
            <wp:extent cx="5334000" cy="3809999"/>
            <wp:effectExtent b="0" l="0" r="0" t="0"/>
            <wp:docPr descr="" title="" id="37" name="Picture"/>
            <a:graphic>
              <a:graphicData uri="http://schemas.openxmlformats.org/drawingml/2006/picture">
                <pic:pic>
                  <pic:nvPicPr>
                    <pic:cNvPr descr="methods_files/figure-docx/unnamed-chunk-1-3.png" id="38" name="Picture"/>
                    <pic:cNvPicPr>
                      <a:picLocks noChangeArrowheads="1" noChangeAspect="1"/>
                    </pic:cNvPicPr>
                  </pic:nvPicPr>
                  <pic:blipFill>
                    <a:blip r:embed="rId36"/>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plot.type = fitted.ytT</w:t>
      </w:r>
    </w:p>
    <w:p>
      <w:pPr>
        <w:pStyle w:val="FirstParagraph"/>
      </w:pPr>
      <w:r>
        <w:drawing>
          <wp:inline>
            <wp:extent cx="5334000" cy="3809999"/>
            <wp:effectExtent b="0" l="0" r="0" t="0"/>
            <wp:docPr descr="" title="" id="40" name="Picture"/>
            <a:graphic>
              <a:graphicData uri="http://schemas.openxmlformats.org/drawingml/2006/picture">
                <pic:pic>
                  <pic:nvPicPr>
                    <pic:cNvPr descr="methods_files/figure-docx/unnamed-chunk-1-4.png" id="41" name="Picture"/>
                    <pic:cNvPicPr>
                      <a:picLocks noChangeArrowheads="1" noChangeAspect="1"/>
                    </pic:cNvPicPr>
                  </pic:nvPicPr>
                  <pic:blipFill>
                    <a:blip r:embed="rId39"/>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Hit &lt;Return&gt; to see next plot (q to exit):</w:t>
      </w:r>
    </w:p>
    <w:p>
      <w:pPr>
        <w:pStyle w:val="FirstParagraph"/>
      </w:pPr>
      <w:r>
        <w:drawing>
          <wp:inline>
            <wp:extent cx="5334000" cy="3809999"/>
            <wp:effectExtent b="0" l="0" r="0" t="0"/>
            <wp:docPr descr="" title="" id="43" name="Picture"/>
            <a:graphic>
              <a:graphicData uri="http://schemas.openxmlformats.org/drawingml/2006/picture">
                <pic:pic>
                  <pic:nvPicPr>
                    <pic:cNvPr descr="methods_files/figure-docx/unnamed-chunk-1-5.png" id="44" name="Picture"/>
                    <pic:cNvPicPr>
                      <a:picLocks noChangeArrowheads="1" noChangeAspect="1"/>
                    </pic:cNvPicPr>
                  </pic:nvPicPr>
                  <pic:blipFill>
                    <a:blip r:embed="rId42"/>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plot.type = model.resids.ytt1</w:t>
      </w:r>
    </w:p>
    <w:p>
      <w:pPr>
        <w:pStyle w:val="FirstParagraph"/>
      </w:pPr>
      <w:r>
        <w:drawing>
          <wp:inline>
            <wp:extent cx="5334000" cy="3809999"/>
            <wp:effectExtent b="0" l="0" r="0" t="0"/>
            <wp:docPr descr="" title="" id="46" name="Picture"/>
            <a:graphic>
              <a:graphicData uri="http://schemas.openxmlformats.org/drawingml/2006/picture">
                <pic:pic>
                  <pic:nvPicPr>
                    <pic:cNvPr descr="methods_files/figure-docx/unnamed-chunk-1-6.png" id="47" name="Picture"/>
                    <pic:cNvPicPr>
                      <a:picLocks noChangeArrowheads="1" noChangeAspect="1"/>
                    </pic:cNvPicPr>
                  </pic:nvPicPr>
                  <pic:blipFill>
                    <a:blip r:embed="rId45"/>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Hit &lt;Return&gt; to see next plot (q to exit):</w:t>
      </w:r>
    </w:p>
    <w:p>
      <w:pPr>
        <w:pStyle w:val="FirstParagraph"/>
      </w:pPr>
      <w:r>
        <w:drawing>
          <wp:inline>
            <wp:extent cx="5334000" cy="3809999"/>
            <wp:effectExtent b="0" l="0" r="0" t="0"/>
            <wp:docPr descr="" title="" id="49" name="Picture"/>
            <a:graphic>
              <a:graphicData uri="http://schemas.openxmlformats.org/drawingml/2006/picture">
                <pic:pic>
                  <pic:nvPicPr>
                    <pic:cNvPr descr="methods_files/figure-docx/unnamed-chunk-1-7.png" id="50" name="Picture"/>
                    <pic:cNvPicPr>
                      <a:picLocks noChangeArrowheads="1" noChangeAspect="1"/>
                    </pic:cNvPicPr>
                  </pic:nvPicPr>
                  <pic:blipFill>
                    <a:blip r:embed="rId48"/>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plot.type = std.model.resids.ytT</w:t>
      </w:r>
    </w:p>
    <w:p>
      <w:pPr>
        <w:pStyle w:val="FirstParagraph"/>
      </w:pPr>
      <w:r>
        <w:drawing>
          <wp:inline>
            <wp:extent cx="5334000" cy="3809999"/>
            <wp:effectExtent b="0" l="0" r="0" t="0"/>
            <wp:docPr descr="" title="" id="52" name="Picture"/>
            <a:graphic>
              <a:graphicData uri="http://schemas.openxmlformats.org/drawingml/2006/picture">
                <pic:pic>
                  <pic:nvPicPr>
                    <pic:cNvPr descr="methods_files/figure-docx/unnamed-chunk-1-8.png" id="53" name="Picture"/>
                    <pic:cNvPicPr>
                      <a:picLocks noChangeArrowheads="1" noChangeAspect="1"/>
                    </pic:cNvPicPr>
                  </pic:nvPicPr>
                  <pic:blipFill>
                    <a:blip r:embed="rId51"/>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Hit &lt;Return&gt; to see next plot (q to exit):</w:t>
      </w:r>
    </w:p>
    <w:p>
      <w:pPr>
        <w:pStyle w:val="FirstParagraph"/>
      </w:pPr>
      <w:r>
        <w:drawing>
          <wp:inline>
            <wp:extent cx="5334000" cy="3809999"/>
            <wp:effectExtent b="0" l="0" r="0" t="0"/>
            <wp:docPr descr="" title="" id="55" name="Picture"/>
            <a:graphic>
              <a:graphicData uri="http://schemas.openxmlformats.org/drawingml/2006/picture">
                <pic:pic>
                  <pic:nvPicPr>
                    <pic:cNvPr descr="methods_files/figure-docx/unnamed-chunk-1-9.png" id="56" name="Picture"/>
                    <pic:cNvPicPr>
                      <a:picLocks noChangeArrowheads="1" noChangeAspect="1"/>
                    </pic:cNvPicPr>
                  </pic:nvPicPr>
                  <pic:blipFill>
                    <a:blip r:embed="rId54"/>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plot.type = std.state.resids.xtT</w:t>
      </w:r>
    </w:p>
    <w:p>
      <w:pPr>
        <w:pStyle w:val="FirstParagraph"/>
      </w:pPr>
      <w:r>
        <w:drawing>
          <wp:inline>
            <wp:extent cx="5334000" cy="3809999"/>
            <wp:effectExtent b="0" l="0" r="0" t="0"/>
            <wp:docPr descr="" title="" id="58" name="Picture"/>
            <a:graphic>
              <a:graphicData uri="http://schemas.openxmlformats.org/drawingml/2006/picture">
                <pic:pic>
                  <pic:nvPicPr>
                    <pic:cNvPr descr="methods_files/figure-docx/unnamed-chunk-1-10.png" id="59" name="Picture"/>
                    <pic:cNvPicPr>
                      <a:picLocks noChangeArrowheads="1" noChangeAspect="1"/>
                    </pic:cNvPicPr>
                  </pic:nvPicPr>
                  <pic:blipFill>
                    <a:blip r:embed="rId57"/>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Hit &lt;Return&gt; to see next plot (q to exit):</w:t>
      </w:r>
    </w:p>
    <w:p>
      <w:pPr>
        <w:pStyle w:val="FirstParagraph"/>
      </w:pPr>
      <w:r>
        <w:drawing>
          <wp:inline>
            <wp:extent cx="5334000" cy="3809999"/>
            <wp:effectExtent b="0" l="0" r="0" t="0"/>
            <wp:docPr descr="" title="" id="61" name="Picture"/>
            <a:graphic>
              <a:graphicData uri="http://schemas.openxmlformats.org/drawingml/2006/picture">
                <pic:pic>
                  <pic:nvPicPr>
                    <pic:cNvPr descr="methods_files/figure-docx/unnamed-chunk-1-11.png" id="62" name="Picture"/>
                    <pic:cNvPicPr>
                      <a:picLocks noChangeArrowheads="1" noChangeAspect="1"/>
                    </pic:cNvPicPr>
                  </pic:nvPicPr>
                  <pic:blipFill>
                    <a:blip r:embed="rId60"/>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plot.type = qqplot.std.model.resids.ytt1</w:t>
      </w:r>
    </w:p>
    <w:p>
      <w:pPr>
        <w:pStyle w:val="FirstParagraph"/>
      </w:pPr>
      <w:r>
        <w:drawing>
          <wp:inline>
            <wp:extent cx="5334000" cy="3809999"/>
            <wp:effectExtent b="0" l="0" r="0" t="0"/>
            <wp:docPr descr="" title="" id="64" name="Picture"/>
            <a:graphic>
              <a:graphicData uri="http://schemas.openxmlformats.org/drawingml/2006/picture">
                <pic:pic>
                  <pic:nvPicPr>
                    <pic:cNvPr descr="methods_files/figure-docx/unnamed-chunk-1-12.png" id="65" name="Picture"/>
                    <pic:cNvPicPr>
                      <a:picLocks noChangeArrowheads="1" noChangeAspect="1"/>
                    </pic:cNvPicPr>
                  </pic:nvPicPr>
                  <pic:blipFill>
                    <a:blip r:embed="rId63"/>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Hit &lt;Return&gt; to see next plot (q to exit):</w:t>
      </w:r>
    </w:p>
    <w:p>
      <w:pPr>
        <w:pStyle w:val="FirstParagraph"/>
      </w:pPr>
      <w:r>
        <w:drawing>
          <wp:inline>
            <wp:extent cx="5334000" cy="3809999"/>
            <wp:effectExtent b="0" l="0" r="0" t="0"/>
            <wp:docPr descr="" title="" id="67" name="Picture"/>
            <a:graphic>
              <a:graphicData uri="http://schemas.openxmlformats.org/drawingml/2006/picture">
                <pic:pic>
                  <pic:nvPicPr>
                    <pic:cNvPr descr="methods_files/figure-docx/unnamed-chunk-1-13.png" id="68" name="Picture"/>
                    <pic:cNvPicPr>
                      <a:picLocks noChangeArrowheads="1" noChangeAspect="1"/>
                    </pic:cNvPicPr>
                  </pic:nvPicPr>
                  <pic:blipFill>
                    <a:blip r:embed="rId66"/>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plot.type = qqplot.std.state.resids.xtT</w:t>
      </w:r>
    </w:p>
    <w:p>
      <w:pPr>
        <w:pStyle w:val="FirstParagraph"/>
      </w:pPr>
      <w:r>
        <w:drawing>
          <wp:inline>
            <wp:extent cx="5334000" cy="3809999"/>
            <wp:effectExtent b="0" l="0" r="0" t="0"/>
            <wp:docPr descr="" title="" id="70" name="Picture"/>
            <a:graphic>
              <a:graphicData uri="http://schemas.openxmlformats.org/drawingml/2006/picture">
                <pic:pic>
                  <pic:nvPicPr>
                    <pic:cNvPr descr="methods_files/figure-docx/unnamed-chunk-1-14.png" id="71" name="Picture"/>
                    <pic:cNvPicPr>
                      <a:picLocks noChangeArrowheads="1" noChangeAspect="1"/>
                    </pic:cNvPicPr>
                  </pic:nvPicPr>
                  <pic:blipFill>
                    <a:blip r:embed="rId69"/>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Finished plots.</w:t>
      </w:r>
    </w:p>
    <w:p>
      <w:pPr>
        <w:pStyle w:val="FirstParagraph"/>
      </w:pPr>
      <w:r>
        <w:drawing>
          <wp:inline>
            <wp:extent cx="5334000" cy="3809999"/>
            <wp:effectExtent b="0" l="0" r="0" t="0"/>
            <wp:docPr descr="" title="" id="73" name="Picture"/>
            <a:graphic>
              <a:graphicData uri="http://schemas.openxmlformats.org/drawingml/2006/picture">
                <pic:pic>
                  <pic:nvPicPr>
                    <pic:cNvPr descr="methods_files/figure-docx/unnamed-chunk-1-15.png" id="74" name="Picture"/>
                    <pic:cNvPicPr>
                      <a:picLocks noChangeArrowheads="1" noChangeAspect="1"/>
                    </pic:cNvPicPr>
                  </pic:nvPicPr>
                  <pic:blipFill>
                    <a:blip r:embed="rId72"/>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plot.type = acf.std.model.resids.ytt1</w:t>
      </w:r>
    </w:p>
    <w:p>
      <w:pPr>
        <w:pStyle w:val="FirstParagraph"/>
      </w:pPr>
      <w:r>
        <w:drawing>
          <wp:inline>
            <wp:extent cx="5334000" cy="3809999"/>
            <wp:effectExtent b="0" l="0" r="0" t="0"/>
            <wp:docPr descr="" title="" id="76" name="Picture"/>
            <a:graphic>
              <a:graphicData uri="http://schemas.openxmlformats.org/drawingml/2006/picture">
                <pic:pic>
                  <pic:nvPicPr>
                    <pic:cNvPr descr="methods_files/figure-docx/unnamed-chunk-1-16.png" id="77" name="Picture"/>
                    <pic:cNvPicPr>
                      <a:picLocks noChangeArrowheads="1" noChangeAspect="1"/>
                    </pic:cNvPicPr>
                  </pic:nvPicPr>
                  <pic:blipFill>
                    <a:blip r:embed="rId75"/>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Hit &lt;Return&gt; to see next plot (q to exit):</w:t>
      </w:r>
    </w:p>
    <w:p>
      <w:pPr>
        <w:pStyle w:val="FirstParagraph"/>
      </w:pPr>
      <w:r>
        <w:t xml:space="preserve">Wrangling covariate data - I am interpolating hatchery data to fill in the missing values. I am making a dataframe with interpolated hatchery values and temperature values.</w:t>
      </w:r>
    </w:p>
    <w:p>
      <w:pPr>
        <w:pStyle w:val="SourceCode"/>
      </w:pPr>
      <w:r>
        <w:rPr>
          <w:rStyle w:val="NormalTok"/>
        </w:rPr>
        <w:t xml:space="preserve">data</w:t>
      </w:r>
      <w:r>
        <w:rPr>
          <w:rStyle w:val="SpecialCharTok"/>
        </w:rPr>
        <w:t xml:space="preserve">$</w:t>
      </w:r>
      <w:r>
        <w:rPr>
          <w:rStyle w:val="NormalTok"/>
        </w:rPr>
        <w:t xml:space="preserve">coho1_hatchery_num_interpolate </w:t>
      </w:r>
      <w:r>
        <w:rPr>
          <w:rStyle w:val="OtherTok"/>
        </w:rPr>
        <w:t xml:space="preserve">&lt;-</w:t>
      </w:r>
      <w:r>
        <w:rPr>
          <w:rStyle w:val="NormalTok"/>
        </w:rPr>
        <w:t xml:space="preserve"> </w:t>
      </w:r>
      <w:r>
        <w:rPr>
          <w:rStyle w:val="FunctionTok"/>
        </w:rPr>
        <w:t xml:space="preserve">na.approx</w:t>
      </w:r>
      <w:r>
        <w:rPr>
          <w:rStyle w:val="NormalTok"/>
        </w:rPr>
        <w:t xml:space="preserve">(data</w:t>
      </w:r>
      <w:r>
        <w:rPr>
          <w:rStyle w:val="SpecialCharTok"/>
        </w:rPr>
        <w:t xml:space="preserve">$</w:t>
      </w:r>
      <w:r>
        <w:rPr>
          <w:rStyle w:val="NormalTok"/>
        </w:rPr>
        <w:t xml:space="preserve">coho1_hatchery_num)</w:t>
      </w:r>
      <w:r>
        <w:br/>
      </w:r>
      <w:r>
        <w:br/>
      </w:r>
      <w:r>
        <w:rPr>
          <w:rStyle w:val="NormalTok"/>
        </w:rPr>
        <w:t xml:space="preserve">covariates_coho_hatchery_temp_all_years </w:t>
      </w:r>
      <w:r>
        <w:rPr>
          <w:rStyle w:val="OtherTok"/>
        </w:rPr>
        <w:t xml:space="preserve">&lt;-</w:t>
      </w:r>
      <w:r>
        <w:rPr>
          <w:rStyle w:val="NormalTok"/>
        </w:rPr>
        <w:t xml:space="preserve"> </w:t>
      </w:r>
      <w:r>
        <w:rPr>
          <w:rStyle w:val="FunctionTok"/>
        </w:rPr>
        <w:t xml:space="preserve">arrange</w:t>
      </w:r>
      <w:r>
        <w:rPr>
          <w:rStyle w:val="NormalTok"/>
        </w:rPr>
        <w:t xml:space="preserve">(data,doy)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2015</w:t>
      </w:r>
      <w:r>
        <w:rPr>
          <w:rStyle w:val="NormalTok"/>
        </w:rPr>
        <w:t xml:space="preserve"> </w:t>
      </w:r>
      <w:r>
        <w:rPr>
          <w:rStyle w:val="SpecialCharTok"/>
        </w:rPr>
        <w:t xml:space="preserve">&amp;</w:t>
      </w:r>
      <w:r>
        <w:rPr>
          <w:rStyle w:val="NormalTok"/>
        </w:rPr>
        <w:t xml:space="preserve"> doy </w:t>
      </w:r>
      <w:r>
        <w:rPr>
          <w:rStyle w:val="SpecialCharTok"/>
        </w:rPr>
        <w:t xml:space="preserve">&gt;</w:t>
      </w:r>
      <w:r>
        <w:rPr>
          <w:rStyle w:val="NormalTok"/>
        </w:rPr>
        <w:t xml:space="preserve"> </w:t>
      </w:r>
      <w:r>
        <w:rPr>
          <w:rStyle w:val="DecValTok"/>
        </w:rPr>
        <w:t xml:space="preserve">100</w:t>
      </w:r>
      <w:r>
        <w:rPr>
          <w:rStyle w:val="NormalTok"/>
        </w:rPr>
        <w:t xml:space="preserve"> </w:t>
      </w:r>
      <w:r>
        <w:rPr>
          <w:rStyle w:val="SpecialCharTok"/>
        </w:rPr>
        <w:t xml:space="preserve">&amp;</w:t>
      </w:r>
      <w:r>
        <w:rPr>
          <w:rStyle w:val="NormalTok"/>
        </w:rPr>
        <w:t xml:space="preserve"> doy </w:t>
      </w:r>
      <w:r>
        <w:rPr>
          <w:rStyle w:val="SpecialCharTok"/>
        </w:rPr>
        <w:t xml:space="preserve">&lt;=</w:t>
      </w:r>
      <w:r>
        <w:rPr>
          <w:rStyle w:val="DecValTok"/>
        </w:rPr>
        <w:t xml:space="preserve">200</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(coho1_hatchery_num_interpolate,year,doy, temp)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year, </w:t>
      </w:r>
      <w:r>
        <w:rPr>
          <w:rStyle w:val="AttributeTok"/>
        </w:rPr>
        <w:t xml:space="preserve">values_from =</w:t>
      </w:r>
      <w:r>
        <w:rPr>
          <w:rStyle w:val="NormalTok"/>
        </w:rPr>
        <w:t xml:space="preserve"> </w:t>
      </w:r>
      <w:r>
        <w:rPr>
          <w:rStyle w:val="FunctionTok"/>
        </w:rPr>
        <w:t xml:space="preserve">c</w:t>
      </w:r>
      <w:r>
        <w:rPr>
          <w:rStyle w:val="NormalTok"/>
        </w:rPr>
        <w:t xml:space="preserve">(coho1_hatchery_num_interpolate,temp)) </w:t>
      </w:r>
      <w:r>
        <w:rPr>
          <w:rStyle w:val="SpecialCharTok"/>
        </w:rPr>
        <w:t xml:space="preserve">%&gt;%</w:t>
      </w:r>
      <w:r>
        <w:br/>
      </w:r>
      <w:r>
        <w:rPr>
          <w:rStyle w:val="NormalTok"/>
        </w:rPr>
        <w:t xml:space="preserve">  </w:t>
      </w:r>
      <w:r>
        <w:rPr>
          <w:rStyle w:val="FunctionTok"/>
        </w:rPr>
        <w:t xml:space="preserve">column_to_rownames</w:t>
      </w:r>
      <w:r>
        <w:rPr>
          <w:rStyle w:val="NormalTok"/>
        </w:rPr>
        <w:t xml:space="preserve">(</w:t>
      </w:r>
      <w:r>
        <w:rPr>
          <w:rStyle w:val="AttributeTok"/>
        </w:rPr>
        <w:t xml:space="preserve">var =</w:t>
      </w:r>
      <w:r>
        <w:rPr>
          <w:rStyle w:val="NormalTok"/>
        </w:rPr>
        <w:t xml:space="preserve"> </w:t>
      </w:r>
      <w:r>
        <w:rPr>
          <w:rStyle w:val="StringTok"/>
        </w:rPr>
        <w:t xml:space="preserve">"doy"</w:t>
      </w:r>
      <w:r>
        <w:rPr>
          <w:rStyle w:val="NormalTok"/>
        </w:rPr>
        <w:t xml:space="preserve">) </w:t>
      </w:r>
      <w:r>
        <w:rPr>
          <w:rStyle w:val="SpecialCharTok"/>
        </w:rPr>
        <w:t xml:space="preserve">%&gt;%</w:t>
      </w:r>
      <w:r>
        <w:br/>
      </w:r>
      <w:r>
        <w:rPr>
          <w:rStyle w:val="NormalTok"/>
        </w:rPr>
        <w:t xml:space="preserve">  </w:t>
      </w:r>
      <w:r>
        <w:rPr>
          <w:rStyle w:val="FunctionTok"/>
        </w:rPr>
        <w:t xml:space="preserve">as.matrix</w:t>
      </w:r>
      <w:r>
        <w:rPr>
          <w:rStyle w:val="NormalTok"/>
        </w:rPr>
        <w:t xml:space="preserve">() </w:t>
      </w:r>
      <w:r>
        <w:rPr>
          <w:rStyle w:val="SpecialCharTok"/>
        </w:rPr>
        <w:t xml:space="preserve">%&gt;%</w:t>
      </w:r>
      <w:r>
        <w:br/>
      </w:r>
      <w:r>
        <w:rPr>
          <w:rStyle w:val="NormalTok"/>
        </w:rPr>
        <w:t xml:space="preserve">  </w:t>
      </w:r>
      <w:r>
        <w:rPr>
          <w:rStyle w:val="FunctionTok"/>
        </w:rPr>
        <w:t xml:space="preserve">t</w:t>
      </w:r>
      <w:r>
        <w:rPr>
          <w:rStyle w:val="NormalTok"/>
        </w:rPr>
        <w:t xml:space="preserve">()</w:t>
      </w:r>
    </w:p>
    <w:p>
      <w:pPr>
        <w:pStyle w:val="SourceCode"/>
      </w:pPr>
      <w:r>
        <w:rPr>
          <w:rStyle w:val="NormalTok"/>
        </w:rPr>
        <w:t xml:space="preserve">mod.list.hatchery_temp_all_years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U =</w:t>
      </w:r>
      <w:r>
        <w:rPr>
          <w:rStyle w:val="NormalTok"/>
        </w:rPr>
        <w:t xml:space="preserve"> </w:t>
      </w:r>
      <w:r>
        <w:rPr>
          <w:rStyle w:val="StringTok"/>
        </w:rPr>
        <w:t xml:space="preserve">"unequal"</w:t>
      </w:r>
      <w:r>
        <w:rPr>
          <w:rStyle w:val="NormalTok"/>
        </w:rPr>
        <w:t xml:space="preserve">,</w:t>
      </w:r>
      <w:r>
        <w:br/>
      </w:r>
      <w:r>
        <w:rPr>
          <w:rStyle w:val="NormalTok"/>
        </w:rPr>
        <w:t xml:space="preserve">  </w:t>
      </w:r>
      <w:r>
        <w:rPr>
          <w:rStyle w:val="AttributeTok"/>
        </w:rPr>
        <w:t xml:space="preserve">R =</w:t>
      </w:r>
      <w:r>
        <w:rPr>
          <w:rStyle w:val="NormalTok"/>
        </w:rPr>
        <w:t xml:space="preserve"> </w:t>
      </w:r>
      <w:r>
        <w:rPr>
          <w:rStyle w:val="StringTok"/>
        </w:rPr>
        <w:t xml:space="preserve">"diagonal and equal"</w:t>
      </w:r>
      <w:r>
        <w:rPr>
          <w:rStyle w:val="NormalTok"/>
        </w:rPr>
        <w:t xml:space="preserve">,</w:t>
      </w:r>
      <w:r>
        <w:br/>
      </w:r>
      <w:r>
        <w:rPr>
          <w:rStyle w:val="NormalTok"/>
        </w:rPr>
        <w:t xml:space="preserve">  </w:t>
      </w:r>
      <w:r>
        <w:rPr>
          <w:rStyle w:val="AttributeTok"/>
        </w:rPr>
        <w:t xml:space="preserve">Q =</w:t>
      </w:r>
      <w:r>
        <w:rPr>
          <w:rStyle w:val="NormalTok"/>
        </w:rPr>
        <w:t xml:space="preserve"> </w:t>
      </w:r>
      <w:r>
        <w:rPr>
          <w:rStyle w:val="StringTok"/>
        </w:rPr>
        <w:t xml:space="preserve">"diagonal and unequal"</w:t>
      </w:r>
      <w:r>
        <w:rPr>
          <w:rStyle w:val="NormalTok"/>
        </w:rPr>
        <w:t xml:space="preserve">,</w:t>
      </w:r>
      <w:r>
        <w:br/>
      </w:r>
      <w:r>
        <w:rPr>
          <w:rStyle w:val="NormalTok"/>
        </w:rPr>
        <w:t xml:space="preserve">  </w:t>
      </w:r>
      <w:r>
        <w:rPr>
          <w:rStyle w:val="AttributeTok"/>
        </w:rPr>
        <w:t xml:space="preserve">C =</w:t>
      </w:r>
      <w:r>
        <w:rPr>
          <w:rStyle w:val="NormalTok"/>
        </w:rPr>
        <w:t xml:space="preserve"> </w:t>
      </w:r>
      <w:r>
        <w:rPr>
          <w:rStyle w:val="FunctionTok"/>
        </w:rPr>
        <w:t xml:space="preserve">matrix</w:t>
      </w:r>
      <w:r>
        <w:rPr>
          <w:rStyle w:val="NormalTok"/>
        </w:rPr>
        <w:t xml:space="preserve">(</w:t>
      </w:r>
      <w:r>
        <w:rPr>
          <w:rStyle w:val="FunctionTok"/>
        </w:rPr>
        <w:t xml:space="preserve">list</w:t>
      </w:r>
      <w:r>
        <w:rPr>
          <w:rStyle w:val="NormalTok"/>
        </w:rPr>
        <w:t xml:space="preserve">(</w:t>
      </w:r>
      <w:r>
        <w:rPr>
          <w:rStyle w:val="StringTok"/>
        </w:rPr>
        <w:t xml:space="preserve">"h2005"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"t2005"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StringTok"/>
        </w:rPr>
        <w:t xml:space="preserve">"h2006"</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"t2006"</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"h2007"</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"t2007"</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"h2008"</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"t2008"</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"h2009"</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"t2009"</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"h2010"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"t2010"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"h2011"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"t2011"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"h2012"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"t2012"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"h2013"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"t2013"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"h2014"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"t2014"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"h2016"</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"t2016"</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"h2017"</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"t2017"</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"h2018"</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"t2018"</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"h2019"</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"t2019"</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"h2020"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"t2020"</w:t>
      </w:r>
      <w:r>
        <w:rPr>
          <w:rStyle w:val="NormalTok"/>
        </w:rPr>
        <w:t xml:space="preserve">),</w:t>
      </w:r>
      <w:r>
        <w:br/>
      </w:r>
      <w:r>
        <w:rPr>
          <w:rStyle w:val="NormalTok"/>
        </w:rPr>
        <w:t xml:space="preserve">             </w:t>
      </w:r>
      <w:r>
        <w:rPr>
          <w:rStyle w:val="DecValTok"/>
        </w:rPr>
        <w:t xml:space="preserve">15</w:t>
      </w:r>
      <w:r>
        <w:rPr>
          <w:rStyle w:val="NormalTok"/>
        </w:rPr>
        <w:t xml:space="preserve">,</w:t>
      </w:r>
      <w:r>
        <w:rPr>
          <w:rStyle w:val="DecValTok"/>
        </w:rPr>
        <w:t xml:space="preserve">30</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 =</w:t>
      </w:r>
      <w:r>
        <w:rPr>
          <w:rStyle w:val="NormalTok"/>
        </w:rPr>
        <w:t xml:space="preserve"> covariates_coho_hatchery_temp_all_years</w:t>
      </w:r>
      <w:r>
        <w:br/>
      </w:r>
      <w:r>
        <w:rPr>
          <w:rStyle w:val="NormalTok"/>
        </w:rPr>
        <w:t xml:space="preserve">)</w:t>
      </w:r>
      <w:r>
        <w:br/>
      </w:r>
      <w:r>
        <w:br/>
      </w:r>
      <w:r>
        <w:br/>
      </w:r>
      <w:r>
        <w:br/>
      </w:r>
      <w:r>
        <w:rPr>
          <w:rStyle w:val="NormalTok"/>
        </w:rPr>
        <w:t xml:space="preserve">fit_temp_hatchery_all_years </w:t>
      </w:r>
      <w:r>
        <w:rPr>
          <w:rStyle w:val="OtherTok"/>
        </w:rPr>
        <w:t xml:space="preserve">&lt;-</w:t>
      </w:r>
      <w:r>
        <w:rPr>
          <w:rStyle w:val="NormalTok"/>
        </w:rPr>
        <w:t xml:space="preserve"> </w:t>
      </w:r>
      <w:r>
        <w:rPr>
          <w:rStyle w:val="FunctionTok"/>
        </w:rPr>
        <w:t xml:space="preserve">MARSS</w:t>
      </w:r>
      <w:r>
        <w:rPr>
          <w:rStyle w:val="NormalTok"/>
        </w:rPr>
        <w:t xml:space="preserve">(coho, </w:t>
      </w:r>
      <w:r>
        <w:rPr>
          <w:rStyle w:val="AttributeTok"/>
        </w:rPr>
        <w:t xml:space="preserve">model =</w:t>
      </w:r>
      <w:r>
        <w:rPr>
          <w:rStyle w:val="NormalTok"/>
        </w:rPr>
        <w:t xml:space="preserve"> mod.list.hatchery_temp_all_years, </w:t>
      </w:r>
      <w:r>
        <w:rPr>
          <w:rStyle w:val="AttributeTok"/>
        </w:rPr>
        <w:t xml:space="preserve">method =</w:t>
      </w:r>
      <w:r>
        <w:rPr>
          <w:rStyle w:val="NormalTok"/>
        </w:rPr>
        <w:t xml:space="preserve"> </w:t>
      </w:r>
      <w:r>
        <w:rPr>
          <w:rStyle w:val="StringTok"/>
        </w:rPr>
        <w:t xml:space="preserve">"BFGS"</w:t>
      </w:r>
      <w:r>
        <w:rPr>
          <w:rStyle w:val="NormalTok"/>
        </w:rPr>
        <w:t xml:space="preserve">)</w:t>
      </w:r>
    </w:p>
    <w:p>
      <w:pPr>
        <w:pStyle w:val="SourceCode"/>
      </w:pPr>
      <w:r>
        <w:rPr>
          <w:rStyle w:val="VerbatimChar"/>
        </w:rPr>
        <w:t xml:space="preserve">## Success! Converged in 955 iterations.</w:t>
      </w:r>
      <w:r>
        <w:br/>
      </w:r>
      <w:r>
        <w:rPr>
          <w:rStyle w:val="VerbatimChar"/>
        </w:rPr>
        <w:t xml:space="preserve">## Function MARSSkfas used for likelihood calculation.</w:t>
      </w:r>
      <w:r>
        <w:br/>
      </w:r>
      <w:r>
        <w:rPr>
          <w:rStyle w:val="VerbatimChar"/>
        </w:rPr>
        <w:t xml:space="preserve">## </w:t>
      </w:r>
      <w:r>
        <w:br/>
      </w:r>
      <w:r>
        <w:rPr>
          <w:rStyle w:val="VerbatimChar"/>
        </w:rPr>
        <w:t xml:space="preserve">## MARSS fit is</w:t>
      </w:r>
      <w:r>
        <w:br/>
      </w:r>
      <w:r>
        <w:rPr>
          <w:rStyle w:val="VerbatimChar"/>
        </w:rPr>
        <w:t xml:space="preserve">## Estimation method: BFGS </w:t>
      </w:r>
      <w:r>
        <w:br/>
      </w:r>
      <w:r>
        <w:rPr>
          <w:rStyle w:val="VerbatimChar"/>
        </w:rPr>
        <w:t xml:space="preserve">## Estimation converged in 955 iterations. </w:t>
      </w:r>
      <w:r>
        <w:br/>
      </w:r>
      <w:r>
        <w:rPr>
          <w:rStyle w:val="VerbatimChar"/>
        </w:rPr>
        <w:t xml:space="preserve">## Log-likelihood: -1235.898 </w:t>
      </w:r>
      <w:r>
        <w:br/>
      </w:r>
      <w:r>
        <w:rPr>
          <w:rStyle w:val="VerbatimChar"/>
        </w:rPr>
        <w:t xml:space="preserve">## AIC: 2623.796   AICc: 2635.35   </w:t>
      </w:r>
      <w:r>
        <w:br/>
      </w:r>
      <w:r>
        <w:rPr>
          <w:rStyle w:val="VerbatimChar"/>
        </w:rPr>
        <w:t xml:space="preserve">##  </w:t>
      </w:r>
      <w:r>
        <w:br/>
      </w:r>
      <w:r>
        <w:rPr>
          <w:rStyle w:val="VerbatimChar"/>
        </w:rPr>
        <w:t xml:space="preserve">##                    Estimate</w:t>
      </w:r>
      <w:r>
        <w:br/>
      </w:r>
      <w:r>
        <w:rPr>
          <w:rStyle w:val="VerbatimChar"/>
        </w:rPr>
        <w:t xml:space="preserve">## R.diag             3.61e-01</w:t>
      </w:r>
      <w:r>
        <w:br/>
      </w:r>
      <w:r>
        <w:rPr>
          <w:rStyle w:val="VerbatimChar"/>
        </w:rPr>
        <w:t xml:space="preserve">## U.X.2005           3.09e-01</w:t>
      </w:r>
      <w:r>
        <w:br/>
      </w:r>
      <w:r>
        <w:rPr>
          <w:rStyle w:val="VerbatimChar"/>
        </w:rPr>
        <w:t xml:space="preserve">## U.X.2006           1.40e-01</w:t>
      </w:r>
      <w:r>
        <w:br/>
      </w:r>
      <w:r>
        <w:rPr>
          <w:rStyle w:val="VerbatimChar"/>
        </w:rPr>
        <w:t xml:space="preserve">## U.X.2007           2.80e-01</w:t>
      </w:r>
      <w:r>
        <w:br/>
      </w:r>
      <w:r>
        <w:rPr>
          <w:rStyle w:val="VerbatimChar"/>
        </w:rPr>
        <w:t xml:space="preserve">## U.X.2008           1.71e-01</w:t>
      </w:r>
      <w:r>
        <w:br/>
      </w:r>
      <w:r>
        <w:rPr>
          <w:rStyle w:val="VerbatimChar"/>
        </w:rPr>
        <w:t xml:space="preserve">## U.X.2009           2.17e-01</w:t>
      </w:r>
      <w:r>
        <w:br/>
      </w:r>
      <w:r>
        <w:rPr>
          <w:rStyle w:val="VerbatimChar"/>
        </w:rPr>
        <w:t xml:space="preserve">## U.X.2010           1.20e-02</w:t>
      </w:r>
      <w:r>
        <w:br/>
      </w:r>
      <w:r>
        <w:rPr>
          <w:rStyle w:val="VerbatimChar"/>
        </w:rPr>
        <w:t xml:space="preserve">## U.X.2011           5.38e-01</w:t>
      </w:r>
      <w:r>
        <w:br/>
      </w:r>
      <w:r>
        <w:rPr>
          <w:rStyle w:val="VerbatimChar"/>
        </w:rPr>
        <w:t xml:space="preserve">## U.X.2012           1.18e+00</w:t>
      </w:r>
      <w:r>
        <w:br/>
      </w:r>
      <w:r>
        <w:rPr>
          <w:rStyle w:val="VerbatimChar"/>
        </w:rPr>
        <w:t xml:space="preserve">## U.X.2013           2.29e-01</w:t>
      </w:r>
      <w:r>
        <w:br/>
      </w:r>
      <w:r>
        <w:rPr>
          <w:rStyle w:val="VerbatimChar"/>
        </w:rPr>
        <w:t xml:space="preserve">## U.X.2014           3.27e-01</w:t>
      </w:r>
      <w:r>
        <w:br/>
      </w:r>
      <w:r>
        <w:rPr>
          <w:rStyle w:val="VerbatimChar"/>
        </w:rPr>
        <w:t xml:space="preserve">## U.X.2016           2.09e-01</w:t>
      </w:r>
      <w:r>
        <w:br/>
      </w:r>
      <w:r>
        <w:rPr>
          <w:rStyle w:val="VerbatimChar"/>
        </w:rPr>
        <w:t xml:space="preserve">## U.X.2017           1.56e-01</w:t>
      </w:r>
      <w:r>
        <w:br/>
      </w:r>
      <w:r>
        <w:rPr>
          <w:rStyle w:val="VerbatimChar"/>
        </w:rPr>
        <w:t xml:space="preserve">## U.X.2018           1.13e-01</w:t>
      </w:r>
      <w:r>
        <w:br/>
      </w:r>
      <w:r>
        <w:rPr>
          <w:rStyle w:val="VerbatimChar"/>
        </w:rPr>
        <w:t xml:space="preserve">## U.X.2019           3.80e-01</w:t>
      </w:r>
      <w:r>
        <w:br/>
      </w:r>
      <w:r>
        <w:rPr>
          <w:rStyle w:val="VerbatimChar"/>
        </w:rPr>
        <w:t xml:space="preserve">## U.X.2020           3.74e-01</w:t>
      </w:r>
      <w:r>
        <w:br/>
      </w:r>
      <w:r>
        <w:rPr>
          <w:rStyle w:val="VerbatimChar"/>
        </w:rPr>
        <w:t xml:space="preserve">## Q.(X.2005,X.2005)  1.42e-01</w:t>
      </w:r>
      <w:r>
        <w:br/>
      </w:r>
      <w:r>
        <w:rPr>
          <w:rStyle w:val="VerbatimChar"/>
        </w:rPr>
        <w:t xml:space="preserve">## Q.(X.2006,X.2006)  1.05e-01</w:t>
      </w:r>
      <w:r>
        <w:br/>
      </w:r>
      <w:r>
        <w:rPr>
          <w:rStyle w:val="VerbatimChar"/>
        </w:rPr>
        <w:t xml:space="preserve">## Q.(X.2007,X.2007)  5.45e-02</w:t>
      </w:r>
      <w:r>
        <w:br/>
      </w:r>
      <w:r>
        <w:rPr>
          <w:rStyle w:val="VerbatimChar"/>
        </w:rPr>
        <w:t xml:space="preserve">## Q.(X.2008,X.2008)  5.13e-02</w:t>
      </w:r>
      <w:r>
        <w:br/>
      </w:r>
      <w:r>
        <w:rPr>
          <w:rStyle w:val="VerbatimChar"/>
        </w:rPr>
        <w:t xml:space="preserve">## Q.(X.2009,X.2009)  3.00e-02</w:t>
      </w:r>
      <w:r>
        <w:br/>
      </w:r>
      <w:r>
        <w:rPr>
          <w:rStyle w:val="VerbatimChar"/>
        </w:rPr>
        <w:t xml:space="preserve">## Q.(X.2010,X.2010)  8.24e-02</w:t>
      </w:r>
      <w:r>
        <w:br/>
      </w:r>
      <w:r>
        <w:rPr>
          <w:rStyle w:val="VerbatimChar"/>
        </w:rPr>
        <w:t xml:space="preserve">## Q.(X.2011,X.2011)  8.19e-02</w:t>
      </w:r>
      <w:r>
        <w:br/>
      </w:r>
      <w:r>
        <w:rPr>
          <w:rStyle w:val="VerbatimChar"/>
        </w:rPr>
        <w:t xml:space="preserve">## Q.(X.2012,X.2012)  3.69e-02</w:t>
      </w:r>
      <w:r>
        <w:br/>
      </w:r>
      <w:r>
        <w:rPr>
          <w:rStyle w:val="VerbatimChar"/>
        </w:rPr>
        <w:t xml:space="preserve">## Q.(X.2013,X.2013)  8.23e-02</w:t>
      </w:r>
      <w:r>
        <w:br/>
      </w:r>
      <w:r>
        <w:rPr>
          <w:rStyle w:val="VerbatimChar"/>
        </w:rPr>
        <w:t xml:space="preserve">## Q.(X.2014,X.2014)  1.40e-01</w:t>
      </w:r>
      <w:r>
        <w:br/>
      </w:r>
      <w:r>
        <w:rPr>
          <w:rStyle w:val="VerbatimChar"/>
        </w:rPr>
        <w:t xml:space="preserve">## Q.(X.2016,X.2016)  7.55e-02</w:t>
      </w:r>
      <w:r>
        <w:br/>
      </w:r>
      <w:r>
        <w:rPr>
          <w:rStyle w:val="VerbatimChar"/>
        </w:rPr>
        <w:t xml:space="preserve">## Q.(X.2017,X.2017)  2.87e-12</w:t>
      </w:r>
      <w:r>
        <w:br/>
      </w:r>
      <w:r>
        <w:rPr>
          <w:rStyle w:val="VerbatimChar"/>
        </w:rPr>
        <w:t xml:space="preserve">## Q.(X.2018,X.2018)  4.32e-02</w:t>
      </w:r>
      <w:r>
        <w:br/>
      </w:r>
      <w:r>
        <w:rPr>
          <w:rStyle w:val="VerbatimChar"/>
        </w:rPr>
        <w:t xml:space="preserve">## Q.(X.2019,X.2019)  4.66e-02</w:t>
      </w:r>
      <w:r>
        <w:br/>
      </w:r>
      <w:r>
        <w:rPr>
          <w:rStyle w:val="VerbatimChar"/>
        </w:rPr>
        <w:t xml:space="preserve">## Q.(X.2020,X.2020)  4.28e-02</w:t>
      </w:r>
      <w:r>
        <w:br/>
      </w:r>
      <w:r>
        <w:rPr>
          <w:rStyle w:val="VerbatimChar"/>
        </w:rPr>
        <w:t xml:space="preserve">## x0.X.2005          1.26e+00</w:t>
      </w:r>
      <w:r>
        <w:br/>
      </w:r>
      <w:r>
        <w:rPr>
          <w:rStyle w:val="VerbatimChar"/>
        </w:rPr>
        <w:t xml:space="preserve">## x0.X.2006          1.37e+00</w:t>
      </w:r>
      <w:r>
        <w:br/>
      </w:r>
      <w:r>
        <w:rPr>
          <w:rStyle w:val="VerbatimChar"/>
        </w:rPr>
        <w:t xml:space="preserve">## x0.X.2007          1.11e+00</w:t>
      </w:r>
      <w:r>
        <w:br/>
      </w:r>
      <w:r>
        <w:rPr>
          <w:rStyle w:val="VerbatimChar"/>
        </w:rPr>
        <w:t xml:space="preserve">## x0.X.2008          1.24e+00</w:t>
      </w:r>
      <w:r>
        <w:br/>
      </w:r>
      <w:r>
        <w:rPr>
          <w:rStyle w:val="VerbatimChar"/>
        </w:rPr>
        <w:t xml:space="preserve">## x0.X.2009          1.34e+00</w:t>
      </w:r>
      <w:r>
        <w:br/>
      </w:r>
      <w:r>
        <w:rPr>
          <w:rStyle w:val="VerbatimChar"/>
        </w:rPr>
        <w:t xml:space="preserve">## x0.X.2010          1.28e+00</w:t>
      </w:r>
      <w:r>
        <w:br/>
      </w:r>
      <w:r>
        <w:rPr>
          <w:rStyle w:val="VerbatimChar"/>
        </w:rPr>
        <w:t xml:space="preserve">## x0.X.2011         -2.54e-01</w:t>
      </w:r>
      <w:r>
        <w:br/>
      </w:r>
      <w:r>
        <w:rPr>
          <w:rStyle w:val="VerbatimChar"/>
        </w:rPr>
        <w:t xml:space="preserve">## x0.X.2012          4.32e-01</w:t>
      </w:r>
      <w:r>
        <w:br/>
      </w:r>
      <w:r>
        <w:rPr>
          <w:rStyle w:val="VerbatimChar"/>
        </w:rPr>
        <w:t xml:space="preserve">## x0.X.2013         -5.08e-02</w:t>
      </w:r>
      <w:r>
        <w:br/>
      </w:r>
      <w:r>
        <w:rPr>
          <w:rStyle w:val="VerbatimChar"/>
        </w:rPr>
        <w:t xml:space="preserve">## x0.X.2014          2.06e-01</w:t>
      </w:r>
      <w:r>
        <w:br/>
      </w:r>
      <w:r>
        <w:rPr>
          <w:rStyle w:val="VerbatimChar"/>
        </w:rPr>
        <w:t xml:space="preserve">## x0.X.2016         -1.43e-01</w:t>
      </w:r>
      <w:r>
        <w:br/>
      </w:r>
      <w:r>
        <w:rPr>
          <w:rStyle w:val="VerbatimChar"/>
        </w:rPr>
        <w:t xml:space="preserve">## x0.X.2017          6.91e-01</w:t>
      </w:r>
      <w:r>
        <w:br/>
      </w:r>
      <w:r>
        <w:rPr>
          <w:rStyle w:val="VerbatimChar"/>
        </w:rPr>
        <w:t xml:space="preserve">## x0.X.2018          9.00e-01</w:t>
      </w:r>
      <w:r>
        <w:br/>
      </w:r>
      <w:r>
        <w:rPr>
          <w:rStyle w:val="VerbatimChar"/>
        </w:rPr>
        <w:t xml:space="preserve">## x0.X.2019         -1.48e-01</w:t>
      </w:r>
      <w:r>
        <w:br/>
      </w:r>
      <w:r>
        <w:rPr>
          <w:rStyle w:val="VerbatimChar"/>
        </w:rPr>
        <w:t xml:space="preserve">## x0.X.2020         -1.25e-01</w:t>
      </w:r>
      <w:r>
        <w:br/>
      </w:r>
      <w:r>
        <w:rPr>
          <w:rStyle w:val="VerbatimChar"/>
        </w:rPr>
        <w:t xml:space="preserve">## C.h2005            3.22e-04</w:t>
      </w:r>
      <w:r>
        <w:br/>
      </w:r>
      <w:r>
        <w:rPr>
          <w:rStyle w:val="VerbatimChar"/>
        </w:rPr>
        <w:t xml:space="preserve">## C.h2006           -1.14e-03</w:t>
      </w:r>
      <w:r>
        <w:br/>
      </w:r>
      <w:r>
        <w:rPr>
          <w:rStyle w:val="VerbatimChar"/>
        </w:rPr>
        <w:t xml:space="preserve">## C.h2007           -5.72e-05</w:t>
      </w:r>
      <w:r>
        <w:br/>
      </w:r>
      <w:r>
        <w:rPr>
          <w:rStyle w:val="VerbatimChar"/>
        </w:rPr>
        <w:t xml:space="preserve">## C.h2008           -5.26e-05</w:t>
      </w:r>
      <w:r>
        <w:br/>
      </w:r>
      <w:r>
        <w:rPr>
          <w:rStyle w:val="VerbatimChar"/>
        </w:rPr>
        <w:t xml:space="preserve">## C.h2009           -1.21e-04</w:t>
      </w:r>
      <w:r>
        <w:br/>
      </w:r>
      <w:r>
        <w:rPr>
          <w:rStyle w:val="VerbatimChar"/>
        </w:rPr>
        <w:t xml:space="preserve">## C.h2010            9.46e-05</w:t>
      </w:r>
      <w:r>
        <w:br/>
      </w:r>
      <w:r>
        <w:rPr>
          <w:rStyle w:val="VerbatimChar"/>
        </w:rPr>
        <w:t xml:space="preserve">## C.h2011           -6.35e-05</w:t>
      </w:r>
      <w:r>
        <w:br/>
      </w:r>
      <w:r>
        <w:rPr>
          <w:rStyle w:val="VerbatimChar"/>
        </w:rPr>
        <w:t xml:space="preserve">## C.h2012            1.71e-04</w:t>
      </w:r>
      <w:r>
        <w:br/>
      </w:r>
      <w:r>
        <w:rPr>
          <w:rStyle w:val="VerbatimChar"/>
        </w:rPr>
        <w:t xml:space="preserve">## C.h2013           -1.53e-04</w:t>
      </w:r>
      <w:r>
        <w:br/>
      </w:r>
      <w:r>
        <w:rPr>
          <w:rStyle w:val="VerbatimChar"/>
        </w:rPr>
        <w:t xml:space="preserve">## C.h2014            2.45e-04</w:t>
      </w:r>
      <w:r>
        <w:br/>
      </w:r>
      <w:r>
        <w:rPr>
          <w:rStyle w:val="VerbatimChar"/>
        </w:rPr>
        <w:t xml:space="preserve">## C.h2016            8.24e-05</w:t>
      </w:r>
      <w:r>
        <w:br/>
      </w:r>
      <w:r>
        <w:rPr>
          <w:rStyle w:val="VerbatimChar"/>
        </w:rPr>
        <w:t xml:space="preserve">## C.h2017           -6.18e-04</w:t>
      </w:r>
      <w:r>
        <w:br/>
      </w:r>
      <w:r>
        <w:rPr>
          <w:rStyle w:val="VerbatimChar"/>
        </w:rPr>
        <w:t xml:space="preserve">## C.h2018           -1.37e-05</w:t>
      </w:r>
      <w:r>
        <w:br/>
      </w:r>
      <w:r>
        <w:rPr>
          <w:rStyle w:val="VerbatimChar"/>
        </w:rPr>
        <w:t xml:space="preserve">## C.h2019           -7.81e-05</w:t>
      </w:r>
      <w:r>
        <w:br/>
      </w:r>
      <w:r>
        <w:rPr>
          <w:rStyle w:val="VerbatimChar"/>
        </w:rPr>
        <w:t xml:space="preserve">## C.h2020           -2.90e-04</w:t>
      </w:r>
      <w:r>
        <w:br/>
      </w:r>
      <w:r>
        <w:rPr>
          <w:rStyle w:val="VerbatimChar"/>
        </w:rPr>
        <w:t xml:space="preserve">## C.t2005           -3.34e-02</w:t>
      </w:r>
      <w:r>
        <w:br/>
      </w:r>
      <w:r>
        <w:rPr>
          <w:rStyle w:val="VerbatimChar"/>
        </w:rPr>
        <w:t xml:space="preserve">## C.t2006           -1.64e-02</w:t>
      </w:r>
      <w:r>
        <w:br/>
      </w:r>
      <w:r>
        <w:rPr>
          <w:rStyle w:val="VerbatimChar"/>
        </w:rPr>
        <w:t xml:space="preserve">## C.t2007           -3.12e-02</w:t>
      </w:r>
      <w:r>
        <w:br/>
      </w:r>
      <w:r>
        <w:rPr>
          <w:rStyle w:val="VerbatimChar"/>
        </w:rPr>
        <w:t xml:space="preserve">## C.t2008           -2.43e-02</w:t>
      </w:r>
      <w:r>
        <w:br/>
      </w:r>
      <w:r>
        <w:rPr>
          <w:rStyle w:val="VerbatimChar"/>
        </w:rPr>
        <w:t xml:space="preserve">## C.t2009           -2.34e-02</w:t>
      </w:r>
      <w:r>
        <w:br/>
      </w:r>
      <w:r>
        <w:rPr>
          <w:rStyle w:val="VerbatimChar"/>
        </w:rPr>
        <w:t xml:space="preserve">## C.t2010           -3.69e-03</w:t>
      </w:r>
      <w:r>
        <w:br/>
      </w:r>
      <w:r>
        <w:rPr>
          <w:rStyle w:val="VerbatimChar"/>
        </w:rPr>
        <w:t xml:space="preserve">## C.t2011           -7.27e-02</w:t>
      </w:r>
      <w:r>
        <w:br/>
      </w:r>
      <w:r>
        <w:rPr>
          <w:rStyle w:val="VerbatimChar"/>
        </w:rPr>
        <w:t xml:space="preserve">## C.t2012           -1.67e-01</w:t>
      </w:r>
      <w:r>
        <w:br/>
      </w:r>
      <w:r>
        <w:rPr>
          <w:rStyle w:val="VerbatimChar"/>
        </w:rPr>
        <w:t xml:space="preserve">## C.t2013           -2.49e-02</w:t>
      </w:r>
      <w:r>
        <w:br/>
      </w:r>
      <w:r>
        <w:rPr>
          <w:rStyle w:val="VerbatimChar"/>
        </w:rPr>
        <w:t xml:space="preserve">## C.t2014           -3.61e-02</w:t>
      </w:r>
      <w:r>
        <w:br/>
      </w:r>
      <w:r>
        <w:rPr>
          <w:rStyle w:val="VerbatimChar"/>
        </w:rPr>
        <w:t xml:space="preserve">## C.t2016           -1.80e-02</w:t>
      </w:r>
      <w:r>
        <w:br/>
      </w:r>
      <w:r>
        <w:rPr>
          <w:rStyle w:val="VerbatimChar"/>
        </w:rPr>
        <w:t xml:space="preserve">## C.t2017           -1.44e-02</w:t>
      </w:r>
      <w:r>
        <w:br/>
      </w:r>
      <w:r>
        <w:rPr>
          <w:rStyle w:val="VerbatimChar"/>
        </w:rPr>
        <w:t xml:space="preserve">## C.t2018           -1.26e-02</w:t>
      </w:r>
      <w:r>
        <w:br/>
      </w:r>
      <w:r>
        <w:rPr>
          <w:rStyle w:val="VerbatimChar"/>
        </w:rPr>
        <w:t xml:space="preserve">## C.t2019           -3.61e-02</w:t>
      </w:r>
      <w:r>
        <w:br/>
      </w:r>
      <w:r>
        <w:rPr>
          <w:rStyle w:val="VerbatimChar"/>
        </w:rPr>
        <w:t xml:space="preserve">## C.t2020           -3.80e-02</w:t>
      </w:r>
      <w:r>
        <w:br/>
      </w:r>
      <w:r>
        <w:rPr>
          <w:rStyle w:val="VerbatimChar"/>
        </w:rPr>
        <w:t xml:space="preserve">## Initial states (x0) defined at t=0</w:t>
      </w:r>
      <w:r>
        <w:br/>
      </w:r>
      <w:r>
        <w:rPr>
          <w:rStyle w:val="VerbatimChar"/>
        </w:rPr>
        <w:t xml:space="preserve">## </w:t>
      </w:r>
      <w:r>
        <w:br/>
      </w:r>
      <w:r>
        <w:rPr>
          <w:rStyle w:val="VerbatimChar"/>
        </w:rPr>
        <w:t xml:space="preserve">## Standard errors have not been calculated. </w:t>
      </w:r>
      <w:r>
        <w:br/>
      </w:r>
      <w:r>
        <w:rPr>
          <w:rStyle w:val="VerbatimChar"/>
        </w:rPr>
        <w:t xml:space="preserve">## Use MARSSparamCIs to compute CIs and bias estimates.</w:t>
      </w:r>
    </w:p>
    <w:p>
      <w:pPr>
        <w:pStyle w:val="FirstParagraph"/>
      </w:pPr>
      <w:r>
        <w:t xml:space="preserve">Plotting model diagnostics.</w:t>
      </w:r>
    </w:p>
    <w:p>
      <w:pPr>
        <w:pStyle w:val="SourceCode"/>
      </w:pPr>
      <w:r>
        <w:rPr>
          <w:rStyle w:val="FunctionTok"/>
        </w:rPr>
        <w:t xml:space="preserve">autoplot</w:t>
      </w:r>
      <w:r>
        <w:rPr>
          <w:rStyle w:val="NormalTok"/>
        </w:rPr>
        <w:t xml:space="preserve">(fit_temp_hatchery_all_years)</w:t>
      </w:r>
    </w:p>
    <w:p>
      <w:pPr>
        <w:pStyle w:val="FirstParagraph"/>
      </w:pPr>
      <w:r>
        <w:drawing>
          <wp:inline>
            <wp:extent cx="5334000" cy="3809999"/>
            <wp:effectExtent b="0" l="0" r="0" t="0"/>
            <wp:docPr descr="" title="" id="79" name="Picture"/>
            <a:graphic>
              <a:graphicData uri="http://schemas.openxmlformats.org/drawingml/2006/picture">
                <pic:pic>
                  <pic:nvPicPr>
                    <pic:cNvPr descr="methods_files/figure-docx/unnamed-chunk-2-1.png" id="80" name="Picture"/>
                    <pic:cNvPicPr>
                      <a:picLocks noChangeArrowheads="1" noChangeAspect="1"/>
                    </pic:cNvPicPr>
                  </pic:nvPicPr>
                  <pic:blipFill>
                    <a:blip r:embed="rId78"/>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plot.type = xtT</w:t>
      </w:r>
    </w:p>
    <w:p>
      <w:pPr>
        <w:pStyle w:val="FirstParagraph"/>
      </w:pPr>
      <w:r>
        <w:drawing>
          <wp:inline>
            <wp:extent cx="5334000" cy="3809999"/>
            <wp:effectExtent b="0" l="0" r="0" t="0"/>
            <wp:docPr descr="" title="" id="82" name="Picture"/>
            <a:graphic>
              <a:graphicData uri="http://schemas.openxmlformats.org/drawingml/2006/picture">
                <pic:pic>
                  <pic:nvPicPr>
                    <pic:cNvPr descr="methods_files/figure-docx/unnamed-chunk-2-2.png" id="83" name="Picture"/>
                    <pic:cNvPicPr>
                      <a:picLocks noChangeArrowheads="1" noChangeAspect="1"/>
                    </pic:cNvPicPr>
                  </pic:nvPicPr>
                  <pic:blipFill>
                    <a:blip r:embed="rId81"/>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Hit &lt;Return&gt; to see next plot (q to exit):</w:t>
      </w:r>
    </w:p>
    <w:p>
      <w:pPr>
        <w:pStyle w:val="FirstParagraph"/>
      </w:pPr>
      <w:r>
        <w:drawing>
          <wp:inline>
            <wp:extent cx="5334000" cy="3809999"/>
            <wp:effectExtent b="0" l="0" r="0" t="0"/>
            <wp:docPr descr="" title="" id="85" name="Picture"/>
            <a:graphic>
              <a:graphicData uri="http://schemas.openxmlformats.org/drawingml/2006/picture">
                <pic:pic>
                  <pic:nvPicPr>
                    <pic:cNvPr descr="methods_files/figure-docx/unnamed-chunk-2-3.png" id="86" name="Picture"/>
                    <pic:cNvPicPr>
                      <a:picLocks noChangeArrowheads="1" noChangeAspect="1"/>
                    </pic:cNvPicPr>
                  </pic:nvPicPr>
                  <pic:blipFill>
                    <a:blip r:embed="rId84"/>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plot.type = fitted.ytT</w:t>
      </w:r>
    </w:p>
    <w:p>
      <w:pPr>
        <w:pStyle w:val="FirstParagraph"/>
      </w:pPr>
      <w:r>
        <w:drawing>
          <wp:inline>
            <wp:extent cx="5334000" cy="3809999"/>
            <wp:effectExtent b="0" l="0" r="0" t="0"/>
            <wp:docPr descr="" title="" id="88" name="Picture"/>
            <a:graphic>
              <a:graphicData uri="http://schemas.openxmlformats.org/drawingml/2006/picture">
                <pic:pic>
                  <pic:nvPicPr>
                    <pic:cNvPr descr="methods_files/figure-docx/unnamed-chunk-2-4.png" id="89" name="Picture"/>
                    <pic:cNvPicPr>
                      <a:picLocks noChangeArrowheads="1" noChangeAspect="1"/>
                    </pic:cNvPicPr>
                  </pic:nvPicPr>
                  <pic:blipFill>
                    <a:blip r:embed="rId87"/>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Hit &lt;Return&gt; to see next plot (q to exit):</w:t>
      </w:r>
    </w:p>
    <w:p>
      <w:pPr>
        <w:pStyle w:val="FirstParagraph"/>
      </w:pPr>
      <w:r>
        <w:drawing>
          <wp:inline>
            <wp:extent cx="5334000" cy="3809999"/>
            <wp:effectExtent b="0" l="0" r="0" t="0"/>
            <wp:docPr descr="" title="" id="91" name="Picture"/>
            <a:graphic>
              <a:graphicData uri="http://schemas.openxmlformats.org/drawingml/2006/picture">
                <pic:pic>
                  <pic:nvPicPr>
                    <pic:cNvPr descr="methods_files/figure-docx/unnamed-chunk-2-5.png" id="92" name="Picture"/>
                    <pic:cNvPicPr>
                      <a:picLocks noChangeArrowheads="1" noChangeAspect="1"/>
                    </pic:cNvPicPr>
                  </pic:nvPicPr>
                  <pic:blipFill>
                    <a:blip r:embed="rId90"/>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plot.type = model.resids.ytt1</w:t>
      </w:r>
    </w:p>
    <w:p>
      <w:pPr>
        <w:pStyle w:val="FirstParagraph"/>
      </w:pPr>
      <w:r>
        <w:drawing>
          <wp:inline>
            <wp:extent cx="5334000" cy="3809999"/>
            <wp:effectExtent b="0" l="0" r="0" t="0"/>
            <wp:docPr descr="" title="" id="94" name="Picture"/>
            <a:graphic>
              <a:graphicData uri="http://schemas.openxmlformats.org/drawingml/2006/picture">
                <pic:pic>
                  <pic:nvPicPr>
                    <pic:cNvPr descr="methods_files/figure-docx/unnamed-chunk-2-6.png" id="95" name="Picture"/>
                    <pic:cNvPicPr>
                      <a:picLocks noChangeArrowheads="1" noChangeAspect="1"/>
                    </pic:cNvPicPr>
                  </pic:nvPicPr>
                  <pic:blipFill>
                    <a:blip r:embed="rId93"/>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Hit &lt;Return&gt; to see next plot (q to exit):</w:t>
      </w:r>
    </w:p>
    <w:p>
      <w:pPr>
        <w:pStyle w:val="FirstParagraph"/>
      </w:pPr>
      <w:r>
        <w:drawing>
          <wp:inline>
            <wp:extent cx="5334000" cy="3809999"/>
            <wp:effectExtent b="0" l="0" r="0" t="0"/>
            <wp:docPr descr="" title="" id="97" name="Picture"/>
            <a:graphic>
              <a:graphicData uri="http://schemas.openxmlformats.org/drawingml/2006/picture">
                <pic:pic>
                  <pic:nvPicPr>
                    <pic:cNvPr descr="methods_files/figure-docx/unnamed-chunk-2-7.png" id="98" name="Picture"/>
                    <pic:cNvPicPr>
                      <a:picLocks noChangeArrowheads="1" noChangeAspect="1"/>
                    </pic:cNvPicPr>
                  </pic:nvPicPr>
                  <pic:blipFill>
                    <a:blip r:embed="rId96"/>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plot.type = std.model.resids.ytT</w:t>
      </w:r>
    </w:p>
    <w:p>
      <w:pPr>
        <w:pStyle w:val="FirstParagraph"/>
      </w:pPr>
      <w:r>
        <w:drawing>
          <wp:inline>
            <wp:extent cx="5334000" cy="3809999"/>
            <wp:effectExtent b="0" l="0" r="0" t="0"/>
            <wp:docPr descr="" title="" id="100" name="Picture"/>
            <a:graphic>
              <a:graphicData uri="http://schemas.openxmlformats.org/drawingml/2006/picture">
                <pic:pic>
                  <pic:nvPicPr>
                    <pic:cNvPr descr="methods_files/figure-docx/unnamed-chunk-2-8.png" id="101" name="Picture"/>
                    <pic:cNvPicPr>
                      <a:picLocks noChangeArrowheads="1" noChangeAspect="1"/>
                    </pic:cNvPicPr>
                  </pic:nvPicPr>
                  <pic:blipFill>
                    <a:blip r:embed="rId99"/>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Hit &lt;Return&gt; to see next plot (q to exit):</w:t>
      </w:r>
    </w:p>
    <w:p>
      <w:pPr>
        <w:pStyle w:val="FirstParagraph"/>
      </w:pPr>
      <w:r>
        <w:drawing>
          <wp:inline>
            <wp:extent cx="5334000" cy="3809999"/>
            <wp:effectExtent b="0" l="0" r="0" t="0"/>
            <wp:docPr descr="" title="" id="103" name="Picture"/>
            <a:graphic>
              <a:graphicData uri="http://schemas.openxmlformats.org/drawingml/2006/picture">
                <pic:pic>
                  <pic:nvPicPr>
                    <pic:cNvPr descr="methods_files/figure-docx/unnamed-chunk-2-9.png" id="104" name="Picture"/>
                    <pic:cNvPicPr>
                      <a:picLocks noChangeArrowheads="1" noChangeAspect="1"/>
                    </pic:cNvPicPr>
                  </pic:nvPicPr>
                  <pic:blipFill>
                    <a:blip r:embed="rId102"/>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plot.type = std.state.resids.xtT</w:t>
      </w:r>
    </w:p>
    <w:p>
      <w:pPr>
        <w:pStyle w:val="FirstParagraph"/>
      </w:pPr>
      <w:r>
        <w:drawing>
          <wp:inline>
            <wp:extent cx="5334000" cy="3809999"/>
            <wp:effectExtent b="0" l="0" r="0" t="0"/>
            <wp:docPr descr="" title="" id="106" name="Picture"/>
            <a:graphic>
              <a:graphicData uri="http://schemas.openxmlformats.org/drawingml/2006/picture">
                <pic:pic>
                  <pic:nvPicPr>
                    <pic:cNvPr descr="methods_files/figure-docx/unnamed-chunk-2-10.png" id="107" name="Picture"/>
                    <pic:cNvPicPr>
                      <a:picLocks noChangeArrowheads="1" noChangeAspect="1"/>
                    </pic:cNvPicPr>
                  </pic:nvPicPr>
                  <pic:blipFill>
                    <a:blip r:embed="rId105"/>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Hit &lt;Return&gt; to see next plot (q to exit):</w:t>
      </w:r>
    </w:p>
    <w:p>
      <w:pPr>
        <w:pStyle w:val="FirstParagraph"/>
      </w:pPr>
      <w:r>
        <w:drawing>
          <wp:inline>
            <wp:extent cx="5334000" cy="3809999"/>
            <wp:effectExtent b="0" l="0" r="0" t="0"/>
            <wp:docPr descr="" title="" id="109" name="Picture"/>
            <a:graphic>
              <a:graphicData uri="http://schemas.openxmlformats.org/drawingml/2006/picture">
                <pic:pic>
                  <pic:nvPicPr>
                    <pic:cNvPr descr="methods_files/figure-docx/unnamed-chunk-2-11.png" id="110" name="Picture"/>
                    <pic:cNvPicPr>
                      <a:picLocks noChangeArrowheads="1" noChangeAspect="1"/>
                    </pic:cNvPicPr>
                  </pic:nvPicPr>
                  <pic:blipFill>
                    <a:blip r:embed="rId108"/>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plot.type = qqplot.std.model.resids.ytt1</w:t>
      </w:r>
    </w:p>
    <w:p>
      <w:pPr>
        <w:pStyle w:val="FirstParagraph"/>
      </w:pPr>
      <w:r>
        <w:drawing>
          <wp:inline>
            <wp:extent cx="5334000" cy="3809999"/>
            <wp:effectExtent b="0" l="0" r="0" t="0"/>
            <wp:docPr descr="" title="" id="112" name="Picture"/>
            <a:graphic>
              <a:graphicData uri="http://schemas.openxmlformats.org/drawingml/2006/picture">
                <pic:pic>
                  <pic:nvPicPr>
                    <pic:cNvPr descr="methods_files/figure-docx/unnamed-chunk-2-12.png" id="113" name="Picture"/>
                    <pic:cNvPicPr>
                      <a:picLocks noChangeArrowheads="1" noChangeAspect="1"/>
                    </pic:cNvPicPr>
                  </pic:nvPicPr>
                  <pic:blipFill>
                    <a:blip r:embed="rId111"/>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Hit &lt;Return&gt; to see next plot (q to exit):</w:t>
      </w:r>
    </w:p>
    <w:p>
      <w:pPr>
        <w:pStyle w:val="FirstParagraph"/>
      </w:pPr>
      <w:r>
        <w:drawing>
          <wp:inline>
            <wp:extent cx="5334000" cy="3809999"/>
            <wp:effectExtent b="0" l="0" r="0" t="0"/>
            <wp:docPr descr="" title="" id="115" name="Picture"/>
            <a:graphic>
              <a:graphicData uri="http://schemas.openxmlformats.org/drawingml/2006/picture">
                <pic:pic>
                  <pic:nvPicPr>
                    <pic:cNvPr descr="methods_files/figure-docx/unnamed-chunk-2-13.png" id="116" name="Picture"/>
                    <pic:cNvPicPr>
                      <a:picLocks noChangeArrowheads="1" noChangeAspect="1"/>
                    </pic:cNvPicPr>
                  </pic:nvPicPr>
                  <pic:blipFill>
                    <a:blip r:embed="rId114"/>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plot.type = qqplot.std.state.resids.xtT</w:t>
      </w:r>
    </w:p>
    <w:p>
      <w:pPr>
        <w:pStyle w:val="FirstParagraph"/>
      </w:pPr>
      <w:r>
        <w:drawing>
          <wp:inline>
            <wp:extent cx="5334000" cy="3809999"/>
            <wp:effectExtent b="0" l="0" r="0" t="0"/>
            <wp:docPr descr="" title="" id="118" name="Picture"/>
            <a:graphic>
              <a:graphicData uri="http://schemas.openxmlformats.org/drawingml/2006/picture">
                <pic:pic>
                  <pic:nvPicPr>
                    <pic:cNvPr descr="methods_files/figure-docx/unnamed-chunk-2-14.png" id="119" name="Picture"/>
                    <pic:cNvPicPr>
                      <a:picLocks noChangeArrowheads="1" noChangeAspect="1"/>
                    </pic:cNvPicPr>
                  </pic:nvPicPr>
                  <pic:blipFill>
                    <a:blip r:embed="rId117"/>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Finished plots.</w:t>
      </w:r>
    </w:p>
    <w:p>
      <w:pPr>
        <w:pStyle w:val="FirstParagraph"/>
      </w:pPr>
      <w:r>
        <w:drawing>
          <wp:inline>
            <wp:extent cx="5334000" cy="3809999"/>
            <wp:effectExtent b="0" l="0" r="0" t="0"/>
            <wp:docPr descr="" title="" id="121" name="Picture"/>
            <a:graphic>
              <a:graphicData uri="http://schemas.openxmlformats.org/drawingml/2006/picture">
                <pic:pic>
                  <pic:nvPicPr>
                    <pic:cNvPr descr="methods_files/figure-docx/unnamed-chunk-2-15.png" id="122" name="Picture"/>
                    <pic:cNvPicPr>
                      <a:picLocks noChangeArrowheads="1" noChangeAspect="1"/>
                    </pic:cNvPicPr>
                  </pic:nvPicPr>
                  <pic:blipFill>
                    <a:blip r:embed="rId120"/>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plot.type = acf.std.model.resids.ytt1</w:t>
      </w:r>
    </w:p>
    <w:p>
      <w:pPr>
        <w:pStyle w:val="FirstParagraph"/>
      </w:pPr>
      <w:r>
        <w:drawing>
          <wp:inline>
            <wp:extent cx="5334000" cy="3809999"/>
            <wp:effectExtent b="0" l="0" r="0" t="0"/>
            <wp:docPr descr="" title="" id="124" name="Picture"/>
            <a:graphic>
              <a:graphicData uri="http://schemas.openxmlformats.org/drawingml/2006/picture">
                <pic:pic>
                  <pic:nvPicPr>
                    <pic:cNvPr descr="methods_files/figure-docx/unnamed-chunk-2-16.png" id="125" name="Picture"/>
                    <pic:cNvPicPr>
                      <a:picLocks noChangeArrowheads="1" noChangeAspect="1"/>
                    </pic:cNvPicPr>
                  </pic:nvPicPr>
                  <pic:blipFill>
                    <a:blip r:embed="rId123"/>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Hit &lt;Return&gt; to see next plot (q to exit):</w:t>
      </w:r>
    </w:p>
    <w:p>
      <w:pPr>
        <w:pStyle w:val="FirstParagraph"/>
      </w:pPr>
      <w:r>
        <w:t xml:space="preserve">Now, I will add flow as a covariate in the model.</w:t>
      </w:r>
    </w:p>
    <w:p>
      <w:pPr>
        <w:pStyle w:val="SourceCode"/>
      </w:pPr>
      <w:r>
        <w:rPr>
          <w:rStyle w:val="NormalTok"/>
        </w:rPr>
        <w:t xml:space="preserve">covariates_coho_hatchery_temp_flow_all_years </w:t>
      </w:r>
      <w:r>
        <w:rPr>
          <w:rStyle w:val="OtherTok"/>
        </w:rPr>
        <w:t xml:space="preserve">&lt;-</w:t>
      </w:r>
      <w:r>
        <w:rPr>
          <w:rStyle w:val="NormalTok"/>
        </w:rPr>
        <w:t xml:space="preserve"> </w:t>
      </w:r>
      <w:r>
        <w:rPr>
          <w:rStyle w:val="FunctionTok"/>
        </w:rPr>
        <w:t xml:space="preserve">arrange</w:t>
      </w:r>
      <w:r>
        <w:rPr>
          <w:rStyle w:val="NormalTok"/>
        </w:rPr>
        <w:t xml:space="preserve">(data,doy)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2015</w:t>
      </w:r>
      <w:r>
        <w:rPr>
          <w:rStyle w:val="NormalTok"/>
        </w:rPr>
        <w:t xml:space="preserve"> </w:t>
      </w:r>
      <w:r>
        <w:rPr>
          <w:rStyle w:val="SpecialCharTok"/>
        </w:rPr>
        <w:t xml:space="preserve">&amp;</w:t>
      </w:r>
      <w:r>
        <w:rPr>
          <w:rStyle w:val="NormalTok"/>
        </w:rPr>
        <w:t xml:space="preserve"> doy </w:t>
      </w:r>
      <w:r>
        <w:rPr>
          <w:rStyle w:val="SpecialCharTok"/>
        </w:rPr>
        <w:t xml:space="preserve">&gt;</w:t>
      </w:r>
      <w:r>
        <w:rPr>
          <w:rStyle w:val="NormalTok"/>
        </w:rPr>
        <w:t xml:space="preserve"> </w:t>
      </w:r>
      <w:r>
        <w:rPr>
          <w:rStyle w:val="DecValTok"/>
        </w:rPr>
        <w:t xml:space="preserve">100</w:t>
      </w:r>
      <w:r>
        <w:rPr>
          <w:rStyle w:val="NormalTok"/>
        </w:rPr>
        <w:t xml:space="preserve"> </w:t>
      </w:r>
      <w:r>
        <w:rPr>
          <w:rStyle w:val="SpecialCharTok"/>
        </w:rPr>
        <w:t xml:space="preserve">&amp;</w:t>
      </w:r>
      <w:r>
        <w:rPr>
          <w:rStyle w:val="NormalTok"/>
        </w:rPr>
        <w:t xml:space="preserve"> doy </w:t>
      </w:r>
      <w:r>
        <w:rPr>
          <w:rStyle w:val="SpecialCharTok"/>
        </w:rPr>
        <w:t xml:space="preserve">&lt;=</w:t>
      </w:r>
      <w:r>
        <w:rPr>
          <w:rStyle w:val="DecValTok"/>
        </w:rPr>
        <w:t xml:space="preserve">200</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(coho1_hatchery_num_interpolate,year,doy, temp, flow)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year, </w:t>
      </w:r>
      <w:r>
        <w:rPr>
          <w:rStyle w:val="AttributeTok"/>
        </w:rPr>
        <w:t xml:space="preserve">values_from =</w:t>
      </w:r>
      <w:r>
        <w:rPr>
          <w:rStyle w:val="NormalTok"/>
        </w:rPr>
        <w:t xml:space="preserve"> </w:t>
      </w:r>
      <w:r>
        <w:rPr>
          <w:rStyle w:val="FunctionTok"/>
        </w:rPr>
        <w:t xml:space="preserve">c</w:t>
      </w:r>
      <w:r>
        <w:rPr>
          <w:rStyle w:val="NormalTok"/>
        </w:rPr>
        <w:t xml:space="preserve">(coho1_hatchery_num_interpolate,temp, flow)) </w:t>
      </w:r>
      <w:r>
        <w:rPr>
          <w:rStyle w:val="SpecialCharTok"/>
        </w:rPr>
        <w:t xml:space="preserve">%&gt;%</w:t>
      </w:r>
      <w:r>
        <w:br/>
      </w:r>
      <w:r>
        <w:rPr>
          <w:rStyle w:val="NormalTok"/>
        </w:rPr>
        <w:t xml:space="preserve">  </w:t>
      </w:r>
      <w:r>
        <w:rPr>
          <w:rStyle w:val="FunctionTok"/>
        </w:rPr>
        <w:t xml:space="preserve">column_to_rownames</w:t>
      </w:r>
      <w:r>
        <w:rPr>
          <w:rStyle w:val="NormalTok"/>
        </w:rPr>
        <w:t xml:space="preserve">(</w:t>
      </w:r>
      <w:r>
        <w:rPr>
          <w:rStyle w:val="AttributeTok"/>
        </w:rPr>
        <w:t xml:space="preserve">var =</w:t>
      </w:r>
      <w:r>
        <w:rPr>
          <w:rStyle w:val="NormalTok"/>
        </w:rPr>
        <w:t xml:space="preserve"> </w:t>
      </w:r>
      <w:r>
        <w:rPr>
          <w:rStyle w:val="StringTok"/>
        </w:rPr>
        <w:t xml:space="preserve">"doy"</w:t>
      </w:r>
      <w:r>
        <w:rPr>
          <w:rStyle w:val="NormalTok"/>
        </w:rPr>
        <w:t xml:space="preserve">) </w:t>
      </w:r>
      <w:r>
        <w:rPr>
          <w:rStyle w:val="SpecialCharTok"/>
        </w:rPr>
        <w:t xml:space="preserve">%&gt;%</w:t>
      </w:r>
      <w:r>
        <w:br/>
      </w:r>
      <w:r>
        <w:rPr>
          <w:rStyle w:val="NormalTok"/>
        </w:rPr>
        <w:t xml:space="preserve">  </w:t>
      </w:r>
      <w:r>
        <w:rPr>
          <w:rStyle w:val="FunctionTok"/>
        </w:rPr>
        <w:t xml:space="preserve">as.matrix</w:t>
      </w:r>
      <w:r>
        <w:rPr>
          <w:rStyle w:val="NormalTok"/>
        </w:rPr>
        <w:t xml:space="preserve">() </w:t>
      </w:r>
      <w:r>
        <w:rPr>
          <w:rStyle w:val="SpecialCharTok"/>
        </w:rPr>
        <w:t xml:space="preserve">%&gt;%</w:t>
      </w:r>
      <w:r>
        <w:br/>
      </w:r>
      <w:r>
        <w:rPr>
          <w:rStyle w:val="NormalTok"/>
        </w:rPr>
        <w:t xml:space="preserve">  </w:t>
      </w:r>
      <w:r>
        <w:rPr>
          <w:rStyle w:val="FunctionTok"/>
        </w:rPr>
        <w:t xml:space="preserve">t</w:t>
      </w:r>
      <w:r>
        <w:rPr>
          <w:rStyle w:val="NormalTok"/>
        </w:rPr>
        <w:t xml:space="preserve">()</w:t>
      </w:r>
    </w:p>
    <w:p>
      <w:pPr>
        <w:pStyle w:val="FirstParagraph"/>
      </w:pPr>
      <w:r>
        <w:t xml:space="preserve">Specifying the model framework:</w:t>
      </w:r>
    </w:p>
    <w:p>
      <w:pPr>
        <w:pStyle w:val="SourceCode"/>
      </w:pPr>
      <w:r>
        <w:rPr>
          <w:rStyle w:val="NormalTok"/>
        </w:rPr>
        <w:t xml:space="preserve">mod.list.hatchery_temp_flow_all_years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U =</w:t>
      </w:r>
      <w:r>
        <w:rPr>
          <w:rStyle w:val="NormalTok"/>
        </w:rPr>
        <w:t xml:space="preserve"> </w:t>
      </w:r>
      <w:r>
        <w:rPr>
          <w:rStyle w:val="StringTok"/>
        </w:rPr>
        <w:t xml:space="preserve">"unequal"</w:t>
      </w:r>
      <w:r>
        <w:rPr>
          <w:rStyle w:val="NormalTok"/>
        </w:rPr>
        <w:t xml:space="preserve">,</w:t>
      </w:r>
      <w:r>
        <w:br/>
      </w:r>
      <w:r>
        <w:rPr>
          <w:rStyle w:val="NormalTok"/>
        </w:rPr>
        <w:t xml:space="preserve">  </w:t>
      </w:r>
      <w:r>
        <w:rPr>
          <w:rStyle w:val="AttributeTok"/>
        </w:rPr>
        <w:t xml:space="preserve">R =</w:t>
      </w:r>
      <w:r>
        <w:rPr>
          <w:rStyle w:val="NormalTok"/>
        </w:rPr>
        <w:t xml:space="preserve"> </w:t>
      </w:r>
      <w:r>
        <w:rPr>
          <w:rStyle w:val="StringTok"/>
        </w:rPr>
        <w:t xml:space="preserve">"diagonal and equal"</w:t>
      </w:r>
      <w:r>
        <w:rPr>
          <w:rStyle w:val="NormalTok"/>
        </w:rPr>
        <w:t xml:space="preserve">,</w:t>
      </w:r>
      <w:r>
        <w:br/>
      </w:r>
      <w:r>
        <w:rPr>
          <w:rStyle w:val="NormalTok"/>
        </w:rPr>
        <w:t xml:space="preserve">  </w:t>
      </w:r>
      <w:r>
        <w:rPr>
          <w:rStyle w:val="AttributeTok"/>
        </w:rPr>
        <w:t xml:space="preserve">Q =</w:t>
      </w:r>
      <w:r>
        <w:rPr>
          <w:rStyle w:val="NormalTok"/>
        </w:rPr>
        <w:t xml:space="preserve"> </w:t>
      </w:r>
      <w:r>
        <w:rPr>
          <w:rStyle w:val="StringTok"/>
        </w:rPr>
        <w:t xml:space="preserve">"diagonal and unequal"</w:t>
      </w:r>
      <w:r>
        <w:rPr>
          <w:rStyle w:val="NormalTok"/>
        </w:rPr>
        <w:t xml:space="preserve">,</w:t>
      </w:r>
      <w:r>
        <w:br/>
      </w:r>
      <w:r>
        <w:rPr>
          <w:rStyle w:val="NormalTok"/>
        </w:rPr>
        <w:t xml:space="preserve">  </w:t>
      </w:r>
      <w:r>
        <w:rPr>
          <w:rStyle w:val="AttributeTok"/>
        </w:rPr>
        <w:t xml:space="preserve">C =</w:t>
      </w:r>
      <w:r>
        <w:rPr>
          <w:rStyle w:val="NormalTok"/>
        </w:rPr>
        <w:t xml:space="preserve"> </w:t>
      </w:r>
      <w:r>
        <w:rPr>
          <w:rStyle w:val="FunctionTok"/>
        </w:rPr>
        <w:t xml:space="preserve">matrix</w:t>
      </w:r>
      <w:r>
        <w:rPr>
          <w:rStyle w:val="NormalTok"/>
        </w:rPr>
        <w:t xml:space="preserve">(</w:t>
      </w:r>
      <w:r>
        <w:rPr>
          <w:rStyle w:val="FunctionTok"/>
        </w:rPr>
        <w:t xml:space="preserve">list</w:t>
      </w:r>
      <w:r>
        <w:rPr>
          <w:rStyle w:val="NormalTok"/>
        </w:rPr>
        <w:t xml:space="preserve">(</w:t>
      </w:r>
      <w:r>
        <w:br/>
      </w:r>
      <w:r>
        <w:rPr>
          <w:rStyle w:val="NormalTok"/>
        </w:rPr>
        <w:t xml:space="preserve">    </w:t>
      </w:r>
      <w:r>
        <w:rPr>
          <w:rStyle w:val="StringTok"/>
        </w:rPr>
        <w:t xml:space="preserve">"h2005"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"t2005"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"f2005"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StringTok"/>
        </w:rPr>
        <w:t xml:space="preserve">"h2006"</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"t2006"</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"f2006"</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"h2007"</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"t2007"</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"f2007"</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"h2008"</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"t2008"</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"f2008"</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"h2009"</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"t2009"</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"f2009"</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"h2010"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"t2010"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"f2010"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"h2011"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"t2011"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"f2011"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"h2012"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"t2012"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"f2012"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"h2013"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"t2013"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"f2013"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"h2014"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"t2014"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"f2014"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"h2016"</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"t2016"</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"f2016"</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"h2017"</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"t2017"</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"f2017"</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"h2018"</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"t2018"</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"f2018"</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"h2019"</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"t2019"</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"f2019"</w:t>
      </w:r>
      <w:r>
        <w:rPr>
          <w:rStyle w:val="NormalTok"/>
        </w:rPr>
        <w:t xml:space="preserve">,</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"h2020"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"t2020"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StringTok"/>
        </w:rPr>
        <w:t xml:space="preserve">"f2020"</w:t>
      </w:r>
      <w:r>
        <w:rPr>
          <w:rStyle w:val="NormalTok"/>
        </w:rPr>
        <w:t xml:space="preserve">),</w:t>
      </w:r>
      <w:r>
        <w:br/>
      </w:r>
      <w:r>
        <w:rPr>
          <w:rStyle w:val="NormalTok"/>
        </w:rPr>
        <w:t xml:space="preserve">             </w:t>
      </w:r>
      <w:r>
        <w:rPr>
          <w:rStyle w:val="DecValTok"/>
        </w:rPr>
        <w:t xml:space="preserve">15</w:t>
      </w:r>
      <w:r>
        <w:rPr>
          <w:rStyle w:val="NormalTok"/>
        </w:rPr>
        <w:t xml:space="preserve">,</w:t>
      </w:r>
      <w:r>
        <w:rPr>
          <w:rStyle w:val="DecValTok"/>
        </w:rPr>
        <w:t xml:space="preserve">45</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 =</w:t>
      </w:r>
      <w:r>
        <w:rPr>
          <w:rStyle w:val="NormalTok"/>
        </w:rPr>
        <w:t xml:space="preserve"> covariates_coho_hatchery_temp_flow_all_years</w:t>
      </w:r>
      <w:r>
        <w:br/>
      </w:r>
      <w:r>
        <w:rPr>
          <w:rStyle w:val="NormalTok"/>
        </w:rPr>
        <w:t xml:space="preserve">)</w:t>
      </w:r>
      <w:r>
        <w:br/>
      </w:r>
      <w:r>
        <w:br/>
      </w:r>
      <w:r>
        <w:rPr>
          <w:rStyle w:val="NormalTok"/>
        </w:rPr>
        <w:t xml:space="preserve">fit_temp_hatchery_flow_all_years </w:t>
      </w:r>
      <w:r>
        <w:rPr>
          <w:rStyle w:val="OtherTok"/>
        </w:rPr>
        <w:t xml:space="preserve">&lt;-</w:t>
      </w:r>
      <w:r>
        <w:rPr>
          <w:rStyle w:val="NormalTok"/>
        </w:rPr>
        <w:t xml:space="preserve"> </w:t>
      </w:r>
      <w:r>
        <w:rPr>
          <w:rStyle w:val="FunctionTok"/>
        </w:rPr>
        <w:t xml:space="preserve">MARSS</w:t>
      </w:r>
      <w:r>
        <w:rPr>
          <w:rStyle w:val="NormalTok"/>
        </w:rPr>
        <w:t xml:space="preserve">(coho, </w:t>
      </w:r>
      <w:r>
        <w:rPr>
          <w:rStyle w:val="AttributeTok"/>
        </w:rPr>
        <w:t xml:space="preserve">model =</w:t>
      </w:r>
      <w:r>
        <w:rPr>
          <w:rStyle w:val="NormalTok"/>
        </w:rPr>
        <w:t xml:space="preserve"> mod.list.hatchery_temp_flow_all_years, </w:t>
      </w:r>
      <w:r>
        <w:rPr>
          <w:rStyle w:val="AttributeTok"/>
        </w:rPr>
        <w:t xml:space="preserve">method =</w:t>
      </w:r>
      <w:r>
        <w:rPr>
          <w:rStyle w:val="NormalTok"/>
        </w:rPr>
        <w:t xml:space="preserve"> </w:t>
      </w:r>
      <w:r>
        <w:rPr>
          <w:rStyle w:val="StringTok"/>
        </w:rPr>
        <w:t xml:space="preserve">"BFGS"</w:t>
      </w:r>
      <w:r>
        <w:rPr>
          <w:rStyle w:val="NormalTok"/>
        </w:rPr>
        <w:t xml:space="preserve">)</w:t>
      </w:r>
    </w:p>
    <w:p>
      <w:pPr>
        <w:pStyle w:val="SourceCode"/>
      </w:pPr>
      <w:r>
        <w:rPr>
          <w:rStyle w:val="VerbatimChar"/>
        </w:rPr>
        <w:t xml:space="preserve">## Success! Converged in 1421 iterations.</w:t>
      </w:r>
      <w:r>
        <w:br/>
      </w:r>
      <w:r>
        <w:rPr>
          <w:rStyle w:val="VerbatimChar"/>
        </w:rPr>
        <w:t xml:space="preserve">## Function MARSSkfas used for likelihood calculation.</w:t>
      </w:r>
      <w:r>
        <w:br/>
      </w:r>
      <w:r>
        <w:rPr>
          <w:rStyle w:val="VerbatimChar"/>
        </w:rPr>
        <w:t xml:space="preserve">## </w:t>
      </w:r>
      <w:r>
        <w:br/>
      </w:r>
      <w:r>
        <w:rPr>
          <w:rStyle w:val="VerbatimChar"/>
        </w:rPr>
        <w:t xml:space="preserve">## MARSS fit is</w:t>
      </w:r>
      <w:r>
        <w:br/>
      </w:r>
      <w:r>
        <w:rPr>
          <w:rStyle w:val="VerbatimChar"/>
        </w:rPr>
        <w:t xml:space="preserve">## Estimation method: BFGS </w:t>
      </w:r>
      <w:r>
        <w:br/>
      </w:r>
      <w:r>
        <w:rPr>
          <w:rStyle w:val="VerbatimChar"/>
        </w:rPr>
        <w:t xml:space="preserve">## Estimation converged in 1421 iterations. </w:t>
      </w:r>
      <w:r>
        <w:br/>
      </w:r>
      <w:r>
        <w:rPr>
          <w:rStyle w:val="VerbatimChar"/>
        </w:rPr>
        <w:t xml:space="preserve">## Log-likelihood: -1200.322 </w:t>
      </w:r>
      <w:r>
        <w:br/>
      </w:r>
      <w:r>
        <w:rPr>
          <w:rStyle w:val="VerbatimChar"/>
        </w:rPr>
        <w:t xml:space="preserve">## AIC: 2582.644   AICc: 2599.421   </w:t>
      </w:r>
      <w:r>
        <w:br/>
      </w:r>
      <w:r>
        <w:rPr>
          <w:rStyle w:val="VerbatimChar"/>
        </w:rPr>
        <w:t xml:space="preserve">##  </w:t>
      </w:r>
      <w:r>
        <w:br/>
      </w:r>
      <w:r>
        <w:rPr>
          <w:rStyle w:val="VerbatimChar"/>
        </w:rPr>
        <w:t xml:space="preserve">##                    Estimate</w:t>
      </w:r>
      <w:r>
        <w:br/>
      </w:r>
      <w:r>
        <w:rPr>
          <w:rStyle w:val="VerbatimChar"/>
        </w:rPr>
        <w:t xml:space="preserve">## R.diag             3.96e-01</w:t>
      </w:r>
      <w:r>
        <w:br/>
      </w:r>
      <w:r>
        <w:rPr>
          <w:rStyle w:val="VerbatimChar"/>
        </w:rPr>
        <w:t xml:space="preserve">## U.X.2005           6.51e-01</w:t>
      </w:r>
      <w:r>
        <w:br/>
      </w:r>
      <w:r>
        <w:rPr>
          <w:rStyle w:val="VerbatimChar"/>
        </w:rPr>
        <w:t xml:space="preserve">## U.X.2006           1.34e-01</w:t>
      </w:r>
      <w:r>
        <w:br/>
      </w:r>
      <w:r>
        <w:rPr>
          <w:rStyle w:val="VerbatimChar"/>
        </w:rPr>
        <w:t xml:space="preserve">## U.X.2007           4.49e-01</w:t>
      </w:r>
      <w:r>
        <w:br/>
      </w:r>
      <w:r>
        <w:rPr>
          <w:rStyle w:val="VerbatimChar"/>
        </w:rPr>
        <w:t xml:space="preserve">## U.X.2008           1.56e-01</w:t>
      </w:r>
      <w:r>
        <w:br/>
      </w:r>
      <w:r>
        <w:rPr>
          <w:rStyle w:val="VerbatimChar"/>
        </w:rPr>
        <w:t xml:space="preserve">## U.X.2009           2.06e-01</w:t>
      </w:r>
      <w:r>
        <w:br/>
      </w:r>
      <w:r>
        <w:rPr>
          <w:rStyle w:val="VerbatimChar"/>
        </w:rPr>
        <w:t xml:space="preserve">## U.X.2010          -4.24e-01</w:t>
      </w:r>
      <w:r>
        <w:br/>
      </w:r>
      <w:r>
        <w:rPr>
          <w:rStyle w:val="VerbatimChar"/>
        </w:rPr>
        <w:t xml:space="preserve">## U.X.2011          -8.08e-02</w:t>
      </w:r>
      <w:r>
        <w:br/>
      </w:r>
      <w:r>
        <w:rPr>
          <w:rStyle w:val="VerbatimChar"/>
        </w:rPr>
        <w:t xml:space="preserve">## U.X.2012           1.44e+00</w:t>
      </w:r>
      <w:r>
        <w:br/>
      </w:r>
      <w:r>
        <w:rPr>
          <w:rStyle w:val="VerbatimChar"/>
        </w:rPr>
        <w:t xml:space="preserve">## U.X.2013           2.84e-01</w:t>
      </w:r>
      <w:r>
        <w:br/>
      </w:r>
      <w:r>
        <w:rPr>
          <w:rStyle w:val="VerbatimChar"/>
        </w:rPr>
        <w:t xml:space="preserve">## U.X.2014           5.07e-01</w:t>
      </w:r>
      <w:r>
        <w:br/>
      </w:r>
      <w:r>
        <w:rPr>
          <w:rStyle w:val="VerbatimChar"/>
        </w:rPr>
        <w:t xml:space="preserve">## U.X.2016           4.43e-01</w:t>
      </w:r>
      <w:r>
        <w:br/>
      </w:r>
      <w:r>
        <w:rPr>
          <w:rStyle w:val="VerbatimChar"/>
        </w:rPr>
        <w:t xml:space="preserve">## U.X.2017           2.62e-01</w:t>
      </w:r>
      <w:r>
        <w:br/>
      </w:r>
      <w:r>
        <w:rPr>
          <w:rStyle w:val="VerbatimChar"/>
        </w:rPr>
        <w:t xml:space="preserve">## U.X.2018           1.57e-02</w:t>
      </w:r>
      <w:r>
        <w:br/>
      </w:r>
      <w:r>
        <w:rPr>
          <w:rStyle w:val="VerbatimChar"/>
        </w:rPr>
        <w:t xml:space="preserve">## U.X.2019           5.26e-01</w:t>
      </w:r>
      <w:r>
        <w:br/>
      </w:r>
      <w:r>
        <w:rPr>
          <w:rStyle w:val="VerbatimChar"/>
        </w:rPr>
        <w:t xml:space="preserve">## U.X.2020           5.60e-01</w:t>
      </w:r>
      <w:r>
        <w:br/>
      </w:r>
      <w:r>
        <w:rPr>
          <w:rStyle w:val="VerbatimChar"/>
        </w:rPr>
        <w:t xml:space="preserve">## Q.(X.2005,X.2005)  1.13e-01</w:t>
      </w:r>
      <w:r>
        <w:br/>
      </w:r>
      <w:r>
        <w:rPr>
          <w:rStyle w:val="VerbatimChar"/>
        </w:rPr>
        <w:t xml:space="preserve">## Q.(X.2006,X.2006)  6.01e-02</w:t>
      </w:r>
      <w:r>
        <w:br/>
      </w:r>
      <w:r>
        <w:rPr>
          <w:rStyle w:val="VerbatimChar"/>
        </w:rPr>
        <w:t xml:space="preserve">## Q.(X.2007,X.2007)  4.65e-02</w:t>
      </w:r>
      <w:r>
        <w:br/>
      </w:r>
      <w:r>
        <w:rPr>
          <w:rStyle w:val="VerbatimChar"/>
        </w:rPr>
        <w:t xml:space="preserve">## Q.(X.2008,X.2008)  2.47e-02</w:t>
      </w:r>
      <w:r>
        <w:br/>
      </w:r>
      <w:r>
        <w:rPr>
          <w:rStyle w:val="VerbatimChar"/>
        </w:rPr>
        <w:t xml:space="preserve">## Q.(X.2009,X.2009)  2.54e-10</w:t>
      </w:r>
      <w:r>
        <w:br/>
      </w:r>
      <w:r>
        <w:rPr>
          <w:rStyle w:val="VerbatimChar"/>
        </w:rPr>
        <w:t xml:space="preserve">## Q.(X.2010,X.2010)  1.49e-11</w:t>
      </w:r>
      <w:r>
        <w:br/>
      </w:r>
      <w:r>
        <w:rPr>
          <w:rStyle w:val="VerbatimChar"/>
        </w:rPr>
        <w:t xml:space="preserve">## Q.(X.2011,X.2011)  3.15e-02</w:t>
      </w:r>
      <w:r>
        <w:br/>
      </w:r>
      <w:r>
        <w:rPr>
          <w:rStyle w:val="VerbatimChar"/>
        </w:rPr>
        <w:t xml:space="preserve">## Q.(X.2012,X.2012)  1.04e-11</w:t>
      </w:r>
      <w:r>
        <w:br/>
      </w:r>
      <w:r>
        <w:rPr>
          <w:rStyle w:val="VerbatimChar"/>
        </w:rPr>
        <w:t xml:space="preserve">## Q.(X.2013,X.2013)  3.35e-02</w:t>
      </w:r>
      <w:r>
        <w:br/>
      </w:r>
      <w:r>
        <w:rPr>
          <w:rStyle w:val="VerbatimChar"/>
        </w:rPr>
        <w:t xml:space="preserve">## Q.(X.2014,X.2014)  1.15e-01</w:t>
      </w:r>
      <w:r>
        <w:br/>
      </w:r>
      <w:r>
        <w:rPr>
          <w:rStyle w:val="VerbatimChar"/>
        </w:rPr>
        <w:t xml:space="preserve">## Q.(X.2016,X.2016)  5.95e-02</w:t>
      </w:r>
      <w:r>
        <w:br/>
      </w:r>
      <w:r>
        <w:rPr>
          <w:rStyle w:val="VerbatimChar"/>
        </w:rPr>
        <w:t xml:space="preserve">## Q.(X.2017,X.2017)  4.96e-12</w:t>
      </w:r>
      <w:r>
        <w:br/>
      </w:r>
      <w:r>
        <w:rPr>
          <w:rStyle w:val="VerbatimChar"/>
        </w:rPr>
        <w:t xml:space="preserve">## Q.(X.2018,X.2018)  3.96e-02</w:t>
      </w:r>
      <w:r>
        <w:br/>
      </w:r>
      <w:r>
        <w:rPr>
          <w:rStyle w:val="VerbatimChar"/>
        </w:rPr>
        <w:t xml:space="preserve">## Q.(X.2019,X.2019)  3.93e-02</w:t>
      </w:r>
      <w:r>
        <w:br/>
      </w:r>
      <w:r>
        <w:rPr>
          <w:rStyle w:val="VerbatimChar"/>
        </w:rPr>
        <w:t xml:space="preserve">## Q.(X.2020,X.2020)  1.84e-02</w:t>
      </w:r>
      <w:r>
        <w:br/>
      </w:r>
      <w:r>
        <w:rPr>
          <w:rStyle w:val="VerbatimChar"/>
        </w:rPr>
        <w:t xml:space="preserve">## x0.X.2005          9.78e-01</w:t>
      </w:r>
      <w:r>
        <w:br/>
      </w:r>
      <w:r>
        <w:rPr>
          <w:rStyle w:val="VerbatimChar"/>
        </w:rPr>
        <w:t xml:space="preserve">## x0.X.2006          1.35e+00</w:t>
      </w:r>
      <w:r>
        <w:br/>
      </w:r>
      <w:r>
        <w:rPr>
          <w:rStyle w:val="VerbatimChar"/>
        </w:rPr>
        <w:t xml:space="preserve">## x0.X.2007          1.00e+00</w:t>
      </w:r>
      <w:r>
        <w:br/>
      </w:r>
      <w:r>
        <w:rPr>
          <w:rStyle w:val="VerbatimChar"/>
        </w:rPr>
        <w:t xml:space="preserve">## x0.X.2008          1.37e+00</w:t>
      </w:r>
      <w:r>
        <w:br/>
      </w:r>
      <w:r>
        <w:rPr>
          <w:rStyle w:val="VerbatimChar"/>
        </w:rPr>
        <w:t xml:space="preserve">## x0.X.2009          1.31e+00</w:t>
      </w:r>
      <w:r>
        <w:br/>
      </w:r>
      <w:r>
        <w:rPr>
          <w:rStyle w:val="VerbatimChar"/>
        </w:rPr>
        <w:t xml:space="preserve">## x0.X.2010          1.40e+00</w:t>
      </w:r>
      <w:r>
        <w:br/>
      </w:r>
      <w:r>
        <w:rPr>
          <w:rStyle w:val="VerbatimChar"/>
        </w:rPr>
        <w:t xml:space="preserve">## x0.X.2011         -2.62e-01</w:t>
      </w:r>
      <w:r>
        <w:br/>
      </w:r>
      <w:r>
        <w:rPr>
          <w:rStyle w:val="VerbatimChar"/>
        </w:rPr>
        <w:t xml:space="preserve">## x0.X.2012         -8.17e-01</w:t>
      </w:r>
      <w:r>
        <w:br/>
      </w:r>
      <w:r>
        <w:rPr>
          <w:rStyle w:val="VerbatimChar"/>
        </w:rPr>
        <w:t xml:space="preserve">## x0.X.2013         -1.99e-01</w:t>
      </w:r>
      <w:r>
        <w:br/>
      </w:r>
      <w:r>
        <w:rPr>
          <w:rStyle w:val="VerbatimChar"/>
        </w:rPr>
        <w:t xml:space="preserve">## x0.X.2014          1.12e-01</w:t>
      </w:r>
      <w:r>
        <w:br/>
      </w:r>
      <w:r>
        <w:rPr>
          <w:rStyle w:val="VerbatimChar"/>
        </w:rPr>
        <w:t xml:space="preserve">## x0.X.2016         -2.16e-01</w:t>
      </w:r>
      <w:r>
        <w:br/>
      </w:r>
      <w:r>
        <w:rPr>
          <w:rStyle w:val="VerbatimChar"/>
        </w:rPr>
        <w:t xml:space="preserve">## x0.X.2017         -5.42e-01</w:t>
      </w:r>
      <w:r>
        <w:br/>
      </w:r>
      <w:r>
        <w:rPr>
          <w:rStyle w:val="VerbatimChar"/>
        </w:rPr>
        <w:t xml:space="preserve">## x0.X.2018          9.94e-01</w:t>
      </w:r>
      <w:r>
        <w:br/>
      </w:r>
      <w:r>
        <w:rPr>
          <w:rStyle w:val="VerbatimChar"/>
        </w:rPr>
        <w:t xml:space="preserve">## x0.X.2019         -5.52e-01</w:t>
      </w:r>
      <w:r>
        <w:br/>
      </w:r>
      <w:r>
        <w:rPr>
          <w:rStyle w:val="VerbatimChar"/>
        </w:rPr>
        <w:t xml:space="preserve">## x0.X.2020         -1.54e+00</w:t>
      </w:r>
      <w:r>
        <w:br/>
      </w:r>
      <w:r>
        <w:rPr>
          <w:rStyle w:val="VerbatimChar"/>
        </w:rPr>
        <w:t xml:space="preserve">## C.h2005            3.95e-04</w:t>
      </w:r>
      <w:r>
        <w:br/>
      </w:r>
      <w:r>
        <w:rPr>
          <w:rStyle w:val="VerbatimChar"/>
        </w:rPr>
        <w:t xml:space="preserve">## C.h2006           -3.18e-04</w:t>
      </w:r>
      <w:r>
        <w:br/>
      </w:r>
      <w:r>
        <w:rPr>
          <w:rStyle w:val="VerbatimChar"/>
        </w:rPr>
        <w:t xml:space="preserve">## C.h2007            3.00e-04</w:t>
      </w:r>
      <w:r>
        <w:br/>
      </w:r>
      <w:r>
        <w:rPr>
          <w:rStyle w:val="VerbatimChar"/>
        </w:rPr>
        <w:t xml:space="preserve">## C.h2008           -9.56e-05</w:t>
      </w:r>
      <w:r>
        <w:br/>
      </w:r>
      <w:r>
        <w:rPr>
          <w:rStyle w:val="VerbatimChar"/>
        </w:rPr>
        <w:t xml:space="preserve">## C.h2009           -4.79e-05</w:t>
      </w:r>
      <w:r>
        <w:br/>
      </w:r>
      <w:r>
        <w:rPr>
          <w:rStyle w:val="VerbatimChar"/>
        </w:rPr>
        <w:t xml:space="preserve">## C.h2010           -7.34e-05</w:t>
      </w:r>
      <w:r>
        <w:br/>
      </w:r>
      <w:r>
        <w:rPr>
          <w:rStyle w:val="VerbatimChar"/>
        </w:rPr>
        <w:t xml:space="preserve">## C.h2011           -1.22e-04</w:t>
      </w:r>
      <w:r>
        <w:br/>
      </w:r>
      <w:r>
        <w:rPr>
          <w:rStyle w:val="VerbatimChar"/>
        </w:rPr>
        <w:t xml:space="preserve">## C.h2012            2.61e-04</w:t>
      </w:r>
      <w:r>
        <w:br/>
      </w:r>
      <w:r>
        <w:rPr>
          <w:rStyle w:val="VerbatimChar"/>
        </w:rPr>
        <w:t xml:space="preserve">## C.h2013           -1.89e-05</w:t>
      </w:r>
      <w:r>
        <w:br/>
      </w:r>
      <w:r>
        <w:rPr>
          <w:rStyle w:val="VerbatimChar"/>
        </w:rPr>
        <w:t xml:space="preserve">## C.h2014            4.57e-04</w:t>
      </w:r>
      <w:r>
        <w:br/>
      </w:r>
      <w:r>
        <w:rPr>
          <w:rStyle w:val="VerbatimChar"/>
        </w:rPr>
        <w:t xml:space="preserve">## C.h2016            4.55e-05</w:t>
      </w:r>
      <w:r>
        <w:br/>
      </w:r>
      <w:r>
        <w:rPr>
          <w:rStyle w:val="VerbatimChar"/>
        </w:rPr>
        <w:t xml:space="preserve">## C.h2017           -5.08e-04</w:t>
      </w:r>
      <w:r>
        <w:br/>
      </w:r>
      <w:r>
        <w:rPr>
          <w:rStyle w:val="VerbatimChar"/>
        </w:rPr>
        <w:t xml:space="preserve">## C.h2018           -2.20e-04</w:t>
      </w:r>
      <w:r>
        <w:br/>
      </w:r>
      <w:r>
        <w:rPr>
          <w:rStyle w:val="VerbatimChar"/>
        </w:rPr>
        <w:t xml:space="preserve">## C.h2019           -1.15e-05</w:t>
      </w:r>
      <w:r>
        <w:br/>
      </w:r>
      <w:r>
        <w:rPr>
          <w:rStyle w:val="VerbatimChar"/>
        </w:rPr>
        <w:t xml:space="preserve">## C.h2020           -8.50e-05</w:t>
      </w:r>
      <w:r>
        <w:br/>
      </w:r>
      <w:r>
        <w:rPr>
          <w:rStyle w:val="VerbatimChar"/>
        </w:rPr>
        <w:t xml:space="preserve">## C.t2005           -4.73e-02</w:t>
      </w:r>
      <w:r>
        <w:br/>
      </w:r>
      <w:r>
        <w:rPr>
          <w:rStyle w:val="VerbatimChar"/>
        </w:rPr>
        <w:t xml:space="preserve">## C.t2006           -6.17e-03</w:t>
      </w:r>
      <w:r>
        <w:br/>
      </w:r>
      <w:r>
        <w:rPr>
          <w:rStyle w:val="VerbatimChar"/>
        </w:rPr>
        <w:t xml:space="preserve">## C.t2007           -2.28e-02</w:t>
      </w:r>
      <w:r>
        <w:br/>
      </w:r>
      <w:r>
        <w:rPr>
          <w:rStyle w:val="VerbatimChar"/>
        </w:rPr>
        <w:t xml:space="preserve">## C.t2008           -3.21e-02</w:t>
      </w:r>
      <w:r>
        <w:br/>
      </w:r>
      <w:r>
        <w:rPr>
          <w:rStyle w:val="VerbatimChar"/>
        </w:rPr>
        <w:t xml:space="preserve">## C.t2009           -1.61e-02</w:t>
      </w:r>
      <w:r>
        <w:br/>
      </w:r>
      <w:r>
        <w:rPr>
          <w:rStyle w:val="VerbatimChar"/>
        </w:rPr>
        <w:t xml:space="preserve">## C.t2010            9.99e-02</w:t>
      </w:r>
      <w:r>
        <w:br/>
      </w:r>
      <w:r>
        <w:rPr>
          <w:rStyle w:val="VerbatimChar"/>
        </w:rPr>
        <w:t xml:space="preserve">## C.t2011            5.19e-02</w:t>
      </w:r>
      <w:r>
        <w:br/>
      </w:r>
      <w:r>
        <w:rPr>
          <w:rStyle w:val="VerbatimChar"/>
        </w:rPr>
        <w:t xml:space="preserve">## C.t2012           -1.55e-01</w:t>
      </w:r>
      <w:r>
        <w:br/>
      </w:r>
      <w:r>
        <w:rPr>
          <w:rStyle w:val="VerbatimChar"/>
        </w:rPr>
        <w:t xml:space="preserve">## C.t2013           -1.99e-02</w:t>
      </w:r>
      <w:r>
        <w:br/>
      </w:r>
      <w:r>
        <w:rPr>
          <w:rStyle w:val="VerbatimChar"/>
        </w:rPr>
        <w:t xml:space="preserve">## C.t2014           -3.12e-02</w:t>
      </w:r>
      <w:r>
        <w:br/>
      </w:r>
      <w:r>
        <w:rPr>
          <w:rStyle w:val="VerbatimChar"/>
        </w:rPr>
        <w:t xml:space="preserve">## C.t2016           -2.78e-02</w:t>
      </w:r>
      <w:r>
        <w:br/>
      </w:r>
      <w:r>
        <w:rPr>
          <w:rStyle w:val="VerbatimChar"/>
        </w:rPr>
        <w:t xml:space="preserve">## C.t2017           -1.01e-02</w:t>
      </w:r>
      <w:r>
        <w:br/>
      </w:r>
      <w:r>
        <w:rPr>
          <w:rStyle w:val="VerbatimChar"/>
        </w:rPr>
        <w:t xml:space="preserve">## C.t2018           -9.30e-03</w:t>
      </w:r>
      <w:r>
        <w:br/>
      </w:r>
      <w:r>
        <w:rPr>
          <w:rStyle w:val="VerbatimChar"/>
        </w:rPr>
        <w:t xml:space="preserve">## C.t2019           -3.99e-02</w:t>
      </w:r>
      <w:r>
        <w:br/>
      </w:r>
      <w:r>
        <w:rPr>
          <w:rStyle w:val="VerbatimChar"/>
        </w:rPr>
        <w:t xml:space="preserve">## C.t2020           -2.97e-02</w:t>
      </w:r>
      <w:r>
        <w:br/>
      </w:r>
      <w:r>
        <w:rPr>
          <w:rStyle w:val="VerbatimChar"/>
        </w:rPr>
        <w:t xml:space="preserve">## C.f2005           -7.21e-04</w:t>
      </w:r>
      <w:r>
        <w:br/>
      </w:r>
      <w:r>
        <w:rPr>
          <w:rStyle w:val="VerbatimChar"/>
        </w:rPr>
        <w:t xml:space="preserve">## C.f2006           -1.34e-04</w:t>
      </w:r>
      <w:r>
        <w:br/>
      </w:r>
      <w:r>
        <w:rPr>
          <w:rStyle w:val="VerbatimChar"/>
        </w:rPr>
        <w:t xml:space="preserve">## C.f2007           -5.29e-04</w:t>
      </w:r>
      <w:r>
        <w:br/>
      </w:r>
      <w:r>
        <w:rPr>
          <w:rStyle w:val="VerbatimChar"/>
        </w:rPr>
        <w:t xml:space="preserve">## C.f2008            1.38e-04</w:t>
      </w:r>
      <w:r>
        <w:br/>
      </w:r>
      <w:r>
        <w:rPr>
          <w:rStyle w:val="VerbatimChar"/>
        </w:rPr>
        <w:t xml:space="preserve">## C.f2009           -1.53e-04</w:t>
      </w:r>
      <w:r>
        <w:br/>
      </w:r>
      <w:r>
        <w:rPr>
          <w:rStyle w:val="VerbatimChar"/>
        </w:rPr>
        <w:t xml:space="preserve">## C.f2010           -6.05e-04</w:t>
      </w:r>
      <w:r>
        <w:br/>
      </w:r>
      <w:r>
        <w:rPr>
          <w:rStyle w:val="VerbatimChar"/>
        </w:rPr>
        <w:t xml:space="preserve">## C.f2011           -4.17e-04</w:t>
      </w:r>
      <w:r>
        <w:br/>
      </w:r>
      <w:r>
        <w:rPr>
          <w:rStyle w:val="VerbatimChar"/>
        </w:rPr>
        <w:t xml:space="preserve">## C.f2012           -5.12e-04</w:t>
      </w:r>
      <w:r>
        <w:br/>
      </w:r>
      <w:r>
        <w:rPr>
          <w:rStyle w:val="VerbatimChar"/>
        </w:rPr>
        <w:t xml:space="preserve">## C.f2013           -1.72e-04</w:t>
      </w:r>
      <w:r>
        <w:br/>
      </w:r>
      <w:r>
        <w:rPr>
          <w:rStyle w:val="VerbatimChar"/>
        </w:rPr>
        <w:t xml:space="preserve">## C.f2014           -4.53e-04</w:t>
      </w:r>
      <w:r>
        <w:br/>
      </w:r>
      <w:r>
        <w:rPr>
          <w:rStyle w:val="VerbatimChar"/>
        </w:rPr>
        <w:t xml:space="preserve">## C.f2016           -2.32e-04</w:t>
      </w:r>
      <w:r>
        <w:br/>
      </w:r>
      <w:r>
        <w:rPr>
          <w:rStyle w:val="VerbatimChar"/>
        </w:rPr>
        <w:t xml:space="preserve">## C.f2017           -2.03e-04</w:t>
      </w:r>
      <w:r>
        <w:br/>
      </w:r>
      <w:r>
        <w:rPr>
          <w:rStyle w:val="VerbatimChar"/>
        </w:rPr>
        <w:t xml:space="preserve">## C.f2018            1.27e-04</w:t>
      </w:r>
      <w:r>
        <w:br/>
      </w:r>
      <w:r>
        <w:rPr>
          <w:rStyle w:val="VerbatimChar"/>
        </w:rPr>
        <w:t xml:space="preserve">## C.f2019           -2.54e-04</w:t>
      </w:r>
      <w:r>
        <w:br/>
      </w:r>
      <w:r>
        <w:rPr>
          <w:rStyle w:val="VerbatimChar"/>
        </w:rPr>
        <w:t xml:space="preserve">## C.f2020           -4.48e-04</w:t>
      </w:r>
      <w:r>
        <w:br/>
      </w:r>
      <w:r>
        <w:rPr>
          <w:rStyle w:val="VerbatimChar"/>
        </w:rPr>
        <w:t xml:space="preserve">## Initial states (x0) defined at t=0</w:t>
      </w:r>
      <w:r>
        <w:br/>
      </w:r>
      <w:r>
        <w:rPr>
          <w:rStyle w:val="VerbatimChar"/>
        </w:rPr>
        <w:t xml:space="preserve">## </w:t>
      </w:r>
      <w:r>
        <w:br/>
      </w:r>
      <w:r>
        <w:rPr>
          <w:rStyle w:val="VerbatimChar"/>
        </w:rPr>
        <w:t xml:space="preserve">## Standard errors have not been calculated. </w:t>
      </w:r>
      <w:r>
        <w:br/>
      </w:r>
      <w:r>
        <w:rPr>
          <w:rStyle w:val="VerbatimChar"/>
        </w:rPr>
        <w:t xml:space="preserve">## Use MARSSparamCIs to compute CIs and bias estimates.</w:t>
      </w:r>
    </w:p>
    <w:p>
      <w:pPr>
        <w:pStyle w:val="FirstParagraph"/>
      </w:pPr>
      <w:r>
        <w:t xml:space="preserve">Plotting model diagnostics.</w:t>
      </w:r>
    </w:p>
    <w:p>
      <w:pPr>
        <w:pStyle w:val="SourceCode"/>
      </w:pPr>
      <w:r>
        <w:rPr>
          <w:rStyle w:val="FunctionTok"/>
        </w:rPr>
        <w:t xml:space="preserve">autoplot</w:t>
      </w:r>
      <w:r>
        <w:rPr>
          <w:rStyle w:val="NormalTok"/>
        </w:rPr>
        <w:t xml:space="preserve">(fit_temp_hatchery_flow_all_years)</w:t>
      </w:r>
    </w:p>
    <w:p>
      <w:pPr>
        <w:pStyle w:val="FirstParagraph"/>
      </w:pPr>
      <w:r>
        <w:drawing>
          <wp:inline>
            <wp:extent cx="5334000" cy="3809999"/>
            <wp:effectExtent b="0" l="0" r="0" t="0"/>
            <wp:docPr descr="" title="" id="127" name="Picture"/>
            <a:graphic>
              <a:graphicData uri="http://schemas.openxmlformats.org/drawingml/2006/picture">
                <pic:pic>
                  <pic:nvPicPr>
                    <pic:cNvPr descr="methods_files/figure-docx/unnamed-chunk-3-1.png" id="128" name="Picture"/>
                    <pic:cNvPicPr>
                      <a:picLocks noChangeArrowheads="1" noChangeAspect="1"/>
                    </pic:cNvPicPr>
                  </pic:nvPicPr>
                  <pic:blipFill>
                    <a:blip r:embed="rId126"/>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plot.type = xtT</w:t>
      </w:r>
    </w:p>
    <w:p>
      <w:pPr>
        <w:pStyle w:val="FirstParagraph"/>
      </w:pPr>
      <w:r>
        <w:drawing>
          <wp:inline>
            <wp:extent cx="5334000" cy="3809999"/>
            <wp:effectExtent b="0" l="0" r="0" t="0"/>
            <wp:docPr descr="" title="" id="130" name="Picture"/>
            <a:graphic>
              <a:graphicData uri="http://schemas.openxmlformats.org/drawingml/2006/picture">
                <pic:pic>
                  <pic:nvPicPr>
                    <pic:cNvPr descr="methods_files/figure-docx/unnamed-chunk-3-2.png" id="131" name="Picture"/>
                    <pic:cNvPicPr>
                      <a:picLocks noChangeArrowheads="1" noChangeAspect="1"/>
                    </pic:cNvPicPr>
                  </pic:nvPicPr>
                  <pic:blipFill>
                    <a:blip r:embed="rId129"/>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Hit &lt;Return&gt; to see next plot (q to exit):</w:t>
      </w:r>
    </w:p>
    <w:p>
      <w:pPr>
        <w:pStyle w:val="FirstParagraph"/>
      </w:pPr>
      <w:r>
        <w:drawing>
          <wp:inline>
            <wp:extent cx="5334000" cy="3809999"/>
            <wp:effectExtent b="0" l="0" r="0" t="0"/>
            <wp:docPr descr="" title="" id="133" name="Picture"/>
            <a:graphic>
              <a:graphicData uri="http://schemas.openxmlformats.org/drawingml/2006/picture">
                <pic:pic>
                  <pic:nvPicPr>
                    <pic:cNvPr descr="methods_files/figure-docx/unnamed-chunk-3-3.png" id="134" name="Picture"/>
                    <pic:cNvPicPr>
                      <a:picLocks noChangeArrowheads="1" noChangeAspect="1"/>
                    </pic:cNvPicPr>
                  </pic:nvPicPr>
                  <pic:blipFill>
                    <a:blip r:embed="rId132"/>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plot.type = fitted.ytT</w:t>
      </w:r>
    </w:p>
    <w:p>
      <w:pPr>
        <w:pStyle w:val="FirstParagraph"/>
      </w:pPr>
      <w:r>
        <w:drawing>
          <wp:inline>
            <wp:extent cx="5334000" cy="3809999"/>
            <wp:effectExtent b="0" l="0" r="0" t="0"/>
            <wp:docPr descr="" title="" id="136" name="Picture"/>
            <a:graphic>
              <a:graphicData uri="http://schemas.openxmlformats.org/drawingml/2006/picture">
                <pic:pic>
                  <pic:nvPicPr>
                    <pic:cNvPr descr="methods_files/figure-docx/unnamed-chunk-3-4.png" id="137" name="Picture"/>
                    <pic:cNvPicPr>
                      <a:picLocks noChangeArrowheads="1" noChangeAspect="1"/>
                    </pic:cNvPicPr>
                  </pic:nvPicPr>
                  <pic:blipFill>
                    <a:blip r:embed="rId135"/>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Hit &lt;Return&gt; to see next plot (q to exit):</w:t>
      </w:r>
    </w:p>
    <w:p>
      <w:pPr>
        <w:pStyle w:val="FirstParagraph"/>
      </w:pPr>
      <w:r>
        <w:drawing>
          <wp:inline>
            <wp:extent cx="5334000" cy="3809999"/>
            <wp:effectExtent b="0" l="0" r="0" t="0"/>
            <wp:docPr descr="" title="" id="139" name="Picture"/>
            <a:graphic>
              <a:graphicData uri="http://schemas.openxmlformats.org/drawingml/2006/picture">
                <pic:pic>
                  <pic:nvPicPr>
                    <pic:cNvPr descr="methods_files/figure-docx/unnamed-chunk-3-5.png" id="140" name="Picture"/>
                    <pic:cNvPicPr>
                      <a:picLocks noChangeArrowheads="1" noChangeAspect="1"/>
                    </pic:cNvPicPr>
                  </pic:nvPicPr>
                  <pic:blipFill>
                    <a:blip r:embed="rId138"/>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plot.type = model.resids.ytt1</w:t>
      </w:r>
    </w:p>
    <w:p>
      <w:pPr>
        <w:pStyle w:val="FirstParagraph"/>
      </w:pPr>
      <w:r>
        <w:drawing>
          <wp:inline>
            <wp:extent cx="5334000" cy="3809999"/>
            <wp:effectExtent b="0" l="0" r="0" t="0"/>
            <wp:docPr descr="" title="" id="142" name="Picture"/>
            <a:graphic>
              <a:graphicData uri="http://schemas.openxmlformats.org/drawingml/2006/picture">
                <pic:pic>
                  <pic:nvPicPr>
                    <pic:cNvPr descr="methods_files/figure-docx/unnamed-chunk-3-6.png" id="143" name="Picture"/>
                    <pic:cNvPicPr>
                      <a:picLocks noChangeArrowheads="1" noChangeAspect="1"/>
                    </pic:cNvPicPr>
                  </pic:nvPicPr>
                  <pic:blipFill>
                    <a:blip r:embed="rId141"/>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Hit &lt;Return&gt; to see next plot (q to exit):</w:t>
      </w:r>
    </w:p>
    <w:p>
      <w:pPr>
        <w:pStyle w:val="FirstParagraph"/>
      </w:pPr>
      <w:r>
        <w:drawing>
          <wp:inline>
            <wp:extent cx="5334000" cy="3809999"/>
            <wp:effectExtent b="0" l="0" r="0" t="0"/>
            <wp:docPr descr="" title="" id="145" name="Picture"/>
            <a:graphic>
              <a:graphicData uri="http://schemas.openxmlformats.org/drawingml/2006/picture">
                <pic:pic>
                  <pic:nvPicPr>
                    <pic:cNvPr descr="methods_files/figure-docx/unnamed-chunk-3-7.png" id="146" name="Picture"/>
                    <pic:cNvPicPr>
                      <a:picLocks noChangeArrowheads="1" noChangeAspect="1"/>
                    </pic:cNvPicPr>
                  </pic:nvPicPr>
                  <pic:blipFill>
                    <a:blip r:embed="rId144"/>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plot.type = std.model.resids.ytT</w:t>
      </w:r>
    </w:p>
    <w:p>
      <w:pPr>
        <w:pStyle w:val="FirstParagraph"/>
      </w:pPr>
      <w:r>
        <w:drawing>
          <wp:inline>
            <wp:extent cx="5334000" cy="3809999"/>
            <wp:effectExtent b="0" l="0" r="0" t="0"/>
            <wp:docPr descr="" title="" id="148" name="Picture"/>
            <a:graphic>
              <a:graphicData uri="http://schemas.openxmlformats.org/drawingml/2006/picture">
                <pic:pic>
                  <pic:nvPicPr>
                    <pic:cNvPr descr="methods_files/figure-docx/unnamed-chunk-3-8.png" id="149" name="Picture"/>
                    <pic:cNvPicPr>
                      <a:picLocks noChangeArrowheads="1" noChangeAspect="1"/>
                    </pic:cNvPicPr>
                  </pic:nvPicPr>
                  <pic:blipFill>
                    <a:blip r:embed="rId147"/>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Hit &lt;Return&gt; to see next plot (q to exit):</w:t>
      </w:r>
    </w:p>
    <w:p>
      <w:pPr>
        <w:pStyle w:val="FirstParagraph"/>
      </w:pPr>
      <w:r>
        <w:drawing>
          <wp:inline>
            <wp:extent cx="5334000" cy="3809999"/>
            <wp:effectExtent b="0" l="0" r="0" t="0"/>
            <wp:docPr descr="" title="" id="151" name="Picture"/>
            <a:graphic>
              <a:graphicData uri="http://schemas.openxmlformats.org/drawingml/2006/picture">
                <pic:pic>
                  <pic:nvPicPr>
                    <pic:cNvPr descr="methods_files/figure-docx/unnamed-chunk-3-9.png" id="152" name="Picture"/>
                    <pic:cNvPicPr>
                      <a:picLocks noChangeArrowheads="1" noChangeAspect="1"/>
                    </pic:cNvPicPr>
                  </pic:nvPicPr>
                  <pic:blipFill>
                    <a:blip r:embed="rId150"/>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plot.type = std.state.resids.xtT</w:t>
      </w:r>
    </w:p>
    <w:p>
      <w:pPr>
        <w:pStyle w:val="FirstParagraph"/>
      </w:pPr>
      <w:r>
        <w:drawing>
          <wp:inline>
            <wp:extent cx="5334000" cy="3809999"/>
            <wp:effectExtent b="0" l="0" r="0" t="0"/>
            <wp:docPr descr="" title="" id="154" name="Picture"/>
            <a:graphic>
              <a:graphicData uri="http://schemas.openxmlformats.org/drawingml/2006/picture">
                <pic:pic>
                  <pic:nvPicPr>
                    <pic:cNvPr descr="methods_files/figure-docx/unnamed-chunk-3-10.png" id="155" name="Picture"/>
                    <pic:cNvPicPr>
                      <a:picLocks noChangeArrowheads="1" noChangeAspect="1"/>
                    </pic:cNvPicPr>
                  </pic:nvPicPr>
                  <pic:blipFill>
                    <a:blip r:embed="rId153"/>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Hit &lt;Return&gt; to see next plot (q to exit):</w:t>
      </w:r>
    </w:p>
    <w:p>
      <w:pPr>
        <w:pStyle w:val="FirstParagraph"/>
      </w:pPr>
      <w:r>
        <w:drawing>
          <wp:inline>
            <wp:extent cx="5334000" cy="3809999"/>
            <wp:effectExtent b="0" l="0" r="0" t="0"/>
            <wp:docPr descr="" title="" id="157" name="Picture"/>
            <a:graphic>
              <a:graphicData uri="http://schemas.openxmlformats.org/drawingml/2006/picture">
                <pic:pic>
                  <pic:nvPicPr>
                    <pic:cNvPr descr="methods_files/figure-docx/unnamed-chunk-3-11.png" id="158" name="Picture"/>
                    <pic:cNvPicPr>
                      <a:picLocks noChangeArrowheads="1" noChangeAspect="1"/>
                    </pic:cNvPicPr>
                  </pic:nvPicPr>
                  <pic:blipFill>
                    <a:blip r:embed="rId156"/>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plot.type = qqplot.std.model.resids.ytt1</w:t>
      </w:r>
    </w:p>
    <w:p>
      <w:pPr>
        <w:pStyle w:val="FirstParagraph"/>
      </w:pPr>
      <w:r>
        <w:drawing>
          <wp:inline>
            <wp:extent cx="5334000" cy="3809999"/>
            <wp:effectExtent b="0" l="0" r="0" t="0"/>
            <wp:docPr descr="" title="" id="160" name="Picture"/>
            <a:graphic>
              <a:graphicData uri="http://schemas.openxmlformats.org/drawingml/2006/picture">
                <pic:pic>
                  <pic:nvPicPr>
                    <pic:cNvPr descr="methods_files/figure-docx/unnamed-chunk-3-12.png" id="161" name="Picture"/>
                    <pic:cNvPicPr>
                      <a:picLocks noChangeArrowheads="1" noChangeAspect="1"/>
                    </pic:cNvPicPr>
                  </pic:nvPicPr>
                  <pic:blipFill>
                    <a:blip r:embed="rId159"/>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Hit &lt;Return&gt; to see next plot (q to exit):</w:t>
      </w:r>
    </w:p>
    <w:p>
      <w:pPr>
        <w:pStyle w:val="FirstParagraph"/>
      </w:pPr>
      <w:r>
        <w:drawing>
          <wp:inline>
            <wp:extent cx="5334000" cy="3809999"/>
            <wp:effectExtent b="0" l="0" r="0" t="0"/>
            <wp:docPr descr="" title="" id="163" name="Picture"/>
            <a:graphic>
              <a:graphicData uri="http://schemas.openxmlformats.org/drawingml/2006/picture">
                <pic:pic>
                  <pic:nvPicPr>
                    <pic:cNvPr descr="methods_files/figure-docx/unnamed-chunk-3-13.png" id="164" name="Picture"/>
                    <pic:cNvPicPr>
                      <a:picLocks noChangeArrowheads="1" noChangeAspect="1"/>
                    </pic:cNvPicPr>
                  </pic:nvPicPr>
                  <pic:blipFill>
                    <a:blip r:embed="rId162"/>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plot.type = qqplot.std.state.resids.xtT</w:t>
      </w:r>
    </w:p>
    <w:p>
      <w:pPr>
        <w:pStyle w:val="FirstParagraph"/>
      </w:pPr>
      <w:r>
        <w:drawing>
          <wp:inline>
            <wp:extent cx="5334000" cy="3809999"/>
            <wp:effectExtent b="0" l="0" r="0" t="0"/>
            <wp:docPr descr="" title="" id="166" name="Picture"/>
            <a:graphic>
              <a:graphicData uri="http://schemas.openxmlformats.org/drawingml/2006/picture">
                <pic:pic>
                  <pic:nvPicPr>
                    <pic:cNvPr descr="methods_files/figure-docx/unnamed-chunk-3-14.png" id="167" name="Picture"/>
                    <pic:cNvPicPr>
                      <a:picLocks noChangeArrowheads="1" noChangeAspect="1"/>
                    </pic:cNvPicPr>
                  </pic:nvPicPr>
                  <pic:blipFill>
                    <a:blip r:embed="rId165"/>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Finished plots.</w:t>
      </w:r>
    </w:p>
    <w:p>
      <w:pPr>
        <w:pStyle w:val="FirstParagraph"/>
      </w:pPr>
      <w:r>
        <w:drawing>
          <wp:inline>
            <wp:extent cx="5334000" cy="3809999"/>
            <wp:effectExtent b="0" l="0" r="0" t="0"/>
            <wp:docPr descr="" title="" id="169" name="Picture"/>
            <a:graphic>
              <a:graphicData uri="http://schemas.openxmlformats.org/drawingml/2006/picture">
                <pic:pic>
                  <pic:nvPicPr>
                    <pic:cNvPr descr="methods_files/figure-docx/unnamed-chunk-3-15.png" id="170" name="Picture"/>
                    <pic:cNvPicPr>
                      <a:picLocks noChangeArrowheads="1" noChangeAspect="1"/>
                    </pic:cNvPicPr>
                  </pic:nvPicPr>
                  <pic:blipFill>
                    <a:blip r:embed="rId168"/>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plot.type = acf.std.model.resids.ytt1</w:t>
      </w:r>
    </w:p>
    <w:p>
      <w:pPr>
        <w:pStyle w:val="FirstParagraph"/>
      </w:pPr>
      <w:r>
        <w:drawing>
          <wp:inline>
            <wp:extent cx="5334000" cy="3809999"/>
            <wp:effectExtent b="0" l="0" r="0" t="0"/>
            <wp:docPr descr="" title="" id="172" name="Picture"/>
            <a:graphic>
              <a:graphicData uri="http://schemas.openxmlformats.org/drawingml/2006/picture">
                <pic:pic>
                  <pic:nvPicPr>
                    <pic:cNvPr descr="methods_files/figure-docx/unnamed-chunk-3-16.png" id="173" name="Picture"/>
                    <pic:cNvPicPr>
                      <a:picLocks noChangeArrowheads="1" noChangeAspect="1"/>
                    </pic:cNvPicPr>
                  </pic:nvPicPr>
                  <pic:blipFill>
                    <a:blip r:embed="rId171"/>
                    <a:stretch>
                      <a:fillRect/>
                    </a:stretch>
                  </pic:blipFill>
                  <pic:spPr bwMode="auto">
                    <a:xfrm>
                      <a:off x="0" y="0"/>
                      <a:ext cx="5334000" cy="3809999"/>
                    </a:xfrm>
                    <a:prstGeom prst="rect">
                      <a:avLst/>
                    </a:prstGeom>
                    <a:noFill/>
                    <a:ln w="9525">
                      <a:noFill/>
                      <a:headEnd/>
                      <a:tailEnd/>
                    </a:ln>
                  </pic:spPr>
                </pic:pic>
              </a:graphicData>
            </a:graphic>
          </wp:inline>
        </w:drawing>
      </w:r>
    </w:p>
    <w:p>
      <w:pPr>
        <w:pStyle w:val="SourceCode"/>
      </w:pPr>
      <w:r>
        <w:rPr>
          <w:rStyle w:val="VerbatimChar"/>
        </w:rPr>
        <w:t xml:space="preserve">## Hit &lt;Return&gt; to see next plot (q to exit):</w:t>
      </w:r>
    </w:p>
    <w:bookmarkStart w:id="176" w:name="refs"/>
    <w:bookmarkStart w:id="175" w:name="ref-hinrichsen_using_2009"/>
    <w:p>
      <w:pPr>
        <w:pStyle w:val="Bibliography"/>
      </w:pPr>
      <w:r>
        <w:t xml:space="preserve">Hinrichsen, Richard, and Elizabeth Holmes. 2009.</w:t>
      </w:r>
      <w:r>
        <w:t xml:space="preserve"> </w:t>
      </w:r>
      <w:r>
        <w:t xml:space="preserve">“Using Multivariate State-Space Models to Study Spatial Structure and Dynamics,”</w:t>
      </w:r>
      <w:r>
        <w:t xml:space="preserve"> </w:t>
      </w:r>
      <w:r>
        <w:t xml:space="preserve">August.</w:t>
      </w:r>
      <w:r>
        <w:t xml:space="preserve"> </w:t>
      </w:r>
      <w:hyperlink r:id="rId174">
        <w:r>
          <w:rPr>
            <w:rStyle w:val="Hyperlink"/>
          </w:rPr>
          <w:t xml:space="preserve">https://doi.org/10.1201/9781420059861.ch8</w:t>
        </w:r>
      </w:hyperlink>
      <w:r>
        <w:t xml:space="preserve">.</w:t>
      </w:r>
    </w:p>
    <w:bookmarkEnd w:id="175"/>
    <w:bookmarkEnd w:id="176"/>
    <w:bookmarkEnd w:id="177"/>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78" Target="media/rId78.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26" Target="media/rId126.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hyperlink" Id="rId26" Target="https://api.sunrise-sunset.org" TargetMode="External" /><Relationship Type="http://schemas.openxmlformats.org/officeDocument/2006/relationships/hyperlink" Id="rId174" Target="https://doi.org/10.1201/9781420059861.ch8" TargetMode="External" /><Relationship Type="http://schemas.openxmlformats.org/officeDocument/2006/relationships/hyperlink" Id="rId22" Target="https://ecology.wa.gov/" TargetMode="External" /></Relationships>
</file>

<file path=word/_rels/footnotes.xml.rels><?xml version="1.0" encoding="UTF-8"?><Relationships xmlns="http://schemas.openxmlformats.org/package/2006/relationships"><Relationship Type="http://schemas.openxmlformats.org/officeDocument/2006/relationships/hyperlink" Id="rId26" Target="https://api.sunrise-sunset.org" TargetMode="External" /><Relationship Type="http://schemas.openxmlformats.org/officeDocument/2006/relationships/hyperlink" Id="rId174" Target="https://doi.org/10.1201/9781420059861.ch8" TargetMode="External" /><Relationship Type="http://schemas.openxmlformats.org/officeDocument/2006/relationships/hyperlink" Id="rId22" Target="https://ecology.w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dc:title>
  <dc:creator>Maria Kuruvilla</dc:creator>
  <cp:keywords/>
  <dcterms:created xsi:type="dcterms:W3CDTF">2023-05-15T23:55:21Z</dcterms:created>
  <dcterms:modified xsi:type="dcterms:W3CDTF">2023-05-15T23:55:21Z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marss.bib</vt:lpwstr>
  </property>
  <property fmtid="{D5CDD505-2E9C-101B-9397-08002B2CF9AE}" pid="3" name="date">
    <vt:lpwstr>2023-05-15</vt:lpwstr>
  </property>
  <property fmtid="{D5CDD505-2E9C-101B-9397-08002B2CF9AE}" pid="4" name="output">
    <vt:lpwstr>word_document</vt:lpwstr>
  </property>
</Properties>
</file>