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64" w:rsidRDefault="004A410B">
      <w:r>
        <w:t>Cluster</w:t>
      </w:r>
    </w:p>
    <w:p w:rsidR="004A410B" w:rsidRDefault="00E47B85">
      <w:r>
        <w:t xml:space="preserve">L’analisi dei cluster è una tecnica matematica usata </w:t>
      </w:r>
      <w:r w:rsidR="00AC1BC2">
        <w:t>in informatica e altre discipline, essa si basa sul considerare diversi tipi di dati (numerici, persone, misure) ed unirli in gruppi che contengono tutti elementi che hanno somiglianze tra di loro. L</w:t>
      </w:r>
      <w:r w:rsidR="00732CFB">
        <w:t>a creazione</w:t>
      </w:r>
      <w:r w:rsidR="00AC1BC2">
        <w:t xml:space="preserve"> dei cluster può essere effettuata in diversi metodi, ma tutte le tecniche hanno in comune lo scopo di rendere quanto più possibili omogenei gli elementi all’interno di un gruppo e rendere quanto il più eterogenei i gruppi così che il grado di associazione si alto tra membri dello stesso gruppo e basso tra membri di gruppi diversi. </w:t>
      </w:r>
    </w:p>
    <w:p w:rsidR="00AC1BC2" w:rsidRDefault="00ED02A6">
      <w:r>
        <w:t>Le tecniche di raggru</w:t>
      </w:r>
      <w:r w:rsidR="00732CFB">
        <w:t>ppamento tendono ad unire quei dati che sono tra di loro simili e svolgono questo lavoro  basandosi sul concetto che o</w:t>
      </w:r>
      <w:r>
        <w:t>gni elemento</w:t>
      </w:r>
      <w:r w:rsidR="00DC009B">
        <w:t xml:space="preserve"> di un certo insieme di dati</w:t>
      </w:r>
      <w:r w:rsidR="00732CFB">
        <w:t xml:space="preserve"> </w:t>
      </w:r>
      <w:r>
        <w:t>ha delle caratteristiche osservabili, possono essere il colore degli occhi per le persone, o possono essere le denunce al numero ve</w:t>
      </w:r>
      <w:r w:rsidR="00732CFB">
        <w:t>rde 1522 fatte di anno in anno</w:t>
      </w:r>
      <w:r w:rsidR="001740ED">
        <w:t xml:space="preserve"> per una regione ed è per questo che si usano le funzioni distanza tra i vettori delle caratteristiche che servono a calcolare le misure metriche di somiglianza.</w:t>
      </w:r>
    </w:p>
    <w:p w:rsidR="00083BBD" w:rsidRPr="00083BBD" w:rsidRDefault="001740ED">
      <w:pPr>
        <w:rPr>
          <w:rFonts w:eastAsiaTheme="minorEastAsia"/>
        </w:rPr>
      </w:pPr>
      <w:r>
        <w:t xml:space="preserve">La misura di distanza utilizzata nel progetto </w:t>
      </w:r>
      <w:r w:rsidR="00262CE2">
        <w:t xml:space="preserve">è la metrica Euclidea </w:t>
      </w:r>
      <w:r w:rsidR="00083BBD">
        <w:t xml:space="preserve">così </w:t>
      </w:r>
      <w:r w:rsidR="00262CE2">
        <w:t xml:space="preserve">definita: </w:t>
      </w:r>
    </w:p>
    <w:p w:rsidR="001740ED" w:rsidRPr="00083BBD" w:rsidRDefault="00262C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083BBD" w:rsidRDefault="0016653E">
      <w:pPr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è il valore della k-esima caratteristica dell’individuo I.</w:t>
      </w:r>
    </w:p>
    <w:p w:rsidR="00B24948" w:rsidRDefault="00DC009B">
      <w:pPr>
        <w:rPr>
          <w:rFonts w:eastAsiaTheme="minorEastAsia"/>
        </w:rPr>
      </w:pPr>
      <w:r>
        <w:rPr>
          <w:rFonts w:eastAsiaTheme="minorEastAsia"/>
        </w:rPr>
        <w:t>Ottenuta la distanza dei vari elementi è necessario raggrupparli in cluster. Esistono due tipologie per creare i cluster</w:t>
      </w:r>
    </w:p>
    <w:p w:rsidR="00DC009B" w:rsidRDefault="00DC009B" w:rsidP="00DC009B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Metodi gerarchici: mirano a costruire gerarchie di cluster; si dividono in due tipologie di approcci diversi: L’approccio </w:t>
      </w:r>
      <w:proofErr w:type="spellStart"/>
      <w:r>
        <w:rPr>
          <w:rFonts w:eastAsiaTheme="minorEastAsia"/>
        </w:rPr>
        <w:t>a</w:t>
      </w:r>
      <w:r w:rsidRPr="00DC009B">
        <w:rPr>
          <w:rFonts w:eastAsiaTheme="minorEastAsia"/>
        </w:rPr>
        <w:t>gglomerativo</w:t>
      </w:r>
      <w:proofErr w:type="spellEnd"/>
      <w:r>
        <w:rPr>
          <w:rFonts w:eastAsiaTheme="minorEastAsia"/>
        </w:rPr>
        <w:t xml:space="preserve"> è un approccio “bottom-up”, si parte dall’inserire ogni elemento in un singolo cluster e si procede ad accorparli due a due; l’approccio divisivo è un approccio “top-down” che da un singolo cluster che comprende tutti gli elementi viene diviso in tanti sotto cluster.</w:t>
      </w:r>
    </w:p>
    <w:p w:rsidR="00DC009B" w:rsidRDefault="00DC009B" w:rsidP="00DC009B">
      <w:pPr>
        <w:pStyle w:val="Paragrafoelenco"/>
        <w:rPr>
          <w:rFonts w:eastAsiaTheme="minorEastAsia"/>
        </w:rPr>
      </w:pPr>
      <w:r>
        <w:rPr>
          <w:rFonts w:eastAsiaTheme="minorEastAsia"/>
        </w:rPr>
        <w:t>Tutti i metodi gerarchici producono una struttura ad albero chiamata “</w:t>
      </w:r>
      <w:proofErr w:type="spellStart"/>
      <w:r>
        <w:rPr>
          <w:rFonts w:eastAsiaTheme="minorEastAsia"/>
        </w:rPr>
        <w:t>dendogramma</w:t>
      </w:r>
      <w:proofErr w:type="spellEnd"/>
      <w:r>
        <w:rPr>
          <w:rFonts w:eastAsiaTheme="minorEastAsia"/>
        </w:rPr>
        <w:t>”.</w:t>
      </w:r>
    </w:p>
    <w:p w:rsidR="00DC009B" w:rsidRDefault="00DC009B" w:rsidP="00DC009B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Metodi non gerarchici:</w:t>
      </w:r>
      <w:r w:rsidR="00B61BBF">
        <w:rPr>
          <w:rFonts w:eastAsiaTheme="minorEastAsia"/>
        </w:rPr>
        <w:t xml:space="preserve"> permettono di riposizionare elementi  di un cluster qualora venga notato che un elemento piazzato in cluster conviene spostarlo in un altro, di questo metodo fa parte l’algoritmo k-</w:t>
      </w:r>
      <w:proofErr w:type="spellStart"/>
      <w:r w:rsidR="00B61BBF">
        <w:rPr>
          <w:rFonts w:eastAsiaTheme="minorEastAsia"/>
        </w:rPr>
        <w:t>means</w:t>
      </w:r>
      <w:proofErr w:type="spellEnd"/>
      <w:r w:rsidR="00B61BBF">
        <w:rPr>
          <w:rFonts w:eastAsiaTheme="minorEastAsia"/>
        </w:rPr>
        <w:t>.</w:t>
      </w:r>
    </w:p>
    <w:p w:rsidR="00B61BBF" w:rsidRDefault="00C02C83" w:rsidP="00B61BBF">
      <w:pPr>
        <w:rPr>
          <w:rFonts w:eastAsiaTheme="minorEastAsia"/>
        </w:rPr>
      </w:pPr>
      <w:r>
        <w:rPr>
          <w:rFonts w:eastAsiaTheme="minorEastAsia"/>
        </w:rPr>
        <w:t>Tra i metodi gerarchici possiamo trovare</w:t>
      </w:r>
    </w:p>
    <w:p w:rsidR="00C02C83" w:rsidRDefault="00C02C83" w:rsidP="00C02C8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Metodo del legame singolo: Presa la matrice delle distanze, si parte dalla distanza 0; si  trovano gli elementi che hanno la distanza minore, si rimuovono quegli elementi e si cercano i primi elementi che hanno la distanza minore. Se ci sono più coppie di elementi che hanno la distanza minore nella matrice se ne sceglie uno arbitrariamente.</w:t>
      </w:r>
    </w:p>
    <w:p w:rsidR="00C02C83" w:rsidRDefault="00C02C83" w:rsidP="00C02C8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Metodo del legame completo: La distanza tra due gruppi g1 e g2, con n1 e n2 individui, è definita come la massima tra tutte le distanze di n1 e n2, questo metodo privilegia la differenza tra i gruppi piuttosto che l’omogeneità del gruppo stesso.</w:t>
      </w:r>
    </w:p>
    <w:p w:rsidR="00C02C83" w:rsidRDefault="00C02C83" w:rsidP="00C02C8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Metodo del legame medio: nel metodo del legame</w:t>
      </w:r>
      <w:r w:rsidRPr="00C02C83">
        <w:rPr>
          <w:rFonts w:eastAsiaTheme="minorEastAsia"/>
        </w:rPr>
        <w:t xml:space="preserve"> medio si considera, come distanza tra due gruppi, la media di tutte le distanze calcolate a due a due tra tutti gli elementi dei due gruppi</w:t>
      </w:r>
    </w:p>
    <w:p w:rsidR="00DB4B69" w:rsidRDefault="00DB4B69" w:rsidP="00DB4B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Metodo del </w:t>
      </w:r>
      <w:proofErr w:type="spellStart"/>
      <w:r>
        <w:rPr>
          <w:rFonts w:eastAsiaTheme="minorEastAsia"/>
        </w:rPr>
        <w:t>centroide</w:t>
      </w:r>
      <w:proofErr w:type="spellEnd"/>
      <w:r>
        <w:rPr>
          <w:rFonts w:eastAsiaTheme="minorEastAsia"/>
        </w:rPr>
        <w:t>: la distanza tra i gruppi g1 e g2 è calcolata sulle medie campionarie dei due gruppi. La particolarità di questo metodo è che tende ad avere un effetto gravitazionale: I gruppi più grandi tendono ad assorbire i gruppi più piccoli.</w:t>
      </w:r>
    </w:p>
    <w:p w:rsidR="00DB4B69" w:rsidRDefault="00DB4B69" w:rsidP="00DB4B6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Metodo della mediana:  il metodo è simile a quello del </w:t>
      </w:r>
      <w:proofErr w:type="spellStart"/>
      <w:r>
        <w:rPr>
          <w:rFonts w:eastAsiaTheme="minorEastAsia"/>
        </w:rPr>
        <w:t>centroide</w:t>
      </w:r>
      <w:proofErr w:type="spellEnd"/>
      <w:r>
        <w:rPr>
          <w:rFonts w:eastAsiaTheme="minorEastAsia"/>
        </w:rPr>
        <w:t xml:space="preserve">, ma non è dipendente dalla numerosità del gruppo. Quando due gruppi si uniscono, il nuovo </w:t>
      </w:r>
      <w:proofErr w:type="spellStart"/>
      <w:r>
        <w:rPr>
          <w:rFonts w:eastAsiaTheme="minorEastAsia"/>
        </w:rPr>
        <w:t>centroide</w:t>
      </w:r>
      <w:proofErr w:type="spellEnd"/>
      <w:r>
        <w:rPr>
          <w:rFonts w:eastAsiaTheme="minorEastAsia"/>
        </w:rPr>
        <w:t xml:space="preserve"> è calcolato come la semisomma dei due gruppi precedenti.</w:t>
      </w:r>
    </w:p>
    <w:p w:rsidR="00DB4B69" w:rsidRDefault="00DB4B69" w:rsidP="00DB4B69">
      <w:pPr>
        <w:rPr>
          <w:rFonts w:eastAsiaTheme="minorEastAsia"/>
        </w:rPr>
      </w:pPr>
      <w:r>
        <w:rPr>
          <w:rFonts w:eastAsiaTheme="minorEastAsia"/>
        </w:rPr>
        <w:t>Tra i metodi non gerarchici, il metodo usato nel progetto è stato “k-</w:t>
      </w:r>
      <w:proofErr w:type="spellStart"/>
      <w:r>
        <w:rPr>
          <w:rFonts w:eastAsiaTheme="minorEastAsia"/>
        </w:rPr>
        <w:t>means</w:t>
      </w:r>
      <w:proofErr w:type="spellEnd"/>
      <w:r>
        <w:rPr>
          <w:rFonts w:eastAsiaTheme="minorEastAsia"/>
        </w:rPr>
        <w:t>”</w:t>
      </w:r>
      <w:r w:rsidR="0016554E">
        <w:rPr>
          <w:rFonts w:eastAsiaTheme="minorEastAsia"/>
        </w:rPr>
        <w:t xml:space="preserve">,  l’algoritmo funziona in diversi </w:t>
      </w:r>
      <w:proofErr w:type="spellStart"/>
      <w:r w:rsidR="0016554E">
        <w:rPr>
          <w:rFonts w:eastAsiaTheme="minorEastAsia"/>
        </w:rPr>
        <w:t>step</w:t>
      </w:r>
      <w:proofErr w:type="spellEnd"/>
      <w:r w:rsidR="0016554E">
        <w:rPr>
          <w:rFonts w:eastAsiaTheme="minorEastAsia"/>
        </w:rPr>
        <w:t>:</w:t>
      </w:r>
    </w:p>
    <w:p w:rsidR="0016554E" w:rsidRDefault="0016554E" w:rsidP="0016554E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 fissano a priori il numero dei cluster scegliendo però elementi che hanno determinate caratteristiche</w:t>
      </w:r>
    </w:p>
    <w:p w:rsidR="0016554E" w:rsidRDefault="0016554E" w:rsidP="0016554E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 considerano tutti gli elementi e si attribuisce ad ognuno un cluster basandosi  sulla distanza minore dal punto di riferimento scelto per ogni cluster</w:t>
      </w:r>
    </w:p>
    <w:p w:rsidR="0016554E" w:rsidRDefault="0016554E" w:rsidP="0016554E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ricalcolano i </w:t>
      </w:r>
      <w:proofErr w:type="spellStart"/>
      <w:r>
        <w:rPr>
          <w:rFonts w:eastAsiaTheme="minorEastAsia"/>
        </w:rPr>
        <w:t>centroidi</w:t>
      </w:r>
      <w:proofErr w:type="spellEnd"/>
      <w:r>
        <w:rPr>
          <w:rFonts w:eastAsiaTheme="minorEastAsia"/>
        </w:rPr>
        <w:t xml:space="preserve">  dei k gruppi costituendo il nuovo punto di riferimento per i cluster così ottenuti</w:t>
      </w:r>
    </w:p>
    <w:p w:rsidR="0016554E" w:rsidRDefault="0016554E" w:rsidP="0016554E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rivalutano le distanze per ogni unità rispetto ai </w:t>
      </w:r>
      <w:proofErr w:type="spellStart"/>
      <w:r>
        <w:rPr>
          <w:rFonts w:eastAsiaTheme="minorEastAsia"/>
        </w:rPr>
        <w:t>centroidi</w:t>
      </w:r>
      <w:proofErr w:type="spellEnd"/>
      <w:r>
        <w:rPr>
          <w:rFonts w:eastAsiaTheme="minorEastAsia"/>
        </w:rPr>
        <w:t xml:space="preserve"> dei vari cluster. Se un elemento x ha una distanza minore ad un altro </w:t>
      </w:r>
      <w:proofErr w:type="spellStart"/>
      <w:r>
        <w:rPr>
          <w:rFonts w:eastAsiaTheme="minorEastAsia"/>
        </w:rPr>
        <w:t>centroide</w:t>
      </w:r>
      <w:proofErr w:type="spellEnd"/>
      <w:r>
        <w:rPr>
          <w:rFonts w:eastAsiaTheme="minorEastAsia"/>
        </w:rPr>
        <w:t xml:space="preserve"> rispetto a quello del proprio cluster,  si riposiziona l’elemento.</w:t>
      </w:r>
    </w:p>
    <w:p w:rsidR="0016554E" w:rsidRDefault="0016554E" w:rsidP="0016554E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ricalcolano i </w:t>
      </w:r>
      <w:proofErr w:type="spellStart"/>
      <w:r>
        <w:rPr>
          <w:rFonts w:eastAsiaTheme="minorEastAsia"/>
        </w:rPr>
        <w:t>centroidi</w:t>
      </w:r>
      <w:proofErr w:type="spellEnd"/>
    </w:p>
    <w:p w:rsidR="0016554E" w:rsidRPr="0016554E" w:rsidRDefault="0016554E" w:rsidP="0016554E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ripete dallo </w:t>
      </w:r>
      <w:proofErr w:type="spellStart"/>
      <w:r>
        <w:rPr>
          <w:rFonts w:eastAsiaTheme="minorEastAsia"/>
        </w:rPr>
        <w:t>step</w:t>
      </w:r>
      <w:proofErr w:type="spellEnd"/>
      <w:r>
        <w:rPr>
          <w:rFonts w:eastAsiaTheme="minorEastAsia"/>
        </w:rPr>
        <w:t xml:space="preserve"> 4, se si arriva ad un punto in cui non ci sono stati spostamenti tra elementi dei cluster, l’algoritmo si conclude.</w:t>
      </w:r>
      <w:bookmarkStart w:id="0" w:name="_GoBack"/>
      <w:bookmarkEnd w:id="0"/>
    </w:p>
    <w:p w:rsidR="00DC009B" w:rsidRPr="00DC009B" w:rsidRDefault="00DC009B" w:rsidP="00DC009B">
      <w:pPr>
        <w:ind w:left="360"/>
        <w:rPr>
          <w:rFonts w:eastAsiaTheme="minorEastAsia"/>
        </w:rPr>
      </w:pPr>
    </w:p>
    <w:p w:rsidR="00083BBD" w:rsidRDefault="00083BBD"/>
    <w:p w:rsidR="00E47B85" w:rsidRDefault="00E47B85">
      <w:r>
        <w:t>parlare dei legami, solo le scritte a parole, formula distanza euclidea, resto a parole tutto quanto</w:t>
      </w:r>
    </w:p>
    <w:sectPr w:rsidR="00E47B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0B"/>
    <w:rsid w:val="00083BBD"/>
    <w:rsid w:val="0016554E"/>
    <w:rsid w:val="0016653E"/>
    <w:rsid w:val="001740ED"/>
    <w:rsid w:val="001C602A"/>
    <w:rsid w:val="00262CE2"/>
    <w:rsid w:val="004A410B"/>
    <w:rsid w:val="005D6B79"/>
    <w:rsid w:val="00732CFB"/>
    <w:rsid w:val="00AC1BC2"/>
    <w:rsid w:val="00B24948"/>
    <w:rsid w:val="00B61BBF"/>
    <w:rsid w:val="00C02C83"/>
    <w:rsid w:val="00DB4B69"/>
    <w:rsid w:val="00DC009B"/>
    <w:rsid w:val="00E47B85"/>
    <w:rsid w:val="00E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62CE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2CE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C0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62CE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2CE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C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6</cp:revision>
  <dcterms:created xsi:type="dcterms:W3CDTF">2020-12-09T16:07:00Z</dcterms:created>
  <dcterms:modified xsi:type="dcterms:W3CDTF">2020-12-09T21:19:00Z</dcterms:modified>
</cp:coreProperties>
</file>