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8C333" w14:textId="55CA0CBE" w:rsidR="009B491A" w:rsidRPr="00121B86" w:rsidRDefault="009B491A" w:rsidP="00256E6C">
      <w:pPr>
        <w:jc w:val="center"/>
        <w:rPr>
          <w:rFonts w:ascii="Garamond" w:hAnsi="Garamond"/>
          <w:b/>
          <w:bCs/>
          <w:sz w:val="36"/>
          <w:szCs w:val="36"/>
        </w:rPr>
      </w:pPr>
      <w:r w:rsidRPr="00121B86">
        <w:rPr>
          <w:rFonts w:ascii="Garamond" w:hAnsi="Garamond"/>
          <w:b/>
          <w:bCs/>
          <w:sz w:val="36"/>
          <w:szCs w:val="36"/>
        </w:rPr>
        <w:t xml:space="preserve">Maria Ivana Perica, </w:t>
      </w:r>
      <w:r w:rsidR="00AC3C13" w:rsidRPr="00121B86">
        <w:rPr>
          <w:rFonts w:ascii="Garamond" w:hAnsi="Garamond"/>
          <w:b/>
          <w:bCs/>
          <w:sz w:val="36"/>
          <w:szCs w:val="36"/>
        </w:rPr>
        <w:t>Ph.D.</w:t>
      </w:r>
    </w:p>
    <w:p w14:paraId="2E2023C0" w14:textId="1B94AFC8" w:rsidR="00690B6F" w:rsidRPr="004647C1" w:rsidRDefault="0013515B" w:rsidP="00256E6C">
      <w:pPr>
        <w:jc w:val="center"/>
        <w:rPr>
          <w:rFonts w:ascii="Garamond" w:hAnsi="Garamond"/>
          <w:sz w:val="22"/>
          <w:szCs w:val="22"/>
        </w:rPr>
      </w:pPr>
      <w:r w:rsidRPr="004647C1">
        <w:rPr>
          <w:rFonts w:ascii="Garamond" w:hAnsi="Garamond"/>
          <w:sz w:val="22"/>
          <w:szCs w:val="22"/>
        </w:rPr>
        <w:t>M</w:t>
      </w:r>
      <w:r w:rsidR="004647C1">
        <w:rPr>
          <w:rFonts w:ascii="Garamond" w:hAnsi="Garamond"/>
          <w:sz w:val="22"/>
          <w:szCs w:val="22"/>
        </w:rPr>
        <w:t>USC</w:t>
      </w:r>
      <w:r w:rsidRPr="004647C1">
        <w:rPr>
          <w:rFonts w:ascii="Garamond" w:hAnsi="Garamond"/>
          <w:sz w:val="22"/>
          <w:szCs w:val="22"/>
        </w:rPr>
        <w:t xml:space="preserve"> Institute of Psychiatry</w:t>
      </w:r>
      <w:r w:rsidR="00256E6C" w:rsidRPr="004647C1">
        <w:rPr>
          <w:rFonts w:ascii="Garamond" w:hAnsi="Garamond"/>
          <w:sz w:val="22"/>
          <w:szCs w:val="22"/>
        </w:rPr>
        <w:t xml:space="preserve">  </w:t>
      </w:r>
    </w:p>
    <w:p w14:paraId="0FD474F8" w14:textId="24D1B1C5" w:rsidR="009B491A" w:rsidRPr="004647C1" w:rsidRDefault="0013515B" w:rsidP="00256E6C">
      <w:pPr>
        <w:jc w:val="center"/>
        <w:rPr>
          <w:rFonts w:ascii="Garamond" w:hAnsi="Garamond"/>
          <w:sz w:val="22"/>
          <w:szCs w:val="22"/>
        </w:rPr>
      </w:pPr>
      <w:r w:rsidRPr="004647C1">
        <w:rPr>
          <w:rFonts w:ascii="Garamond" w:hAnsi="Garamond"/>
          <w:sz w:val="22"/>
          <w:szCs w:val="22"/>
        </w:rPr>
        <w:t>67 President St</w:t>
      </w:r>
      <w:r w:rsidR="00256E6C" w:rsidRPr="004647C1">
        <w:rPr>
          <w:rFonts w:ascii="Garamond" w:hAnsi="Garamond"/>
          <w:sz w:val="22"/>
          <w:szCs w:val="22"/>
        </w:rPr>
        <w:t xml:space="preserve"> </w:t>
      </w:r>
      <w:r w:rsidR="00121B86">
        <w:rPr>
          <w:rFonts w:ascii="Garamond" w:hAnsi="Garamond"/>
          <w:sz w:val="22"/>
          <w:szCs w:val="22"/>
        </w:rPr>
        <w:t xml:space="preserve">| </w:t>
      </w:r>
      <w:r w:rsidR="00256E6C" w:rsidRPr="004647C1">
        <w:rPr>
          <w:rFonts w:ascii="Garamond" w:hAnsi="Garamond"/>
          <w:sz w:val="22"/>
          <w:szCs w:val="22"/>
        </w:rPr>
        <w:t>Charleston, SC 29425 USA</w:t>
      </w:r>
    </w:p>
    <w:p w14:paraId="2B2DFD4E" w14:textId="428D279E" w:rsidR="00256E6C" w:rsidRDefault="00256E6C" w:rsidP="002E37CD">
      <w:pPr>
        <w:jc w:val="center"/>
        <w:rPr>
          <w:rFonts w:ascii="Garamond" w:hAnsi="Garamond"/>
          <w:sz w:val="22"/>
          <w:szCs w:val="22"/>
        </w:rPr>
      </w:pPr>
      <w:r w:rsidRPr="004647C1">
        <w:rPr>
          <w:rFonts w:ascii="Garamond" w:hAnsi="Garamond"/>
          <w:sz w:val="22"/>
          <w:szCs w:val="22"/>
        </w:rPr>
        <w:t xml:space="preserve">(801) 618-8257 </w:t>
      </w:r>
      <w:proofErr w:type="gramStart"/>
      <w:r w:rsidR="00121B86">
        <w:rPr>
          <w:rFonts w:ascii="Garamond" w:hAnsi="Garamond"/>
          <w:sz w:val="22"/>
          <w:szCs w:val="22"/>
        </w:rPr>
        <w:t xml:space="preserve">| </w:t>
      </w:r>
      <w:r w:rsidRPr="004647C1">
        <w:rPr>
          <w:rFonts w:ascii="Garamond" w:hAnsi="Garamond"/>
          <w:sz w:val="22"/>
          <w:szCs w:val="22"/>
        </w:rPr>
        <w:t xml:space="preserve"> </w:t>
      </w:r>
      <w:r w:rsidR="002E37CD" w:rsidRPr="002E37CD">
        <w:rPr>
          <w:rFonts w:ascii="Garamond" w:hAnsi="Garamond"/>
          <w:sz w:val="22"/>
          <w:szCs w:val="22"/>
        </w:rPr>
        <w:t>perica@musc.edu</w:t>
      </w:r>
      <w:proofErr w:type="gramEnd"/>
    </w:p>
    <w:p w14:paraId="5AB02A5A" w14:textId="77777777" w:rsidR="002E37CD" w:rsidRDefault="002E37CD" w:rsidP="009B491A">
      <w:pPr>
        <w:rPr>
          <w:rFonts w:ascii="Garamond" w:hAnsi="Garamond"/>
          <w:b/>
          <w:bCs/>
          <w:sz w:val="28"/>
          <w:szCs w:val="28"/>
        </w:rPr>
      </w:pPr>
    </w:p>
    <w:p w14:paraId="485ED571" w14:textId="18601885" w:rsidR="001911A5" w:rsidRPr="004647C1" w:rsidRDefault="009B491A" w:rsidP="009B491A">
      <w:pPr>
        <w:rPr>
          <w:rFonts w:ascii="Garamond" w:hAnsi="Garamond"/>
          <w:b/>
          <w:bCs/>
          <w:sz w:val="28"/>
          <w:szCs w:val="28"/>
        </w:rPr>
      </w:pPr>
      <w:r w:rsidRPr="004647C1">
        <w:rPr>
          <w:rFonts w:ascii="Garamond" w:hAnsi="Garamond"/>
          <w:b/>
          <w:bCs/>
          <w:sz w:val="28"/>
          <w:szCs w:val="28"/>
        </w:rPr>
        <w:t xml:space="preserve">Education </w:t>
      </w:r>
      <w:r w:rsidR="00302143">
        <w:rPr>
          <w:rFonts w:ascii="Garamond" w:hAnsi="Garamond"/>
          <w:b/>
          <w:bCs/>
          <w:sz w:val="28"/>
          <w:szCs w:val="28"/>
        </w:rPr>
        <w:t>&amp; Training</w:t>
      </w:r>
    </w:p>
    <w:tbl>
      <w:tblPr>
        <w:tblStyle w:val="TableGrid"/>
        <w:tblW w:w="95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7706"/>
      </w:tblGrid>
      <w:tr w:rsidR="00302143" w:rsidRPr="004647C1" w14:paraId="6A31E3D5" w14:textId="77777777" w:rsidTr="002E37CD">
        <w:trPr>
          <w:trHeight w:val="286"/>
        </w:trPr>
        <w:tc>
          <w:tcPr>
            <w:tcW w:w="1795" w:type="dxa"/>
          </w:tcPr>
          <w:p w14:paraId="2A446718" w14:textId="382CDEE5" w:rsidR="00302143" w:rsidRPr="004647C1" w:rsidRDefault="00302143" w:rsidP="009B491A">
            <w:pPr>
              <w:rPr>
                <w:rFonts w:ascii="Garamond" w:hAnsi="Garamond"/>
              </w:rPr>
            </w:pPr>
            <w:r>
              <w:rPr>
                <w:rFonts w:ascii="Garamond" w:hAnsi="Garamond"/>
              </w:rPr>
              <w:t>2025 - present</w:t>
            </w:r>
          </w:p>
        </w:tc>
        <w:tc>
          <w:tcPr>
            <w:tcW w:w="7706" w:type="dxa"/>
          </w:tcPr>
          <w:p w14:paraId="4854794A" w14:textId="77777777" w:rsidR="00302143" w:rsidRPr="002E37CD" w:rsidRDefault="00302143" w:rsidP="00302143">
            <w:pPr>
              <w:rPr>
                <w:rFonts w:ascii="Garamond" w:hAnsi="Garamond"/>
                <w:b/>
                <w:bCs/>
              </w:rPr>
            </w:pPr>
            <w:r w:rsidRPr="002E37CD">
              <w:rPr>
                <w:rFonts w:ascii="Garamond" w:hAnsi="Garamond"/>
                <w:b/>
                <w:bCs/>
              </w:rPr>
              <w:t>Postdoctoral Fellowship</w:t>
            </w:r>
          </w:p>
          <w:p w14:paraId="05FE3D04" w14:textId="77777777" w:rsidR="00302143" w:rsidRDefault="00302143" w:rsidP="00302143">
            <w:pPr>
              <w:rPr>
                <w:rFonts w:ascii="Garamond" w:hAnsi="Garamond"/>
              </w:rPr>
            </w:pPr>
            <w:r>
              <w:rPr>
                <w:rFonts w:ascii="Garamond" w:hAnsi="Garamond"/>
              </w:rPr>
              <w:t xml:space="preserve">Institute of Psychiatry and Behavioral Sciences, </w:t>
            </w:r>
            <w:r w:rsidRPr="004647C1">
              <w:rPr>
                <w:rFonts w:ascii="Garamond" w:hAnsi="Garamond"/>
              </w:rPr>
              <w:t>Medical University of South Carolina</w:t>
            </w:r>
            <w:r>
              <w:rPr>
                <w:rFonts w:ascii="Garamond" w:hAnsi="Garamond"/>
              </w:rPr>
              <w:t xml:space="preserve">, </w:t>
            </w:r>
            <w:r w:rsidRPr="004647C1">
              <w:rPr>
                <w:rFonts w:ascii="Garamond" w:hAnsi="Garamond"/>
              </w:rPr>
              <w:t>Charleston, SC</w:t>
            </w:r>
          </w:p>
          <w:p w14:paraId="1D33E055" w14:textId="6BBDF9E1" w:rsidR="00302143" w:rsidRPr="002E37CD" w:rsidRDefault="00302143" w:rsidP="00302143">
            <w:pPr>
              <w:rPr>
                <w:rFonts w:ascii="Garamond" w:hAnsi="Garamond"/>
                <w:b/>
                <w:bCs/>
              </w:rPr>
            </w:pPr>
          </w:p>
        </w:tc>
      </w:tr>
      <w:tr w:rsidR="00A67BE1" w:rsidRPr="004647C1" w14:paraId="0FE6EDB6" w14:textId="77777777" w:rsidTr="002E37CD">
        <w:trPr>
          <w:trHeight w:val="286"/>
        </w:trPr>
        <w:tc>
          <w:tcPr>
            <w:tcW w:w="1795" w:type="dxa"/>
          </w:tcPr>
          <w:p w14:paraId="10D4434E" w14:textId="1E8A68B8" w:rsidR="0013515B" w:rsidRPr="004647C1" w:rsidRDefault="0013515B" w:rsidP="009B491A">
            <w:pPr>
              <w:rPr>
                <w:rFonts w:ascii="Garamond" w:hAnsi="Garamond"/>
              </w:rPr>
            </w:pPr>
            <w:r w:rsidRPr="004647C1">
              <w:rPr>
                <w:rFonts w:ascii="Garamond" w:hAnsi="Garamond"/>
              </w:rPr>
              <w:t xml:space="preserve">2024 – 2025 </w:t>
            </w:r>
          </w:p>
          <w:p w14:paraId="35294A88" w14:textId="77777777" w:rsidR="0013515B" w:rsidRPr="004647C1" w:rsidRDefault="0013515B" w:rsidP="009B491A">
            <w:pPr>
              <w:rPr>
                <w:rFonts w:ascii="Garamond" w:hAnsi="Garamond"/>
              </w:rPr>
            </w:pPr>
          </w:p>
          <w:p w14:paraId="4FFE3957" w14:textId="77777777" w:rsidR="0013515B" w:rsidRPr="004647C1" w:rsidRDefault="0013515B" w:rsidP="009B491A">
            <w:pPr>
              <w:rPr>
                <w:rFonts w:ascii="Garamond" w:hAnsi="Garamond"/>
              </w:rPr>
            </w:pPr>
          </w:p>
          <w:p w14:paraId="50FE1E0D" w14:textId="77777777" w:rsidR="0013515B" w:rsidRPr="004647C1" w:rsidRDefault="0013515B" w:rsidP="009B491A">
            <w:pPr>
              <w:rPr>
                <w:rFonts w:ascii="Garamond" w:hAnsi="Garamond"/>
              </w:rPr>
            </w:pPr>
          </w:p>
          <w:p w14:paraId="0DF57679" w14:textId="3FD3B782" w:rsidR="00A67BE1" w:rsidRPr="004647C1" w:rsidRDefault="00A67BE1" w:rsidP="009B491A">
            <w:pPr>
              <w:rPr>
                <w:rFonts w:ascii="Garamond" w:hAnsi="Garamond"/>
              </w:rPr>
            </w:pPr>
            <w:r w:rsidRPr="004647C1">
              <w:rPr>
                <w:rFonts w:ascii="Garamond" w:hAnsi="Garamond"/>
              </w:rPr>
              <w:t xml:space="preserve">2018 – </w:t>
            </w:r>
            <w:r w:rsidR="0013515B" w:rsidRPr="004647C1">
              <w:rPr>
                <w:rFonts w:ascii="Garamond" w:hAnsi="Garamond"/>
              </w:rPr>
              <w:t>2025</w:t>
            </w:r>
            <w:r w:rsidRPr="004647C1">
              <w:rPr>
                <w:rFonts w:ascii="Garamond" w:hAnsi="Garamond"/>
              </w:rPr>
              <w:t xml:space="preserve"> </w:t>
            </w:r>
          </w:p>
        </w:tc>
        <w:tc>
          <w:tcPr>
            <w:tcW w:w="7706" w:type="dxa"/>
          </w:tcPr>
          <w:p w14:paraId="081C0079" w14:textId="77777777" w:rsidR="0013515B" w:rsidRPr="002E37CD" w:rsidRDefault="0013515B" w:rsidP="0013515B">
            <w:pPr>
              <w:rPr>
                <w:rFonts w:ascii="Garamond" w:hAnsi="Garamond"/>
                <w:b/>
                <w:bCs/>
              </w:rPr>
            </w:pPr>
            <w:r w:rsidRPr="002E37CD">
              <w:rPr>
                <w:rFonts w:ascii="Garamond" w:hAnsi="Garamond"/>
                <w:b/>
                <w:bCs/>
              </w:rPr>
              <w:t>Predoctoral Internship, Adult Psychopathology track (APA accredited)</w:t>
            </w:r>
          </w:p>
          <w:p w14:paraId="13918D80" w14:textId="5496E53F" w:rsidR="0013515B" w:rsidRPr="004647C1" w:rsidRDefault="0013515B" w:rsidP="0013515B">
            <w:pPr>
              <w:rPr>
                <w:rFonts w:ascii="Garamond" w:hAnsi="Garamond"/>
              </w:rPr>
            </w:pPr>
            <w:r w:rsidRPr="004647C1">
              <w:rPr>
                <w:rFonts w:ascii="Garamond" w:hAnsi="Garamond"/>
              </w:rPr>
              <w:t>Charleston Consortium (Medical University of South Carolina &amp; Ralph H. Johnson Veterans Affairs Medical Center), Charleston, SC</w:t>
            </w:r>
          </w:p>
          <w:p w14:paraId="797DBEE1" w14:textId="77777777" w:rsidR="0013515B" w:rsidRPr="004647C1" w:rsidRDefault="0013515B" w:rsidP="009B491A">
            <w:pPr>
              <w:rPr>
                <w:rFonts w:ascii="Garamond" w:hAnsi="Garamond"/>
              </w:rPr>
            </w:pPr>
          </w:p>
          <w:p w14:paraId="7B27ED3E" w14:textId="3A26B1BF" w:rsidR="009D6786" w:rsidRPr="002E37CD" w:rsidRDefault="009D6786" w:rsidP="009B491A">
            <w:pPr>
              <w:rPr>
                <w:rFonts w:ascii="Garamond" w:hAnsi="Garamond"/>
                <w:b/>
                <w:bCs/>
              </w:rPr>
            </w:pPr>
            <w:r w:rsidRPr="002E37CD">
              <w:rPr>
                <w:rFonts w:ascii="Garamond" w:hAnsi="Garamond"/>
                <w:b/>
                <w:bCs/>
              </w:rPr>
              <w:t>Ph.D., Clinical Psychology</w:t>
            </w:r>
          </w:p>
          <w:p w14:paraId="35CF6D6B" w14:textId="3039525E" w:rsidR="00A67BE1" w:rsidRPr="004647C1" w:rsidRDefault="00A67BE1" w:rsidP="009B491A">
            <w:pPr>
              <w:rPr>
                <w:rFonts w:ascii="Garamond" w:hAnsi="Garamond"/>
              </w:rPr>
            </w:pPr>
            <w:r w:rsidRPr="004647C1">
              <w:rPr>
                <w:rFonts w:ascii="Garamond" w:hAnsi="Garamond"/>
              </w:rPr>
              <w:t>University of Pittsburgh</w:t>
            </w:r>
            <w:r w:rsidR="009D6786" w:rsidRPr="004647C1">
              <w:rPr>
                <w:rFonts w:ascii="Garamond" w:hAnsi="Garamond"/>
              </w:rPr>
              <w:t>, Pittsburgh, PA</w:t>
            </w:r>
          </w:p>
          <w:p w14:paraId="688976AD" w14:textId="05796354" w:rsidR="00655CDB" w:rsidRPr="004647C1" w:rsidRDefault="00655CDB" w:rsidP="00655CDB">
            <w:pPr>
              <w:rPr>
                <w:rFonts w:ascii="Garamond" w:hAnsi="Garamond"/>
              </w:rPr>
            </w:pPr>
            <w:r w:rsidRPr="004647C1">
              <w:rPr>
                <w:rFonts w:ascii="Garamond" w:hAnsi="Garamond"/>
              </w:rPr>
              <w:t>Dissertation (</w:t>
            </w:r>
            <w:r w:rsidR="000F76F1" w:rsidRPr="004647C1">
              <w:rPr>
                <w:rFonts w:ascii="Garamond" w:hAnsi="Garamond"/>
              </w:rPr>
              <w:t>defended</w:t>
            </w:r>
            <w:r w:rsidR="00AF68E3" w:rsidRPr="004647C1">
              <w:rPr>
                <w:rFonts w:ascii="Garamond" w:hAnsi="Garamond"/>
              </w:rPr>
              <w:t xml:space="preserve"> 5/31/24</w:t>
            </w:r>
            <w:r w:rsidRPr="004647C1">
              <w:rPr>
                <w:rFonts w:ascii="Garamond" w:hAnsi="Garamond"/>
              </w:rPr>
              <w:t xml:space="preserve">): </w:t>
            </w:r>
            <w:r w:rsidR="00884F65" w:rsidRPr="004647C1">
              <w:rPr>
                <w:rFonts w:ascii="Garamond" w:hAnsi="Garamond"/>
              </w:rPr>
              <w:t>“</w:t>
            </w:r>
            <w:r w:rsidRPr="004647C1">
              <w:rPr>
                <w:rFonts w:ascii="Garamond" w:eastAsiaTheme="minorHAnsi" w:hAnsi="Garamond"/>
              </w:rPr>
              <w:t>Impact of neighborhood deprivation on excitation and inhibition in frontal cortex through</w:t>
            </w:r>
            <w:r w:rsidRPr="004647C1">
              <w:rPr>
                <w:rFonts w:ascii="Garamond" w:hAnsi="Garamond"/>
              </w:rPr>
              <w:t xml:space="preserve"> </w:t>
            </w:r>
            <w:r w:rsidRPr="004647C1">
              <w:rPr>
                <w:rFonts w:ascii="Garamond" w:eastAsiaTheme="minorHAnsi" w:hAnsi="Garamond"/>
              </w:rPr>
              <w:t>adolescence</w:t>
            </w:r>
            <w:r w:rsidR="00884F65" w:rsidRPr="004647C1">
              <w:rPr>
                <w:rFonts w:ascii="Garamond" w:eastAsiaTheme="minorHAnsi" w:hAnsi="Garamond"/>
              </w:rPr>
              <w:t>”</w:t>
            </w:r>
          </w:p>
          <w:p w14:paraId="1CCEA5F3" w14:textId="5CCFBE92" w:rsidR="009B7922" w:rsidRPr="004647C1" w:rsidRDefault="009B7922" w:rsidP="00831A8F">
            <w:pPr>
              <w:rPr>
                <w:rFonts w:ascii="Garamond" w:hAnsi="Garamond"/>
              </w:rPr>
            </w:pPr>
          </w:p>
        </w:tc>
      </w:tr>
      <w:tr w:rsidR="00A67BE1" w:rsidRPr="004647C1" w14:paraId="0FE0A249" w14:textId="77777777" w:rsidTr="002E37CD">
        <w:trPr>
          <w:trHeight w:val="272"/>
        </w:trPr>
        <w:tc>
          <w:tcPr>
            <w:tcW w:w="1795" w:type="dxa"/>
          </w:tcPr>
          <w:p w14:paraId="6D05D2C7" w14:textId="5A3729F4" w:rsidR="009D6786" w:rsidRPr="004647C1" w:rsidRDefault="009D6786" w:rsidP="009B491A">
            <w:pPr>
              <w:rPr>
                <w:rFonts w:ascii="Garamond" w:hAnsi="Garamond"/>
              </w:rPr>
            </w:pPr>
            <w:r w:rsidRPr="004647C1">
              <w:rPr>
                <w:rFonts w:ascii="Garamond" w:hAnsi="Garamond"/>
              </w:rPr>
              <w:t xml:space="preserve">2018 – </w:t>
            </w:r>
            <w:r w:rsidR="0013515B" w:rsidRPr="004647C1">
              <w:rPr>
                <w:rFonts w:ascii="Garamond" w:hAnsi="Garamond"/>
              </w:rPr>
              <w:t>202</w:t>
            </w:r>
            <w:r w:rsidR="00B2745A" w:rsidRPr="004647C1">
              <w:rPr>
                <w:rFonts w:ascii="Garamond" w:hAnsi="Garamond"/>
              </w:rPr>
              <w:t>5</w:t>
            </w:r>
          </w:p>
          <w:p w14:paraId="660921D1" w14:textId="77777777" w:rsidR="009D6786" w:rsidRPr="004647C1" w:rsidRDefault="009D6786" w:rsidP="009B491A">
            <w:pPr>
              <w:rPr>
                <w:rFonts w:ascii="Garamond" w:hAnsi="Garamond"/>
              </w:rPr>
            </w:pPr>
          </w:p>
          <w:p w14:paraId="47D6A81D" w14:textId="77777777" w:rsidR="009D6786" w:rsidRPr="004647C1" w:rsidRDefault="009D6786" w:rsidP="009B491A">
            <w:pPr>
              <w:rPr>
                <w:rFonts w:ascii="Garamond" w:hAnsi="Garamond"/>
              </w:rPr>
            </w:pPr>
          </w:p>
          <w:p w14:paraId="3946B04E" w14:textId="77777777" w:rsidR="009D6786" w:rsidRPr="004647C1" w:rsidRDefault="009D6786" w:rsidP="009B491A">
            <w:pPr>
              <w:rPr>
                <w:rFonts w:ascii="Garamond" w:hAnsi="Garamond"/>
              </w:rPr>
            </w:pPr>
          </w:p>
          <w:p w14:paraId="397A65C8" w14:textId="10FC4744" w:rsidR="009B7922" w:rsidRPr="004647C1" w:rsidRDefault="009B7922" w:rsidP="009B491A">
            <w:pPr>
              <w:rPr>
                <w:rFonts w:ascii="Garamond" w:hAnsi="Garamond"/>
              </w:rPr>
            </w:pPr>
            <w:r w:rsidRPr="004647C1">
              <w:rPr>
                <w:rFonts w:ascii="Garamond" w:hAnsi="Garamond"/>
              </w:rPr>
              <w:t xml:space="preserve">2018 – 2021 </w:t>
            </w:r>
          </w:p>
          <w:p w14:paraId="04B8F464" w14:textId="77777777" w:rsidR="009B7922" w:rsidRPr="004647C1" w:rsidRDefault="009B7922" w:rsidP="009B491A">
            <w:pPr>
              <w:rPr>
                <w:rFonts w:ascii="Garamond" w:hAnsi="Garamond"/>
              </w:rPr>
            </w:pPr>
          </w:p>
          <w:p w14:paraId="5BC10C54" w14:textId="77777777" w:rsidR="009B7922" w:rsidRPr="004647C1" w:rsidRDefault="009B7922" w:rsidP="009B491A">
            <w:pPr>
              <w:rPr>
                <w:rFonts w:ascii="Garamond" w:hAnsi="Garamond"/>
              </w:rPr>
            </w:pPr>
          </w:p>
          <w:p w14:paraId="3BFDF720" w14:textId="77777777" w:rsidR="00A67BE1" w:rsidRDefault="00A67BE1" w:rsidP="009B491A">
            <w:pPr>
              <w:rPr>
                <w:rFonts w:ascii="Garamond" w:hAnsi="Garamond"/>
              </w:rPr>
            </w:pPr>
          </w:p>
          <w:p w14:paraId="293A1046" w14:textId="27F0A0E4" w:rsidR="002E37CD" w:rsidRPr="004647C1" w:rsidRDefault="002E37CD" w:rsidP="009B491A">
            <w:pPr>
              <w:rPr>
                <w:rFonts w:ascii="Garamond" w:hAnsi="Garamond"/>
              </w:rPr>
            </w:pPr>
          </w:p>
        </w:tc>
        <w:tc>
          <w:tcPr>
            <w:tcW w:w="7706" w:type="dxa"/>
          </w:tcPr>
          <w:p w14:paraId="4E9C809E" w14:textId="1AFF2A2B" w:rsidR="009D6786" w:rsidRPr="002E37CD" w:rsidRDefault="009D6786" w:rsidP="009D6786">
            <w:pPr>
              <w:rPr>
                <w:rFonts w:ascii="Garamond" w:hAnsi="Garamond"/>
                <w:b/>
                <w:bCs/>
              </w:rPr>
            </w:pPr>
            <w:r w:rsidRPr="002E37CD">
              <w:rPr>
                <w:rFonts w:ascii="Garamond" w:hAnsi="Garamond"/>
                <w:b/>
                <w:bCs/>
              </w:rPr>
              <w:t xml:space="preserve">Graduate </w:t>
            </w:r>
            <w:r w:rsidR="009B360A" w:rsidRPr="002E37CD">
              <w:rPr>
                <w:rFonts w:ascii="Garamond" w:hAnsi="Garamond"/>
                <w:b/>
                <w:bCs/>
              </w:rPr>
              <w:t>C</w:t>
            </w:r>
            <w:r w:rsidRPr="002E37CD">
              <w:rPr>
                <w:rFonts w:ascii="Garamond" w:hAnsi="Garamond"/>
                <w:b/>
                <w:bCs/>
              </w:rPr>
              <w:t>ertificate</w:t>
            </w:r>
            <w:r w:rsidR="00F833A7" w:rsidRPr="002E37CD">
              <w:rPr>
                <w:rFonts w:ascii="Garamond" w:hAnsi="Garamond"/>
                <w:b/>
                <w:bCs/>
              </w:rPr>
              <w:t xml:space="preserve">, </w:t>
            </w:r>
            <w:r w:rsidRPr="002E37CD">
              <w:rPr>
                <w:rFonts w:ascii="Garamond" w:hAnsi="Garamond"/>
                <w:b/>
                <w:bCs/>
              </w:rPr>
              <w:t>Cognitive Neuroscience</w:t>
            </w:r>
          </w:p>
          <w:p w14:paraId="73E16F46" w14:textId="222916D9" w:rsidR="009D6786" w:rsidRPr="004647C1" w:rsidRDefault="009D6786" w:rsidP="009D6786">
            <w:pPr>
              <w:rPr>
                <w:rFonts w:ascii="Garamond" w:hAnsi="Garamond"/>
              </w:rPr>
            </w:pPr>
            <w:r w:rsidRPr="004647C1">
              <w:rPr>
                <w:rFonts w:ascii="Garamond" w:hAnsi="Garamond"/>
              </w:rPr>
              <w:t>Center for the Neural Basis of Cognition, Carnegie Mellon University and University of Pittsburgh</w:t>
            </w:r>
            <w:r w:rsidR="00C67D29" w:rsidRPr="004647C1">
              <w:rPr>
                <w:rFonts w:ascii="Garamond" w:hAnsi="Garamond"/>
              </w:rPr>
              <w:t>, Pittsburgh, PA</w:t>
            </w:r>
            <w:r w:rsidRPr="004647C1">
              <w:rPr>
                <w:rFonts w:ascii="Garamond" w:hAnsi="Garamond"/>
              </w:rPr>
              <w:t xml:space="preserve"> </w:t>
            </w:r>
          </w:p>
          <w:p w14:paraId="0D1B425B" w14:textId="77777777" w:rsidR="009D6786" w:rsidRPr="004647C1" w:rsidRDefault="009D6786" w:rsidP="009B7922">
            <w:pPr>
              <w:rPr>
                <w:rFonts w:ascii="Garamond" w:hAnsi="Garamond"/>
              </w:rPr>
            </w:pPr>
          </w:p>
          <w:p w14:paraId="18514DB4" w14:textId="506F8A77" w:rsidR="009D6786" w:rsidRPr="002E37CD" w:rsidRDefault="009D6786" w:rsidP="009B7922">
            <w:pPr>
              <w:rPr>
                <w:rFonts w:ascii="Garamond" w:hAnsi="Garamond"/>
                <w:b/>
                <w:bCs/>
              </w:rPr>
            </w:pPr>
            <w:r w:rsidRPr="002E37CD">
              <w:rPr>
                <w:rFonts w:ascii="Garamond" w:hAnsi="Garamond"/>
                <w:b/>
                <w:bCs/>
              </w:rPr>
              <w:t>M.S., Clinical Psychology</w:t>
            </w:r>
          </w:p>
          <w:p w14:paraId="5CCC8E7E" w14:textId="6DB239E7" w:rsidR="009B7922" w:rsidRPr="004647C1" w:rsidRDefault="009B7922" w:rsidP="009B7922">
            <w:pPr>
              <w:rPr>
                <w:rFonts w:ascii="Garamond" w:hAnsi="Garamond"/>
              </w:rPr>
            </w:pPr>
            <w:r w:rsidRPr="004647C1">
              <w:rPr>
                <w:rFonts w:ascii="Garamond" w:hAnsi="Garamond"/>
              </w:rPr>
              <w:t>University of Pittsburgh</w:t>
            </w:r>
            <w:r w:rsidR="009D6786" w:rsidRPr="004647C1">
              <w:rPr>
                <w:rFonts w:ascii="Garamond" w:hAnsi="Garamond"/>
              </w:rPr>
              <w:t>, Pittsburgh, PA</w:t>
            </w:r>
          </w:p>
          <w:p w14:paraId="338F06E7" w14:textId="0D7846D6" w:rsidR="001A7CD4" w:rsidRPr="004647C1" w:rsidRDefault="009D6786" w:rsidP="00831A8F">
            <w:pPr>
              <w:rPr>
                <w:rFonts w:ascii="Garamond" w:hAnsi="Garamond"/>
              </w:rPr>
            </w:pPr>
            <w:r w:rsidRPr="004647C1">
              <w:rPr>
                <w:rFonts w:ascii="Garamond" w:hAnsi="Garamond"/>
              </w:rPr>
              <w:t>Master’s Thesis</w:t>
            </w:r>
            <w:r w:rsidR="000E64F7" w:rsidRPr="004647C1">
              <w:rPr>
                <w:rFonts w:ascii="Garamond" w:hAnsi="Garamond"/>
              </w:rPr>
              <w:t xml:space="preserve">: </w:t>
            </w:r>
            <w:r w:rsidR="00884F65" w:rsidRPr="004647C1">
              <w:rPr>
                <w:rFonts w:ascii="Garamond" w:hAnsi="Garamond"/>
              </w:rPr>
              <w:t>“</w:t>
            </w:r>
            <w:r w:rsidR="009B7922" w:rsidRPr="004647C1">
              <w:rPr>
                <w:rFonts w:ascii="Garamond" w:hAnsi="Garamond"/>
              </w:rPr>
              <w:t>Characterizing how age-related changes in GABA and Glutamate underlies development of working memory through adolescence</w:t>
            </w:r>
            <w:r w:rsidR="00884F65" w:rsidRPr="004647C1">
              <w:rPr>
                <w:rFonts w:ascii="Garamond" w:hAnsi="Garamond"/>
              </w:rPr>
              <w:t>”</w:t>
            </w:r>
          </w:p>
        </w:tc>
      </w:tr>
      <w:tr w:rsidR="00A67BE1" w:rsidRPr="004647C1" w14:paraId="348AAB42" w14:textId="77777777" w:rsidTr="002E37CD">
        <w:trPr>
          <w:trHeight w:val="286"/>
        </w:trPr>
        <w:tc>
          <w:tcPr>
            <w:tcW w:w="1795" w:type="dxa"/>
          </w:tcPr>
          <w:p w14:paraId="37BE905B" w14:textId="06A1457E" w:rsidR="00A67BE1" w:rsidRPr="004647C1" w:rsidRDefault="00A67BE1" w:rsidP="009B491A">
            <w:pPr>
              <w:rPr>
                <w:rFonts w:ascii="Garamond" w:hAnsi="Garamond"/>
              </w:rPr>
            </w:pPr>
            <w:r w:rsidRPr="004647C1">
              <w:rPr>
                <w:rFonts w:ascii="Garamond" w:hAnsi="Garamond"/>
              </w:rPr>
              <w:t xml:space="preserve">2012 – 2016 </w:t>
            </w:r>
          </w:p>
        </w:tc>
        <w:tc>
          <w:tcPr>
            <w:tcW w:w="7706" w:type="dxa"/>
          </w:tcPr>
          <w:p w14:paraId="03A1A89F" w14:textId="11AF915B" w:rsidR="009B360A" w:rsidRPr="002E37CD" w:rsidRDefault="009D6786" w:rsidP="009D6786">
            <w:pPr>
              <w:rPr>
                <w:rFonts w:ascii="Garamond" w:hAnsi="Garamond"/>
                <w:b/>
                <w:bCs/>
              </w:rPr>
            </w:pPr>
            <w:r w:rsidRPr="002E37CD">
              <w:rPr>
                <w:rFonts w:ascii="Garamond" w:hAnsi="Garamond"/>
                <w:b/>
                <w:bCs/>
              </w:rPr>
              <w:t>B.S</w:t>
            </w:r>
            <w:r w:rsidR="001E0497" w:rsidRPr="002E37CD">
              <w:rPr>
                <w:rFonts w:ascii="Garamond" w:hAnsi="Garamond"/>
                <w:b/>
                <w:bCs/>
              </w:rPr>
              <w:t>.</w:t>
            </w:r>
            <w:r w:rsidR="00CB0AA6" w:rsidRPr="002E37CD">
              <w:rPr>
                <w:rFonts w:ascii="Garamond" w:hAnsi="Garamond"/>
                <w:b/>
                <w:bCs/>
              </w:rPr>
              <w:t>, Neural</w:t>
            </w:r>
            <w:r w:rsidRPr="002E37CD">
              <w:rPr>
                <w:rFonts w:ascii="Garamond" w:hAnsi="Garamond"/>
                <w:b/>
                <w:bCs/>
              </w:rPr>
              <w:t xml:space="preserve"> Science </w:t>
            </w:r>
            <w:r w:rsidR="001E0497" w:rsidRPr="002E37CD">
              <w:rPr>
                <w:rFonts w:ascii="Garamond" w:hAnsi="Garamond"/>
                <w:b/>
                <w:bCs/>
              </w:rPr>
              <w:t>(</w:t>
            </w:r>
            <w:r w:rsidRPr="002E37CD">
              <w:rPr>
                <w:rFonts w:ascii="Garamond" w:hAnsi="Garamond"/>
                <w:b/>
                <w:bCs/>
              </w:rPr>
              <w:t>with Honors</w:t>
            </w:r>
            <w:r w:rsidR="001E0497" w:rsidRPr="002E37CD">
              <w:rPr>
                <w:rFonts w:ascii="Garamond" w:hAnsi="Garamond"/>
                <w:b/>
                <w:bCs/>
              </w:rPr>
              <w:t>)</w:t>
            </w:r>
          </w:p>
          <w:p w14:paraId="0B98D467" w14:textId="0F66502B" w:rsidR="009D6786" w:rsidRPr="004647C1" w:rsidRDefault="009B360A" w:rsidP="009D6786">
            <w:pPr>
              <w:rPr>
                <w:rFonts w:ascii="Garamond" w:hAnsi="Garamond"/>
              </w:rPr>
            </w:pPr>
            <w:r w:rsidRPr="004647C1">
              <w:rPr>
                <w:rFonts w:ascii="Garamond" w:hAnsi="Garamond"/>
              </w:rPr>
              <w:t>M</w:t>
            </w:r>
            <w:r w:rsidR="009D6786" w:rsidRPr="004647C1">
              <w:rPr>
                <w:rFonts w:ascii="Garamond" w:hAnsi="Garamond"/>
              </w:rPr>
              <w:t>inors in Chemistry and Child and Adolescent Mental Health Studies</w:t>
            </w:r>
          </w:p>
          <w:p w14:paraId="24B4B1A0" w14:textId="18FE4DCF" w:rsidR="00A67BE1" w:rsidRPr="004647C1" w:rsidRDefault="00A67BE1" w:rsidP="009D6786">
            <w:pPr>
              <w:rPr>
                <w:rFonts w:ascii="Garamond" w:hAnsi="Garamond"/>
              </w:rPr>
            </w:pPr>
            <w:r w:rsidRPr="004647C1">
              <w:rPr>
                <w:rFonts w:ascii="Garamond" w:hAnsi="Garamond"/>
              </w:rPr>
              <w:t>New York University</w:t>
            </w:r>
            <w:r w:rsidR="009D6786" w:rsidRPr="004647C1">
              <w:rPr>
                <w:rFonts w:ascii="Garamond" w:hAnsi="Garamond"/>
              </w:rPr>
              <w:t>, New York, NY</w:t>
            </w:r>
          </w:p>
        </w:tc>
      </w:tr>
    </w:tbl>
    <w:p w14:paraId="36C0782B" w14:textId="77777777" w:rsidR="002D48B3" w:rsidRDefault="002D48B3" w:rsidP="00AC3C13">
      <w:pPr>
        <w:rPr>
          <w:rFonts w:ascii="Garamond" w:hAnsi="Garamond"/>
          <w:b/>
          <w:bCs/>
          <w:sz w:val="28"/>
          <w:szCs w:val="28"/>
        </w:rPr>
      </w:pPr>
    </w:p>
    <w:p w14:paraId="75D62F0E" w14:textId="34B5879E" w:rsidR="00AC3C13" w:rsidRPr="004647C1" w:rsidRDefault="004E2CAF" w:rsidP="00AC3C13">
      <w:pPr>
        <w:rPr>
          <w:rFonts w:ascii="Garamond" w:hAnsi="Garamond"/>
          <w:b/>
          <w:bCs/>
          <w:sz w:val="28"/>
          <w:szCs w:val="28"/>
        </w:rPr>
      </w:pPr>
      <w:r>
        <w:rPr>
          <w:rFonts w:ascii="Garamond" w:hAnsi="Garamond"/>
          <w:b/>
          <w:bCs/>
          <w:sz w:val="28"/>
          <w:szCs w:val="28"/>
        </w:rPr>
        <w:t xml:space="preserve">Funding, </w:t>
      </w:r>
      <w:r w:rsidR="00AC3C13" w:rsidRPr="004647C1">
        <w:rPr>
          <w:rFonts w:ascii="Garamond" w:hAnsi="Garamond"/>
          <w:b/>
          <w:bCs/>
          <w:sz w:val="28"/>
          <w:szCs w:val="28"/>
        </w:rPr>
        <w:t>Honors</w:t>
      </w:r>
      <w:r>
        <w:rPr>
          <w:rFonts w:ascii="Garamond" w:hAnsi="Garamond"/>
          <w:b/>
          <w:bCs/>
          <w:sz w:val="28"/>
          <w:szCs w:val="28"/>
        </w:rPr>
        <w:t xml:space="preserve">, </w:t>
      </w:r>
      <w:r w:rsidR="00AC3C13" w:rsidRPr="004647C1">
        <w:rPr>
          <w:rFonts w:ascii="Garamond" w:hAnsi="Garamond"/>
          <w:b/>
          <w:bCs/>
          <w:sz w:val="28"/>
          <w:szCs w:val="28"/>
        </w:rPr>
        <w:t>and Awards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4E2CAF" w:rsidRPr="004647C1" w14:paraId="222D47CE" w14:textId="77777777" w:rsidTr="00AC3C13">
        <w:tc>
          <w:tcPr>
            <w:tcW w:w="1705" w:type="dxa"/>
          </w:tcPr>
          <w:p w14:paraId="5B368B4B" w14:textId="04972BF6" w:rsidR="004E2CAF" w:rsidRPr="004647C1" w:rsidRDefault="004E2CAF" w:rsidP="00AC3C13">
            <w:pPr>
              <w:spacing w:after="60"/>
              <w:rPr>
                <w:rFonts w:ascii="Garamond" w:hAnsi="Garamond"/>
              </w:rPr>
            </w:pPr>
            <w:r>
              <w:rPr>
                <w:rFonts w:ascii="Garamond" w:hAnsi="Garamond"/>
              </w:rPr>
              <w:t xml:space="preserve">2025 – 2027 </w:t>
            </w:r>
          </w:p>
        </w:tc>
        <w:tc>
          <w:tcPr>
            <w:tcW w:w="7645" w:type="dxa"/>
          </w:tcPr>
          <w:p w14:paraId="568AB421" w14:textId="7E57D496" w:rsidR="004E2CAF" w:rsidRPr="004647C1" w:rsidRDefault="004E2CAF" w:rsidP="00AC3C13">
            <w:pPr>
              <w:spacing w:after="60"/>
              <w:rPr>
                <w:rFonts w:ascii="Garamond" w:hAnsi="Garamond"/>
              </w:rPr>
            </w:pPr>
            <w:r>
              <w:rPr>
                <w:rFonts w:ascii="Garamond" w:hAnsi="Garamond"/>
              </w:rPr>
              <w:t xml:space="preserve">Clinical Research Loan Repayment Program Award, </w:t>
            </w:r>
            <w:r w:rsidR="00040B44">
              <w:rPr>
                <w:rFonts w:ascii="Garamond" w:hAnsi="Garamond"/>
              </w:rPr>
              <w:t>NIH/NIAAA</w:t>
            </w:r>
          </w:p>
        </w:tc>
      </w:tr>
      <w:tr w:rsidR="00AC3C13" w:rsidRPr="004647C1" w14:paraId="486036CD" w14:textId="77777777" w:rsidTr="00AC3C13">
        <w:tc>
          <w:tcPr>
            <w:tcW w:w="1705" w:type="dxa"/>
          </w:tcPr>
          <w:p w14:paraId="1E9F6154" w14:textId="4CD9F579" w:rsidR="00AC3C13" w:rsidRPr="004647C1" w:rsidRDefault="00AC3C13" w:rsidP="00AC3C13">
            <w:pPr>
              <w:spacing w:after="60"/>
              <w:rPr>
                <w:rFonts w:ascii="Garamond" w:hAnsi="Garamond"/>
              </w:rPr>
            </w:pPr>
            <w:r w:rsidRPr="004647C1">
              <w:rPr>
                <w:rFonts w:ascii="Garamond" w:hAnsi="Garamond"/>
              </w:rPr>
              <w:t>2025</w:t>
            </w:r>
          </w:p>
        </w:tc>
        <w:tc>
          <w:tcPr>
            <w:tcW w:w="7645" w:type="dxa"/>
          </w:tcPr>
          <w:p w14:paraId="63658305" w14:textId="301494B6" w:rsidR="00AC3C13" w:rsidRPr="004647C1" w:rsidRDefault="00AC3C13" w:rsidP="00AC3C13">
            <w:pPr>
              <w:spacing w:after="60"/>
              <w:rPr>
                <w:rFonts w:ascii="Garamond" w:hAnsi="Garamond"/>
              </w:rPr>
            </w:pPr>
            <w:r w:rsidRPr="004647C1">
              <w:rPr>
                <w:rFonts w:ascii="Garamond" w:hAnsi="Garamond"/>
              </w:rPr>
              <w:t xml:space="preserve">John C. </w:t>
            </w:r>
            <w:proofErr w:type="spellStart"/>
            <w:r w:rsidRPr="004647C1">
              <w:rPr>
                <w:rFonts w:ascii="Garamond" w:hAnsi="Garamond"/>
              </w:rPr>
              <w:t>Roitzsch</w:t>
            </w:r>
            <w:proofErr w:type="spellEnd"/>
            <w:r w:rsidRPr="004647C1">
              <w:rPr>
                <w:rFonts w:ascii="Garamond" w:hAnsi="Garamond"/>
              </w:rPr>
              <w:t xml:space="preserve"> Memorial Scientist-Practitioner Award, Charleston Consortium Psychology Internship Program</w:t>
            </w:r>
          </w:p>
        </w:tc>
      </w:tr>
      <w:tr w:rsidR="00AC3C13" w:rsidRPr="004647C1" w14:paraId="6EFB1F81" w14:textId="77777777" w:rsidTr="00AC3C13">
        <w:tc>
          <w:tcPr>
            <w:tcW w:w="1705" w:type="dxa"/>
          </w:tcPr>
          <w:p w14:paraId="2E23241A" w14:textId="681938ED" w:rsidR="00AC3C13" w:rsidRPr="004647C1" w:rsidRDefault="00AC3C13" w:rsidP="00AC3C13">
            <w:pPr>
              <w:rPr>
                <w:rFonts w:ascii="Garamond" w:hAnsi="Garamond"/>
                <w:b/>
                <w:bCs/>
                <w:sz w:val="28"/>
                <w:szCs w:val="28"/>
              </w:rPr>
            </w:pPr>
            <w:r w:rsidRPr="004647C1">
              <w:rPr>
                <w:rFonts w:ascii="Garamond" w:hAnsi="Garamond"/>
              </w:rPr>
              <w:t>2025</w:t>
            </w:r>
          </w:p>
        </w:tc>
        <w:tc>
          <w:tcPr>
            <w:tcW w:w="7645" w:type="dxa"/>
          </w:tcPr>
          <w:p w14:paraId="152CB3D1" w14:textId="34D16843" w:rsidR="00AC3C13" w:rsidRPr="004647C1" w:rsidRDefault="00AC3C13" w:rsidP="00AC3C13">
            <w:pPr>
              <w:spacing w:after="60"/>
              <w:rPr>
                <w:rFonts w:ascii="Garamond" w:hAnsi="Garamond"/>
              </w:rPr>
            </w:pPr>
            <w:r w:rsidRPr="004647C1">
              <w:rPr>
                <w:rFonts w:ascii="Garamond" w:hAnsi="Garamond"/>
              </w:rPr>
              <w:t>Honorable Mention</w:t>
            </w:r>
            <w:r w:rsidR="003F5DA6" w:rsidRPr="004647C1">
              <w:rPr>
                <w:rFonts w:ascii="Garamond" w:hAnsi="Garamond"/>
              </w:rPr>
              <w:t xml:space="preserve">, </w:t>
            </w:r>
            <w:r w:rsidRPr="004647C1">
              <w:rPr>
                <w:rFonts w:ascii="Garamond" w:hAnsi="Garamond"/>
              </w:rPr>
              <w:t>Internship Paper Competition, Charleston Consortium Psychology Internship Program</w:t>
            </w:r>
          </w:p>
        </w:tc>
      </w:tr>
      <w:tr w:rsidR="00711131" w:rsidRPr="004647C1" w14:paraId="34C76A3E" w14:textId="77777777" w:rsidTr="00AC3C13">
        <w:tc>
          <w:tcPr>
            <w:tcW w:w="1705" w:type="dxa"/>
          </w:tcPr>
          <w:p w14:paraId="7569DFFA" w14:textId="0830DC1F" w:rsidR="00711131" w:rsidRPr="004647C1" w:rsidRDefault="00711131" w:rsidP="00AC3C13">
            <w:pPr>
              <w:rPr>
                <w:rFonts w:ascii="Garamond" w:hAnsi="Garamond"/>
              </w:rPr>
            </w:pPr>
            <w:r>
              <w:rPr>
                <w:rFonts w:ascii="Garamond" w:hAnsi="Garamond"/>
              </w:rPr>
              <w:t>2025</w:t>
            </w:r>
          </w:p>
        </w:tc>
        <w:tc>
          <w:tcPr>
            <w:tcW w:w="7645" w:type="dxa"/>
          </w:tcPr>
          <w:p w14:paraId="79C279CB" w14:textId="6555FC53" w:rsidR="00711131" w:rsidRPr="004647C1" w:rsidRDefault="00711131" w:rsidP="00AC3C13">
            <w:pPr>
              <w:spacing w:after="60"/>
              <w:rPr>
                <w:rFonts w:ascii="Garamond" w:hAnsi="Garamond"/>
              </w:rPr>
            </w:pPr>
            <w:r>
              <w:rPr>
                <w:rFonts w:ascii="Garamond" w:hAnsi="Garamond"/>
              </w:rPr>
              <w:t>Research Society on Alcohol Student Merit Award</w:t>
            </w:r>
          </w:p>
        </w:tc>
      </w:tr>
      <w:tr w:rsidR="004728C3" w:rsidRPr="004647C1" w14:paraId="7EDC66AB" w14:textId="77777777" w:rsidTr="00AC3C13">
        <w:tc>
          <w:tcPr>
            <w:tcW w:w="1705" w:type="dxa"/>
          </w:tcPr>
          <w:p w14:paraId="3D51E440" w14:textId="7F67D1E9" w:rsidR="004728C3" w:rsidRDefault="004728C3" w:rsidP="00AC3C13">
            <w:pPr>
              <w:rPr>
                <w:rFonts w:ascii="Garamond" w:hAnsi="Garamond"/>
              </w:rPr>
            </w:pPr>
            <w:r>
              <w:rPr>
                <w:rFonts w:ascii="Garamond" w:hAnsi="Garamond"/>
              </w:rPr>
              <w:t>2025</w:t>
            </w:r>
          </w:p>
        </w:tc>
        <w:tc>
          <w:tcPr>
            <w:tcW w:w="7645" w:type="dxa"/>
          </w:tcPr>
          <w:p w14:paraId="09AE4D69" w14:textId="65A54382" w:rsidR="004728C3" w:rsidRDefault="004728C3" w:rsidP="00AC3C13">
            <w:pPr>
              <w:spacing w:after="60"/>
              <w:rPr>
                <w:rFonts w:ascii="Garamond" w:hAnsi="Garamond"/>
              </w:rPr>
            </w:pPr>
            <w:r>
              <w:rPr>
                <w:rFonts w:ascii="Garamond" w:hAnsi="Garamond"/>
              </w:rPr>
              <w:t>International Society on Biomedical Research on Alcoholism Travel Award</w:t>
            </w:r>
          </w:p>
        </w:tc>
      </w:tr>
      <w:tr w:rsidR="00AC3C13" w:rsidRPr="004647C1" w14:paraId="78B0B52F" w14:textId="77777777" w:rsidTr="00AC3C13">
        <w:tc>
          <w:tcPr>
            <w:tcW w:w="1705" w:type="dxa"/>
          </w:tcPr>
          <w:p w14:paraId="32F49C1D" w14:textId="283A6F98" w:rsidR="00AC3C13" w:rsidRPr="004647C1" w:rsidRDefault="00AC3C13" w:rsidP="00AC3C13">
            <w:pPr>
              <w:spacing w:after="60"/>
              <w:rPr>
                <w:rFonts w:ascii="Garamond" w:hAnsi="Garamond"/>
              </w:rPr>
            </w:pPr>
            <w:r w:rsidRPr="004647C1">
              <w:rPr>
                <w:rFonts w:ascii="Garamond" w:hAnsi="Garamond"/>
              </w:rPr>
              <w:t>2025</w:t>
            </w:r>
          </w:p>
        </w:tc>
        <w:tc>
          <w:tcPr>
            <w:tcW w:w="7645" w:type="dxa"/>
          </w:tcPr>
          <w:p w14:paraId="6D15CEF0" w14:textId="08B29DE3" w:rsidR="00AC3C13" w:rsidRPr="004647C1" w:rsidRDefault="00AC3C13" w:rsidP="00AC3C13">
            <w:pPr>
              <w:spacing w:after="60"/>
              <w:rPr>
                <w:rFonts w:ascii="Garamond" w:hAnsi="Garamond"/>
              </w:rPr>
            </w:pPr>
            <w:r w:rsidRPr="004647C1">
              <w:rPr>
                <w:rFonts w:ascii="Garamond" w:hAnsi="Garamond"/>
              </w:rPr>
              <w:t>Emerging Scholars Travel Award, Medical University of South Carolina</w:t>
            </w:r>
          </w:p>
        </w:tc>
      </w:tr>
      <w:tr w:rsidR="00AC3C13" w:rsidRPr="004647C1" w14:paraId="223D0CEF" w14:textId="77777777" w:rsidTr="00AC3C13">
        <w:tc>
          <w:tcPr>
            <w:tcW w:w="1705" w:type="dxa"/>
          </w:tcPr>
          <w:p w14:paraId="2E23D0C6" w14:textId="630AE8C4" w:rsidR="00AC3C13" w:rsidRPr="004647C1" w:rsidRDefault="00AC3C13" w:rsidP="00AC3C13">
            <w:pPr>
              <w:spacing w:after="60"/>
              <w:rPr>
                <w:rFonts w:ascii="Garamond" w:hAnsi="Garamond"/>
              </w:rPr>
            </w:pPr>
            <w:r w:rsidRPr="004647C1">
              <w:rPr>
                <w:rFonts w:ascii="Garamond" w:hAnsi="Garamond"/>
              </w:rPr>
              <w:t>2025</w:t>
            </w:r>
          </w:p>
        </w:tc>
        <w:tc>
          <w:tcPr>
            <w:tcW w:w="7645" w:type="dxa"/>
          </w:tcPr>
          <w:p w14:paraId="2F0D09C8" w14:textId="5FF40599" w:rsidR="00AC3C13" w:rsidRPr="004647C1" w:rsidRDefault="00AC3C13" w:rsidP="00AC3C13">
            <w:pPr>
              <w:spacing w:after="60"/>
              <w:rPr>
                <w:rFonts w:ascii="Garamond" w:hAnsi="Garamond"/>
              </w:rPr>
            </w:pPr>
            <w:r w:rsidRPr="004647C1">
              <w:rPr>
                <w:rFonts w:ascii="Garamond" w:hAnsi="Garamond"/>
              </w:rPr>
              <w:t>First Place Poster Award, Brady/Lydiard Excellence in Psychiatry Research Day, Medical University of South Carolina</w:t>
            </w:r>
          </w:p>
        </w:tc>
      </w:tr>
      <w:tr w:rsidR="00AC3C13" w:rsidRPr="004647C1" w14:paraId="3C5EBC7E" w14:textId="77777777" w:rsidTr="00AC3C13">
        <w:tc>
          <w:tcPr>
            <w:tcW w:w="1705" w:type="dxa"/>
          </w:tcPr>
          <w:p w14:paraId="1B25E70C" w14:textId="37774C29" w:rsidR="00AC3C13" w:rsidRPr="004647C1" w:rsidRDefault="00AC3C13" w:rsidP="00AC3C13">
            <w:pPr>
              <w:rPr>
                <w:rFonts w:ascii="Garamond" w:hAnsi="Garamond"/>
                <w:b/>
                <w:bCs/>
                <w:sz w:val="28"/>
                <w:szCs w:val="28"/>
              </w:rPr>
            </w:pPr>
            <w:r w:rsidRPr="004647C1">
              <w:rPr>
                <w:rFonts w:ascii="Garamond" w:hAnsi="Garamond"/>
              </w:rPr>
              <w:t>2024</w:t>
            </w:r>
          </w:p>
        </w:tc>
        <w:tc>
          <w:tcPr>
            <w:tcW w:w="7645" w:type="dxa"/>
          </w:tcPr>
          <w:p w14:paraId="181D7002" w14:textId="2D0D7104" w:rsidR="00AC3C13" w:rsidRPr="004647C1" w:rsidRDefault="00AC3C13" w:rsidP="00AC3C13">
            <w:pPr>
              <w:spacing w:after="60"/>
              <w:rPr>
                <w:rFonts w:ascii="Garamond" w:hAnsi="Garamond"/>
              </w:rPr>
            </w:pPr>
            <w:r w:rsidRPr="004647C1">
              <w:rPr>
                <w:rFonts w:ascii="Garamond" w:hAnsi="Garamond"/>
              </w:rPr>
              <w:t>Bassell Student Publication Award, University of Pittsburgh</w:t>
            </w:r>
          </w:p>
        </w:tc>
      </w:tr>
      <w:tr w:rsidR="00AC3C13" w:rsidRPr="004647C1" w14:paraId="6C6098AB" w14:textId="77777777" w:rsidTr="00AC3C13">
        <w:tc>
          <w:tcPr>
            <w:tcW w:w="1705" w:type="dxa"/>
          </w:tcPr>
          <w:p w14:paraId="63F4C6FC" w14:textId="6706E330" w:rsidR="00AC3C13" w:rsidRPr="004647C1" w:rsidRDefault="00AC3C13" w:rsidP="00AC3C13">
            <w:pPr>
              <w:rPr>
                <w:rFonts w:ascii="Garamond" w:hAnsi="Garamond"/>
              </w:rPr>
            </w:pPr>
            <w:r w:rsidRPr="004647C1">
              <w:rPr>
                <w:rFonts w:ascii="Garamond" w:hAnsi="Garamond"/>
              </w:rPr>
              <w:t>2023</w:t>
            </w:r>
          </w:p>
        </w:tc>
        <w:tc>
          <w:tcPr>
            <w:tcW w:w="7645" w:type="dxa"/>
          </w:tcPr>
          <w:p w14:paraId="4082937A" w14:textId="1F7677DF" w:rsidR="00AC3C13" w:rsidRPr="004647C1" w:rsidRDefault="00AC3C13" w:rsidP="00AC3C13">
            <w:pPr>
              <w:spacing w:after="60"/>
              <w:rPr>
                <w:rFonts w:ascii="Garamond" w:hAnsi="Garamond"/>
              </w:rPr>
            </w:pPr>
            <w:r w:rsidRPr="004647C1">
              <w:rPr>
                <w:rFonts w:ascii="Garamond" w:hAnsi="Garamond"/>
              </w:rPr>
              <w:t>Bassell Student Publication Award, University of Pittsburgh</w:t>
            </w:r>
          </w:p>
        </w:tc>
      </w:tr>
      <w:tr w:rsidR="00AC3C13" w:rsidRPr="004647C1" w14:paraId="484F814C" w14:textId="77777777" w:rsidTr="00AC3C13">
        <w:tc>
          <w:tcPr>
            <w:tcW w:w="1705" w:type="dxa"/>
          </w:tcPr>
          <w:p w14:paraId="02BAAB40" w14:textId="2791B63D" w:rsidR="00AC3C13" w:rsidRPr="004647C1" w:rsidRDefault="00AC3C13" w:rsidP="00AC3C13">
            <w:pPr>
              <w:rPr>
                <w:rFonts w:ascii="Garamond" w:hAnsi="Garamond"/>
              </w:rPr>
            </w:pPr>
            <w:r w:rsidRPr="004647C1">
              <w:rPr>
                <w:rFonts w:ascii="Garamond" w:hAnsi="Garamond"/>
              </w:rPr>
              <w:lastRenderedPageBreak/>
              <w:t>2022</w:t>
            </w:r>
          </w:p>
        </w:tc>
        <w:tc>
          <w:tcPr>
            <w:tcW w:w="7645" w:type="dxa"/>
          </w:tcPr>
          <w:p w14:paraId="4E485772" w14:textId="1EE16614" w:rsidR="00AC3C13" w:rsidRPr="004647C1" w:rsidRDefault="00AC3C13" w:rsidP="00AC3C13">
            <w:pPr>
              <w:spacing w:after="60"/>
              <w:rPr>
                <w:rFonts w:ascii="Garamond" w:hAnsi="Garamond"/>
              </w:rPr>
            </w:pPr>
            <w:r w:rsidRPr="004647C1">
              <w:rPr>
                <w:rFonts w:ascii="Garamond" w:hAnsi="Garamond"/>
              </w:rPr>
              <w:t>Bassell Student Publication Award, University of Pittsburgh</w:t>
            </w:r>
          </w:p>
        </w:tc>
      </w:tr>
      <w:tr w:rsidR="00AC3C13" w:rsidRPr="004647C1" w14:paraId="456EADDF" w14:textId="77777777" w:rsidTr="00AC3C13">
        <w:tc>
          <w:tcPr>
            <w:tcW w:w="1705" w:type="dxa"/>
          </w:tcPr>
          <w:p w14:paraId="1971F75B" w14:textId="0FFDA79E" w:rsidR="00AC3C13" w:rsidRPr="004647C1" w:rsidRDefault="00AC3C13" w:rsidP="00AC3C13">
            <w:pPr>
              <w:rPr>
                <w:rFonts w:ascii="Garamond" w:hAnsi="Garamond"/>
                <w:b/>
                <w:bCs/>
                <w:sz w:val="28"/>
                <w:szCs w:val="28"/>
              </w:rPr>
            </w:pPr>
            <w:r w:rsidRPr="004647C1">
              <w:rPr>
                <w:rFonts w:ascii="Garamond" w:hAnsi="Garamond"/>
              </w:rPr>
              <w:t>2021</w:t>
            </w:r>
          </w:p>
        </w:tc>
        <w:tc>
          <w:tcPr>
            <w:tcW w:w="7645" w:type="dxa"/>
          </w:tcPr>
          <w:p w14:paraId="442B1FC5" w14:textId="21248F46" w:rsidR="00AC3C13" w:rsidRPr="004647C1" w:rsidRDefault="00AC3C13" w:rsidP="00AC3C13">
            <w:pPr>
              <w:spacing w:after="60"/>
              <w:rPr>
                <w:rFonts w:ascii="Garamond" w:hAnsi="Garamond"/>
              </w:rPr>
            </w:pPr>
            <w:r w:rsidRPr="004647C1">
              <w:rPr>
                <w:rFonts w:ascii="Garamond" w:hAnsi="Garamond"/>
              </w:rPr>
              <w:t xml:space="preserve">David &amp; Grace </w:t>
            </w:r>
            <w:proofErr w:type="spellStart"/>
            <w:r w:rsidRPr="004647C1">
              <w:rPr>
                <w:rFonts w:ascii="Garamond" w:hAnsi="Garamond"/>
              </w:rPr>
              <w:t>Lazovik</w:t>
            </w:r>
            <w:proofErr w:type="spellEnd"/>
            <w:r w:rsidRPr="004647C1">
              <w:rPr>
                <w:rFonts w:ascii="Garamond" w:hAnsi="Garamond"/>
              </w:rPr>
              <w:t xml:space="preserve"> Grant, University of Pittsburgh</w:t>
            </w:r>
          </w:p>
        </w:tc>
      </w:tr>
      <w:tr w:rsidR="00AC3C13" w:rsidRPr="004647C1" w14:paraId="548B96A7" w14:textId="77777777" w:rsidTr="00AC3C13">
        <w:tc>
          <w:tcPr>
            <w:tcW w:w="1705" w:type="dxa"/>
          </w:tcPr>
          <w:p w14:paraId="42110DAB" w14:textId="06B9AB41" w:rsidR="00AC3C13" w:rsidRPr="004647C1" w:rsidRDefault="00AC3C13" w:rsidP="00AC3C13">
            <w:pPr>
              <w:spacing w:after="60"/>
              <w:rPr>
                <w:rFonts w:ascii="Garamond" w:hAnsi="Garamond"/>
              </w:rPr>
            </w:pPr>
            <w:r w:rsidRPr="004647C1">
              <w:rPr>
                <w:rFonts w:ascii="Garamond" w:hAnsi="Garamond"/>
              </w:rPr>
              <w:t>2020</w:t>
            </w:r>
          </w:p>
        </w:tc>
        <w:tc>
          <w:tcPr>
            <w:tcW w:w="7645" w:type="dxa"/>
          </w:tcPr>
          <w:p w14:paraId="234621CE" w14:textId="4699451B" w:rsidR="00AC3C13" w:rsidRPr="004647C1" w:rsidRDefault="00AC3C13" w:rsidP="00AC3C13">
            <w:pPr>
              <w:spacing w:after="60"/>
              <w:rPr>
                <w:rFonts w:ascii="Garamond" w:hAnsi="Garamond"/>
              </w:rPr>
            </w:pPr>
            <w:r w:rsidRPr="004647C1">
              <w:rPr>
                <w:rFonts w:ascii="Garamond" w:hAnsi="Garamond"/>
              </w:rPr>
              <w:t xml:space="preserve">David &amp; Grace </w:t>
            </w:r>
            <w:proofErr w:type="spellStart"/>
            <w:r w:rsidRPr="004647C1">
              <w:rPr>
                <w:rFonts w:ascii="Garamond" w:hAnsi="Garamond"/>
              </w:rPr>
              <w:t>Lazovik</w:t>
            </w:r>
            <w:proofErr w:type="spellEnd"/>
            <w:r w:rsidRPr="004647C1">
              <w:rPr>
                <w:rFonts w:ascii="Garamond" w:hAnsi="Garamond"/>
              </w:rPr>
              <w:t xml:space="preserve"> Grant, University of Pittsburgh</w:t>
            </w:r>
          </w:p>
        </w:tc>
      </w:tr>
      <w:tr w:rsidR="00AC3C13" w:rsidRPr="004647C1" w14:paraId="3B6A8E39" w14:textId="77777777" w:rsidTr="00AC3C13">
        <w:tc>
          <w:tcPr>
            <w:tcW w:w="1705" w:type="dxa"/>
          </w:tcPr>
          <w:p w14:paraId="28196F68" w14:textId="45CFF207" w:rsidR="00AC3C13" w:rsidRPr="004647C1" w:rsidRDefault="00AC3C13" w:rsidP="00AC3C13">
            <w:pPr>
              <w:spacing w:after="60"/>
              <w:rPr>
                <w:rFonts w:ascii="Garamond" w:hAnsi="Garamond"/>
              </w:rPr>
            </w:pPr>
            <w:r w:rsidRPr="004647C1">
              <w:rPr>
                <w:rFonts w:ascii="Garamond" w:hAnsi="Garamond"/>
              </w:rPr>
              <w:t xml:space="preserve">2018 </w:t>
            </w:r>
          </w:p>
        </w:tc>
        <w:tc>
          <w:tcPr>
            <w:tcW w:w="7645" w:type="dxa"/>
          </w:tcPr>
          <w:p w14:paraId="72D39E3D" w14:textId="29AD42FB" w:rsidR="00AC3C13" w:rsidRPr="004647C1" w:rsidRDefault="00AC3C13" w:rsidP="00AC3C13">
            <w:pPr>
              <w:spacing w:after="60"/>
              <w:rPr>
                <w:rFonts w:ascii="Garamond" w:hAnsi="Garamond"/>
              </w:rPr>
            </w:pPr>
            <w:r w:rsidRPr="004647C1">
              <w:rPr>
                <w:rFonts w:ascii="Garamond" w:hAnsi="Garamond"/>
              </w:rPr>
              <w:t>Pittsburgh Supercomputing Grant, University of Pittsburgh</w:t>
            </w:r>
          </w:p>
        </w:tc>
      </w:tr>
      <w:tr w:rsidR="00AC3C13" w:rsidRPr="004647C1" w14:paraId="75710A2C" w14:textId="77777777" w:rsidTr="00AC3C13">
        <w:tc>
          <w:tcPr>
            <w:tcW w:w="1705" w:type="dxa"/>
          </w:tcPr>
          <w:p w14:paraId="6693C4A7" w14:textId="3E8151BF" w:rsidR="00AC3C13" w:rsidRPr="004647C1" w:rsidRDefault="00AC3C13" w:rsidP="00AC3C13">
            <w:pPr>
              <w:spacing w:after="60"/>
              <w:rPr>
                <w:rFonts w:ascii="Garamond" w:hAnsi="Garamond"/>
              </w:rPr>
            </w:pPr>
            <w:r w:rsidRPr="004647C1">
              <w:rPr>
                <w:rFonts w:ascii="Garamond" w:hAnsi="Garamond"/>
              </w:rPr>
              <w:t xml:space="preserve">2016 – 2018 </w:t>
            </w:r>
          </w:p>
        </w:tc>
        <w:tc>
          <w:tcPr>
            <w:tcW w:w="7645" w:type="dxa"/>
          </w:tcPr>
          <w:p w14:paraId="4DEC1867" w14:textId="4111FA32" w:rsidR="00AC3C13" w:rsidRPr="004647C1" w:rsidRDefault="00AC3C13" w:rsidP="00AC3C13">
            <w:pPr>
              <w:spacing w:after="60"/>
              <w:rPr>
                <w:rFonts w:ascii="Garamond" w:hAnsi="Garamond"/>
              </w:rPr>
            </w:pPr>
            <w:r w:rsidRPr="004647C1">
              <w:rPr>
                <w:rFonts w:ascii="Garamond" w:hAnsi="Garamond"/>
              </w:rPr>
              <w:t>Post-Baccalaureate Intramural Research Training Award</w:t>
            </w:r>
            <w:r w:rsidR="007C4528">
              <w:rPr>
                <w:rFonts w:ascii="Garamond" w:hAnsi="Garamond"/>
              </w:rPr>
              <w:t xml:space="preserve">, </w:t>
            </w:r>
            <w:r w:rsidR="007C4528" w:rsidRPr="004647C1">
              <w:rPr>
                <w:rFonts w:ascii="Garamond" w:hAnsi="Garamond"/>
              </w:rPr>
              <w:t>NIH</w:t>
            </w:r>
            <w:r w:rsidR="007C4528">
              <w:rPr>
                <w:rFonts w:ascii="Garamond" w:hAnsi="Garamond"/>
              </w:rPr>
              <w:t>/NIMH</w:t>
            </w:r>
          </w:p>
        </w:tc>
      </w:tr>
      <w:tr w:rsidR="00AC3C13" w:rsidRPr="004647C1" w14:paraId="1B3BCA71" w14:textId="77777777" w:rsidTr="00AC3C13">
        <w:tc>
          <w:tcPr>
            <w:tcW w:w="1705" w:type="dxa"/>
          </w:tcPr>
          <w:p w14:paraId="001EC56F" w14:textId="2C85BFC1" w:rsidR="00AC3C13" w:rsidRPr="004647C1" w:rsidRDefault="00AC3C13" w:rsidP="00AC3C13">
            <w:pPr>
              <w:spacing w:after="60"/>
              <w:rPr>
                <w:rFonts w:ascii="Garamond" w:hAnsi="Garamond"/>
              </w:rPr>
            </w:pPr>
            <w:r w:rsidRPr="004647C1">
              <w:rPr>
                <w:rFonts w:ascii="Garamond" w:hAnsi="Garamond"/>
              </w:rPr>
              <w:t>2016</w:t>
            </w:r>
          </w:p>
        </w:tc>
        <w:tc>
          <w:tcPr>
            <w:tcW w:w="7645" w:type="dxa"/>
          </w:tcPr>
          <w:p w14:paraId="3788EEBE" w14:textId="645E400E" w:rsidR="00AC3C13" w:rsidRPr="004647C1" w:rsidRDefault="00AC3C13" w:rsidP="00AC3C13">
            <w:pPr>
              <w:spacing w:after="60"/>
              <w:rPr>
                <w:rFonts w:ascii="Garamond" w:hAnsi="Garamond"/>
              </w:rPr>
            </w:pPr>
            <w:r w:rsidRPr="004647C1">
              <w:rPr>
                <w:rFonts w:ascii="Garamond" w:hAnsi="Garamond"/>
              </w:rPr>
              <w:t>Founder’s Day Award, New York University</w:t>
            </w:r>
          </w:p>
        </w:tc>
      </w:tr>
      <w:tr w:rsidR="00AC3C13" w:rsidRPr="004647C1" w14:paraId="0772397D" w14:textId="77777777" w:rsidTr="00AC3C13">
        <w:tc>
          <w:tcPr>
            <w:tcW w:w="1705" w:type="dxa"/>
          </w:tcPr>
          <w:p w14:paraId="777DCF2E" w14:textId="672EFAF5" w:rsidR="00AC3C13" w:rsidRPr="004647C1" w:rsidRDefault="00AC3C13" w:rsidP="00AC3C13">
            <w:pPr>
              <w:spacing w:after="60"/>
              <w:rPr>
                <w:rFonts w:ascii="Garamond" w:hAnsi="Garamond"/>
              </w:rPr>
            </w:pPr>
            <w:r w:rsidRPr="004647C1">
              <w:rPr>
                <w:rFonts w:ascii="Garamond" w:hAnsi="Garamond"/>
              </w:rPr>
              <w:t>2016</w:t>
            </w:r>
          </w:p>
        </w:tc>
        <w:tc>
          <w:tcPr>
            <w:tcW w:w="7645" w:type="dxa"/>
          </w:tcPr>
          <w:p w14:paraId="308207CE" w14:textId="6973E06D" w:rsidR="00AC3C13" w:rsidRPr="004647C1" w:rsidRDefault="00AC3C13" w:rsidP="00AC3C13">
            <w:pPr>
              <w:spacing w:after="60"/>
              <w:rPr>
                <w:rFonts w:ascii="Garamond" w:hAnsi="Garamond"/>
              </w:rPr>
            </w:pPr>
            <w:r w:rsidRPr="004647C1">
              <w:rPr>
                <w:rFonts w:ascii="Garamond" w:hAnsi="Garamond"/>
              </w:rPr>
              <w:t>Dean’s List, New York University</w:t>
            </w:r>
          </w:p>
        </w:tc>
      </w:tr>
      <w:tr w:rsidR="00AC3C13" w:rsidRPr="004647C1" w14:paraId="37496570" w14:textId="77777777" w:rsidTr="00AC3C13">
        <w:tc>
          <w:tcPr>
            <w:tcW w:w="1705" w:type="dxa"/>
          </w:tcPr>
          <w:p w14:paraId="060D368A" w14:textId="07853B73" w:rsidR="00AC3C13" w:rsidRPr="004647C1" w:rsidRDefault="00AC3C13" w:rsidP="00AC3C13">
            <w:pPr>
              <w:spacing w:after="60"/>
              <w:rPr>
                <w:rFonts w:ascii="Garamond" w:hAnsi="Garamond"/>
              </w:rPr>
            </w:pPr>
            <w:r w:rsidRPr="004647C1">
              <w:rPr>
                <w:rFonts w:ascii="Garamond" w:hAnsi="Garamond"/>
              </w:rPr>
              <w:t>2015</w:t>
            </w:r>
          </w:p>
        </w:tc>
        <w:tc>
          <w:tcPr>
            <w:tcW w:w="7645" w:type="dxa"/>
          </w:tcPr>
          <w:p w14:paraId="43F208D3" w14:textId="75335EBE" w:rsidR="00AC3C13" w:rsidRPr="004647C1" w:rsidRDefault="00AC3C13" w:rsidP="00AC3C13">
            <w:pPr>
              <w:spacing w:after="60"/>
              <w:rPr>
                <w:rFonts w:ascii="Garamond" w:hAnsi="Garamond"/>
              </w:rPr>
            </w:pPr>
            <w:r w:rsidRPr="004647C1">
              <w:rPr>
                <w:rFonts w:ascii="Garamond" w:hAnsi="Garamond"/>
              </w:rPr>
              <w:t>Dean’s Undergraduate Research Fund Grant, New York University</w:t>
            </w:r>
          </w:p>
        </w:tc>
      </w:tr>
      <w:tr w:rsidR="00AC3C13" w:rsidRPr="004647C1" w14:paraId="15F2B681" w14:textId="77777777" w:rsidTr="00AC3C13">
        <w:tc>
          <w:tcPr>
            <w:tcW w:w="1705" w:type="dxa"/>
          </w:tcPr>
          <w:p w14:paraId="0ED1F994" w14:textId="35D5DB29" w:rsidR="00AC3C13" w:rsidRPr="004647C1" w:rsidRDefault="00AC3C13" w:rsidP="00AC3C13">
            <w:pPr>
              <w:spacing w:after="60"/>
              <w:rPr>
                <w:rFonts w:ascii="Garamond" w:hAnsi="Garamond"/>
              </w:rPr>
            </w:pPr>
            <w:r w:rsidRPr="004647C1">
              <w:rPr>
                <w:rFonts w:ascii="Garamond" w:hAnsi="Garamond"/>
              </w:rPr>
              <w:t>2014</w:t>
            </w:r>
          </w:p>
        </w:tc>
        <w:tc>
          <w:tcPr>
            <w:tcW w:w="7645" w:type="dxa"/>
          </w:tcPr>
          <w:p w14:paraId="28606AEC" w14:textId="4BE5DECD" w:rsidR="00AC3C13" w:rsidRPr="004647C1" w:rsidRDefault="00AC3C13" w:rsidP="00AC3C13">
            <w:pPr>
              <w:spacing w:after="60"/>
              <w:rPr>
                <w:rFonts w:ascii="Garamond" w:hAnsi="Garamond"/>
              </w:rPr>
            </w:pPr>
            <w:r w:rsidRPr="004647C1">
              <w:rPr>
                <w:rFonts w:ascii="Garamond" w:hAnsi="Garamond"/>
              </w:rPr>
              <w:t>Dean’s Undergraduate Research Fund Grant, New York University</w:t>
            </w:r>
          </w:p>
        </w:tc>
      </w:tr>
      <w:tr w:rsidR="00AC3C13" w:rsidRPr="004647C1" w14:paraId="3B7B7008" w14:textId="77777777" w:rsidTr="00AC3C13">
        <w:tc>
          <w:tcPr>
            <w:tcW w:w="1705" w:type="dxa"/>
          </w:tcPr>
          <w:p w14:paraId="79208B87" w14:textId="6E2490EF" w:rsidR="00AC3C13" w:rsidRPr="004647C1" w:rsidRDefault="00AC3C13" w:rsidP="00AC3C13">
            <w:pPr>
              <w:spacing w:after="60"/>
              <w:rPr>
                <w:rFonts w:ascii="Garamond" w:hAnsi="Garamond"/>
              </w:rPr>
            </w:pPr>
            <w:r w:rsidRPr="004647C1">
              <w:rPr>
                <w:rFonts w:ascii="Garamond" w:hAnsi="Garamond"/>
              </w:rPr>
              <w:t>2013</w:t>
            </w:r>
          </w:p>
        </w:tc>
        <w:tc>
          <w:tcPr>
            <w:tcW w:w="7645" w:type="dxa"/>
          </w:tcPr>
          <w:p w14:paraId="7095BCDD" w14:textId="7B06168C" w:rsidR="00AC3C13" w:rsidRPr="004647C1" w:rsidRDefault="00AC3C13" w:rsidP="00AC3C13">
            <w:pPr>
              <w:spacing w:after="60"/>
              <w:rPr>
                <w:rFonts w:ascii="Garamond" w:hAnsi="Garamond"/>
              </w:rPr>
            </w:pPr>
            <w:r w:rsidRPr="004647C1">
              <w:rPr>
                <w:rFonts w:ascii="Garamond" w:hAnsi="Garamond"/>
              </w:rPr>
              <w:t>Freshman and Sophomore Training Grant, New York University</w:t>
            </w:r>
          </w:p>
        </w:tc>
      </w:tr>
    </w:tbl>
    <w:p w14:paraId="380C940D" w14:textId="77777777" w:rsidR="00AC3C13" w:rsidRPr="004647C1" w:rsidRDefault="00AC3C13" w:rsidP="00E35821">
      <w:pPr>
        <w:rPr>
          <w:rFonts w:ascii="Garamond" w:hAnsi="Garamond"/>
          <w:b/>
          <w:bCs/>
          <w:sz w:val="28"/>
          <w:szCs w:val="28"/>
        </w:rPr>
      </w:pPr>
    </w:p>
    <w:p w14:paraId="558B3688" w14:textId="4357C75D" w:rsidR="00E35821" w:rsidRPr="004647C1" w:rsidRDefault="00E35821" w:rsidP="00E35821">
      <w:pPr>
        <w:rPr>
          <w:rFonts w:ascii="Garamond" w:hAnsi="Garamond"/>
          <w:sz w:val="22"/>
          <w:szCs w:val="22"/>
        </w:rPr>
      </w:pPr>
      <w:r w:rsidRPr="004647C1">
        <w:rPr>
          <w:rFonts w:ascii="Garamond" w:hAnsi="Garamond"/>
          <w:b/>
          <w:bCs/>
          <w:sz w:val="28"/>
          <w:szCs w:val="28"/>
        </w:rPr>
        <w:t>Publications</w:t>
      </w:r>
      <w:r w:rsidRPr="004647C1">
        <w:rPr>
          <w:rFonts w:ascii="Garamond" w:hAnsi="Garamond"/>
          <w:sz w:val="22"/>
          <w:szCs w:val="22"/>
        </w:rPr>
        <w:t xml:space="preserve"> (* denotes co-first author)</w:t>
      </w:r>
    </w:p>
    <w:p w14:paraId="67501A0C" w14:textId="50502DDB" w:rsidR="002D2D24" w:rsidRPr="00683BCD" w:rsidRDefault="002D2D24" w:rsidP="002D2D24">
      <w:pPr>
        <w:pStyle w:val="ListParagraph"/>
        <w:numPr>
          <w:ilvl w:val="0"/>
          <w:numId w:val="2"/>
        </w:numPr>
        <w:rPr>
          <w:rFonts w:ascii="Garamond" w:hAnsi="Garamond"/>
          <w:u w:val="single"/>
        </w:rPr>
      </w:pPr>
      <w:r w:rsidRPr="004647C1">
        <w:rPr>
          <w:rFonts w:ascii="Garamond" w:hAnsi="Garamond" w:cs="Arial"/>
          <w:color w:val="000000"/>
        </w:rPr>
        <w:t xml:space="preserve">Browning, B.D., Kirkland, A.E., </w:t>
      </w:r>
      <w:r w:rsidRPr="004647C1">
        <w:rPr>
          <w:rFonts w:ascii="Garamond" w:hAnsi="Garamond" w:cs="Arial"/>
          <w:b/>
          <w:bCs/>
          <w:color w:val="000000"/>
        </w:rPr>
        <w:t>Perica, M</w:t>
      </w:r>
      <w:r w:rsidRPr="004647C1">
        <w:rPr>
          <w:rFonts w:ascii="Garamond" w:hAnsi="Garamond" w:cs="Arial"/>
          <w:color w:val="000000"/>
        </w:rPr>
        <w:t>.</w:t>
      </w:r>
      <w:r w:rsidRPr="004647C1">
        <w:rPr>
          <w:rFonts w:ascii="Garamond" w:hAnsi="Garamond" w:cs="Arial"/>
          <w:b/>
          <w:bCs/>
          <w:color w:val="000000"/>
        </w:rPr>
        <w:t>I.</w:t>
      </w:r>
      <w:r w:rsidRPr="004647C1">
        <w:rPr>
          <w:rFonts w:ascii="Garamond" w:hAnsi="Garamond" w:cs="Arial"/>
          <w:color w:val="000000"/>
        </w:rPr>
        <w:t xml:space="preserve">, Engevik, M.A., </w:t>
      </w:r>
      <w:proofErr w:type="spellStart"/>
      <w:r w:rsidRPr="004647C1">
        <w:rPr>
          <w:rFonts w:ascii="Garamond" w:hAnsi="Garamond" w:cs="Arial"/>
          <w:color w:val="000000"/>
        </w:rPr>
        <w:t>Alekseyenko</w:t>
      </w:r>
      <w:proofErr w:type="spellEnd"/>
      <w:r w:rsidRPr="004647C1">
        <w:rPr>
          <w:rFonts w:ascii="Garamond" w:hAnsi="Garamond" w:cs="Arial"/>
          <w:color w:val="000000"/>
        </w:rPr>
        <w:t>, A.V., Tomko, R.L., Ferguson, P.L, &amp; Squeglia, L.M. (</w:t>
      </w:r>
      <w:r w:rsidR="00683BCD">
        <w:rPr>
          <w:rFonts w:ascii="Garamond" w:hAnsi="Garamond" w:cs="Arial"/>
          <w:color w:val="000000"/>
        </w:rPr>
        <w:t>2025</w:t>
      </w:r>
      <w:r w:rsidRPr="004647C1">
        <w:rPr>
          <w:rFonts w:ascii="Garamond" w:hAnsi="Garamond" w:cs="Arial"/>
          <w:color w:val="000000"/>
        </w:rPr>
        <w:t xml:space="preserve">). </w:t>
      </w:r>
      <w:r w:rsidRPr="004647C1">
        <w:rPr>
          <w:rFonts w:ascii="Garamond" w:hAnsi="Garamond" w:cs="Arial"/>
          <w:color w:val="212121"/>
        </w:rPr>
        <w:t xml:space="preserve">Preliminary Associations between Brain Metabolites and Oral Microbiome Profiles during Adolescence. </w:t>
      </w:r>
      <w:r w:rsidRPr="004647C1">
        <w:rPr>
          <w:rFonts w:ascii="Garamond" w:hAnsi="Garamond" w:cs="Arial"/>
          <w:i/>
          <w:iCs/>
          <w:color w:val="212121"/>
        </w:rPr>
        <w:t>Scientific Reports</w:t>
      </w:r>
      <w:r w:rsidR="00683BCD">
        <w:rPr>
          <w:rFonts w:ascii="Garamond" w:hAnsi="Garamond" w:cs="Arial"/>
          <w:color w:val="212121"/>
        </w:rPr>
        <w:t>, 15, 27141.</w:t>
      </w:r>
      <w:r w:rsidR="004102EF">
        <w:rPr>
          <w:rFonts w:ascii="Garamond" w:hAnsi="Garamond" w:cs="Arial"/>
          <w:color w:val="212121"/>
        </w:rPr>
        <w:t xml:space="preserve"> PMCID: in progress.</w:t>
      </w:r>
    </w:p>
    <w:p w14:paraId="0C2E50A0" w14:textId="77777777" w:rsidR="002D2D24" w:rsidRPr="004647C1" w:rsidRDefault="002D2D24" w:rsidP="002D2D24">
      <w:pPr>
        <w:rPr>
          <w:rFonts w:ascii="Garamond" w:hAnsi="Garamond"/>
        </w:rPr>
      </w:pPr>
    </w:p>
    <w:p w14:paraId="58B7D473" w14:textId="145B4337" w:rsidR="00E35821" w:rsidRPr="004647C1" w:rsidRDefault="00E35821" w:rsidP="00E35821">
      <w:pPr>
        <w:pStyle w:val="ListParagraph"/>
        <w:numPr>
          <w:ilvl w:val="0"/>
          <w:numId w:val="2"/>
        </w:numPr>
        <w:rPr>
          <w:rFonts w:ascii="Garamond" w:hAnsi="Garamond" w:cs="Times New Roman"/>
        </w:rPr>
      </w:pPr>
      <w:r w:rsidRPr="004647C1">
        <w:rPr>
          <w:rFonts w:ascii="Garamond" w:hAnsi="Garamond" w:cs="Times New Roman"/>
        </w:rPr>
        <w:t xml:space="preserve">Parr, A.C., </w:t>
      </w:r>
      <w:r w:rsidRPr="004647C1">
        <w:rPr>
          <w:rFonts w:ascii="Garamond" w:hAnsi="Garamond" w:cs="Times New Roman"/>
          <w:b/>
          <w:bCs/>
        </w:rPr>
        <w:t>Perica, M.I.,</w:t>
      </w:r>
      <w:r w:rsidRPr="004647C1">
        <w:rPr>
          <w:rFonts w:ascii="Garamond" w:hAnsi="Garamond" w:cs="Times New Roman"/>
        </w:rPr>
        <w:t xml:space="preserve"> Calabro, F., Foran, W., Moon, C.H., Hetherington, H., Luna, B. (</w:t>
      </w:r>
      <w:r w:rsidR="00735C4A" w:rsidRPr="004647C1">
        <w:rPr>
          <w:rFonts w:ascii="Garamond" w:hAnsi="Garamond" w:cs="Times New Roman"/>
        </w:rPr>
        <w:t>2024</w:t>
      </w:r>
      <w:r w:rsidRPr="004647C1">
        <w:rPr>
          <w:rFonts w:ascii="Garamond" w:hAnsi="Garamond" w:cs="Times New Roman"/>
        </w:rPr>
        <w:t xml:space="preserve">). Dopamine-related neurobiology contributes to the maturation of prefrontal cortex </w:t>
      </w:r>
      <w:proofErr w:type="spellStart"/>
      <w:proofErr w:type="gramStart"/>
      <w:r w:rsidRPr="004647C1">
        <w:rPr>
          <w:rFonts w:ascii="Garamond" w:hAnsi="Garamond" w:cs="Times New Roman"/>
        </w:rPr>
        <w:t>glutamate:GABA</w:t>
      </w:r>
      <w:proofErr w:type="spellEnd"/>
      <w:proofErr w:type="gramEnd"/>
      <w:r w:rsidRPr="004647C1">
        <w:rPr>
          <w:rFonts w:ascii="Garamond" w:hAnsi="Garamond" w:cs="Times New Roman"/>
        </w:rPr>
        <w:t xml:space="preserve"> balance and cognitive function during adolescence. </w:t>
      </w:r>
      <w:r w:rsidR="00735C4A" w:rsidRPr="004647C1">
        <w:rPr>
          <w:rFonts w:ascii="Garamond" w:hAnsi="Garamond" w:cs="Times New Roman"/>
          <w:i/>
          <w:iCs/>
        </w:rPr>
        <w:t>Molecular Psychiatry</w:t>
      </w:r>
      <w:r w:rsidR="00735C4A" w:rsidRPr="004647C1">
        <w:rPr>
          <w:rFonts w:ascii="Garamond" w:hAnsi="Garamond" w:cs="Times New Roman"/>
        </w:rPr>
        <w:t>, 1-15. PMID: 39653761</w:t>
      </w:r>
    </w:p>
    <w:p w14:paraId="1F5E1FD6" w14:textId="77777777" w:rsidR="00E35821" w:rsidRPr="004647C1" w:rsidRDefault="00E35821" w:rsidP="00E35821">
      <w:pPr>
        <w:pStyle w:val="ListParagraph"/>
        <w:rPr>
          <w:rFonts w:ascii="Garamond" w:hAnsi="Garamond" w:cs="Times New Roman"/>
        </w:rPr>
      </w:pPr>
    </w:p>
    <w:p w14:paraId="78F82955" w14:textId="2C557934" w:rsidR="00E35821" w:rsidRPr="004647C1" w:rsidRDefault="00E35821" w:rsidP="00F04DE5">
      <w:pPr>
        <w:pStyle w:val="ListParagraph"/>
        <w:numPr>
          <w:ilvl w:val="0"/>
          <w:numId w:val="2"/>
        </w:numPr>
        <w:rPr>
          <w:rFonts w:ascii="Garamond" w:hAnsi="Garamond"/>
        </w:rPr>
      </w:pPr>
      <w:r w:rsidRPr="004647C1">
        <w:rPr>
          <w:rFonts w:ascii="Garamond" w:hAnsi="Garamond" w:cs="Times New Roman"/>
        </w:rPr>
        <w:t xml:space="preserve">McKeon, S.D., </w:t>
      </w:r>
      <w:r w:rsidRPr="004647C1">
        <w:rPr>
          <w:rFonts w:ascii="Garamond" w:hAnsi="Garamond" w:cs="Times New Roman"/>
          <w:b/>
          <w:bCs/>
        </w:rPr>
        <w:t>Perica, M.I.</w:t>
      </w:r>
      <w:r w:rsidRPr="004647C1">
        <w:rPr>
          <w:rFonts w:ascii="Garamond" w:hAnsi="Garamond" w:cs="Times New Roman"/>
        </w:rPr>
        <w:t xml:space="preserve">, Calabro, F., Foran, W., Hetherington, H., </w:t>
      </w:r>
      <w:r w:rsidRPr="004647C1">
        <w:rPr>
          <w:rFonts w:ascii="Garamond" w:hAnsi="Garamond" w:cs="Times New Roman"/>
          <w:color w:val="000000" w:themeColor="text1"/>
        </w:rPr>
        <w:t>Moon, C.H., Luna, B. (</w:t>
      </w:r>
      <w:r w:rsidR="00735C4A" w:rsidRPr="004647C1">
        <w:rPr>
          <w:rFonts w:ascii="Garamond" w:hAnsi="Garamond" w:cs="Times New Roman"/>
          <w:color w:val="000000" w:themeColor="text1"/>
        </w:rPr>
        <w:t>2024).</w:t>
      </w:r>
      <w:r w:rsidRPr="004647C1">
        <w:rPr>
          <w:rFonts w:ascii="Garamond" w:hAnsi="Garamond" w:cs="Times New Roman"/>
          <w:color w:val="000000" w:themeColor="text1"/>
        </w:rPr>
        <w:t xml:space="preserve"> Prefrontal excitation/inhibition balance supports adolescent enhancements in circuit signal to noise ratio. </w:t>
      </w:r>
      <w:r w:rsidR="00735C4A" w:rsidRPr="004647C1">
        <w:rPr>
          <w:rFonts w:ascii="Garamond" w:hAnsi="Garamond" w:cs="Times New Roman"/>
          <w:i/>
          <w:iCs/>
        </w:rPr>
        <w:t>Progress in Neurobiology</w:t>
      </w:r>
      <w:r w:rsidR="00735C4A" w:rsidRPr="004647C1">
        <w:rPr>
          <w:rFonts w:ascii="Garamond" w:hAnsi="Garamond" w:cs="Times New Roman"/>
        </w:rPr>
        <w:t>, 243, 102695. PMID: 39622336</w:t>
      </w:r>
    </w:p>
    <w:p w14:paraId="6356A4DA" w14:textId="77777777" w:rsidR="00E35821" w:rsidRPr="004647C1" w:rsidRDefault="00E35821" w:rsidP="00E35821">
      <w:pPr>
        <w:ind w:left="360"/>
        <w:rPr>
          <w:rFonts w:ascii="Garamond" w:hAnsi="Garamond"/>
          <w:i/>
          <w:iCs/>
        </w:rPr>
      </w:pPr>
    </w:p>
    <w:p w14:paraId="115B9E52" w14:textId="6DD039F2" w:rsidR="00E35821" w:rsidRPr="004647C1" w:rsidRDefault="00E35821" w:rsidP="00794E76">
      <w:pPr>
        <w:pStyle w:val="ListParagraph"/>
        <w:numPr>
          <w:ilvl w:val="0"/>
          <w:numId w:val="2"/>
        </w:numPr>
        <w:rPr>
          <w:rFonts w:ascii="Garamond" w:hAnsi="Garamond" w:cs="Times New Roman"/>
        </w:rPr>
      </w:pPr>
      <w:r w:rsidRPr="004647C1">
        <w:rPr>
          <w:rFonts w:ascii="Garamond" w:hAnsi="Garamond" w:cs="Times New Roman"/>
        </w:rPr>
        <w:t xml:space="preserve">McKeon, S.D., </w:t>
      </w:r>
      <w:r w:rsidRPr="004647C1">
        <w:rPr>
          <w:rFonts w:ascii="Garamond" w:hAnsi="Garamond" w:cs="Times New Roman"/>
          <w:b/>
          <w:bCs/>
        </w:rPr>
        <w:t>Perica, M.I.</w:t>
      </w:r>
      <w:r w:rsidRPr="004647C1">
        <w:rPr>
          <w:rFonts w:ascii="Garamond" w:hAnsi="Garamond" w:cs="Times New Roman"/>
        </w:rPr>
        <w:t xml:space="preserve">, </w:t>
      </w:r>
      <w:r w:rsidRPr="004647C1">
        <w:rPr>
          <w:rFonts w:ascii="Garamond" w:hAnsi="Garamond" w:cs="Times New Roman"/>
          <w:spacing w:val="-2"/>
        </w:rPr>
        <w:t xml:space="preserve">Parr, A.C., </w:t>
      </w:r>
      <w:r w:rsidRPr="004647C1">
        <w:rPr>
          <w:rFonts w:ascii="Garamond" w:hAnsi="Garamond" w:cs="Times New Roman"/>
        </w:rPr>
        <w:t xml:space="preserve">Calabro, F., Foran, W., Hetherington, H., </w:t>
      </w:r>
      <w:r w:rsidRPr="004647C1">
        <w:rPr>
          <w:rFonts w:ascii="Garamond" w:hAnsi="Garamond" w:cs="Times New Roman"/>
          <w:color w:val="000000" w:themeColor="text1"/>
        </w:rPr>
        <w:t xml:space="preserve">Moon, C.H., Luna, B. (2024). Aperiodic EEG and 7T MRSI evidence for maturation of E/I balance supporting the development of working memory through adolescence. </w:t>
      </w:r>
      <w:r w:rsidRPr="004647C1">
        <w:rPr>
          <w:rFonts w:ascii="Garamond" w:hAnsi="Garamond" w:cs="Times New Roman"/>
          <w:i/>
          <w:iCs/>
          <w:color w:val="1D1C1D"/>
          <w:shd w:val="clear" w:color="auto" w:fill="FFFFFF"/>
        </w:rPr>
        <w:t>Developmental Cognitive Neuroscience</w:t>
      </w:r>
      <w:r w:rsidR="000140A6" w:rsidRPr="004647C1">
        <w:rPr>
          <w:rFonts w:ascii="Garamond" w:hAnsi="Garamond" w:cs="Times New Roman"/>
          <w:i/>
          <w:iCs/>
          <w:color w:val="1D1C1D"/>
          <w:shd w:val="clear" w:color="auto" w:fill="FFFFFF"/>
        </w:rPr>
        <w:t xml:space="preserve">, </w:t>
      </w:r>
      <w:r w:rsidR="000140A6" w:rsidRPr="004647C1">
        <w:rPr>
          <w:rFonts w:ascii="Garamond" w:hAnsi="Garamond" w:cs="Times New Roman"/>
          <w:color w:val="1D1C1D"/>
          <w:shd w:val="clear" w:color="auto" w:fill="FFFFFF"/>
        </w:rPr>
        <w:t xml:space="preserve">66, 101373. </w:t>
      </w:r>
      <w:r w:rsidR="000140A6" w:rsidRPr="004647C1">
        <w:rPr>
          <w:rFonts w:ascii="Garamond" w:hAnsi="Garamond" w:cs="Times New Roman"/>
        </w:rPr>
        <w:t>PMCID: PMC11000172</w:t>
      </w:r>
    </w:p>
    <w:p w14:paraId="33895F42" w14:textId="77777777" w:rsidR="008C383B" w:rsidRPr="004647C1" w:rsidRDefault="008C383B" w:rsidP="008C383B">
      <w:pPr>
        <w:rPr>
          <w:rFonts w:ascii="Garamond" w:hAnsi="Garamond"/>
        </w:rPr>
      </w:pPr>
    </w:p>
    <w:p w14:paraId="02D56584" w14:textId="52B756D9" w:rsidR="00E35821" w:rsidRPr="004647C1" w:rsidRDefault="00E35821" w:rsidP="000140A6">
      <w:pPr>
        <w:pStyle w:val="ListParagraph"/>
        <w:numPr>
          <w:ilvl w:val="0"/>
          <w:numId w:val="2"/>
        </w:numPr>
        <w:rPr>
          <w:rFonts w:ascii="Garamond" w:hAnsi="Garamond"/>
          <w:color w:val="1D1C1D"/>
          <w:shd w:val="clear" w:color="auto" w:fill="FFFFFF"/>
        </w:rPr>
      </w:pPr>
      <w:r w:rsidRPr="004647C1">
        <w:rPr>
          <w:rFonts w:ascii="Garamond" w:hAnsi="Garamond" w:cs="Times New Roman"/>
        </w:rPr>
        <w:t xml:space="preserve">Ravindranath, O.*, </w:t>
      </w:r>
      <w:r w:rsidR="00602DAD" w:rsidRPr="004647C1">
        <w:rPr>
          <w:rFonts w:ascii="Garamond" w:hAnsi="Garamond" w:cs="Times New Roman"/>
          <w:b/>
          <w:bCs/>
        </w:rPr>
        <w:t>Perica, M.I.*,</w:t>
      </w:r>
      <w:r w:rsidR="00602DAD" w:rsidRPr="004647C1">
        <w:rPr>
          <w:rFonts w:ascii="Garamond" w:hAnsi="Garamond" w:cs="Times New Roman"/>
        </w:rPr>
        <w:t xml:space="preserve"> </w:t>
      </w:r>
      <w:r w:rsidRPr="004647C1">
        <w:rPr>
          <w:rFonts w:ascii="Garamond" w:hAnsi="Garamond" w:cs="Times New Roman"/>
        </w:rPr>
        <w:t xml:space="preserve">Parr, A.C., </w:t>
      </w:r>
      <w:proofErr w:type="spellStart"/>
      <w:r w:rsidRPr="004647C1">
        <w:rPr>
          <w:rFonts w:ascii="Garamond" w:hAnsi="Garamond" w:cs="Times New Roman"/>
        </w:rPr>
        <w:t>Ohja</w:t>
      </w:r>
      <w:proofErr w:type="spellEnd"/>
      <w:r w:rsidRPr="004647C1">
        <w:rPr>
          <w:rFonts w:ascii="Garamond" w:hAnsi="Garamond" w:cs="Times New Roman"/>
        </w:rPr>
        <w:t xml:space="preserve">, A., McKeon, S., Montano, G., </w:t>
      </w:r>
      <w:proofErr w:type="spellStart"/>
      <w:r w:rsidRPr="004647C1">
        <w:rPr>
          <w:rFonts w:ascii="Garamond" w:hAnsi="Garamond" w:cs="Times New Roman"/>
        </w:rPr>
        <w:t>Ullendorf</w:t>
      </w:r>
      <w:proofErr w:type="spellEnd"/>
      <w:r w:rsidRPr="004647C1">
        <w:rPr>
          <w:rFonts w:ascii="Garamond" w:hAnsi="Garamond" w:cs="Times New Roman"/>
        </w:rPr>
        <w:t xml:space="preserve">, N., Luna, B., Edmiston, K. (2024). </w:t>
      </w:r>
      <w:r w:rsidRPr="004647C1">
        <w:rPr>
          <w:rFonts w:ascii="Garamond" w:hAnsi="Garamond" w:cs="Times New Roman"/>
          <w:color w:val="1D1C1D"/>
          <w:shd w:val="clear" w:color="auto" w:fill="FFFFFF"/>
        </w:rPr>
        <w:t xml:space="preserve">Adolescent neurocognitive development and decision-making abilities regarding gender-affirming care. </w:t>
      </w:r>
      <w:r w:rsidRPr="004647C1">
        <w:rPr>
          <w:rFonts w:ascii="Garamond" w:hAnsi="Garamond" w:cs="Times New Roman"/>
          <w:i/>
          <w:iCs/>
          <w:color w:val="1D1C1D"/>
          <w:shd w:val="clear" w:color="auto" w:fill="FFFFFF"/>
        </w:rPr>
        <w:t>Developmental Cognitive Neuroscience</w:t>
      </w:r>
      <w:r w:rsidR="000140A6" w:rsidRPr="004647C1">
        <w:rPr>
          <w:rFonts w:ascii="Garamond" w:hAnsi="Garamond" w:cs="Times New Roman"/>
          <w:i/>
          <w:iCs/>
          <w:color w:val="1D1C1D"/>
          <w:shd w:val="clear" w:color="auto" w:fill="FFFFFF"/>
        </w:rPr>
        <w:t xml:space="preserve">, </w:t>
      </w:r>
      <w:r w:rsidR="000140A6" w:rsidRPr="004647C1">
        <w:rPr>
          <w:rFonts w:ascii="Garamond" w:hAnsi="Garamond" w:cs="Times New Roman"/>
          <w:color w:val="1D1C1D"/>
          <w:shd w:val="clear" w:color="auto" w:fill="FFFFFF"/>
        </w:rPr>
        <w:t xml:space="preserve">67, 101351. </w:t>
      </w:r>
      <w:r w:rsidR="000140A6" w:rsidRPr="004647C1">
        <w:rPr>
          <w:rFonts w:ascii="Garamond" w:hAnsi="Garamond"/>
          <w:color w:val="1D1C1D"/>
          <w:shd w:val="clear" w:color="auto" w:fill="FFFFFF"/>
        </w:rPr>
        <w:t>PMCID: PMC11247355</w:t>
      </w:r>
    </w:p>
    <w:p w14:paraId="4FA4357F" w14:textId="77777777" w:rsidR="00E35821" w:rsidRPr="004647C1" w:rsidRDefault="00E35821" w:rsidP="00E35821">
      <w:pPr>
        <w:pStyle w:val="ListParagraph"/>
        <w:rPr>
          <w:rFonts w:ascii="Garamond" w:hAnsi="Garamond" w:cs="Times New Roman"/>
          <w:i/>
          <w:iCs/>
          <w:color w:val="000000" w:themeColor="text1"/>
        </w:rPr>
      </w:pPr>
    </w:p>
    <w:p w14:paraId="69A519FC" w14:textId="79E29592" w:rsidR="00E35821" w:rsidRPr="004647C1" w:rsidRDefault="00E35821" w:rsidP="00563FA5">
      <w:pPr>
        <w:pStyle w:val="ListParagraph"/>
        <w:numPr>
          <w:ilvl w:val="0"/>
          <w:numId w:val="2"/>
        </w:numPr>
        <w:rPr>
          <w:rFonts w:ascii="Garamond" w:hAnsi="Garamond"/>
        </w:rPr>
      </w:pPr>
      <w:r w:rsidRPr="004647C1">
        <w:rPr>
          <w:rFonts w:ascii="Garamond" w:hAnsi="Garamond" w:cs="Times New Roman"/>
          <w:b/>
          <w:bCs/>
        </w:rPr>
        <w:t xml:space="preserve">Perica, M.I., </w:t>
      </w:r>
      <w:r w:rsidRPr="004647C1">
        <w:rPr>
          <w:rFonts w:ascii="Garamond" w:hAnsi="Garamond" w:cs="Times New Roman"/>
        </w:rPr>
        <w:t xml:space="preserve">Luna, B. (2023). </w:t>
      </w:r>
      <w:r w:rsidRPr="004647C1">
        <w:rPr>
          <w:rFonts w:ascii="Garamond" w:hAnsi="Garamond" w:cs="Times New Roman"/>
          <w:color w:val="000000" w:themeColor="text1"/>
        </w:rPr>
        <w:t xml:space="preserve">Impact of stress on excitatory and inhibitory markers of adolescent cognitive critical period plasticity. </w:t>
      </w:r>
      <w:r w:rsidRPr="004647C1">
        <w:rPr>
          <w:rFonts w:ascii="Garamond" w:hAnsi="Garamond" w:cs="Times New Roman"/>
          <w:i/>
          <w:iCs/>
        </w:rPr>
        <w:t>Neuroscience and Biobehavioral Reviews</w:t>
      </w:r>
      <w:r w:rsidR="00563FA5" w:rsidRPr="004647C1">
        <w:rPr>
          <w:rFonts w:ascii="Garamond" w:hAnsi="Garamond" w:cs="Times New Roman"/>
          <w:i/>
          <w:iCs/>
        </w:rPr>
        <w:t xml:space="preserve">, </w:t>
      </w:r>
      <w:r w:rsidR="00563FA5" w:rsidRPr="004647C1">
        <w:rPr>
          <w:rFonts w:ascii="Garamond" w:hAnsi="Garamond" w:cs="Times New Roman"/>
        </w:rPr>
        <w:t xml:space="preserve">153, 105378. </w:t>
      </w:r>
      <w:r w:rsidR="00563FA5" w:rsidRPr="004647C1">
        <w:rPr>
          <w:rFonts w:ascii="Garamond" w:hAnsi="Garamond"/>
        </w:rPr>
        <w:t>PMCID: PMC10591935 </w:t>
      </w:r>
    </w:p>
    <w:p w14:paraId="7DE2C903" w14:textId="77777777" w:rsidR="00E35821" w:rsidRPr="004647C1" w:rsidRDefault="00E35821" w:rsidP="00E35821">
      <w:pPr>
        <w:jc w:val="both"/>
        <w:rPr>
          <w:rFonts w:ascii="Garamond" w:hAnsi="Garamond"/>
        </w:rPr>
      </w:pPr>
    </w:p>
    <w:p w14:paraId="00466A96" w14:textId="5DDF7505" w:rsidR="00E35821" w:rsidRPr="004647C1" w:rsidRDefault="00E35821" w:rsidP="00205171">
      <w:pPr>
        <w:pStyle w:val="ListParagraph"/>
        <w:numPr>
          <w:ilvl w:val="0"/>
          <w:numId w:val="2"/>
        </w:numPr>
        <w:rPr>
          <w:rFonts w:ascii="Garamond" w:hAnsi="Garamond"/>
        </w:rPr>
      </w:pPr>
      <w:r w:rsidRPr="004647C1">
        <w:rPr>
          <w:rFonts w:ascii="Garamond" w:hAnsi="Garamond" w:cs="Times New Roman"/>
        </w:rPr>
        <w:t xml:space="preserve">Mayeli, A., Sonnenschein, S. F., </w:t>
      </w:r>
      <w:proofErr w:type="spellStart"/>
      <w:r w:rsidRPr="004647C1">
        <w:rPr>
          <w:rFonts w:ascii="Garamond" w:hAnsi="Garamond" w:cs="Times New Roman"/>
        </w:rPr>
        <w:t>Yushmanov</w:t>
      </w:r>
      <w:proofErr w:type="spellEnd"/>
      <w:r w:rsidRPr="004647C1">
        <w:rPr>
          <w:rFonts w:ascii="Garamond" w:hAnsi="Garamond" w:cs="Times New Roman"/>
        </w:rPr>
        <w:t xml:space="preserve">, V.E., Wilson, J.D., Blazer, A., Foran, W., </w:t>
      </w:r>
      <w:r w:rsidRPr="004647C1">
        <w:rPr>
          <w:rFonts w:ascii="Garamond" w:hAnsi="Garamond" w:cs="Times New Roman"/>
          <w:b/>
          <w:bCs/>
        </w:rPr>
        <w:t>Perica, M.I.,</w:t>
      </w:r>
      <w:r w:rsidRPr="004647C1">
        <w:rPr>
          <w:rFonts w:ascii="Garamond" w:hAnsi="Garamond" w:cs="Times New Roman"/>
        </w:rPr>
        <w:t xml:space="preserve"> Calabro, F.J., Luna, B., Hetherington, H., </w:t>
      </w:r>
      <w:proofErr w:type="spellStart"/>
      <w:r w:rsidRPr="004647C1">
        <w:rPr>
          <w:rFonts w:ascii="Garamond" w:hAnsi="Garamond" w:cs="Times New Roman"/>
        </w:rPr>
        <w:t>Sarpal</w:t>
      </w:r>
      <w:proofErr w:type="spellEnd"/>
      <w:r w:rsidRPr="004647C1">
        <w:rPr>
          <w:rFonts w:ascii="Garamond" w:hAnsi="Garamond" w:cs="Times New Roman"/>
        </w:rPr>
        <w:t xml:space="preserve">, D. K., Ferrarelli, F. (2022). Dorsolateral </w:t>
      </w:r>
      <w:r w:rsidR="00B3462F" w:rsidRPr="004647C1">
        <w:rPr>
          <w:rFonts w:ascii="Garamond" w:hAnsi="Garamond" w:cs="Times New Roman"/>
        </w:rPr>
        <w:t>p</w:t>
      </w:r>
      <w:r w:rsidRPr="004647C1">
        <w:rPr>
          <w:rFonts w:ascii="Garamond" w:hAnsi="Garamond" w:cs="Times New Roman"/>
        </w:rPr>
        <w:t xml:space="preserve">refrontal </w:t>
      </w:r>
      <w:r w:rsidR="00B3462F" w:rsidRPr="004647C1">
        <w:rPr>
          <w:rFonts w:ascii="Garamond" w:hAnsi="Garamond" w:cs="Times New Roman"/>
        </w:rPr>
        <w:t>c</w:t>
      </w:r>
      <w:r w:rsidRPr="004647C1">
        <w:rPr>
          <w:rFonts w:ascii="Garamond" w:hAnsi="Garamond" w:cs="Times New Roman"/>
        </w:rPr>
        <w:t xml:space="preserve">ortex GABA/Glutamate </w:t>
      </w:r>
      <w:r w:rsidR="00B3462F" w:rsidRPr="004647C1">
        <w:rPr>
          <w:rFonts w:ascii="Garamond" w:hAnsi="Garamond" w:cs="Times New Roman"/>
        </w:rPr>
        <w:t>a</w:t>
      </w:r>
      <w:r w:rsidRPr="004647C1">
        <w:rPr>
          <w:rFonts w:ascii="Garamond" w:hAnsi="Garamond" w:cs="Times New Roman"/>
        </w:rPr>
        <w:t xml:space="preserve">lterations in </w:t>
      </w:r>
      <w:r w:rsidR="00B3462F" w:rsidRPr="004647C1">
        <w:rPr>
          <w:rFonts w:ascii="Garamond" w:hAnsi="Garamond" w:cs="Times New Roman"/>
        </w:rPr>
        <w:t>c</w:t>
      </w:r>
      <w:r w:rsidRPr="004647C1">
        <w:rPr>
          <w:rFonts w:ascii="Garamond" w:hAnsi="Garamond" w:cs="Times New Roman"/>
        </w:rPr>
        <w:t xml:space="preserve">linical </w:t>
      </w:r>
      <w:r w:rsidR="00B3462F" w:rsidRPr="004647C1">
        <w:rPr>
          <w:rFonts w:ascii="Garamond" w:hAnsi="Garamond" w:cs="Times New Roman"/>
        </w:rPr>
        <w:t>h</w:t>
      </w:r>
      <w:r w:rsidRPr="004647C1">
        <w:rPr>
          <w:rFonts w:ascii="Garamond" w:hAnsi="Garamond" w:cs="Times New Roman"/>
        </w:rPr>
        <w:t xml:space="preserve">igh </w:t>
      </w:r>
      <w:r w:rsidR="00B3462F" w:rsidRPr="004647C1">
        <w:rPr>
          <w:rFonts w:ascii="Garamond" w:hAnsi="Garamond" w:cs="Times New Roman"/>
        </w:rPr>
        <w:t>r</w:t>
      </w:r>
      <w:r w:rsidRPr="004647C1">
        <w:rPr>
          <w:rFonts w:ascii="Garamond" w:hAnsi="Garamond" w:cs="Times New Roman"/>
        </w:rPr>
        <w:t xml:space="preserve">isk and </w:t>
      </w:r>
      <w:r w:rsidR="00B3462F" w:rsidRPr="004647C1">
        <w:rPr>
          <w:rFonts w:ascii="Garamond" w:hAnsi="Garamond" w:cs="Times New Roman"/>
        </w:rPr>
        <w:t>f</w:t>
      </w:r>
      <w:r w:rsidRPr="004647C1">
        <w:rPr>
          <w:rFonts w:ascii="Garamond" w:hAnsi="Garamond" w:cs="Times New Roman"/>
        </w:rPr>
        <w:t>irst-</w:t>
      </w:r>
      <w:r w:rsidR="00B3462F" w:rsidRPr="004647C1">
        <w:rPr>
          <w:rFonts w:ascii="Garamond" w:hAnsi="Garamond" w:cs="Times New Roman"/>
        </w:rPr>
        <w:t>e</w:t>
      </w:r>
      <w:r w:rsidRPr="004647C1">
        <w:rPr>
          <w:rFonts w:ascii="Garamond" w:hAnsi="Garamond" w:cs="Times New Roman"/>
        </w:rPr>
        <w:t xml:space="preserve">pisode </w:t>
      </w:r>
      <w:r w:rsidR="00B3462F" w:rsidRPr="004647C1">
        <w:rPr>
          <w:rFonts w:ascii="Garamond" w:hAnsi="Garamond" w:cs="Times New Roman"/>
        </w:rPr>
        <w:t>s</w:t>
      </w:r>
      <w:r w:rsidRPr="004647C1">
        <w:rPr>
          <w:rFonts w:ascii="Garamond" w:hAnsi="Garamond" w:cs="Times New Roman"/>
        </w:rPr>
        <w:t xml:space="preserve">chizophrenia: a 7-T </w:t>
      </w:r>
      <w:r w:rsidR="00B3462F" w:rsidRPr="004647C1">
        <w:rPr>
          <w:rFonts w:ascii="Garamond" w:hAnsi="Garamond" w:cs="Times New Roman"/>
        </w:rPr>
        <w:t>m</w:t>
      </w:r>
      <w:r w:rsidRPr="004647C1">
        <w:rPr>
          <w:rFonts w:ascii="Garamond" w:hAnsi="Garamond" w:cs="Times New Roman"/>
        </w:rPr>
        <w:t xml:space="preserve">agnetic </w:t>
      </w:r>
      <w:r w:rsidR="00B3462F" w:rsidRPr="004647C1">
        <w:rPr>
          <w:rFonts w:ascii="Garamond" w:hAnsi="Garamond" w:cs="Times New Roman"/>
        </w:rPr>
        <w:t>r</w:t>
      </w:r>
      <w:r w:rsidRPr="004647C1">
        <w:rPr>
          <w:rFonts w:ascii="Garamond" w:hAnsi="Garamond" w:cs="Times New Roman"/>
        </w:rPr>
        <w:t xml:space="preserve">esonance </w:t>
      </w:r>
      <w:r w:rsidR="00B3462F" w:rsidRPr="004647C1">
        <w:rPr>
          <w:rFonts w:ascii="Garamond" w:hAnsi="Garamond" w:cs="Times New Roman"/>
        </w:rPr>
        <w:t>s</w:t>
      </w:r>
      <w:r w:rsidRPr="004647C1">
        <w:rPr>
          <w:rFonts w:ascii="Garamond" w:hAnsi="Garamond" w:cs="Times New Roman"/>
        </w:rPr>
        <w:t xml:space="preserve">pectroscopic </w:t>
      </w:r>
      <w:r w:rsidR="00B3462F" w:rsidRPr="004647C1">
        <w:rPr>
          <w:rFonts w:ascii="Garamond" w:hAnsi="Garamond" w:cs="Times New Roman"/>
        </w:rPr>
        <w:t>i</w:t>
      </w:r>
      <w:r w:rsidRPr="004647C1">
        <w:rPr>
          <w:rFonts w:ascii="Garamond" w:hAnsi="Garamond" w:cs="Times New Roman"/>
        </w:rPr>
        <w:t xml:space="preserve">maging </w:t>
      </w:r>
      <w:r w:rsidR="00B3462F" w:rsidRPr="004647C1">
        <w:rPr>
          <w:rFonts w:ascii="Garamond" w:hAnsi="Garamond" w:cs="Times New Roman"/>
        </w:rPr>
        <w:t>s</w:t>
      </w:r>
      <w:r w:rsidRPr="004647C1">
        <w:rPr>
          <w:rFonts w:ascii="Garamond" w:hAnsi="Garamond" w:cs="Times New Roman"/>
        </w:rPr>
        <w:t xml:space="preserve">tudy. </w:t>
      </w:r>
      <w:r w:rsidRPr="004647C1">
        <w:rPr>
          <w:rFonts w:ascii="Garamond" w:hAnsi="Garamond" w:cs="Times New Roman"/>
          <w:i/>
          <w:iCs/>
        </w:rPr>
        <w:t>International Journal of Molecular Sciences.</w:t>
      </w:r>
      <w:r w:rsidRPr="004647C1">
        <w:rPr>
          <w:rFonts w:ascii="Garamond" w:hAnsi="Garamond" w:cs="Times New Roman"/>
        </w:rPr>
        <w:t xml:space="preserve">  </w:t>
      </w:r>
      <w:r w:rsidR="00205171" w:rsidRPr="004647C1">
        <w:rPr>
          <w:rFonts w:ascii="Garamond" w:hAnsi="Garamond" w:cs="Times New Roman"/>
          <w:i/>
          <w:iCs/>
        </w:rPr>
        <w:t>23</w:t>
      </w:r>
      <w:r w:rsidR="00205171" w:rsidRPr="004647C1">
        <w:rPr>
          <w:rFonts w:ascii="Garamond" w:hAnsi="Garamond" w:cs="Times New Roman"/>
        </w:rPr>
        <w:t xml:space="preserve">(24), 15846. </w:t>
      </w:r>
      <w:r w:rsidR="00205171" w:rsidRPr="004647C1">
        <w:rPr>
          <w:rFonts w:ascii="Garamond" w:hAnsi="Garamond"/>
        </w:rPr>
        <w:t>PMCID: PMC9781166</w:t>
      </w:r>
    </w:p>
    <w:p w14:paraId="28739E96" w14:textId="77777777" w:rsidR="00E35821" w:rsidRPr="004647C1" w:rsidRDefault="00E35821" w:rsidP="00E35821">
      <w:pPr>
        <w:jc w:val="both"/>
        <w:rPr>
          <w:rFonts w:ascii="Garamond" w:hAnsi="Garamond"/>
        </w:rPr>
      </w:pPr>
    </w:p>
    <w:p w14:paraId="7697ACC5" w14:textId="4AA89BF1" w:rsidR="00E35821" w:rsidRPr="004647C1" w:rsidRDefault="00E35821" w:rsidP="00BD2F18">
      <w:pPr>
        <w:pStyle w:val="ListParagraph"/>
        <w:numPr>
          <w:ilvl w:val="0"/>
          <w:numId w:val="2"/>
        </w:numPr>
        <w:rPr>
          <w:rFonts w:ascii="Garamond" w:hAnsi="Garamond"/>
          <w:color w:val="000000" w:themeColor="text1"/>
        </w:rPr>
      </w:pPr>
      <w:r w:rsidRPr="004647C1">
        <w:rPr>
          <w:rFonts w:ascii="Garamond" w:hAnsi="Garamond" w:cs="Times New Roman"/>
          <w:b/>
          <w:bCs/>
          <w:color w:val="000000" w:themeColor="text1"/>
        </w:rPr>
        <w:t>Perica, M.I</w:t>
      </w:r>
      <w:r w:rsidRPr="004647C1">
        <w:rPr>
          <w:rFonts w:ascii="Garamond" w:hAnsi="Garamond" w:cs="Times New Roman"/>
          <w:color w:val="000000" w:themeColor="text1"/>
        </w:rPr>
        <w:t xml:space="preserve">., Calabro, F.J., Larsen, B., Foran, W., </w:t>
      </w:r>
      <w:proofErr w:type="spellStart"/>
      <w:r w:rsidRPr="004647C1">
        <w:rPr>
          <w:rFonts w:ascii="Garamond" w:hAnsi="Garamond" w:cs="Times New Roman"/>
          <w:color w:val="000000" w:themeColor="text1"/>
        </w:rPr>
        <w:t>Yushmanov</w:t>
      </w:r>
      <w:proofErr w:type="spellEnd"/>
      <w:r w:rsidRPr="004647C1">
        <w:rPr>
          <w:rFonts w:ascii="Garamond" w:hAnsi="Garamond" w:cs="Times New Roman"/>
          <w:color w:val="000000" w:themeColor="text1"/>
        </w:rPr>
        <w:t xml:space="preserve">, V.E., Hetherington, H., Tervo-Clemmens, B., Moon, C., Luna, B. (2022). Development of frontal GABA and glutamate supports excitation/inhibition balance from adolescence into adulthood. </w:t>
      </w:r>
      <w:r w:rsidRPr="004647C1">
        <w:rPr>
          <w:rFonts w:ascii="Garamond" w:hAnsi="Garamond" w:cs="Times New Roman"/>
          <w:i/>
          <w:iCs/>
          <w:color w:val="000000" w:themeColor="text1"/>
        </w:rPr>
        <w:t xml:space="preserve">Progress in </w:t>
      </w:r>
      <w:r w:rsidR="00BD2F18" w:rsidRPr="004647C1">
        <w:rPr>
          <w:rFonts w:ascii="Garamond" w:hAnsi="Garamond" w:cs="Times New Roman"/>
          <w:i/>
          <w:iCs/>
          <w:color w:val="000000" w:themeColor="text1"/>
        </w:rPr>
        <w:t xml:space="preserve">Neurobiology, </w:t>
      </w:r>
      <w:r w:rsidR="00BD2F18" w:rsidRPr="004647C1">
        <w:rPr>
          <w:rFonts w:ascii="Garamond" w:hAnsi="Garamond" w:cs="Times New Roman"/>
          <w:color w:val="000000" w:themeColor="text1"/>
        </w:rPr>
        <w:t xml:space="preserve">219, 102370. </w:t>
      </w:r>
      <w:r w:rsidR="00BD2F18" w:rsidRPr="004647C1">
        <w:rPr>
          <w:rFonts w:ascii="Garamond" w:hAnsi="Garamond"/>
          <w:color w:val="000000" w:themeColor="text1"/>
        </w:rPr>
        <w:t>PMID: 36309210</w:t>
      </w:r>
    </w:p>
    <w:p w14:paraId="33CBE659" w14:textId="77777777" w:rsidR="00E35821" w:rsidRPr="004647C1" w:rsidRDefault="00E35821" w:rsidP="00E35821">
      <w:pPr>
        <w:pStyle w:val="ListParagraph"/>
        <w:rPr>
          <w:rFonts w:ascii="Garamond" w:hAnsi="Garamond" w:cs="Times New Roman"/>
        </w:rPr>
      </w:pPr>
    </w:p>
    <w:p w14:paraId="3050A3A6" w14:textId="26560F65" w:rsidR="00E35821" w:rsidRPr="004647C1" w:rsidRDefault="00E35821" w:rsidP="00E35821">
      <w:pPr>
        <w:pStyle w:val="NoSpacing"/>
        <w:numPr>
          <w:ilvl w:val="0"/>
          <w:numId w:val="2"/>
        </w:numPr>
        <w:rPr>
          <w:rFonts w:ascii="Garamond" w:hAnsi="Garamond" w:cs="Times New Roman"/>
          <w:sz w:val="24"/>
          <w:szCs w:val="24"/>
        </w:rPr>
      </w:pPr>
      <w:r w:rsidRPr="004647C1">
        <w:rPr>
          <w:rFonts w:ascii="Garamond" w:hAnsi="Garamond" w:cs="Times New Roman"/>
          <w:sz w:val="24"/>
          <w:szCs w:val="24"/>
        </w:rPr>
        <w:t xml:space="preserve">Sonnenschein, S. F., Mayeli, A., </w:t>
      </w:r>
      <w:proofErr w:type="spellStart"/>
      <w:r w:rsidRPr="004647C1">
        <w:rPr>
          <w:rFonts w:ascii="Garamond" w:hAnsi="Garamond" w:cs="Times New Roman"/>
          <w:sz w:val="24"/>
          <w:szCs w:val="24"/>
        </w:rPr>
        <w:t>Yushmanov</w:t>
      </w:r>
      <w:proofErr w:type="spellEnd"/>
      <w:r w:rsidRPr="004647C1">
        <w:rPr>
          <w:rFonts w:ascii="Garamond" w:hAnsi="Garamond" w:cs="Times New Roman"/>
          <w:sz w:val="24"/>
          <w:szCs w:val="24"/>
        </w:rPr>
        <w:t xml:space="preserve">, V.E., Blazer, A., Calabro, F.J., </w:t>
      </w:r>
      <w:r w:rsidRPr="004647C1">
        <w:rPr>
          <w:rFonts w:ascii="Garamond" w:hAnsi="Garamond" w:cs="Times New Roman"/>
          <w:b/>
          <w:bCs/>
          <w:sz w:val="24"/>
          <w:szCs w:val="24"/>
        </w:rPr>
        <w:t>Perica, M.I.</w:t>
      </w:r>
      <w:r w:rsidRPr="004647C1">
        <w:rPr>
          <w:rFonts w:ascii="Garamond" w:hAnsi="Garamond" w:cs="Times New Roman"/>
          <w:sz w:val="24"/>
          <w:szCs w:val="24"/>
        </w:rPr>
        <w:t xml:space="preserve">, Foran, W., Luna, B., Hetherington, H.P., Ferrarelli, F., </w:t>
      </w:r>
      <w:proofErr w:type="spellStart"/>
      <w:r w:rsidRPr="004647C1">
        <w:rPr>
          <w:rFonts w:ascii="Garamond" w:hAnsi="Garamond" w:cs="Times New Roman"/>
          <w:sz w:val="24"/>
          <w:szCs w:val="24"/>
        </w:rPr>
        <w:t>Sarpal</w:t>
      </w:r>
      <w:proofErr w:type="spellEnd"/>
      <w:r w:rsidRPr="004647C1">
        <w:rPr>
          <w:rFonts w:ascii="Garamond" w:hAnsi="Garamond" w:cs="Times New Roman"/>
          <w:sz w:val="24"/>
          <w:szCs w:val="24"/>
        </w:rPr>
        <w:t xml:space="preserve">, D. K. (2022). A </w:t>
      </w:r>
      <w:r w:rsidR="00B3462F" w:rsidRPr="004647C1">
        <w:rPr>
          <w:rFonts w:ascii="Garamond" w:hAnsi="Garamond" w:cs="Times New Roman"/>
          <w:sz w:val="24"/>
          <w:szCs w:val="24"/>
        </w:rPr>
        <w:t>l</w:t>
      </w:r>
      <w:r w:rsidRPr="004647C1">
        <w:rPr>
          <w:rFonts w:ascii="Garamond" w:hAnsi="Garamond" w:cs="Times New Roman"/>
          <w:sz w:val="24"/>
          <w:szCs w:val="24"/>
        </w:rPr>
        <w:t xml:space="preserve">ongitudinal </w:t>
      </w:r>
      <w:r w:rsidR="00B3462F" w:rsidRPr="004647C1">
        <w:rPr>
          <w:rFonts w:ascii="Garamond" w:hAnsi="Garamond" w:cs="Times New Roman"/>
          <w:sz w:val="24"/>
          <w:szCs w:val="24"/>
        </w:rPr>
        <w:t>i</w:t>
      </w:r>
      <w:r w:rsidRPr="004647C1">
        <w:rPr>
          <w:rFonts w:ascii="Garamond" w:hAnsi="Garamond" w:cs="Times New Roman"/>
          <w:sz w:val="24"/>
          <w:szCs w:val="24"/>
        </w:rPr>
        <w:t xml:space="preserve">nvestigation of GABA, </w:t>
      </w:r>
      <w:r w:rsidR="00B3462F" w:rsidRPr="004647C1">
        <w:rPr>
          <w:rFonts w:ascii="Garamond" w:hAnsi="Garamond" w:cs="Times New Roman"/>
          <w:sz w:val="24"/>
          <w:szCs w:val="24"/>
        </w:rPr>
        <w:t>g</w:t>
      </w:r>
      <w:r w:rsidRPr="004647C1">
        <w:rPr>
          <w:rFonts w:ascii="Garamond" w:hAnsi="Garamond" w:cs="Times New Roman"/>
          <w:sz w:val="24"/>
          <w:szCs w:val="24"/>
        </w:rPr>
        <w:t xml:space="preserve">lutamate, and </w:t>
      </w:r>
      <w:r w:rsidR="00B3462F" w:rsidRPr="004647C1">
        <w:rPr>
          <w:rFonts w:ascii="Garamond" w:hAnsi="Garamond" w:cs="Times New Roman"/>
          <w:sz w:val="24"/>
          <w:szCs w:val="24"/>
        </w:rPr>
        <w:t>g</w:t>
      </w:r>
      <w:r w:rsidRPr="004647C1">
        <w:rPr>
          <w:rFonts w:ascii="Garamond" w:hAnsi="Garamond" w:cs="Times New Roman"/>
          <w:sz w:val="24"/>
          <w:szCs w:val="24"/>
        </w:rPr>
        <w:t xml:space="preserve">lutamine </w:t>
      </w:r>
      <w:r w:rsidR="00B3462F" w:rsidRPr="004647C1">
        <w:rPr>
          <w:rFonts w:ascii="Garamond" w:hAnsi="Garamond" w:cs="Times New Roman"/>
          <w:sz w:val="24"/>
          <w:szCs w:val="24"/>
        </w:rPr>
        <w:t>a</w:t>
      </w:r>
      <w:r w:rsidRPr="004647C1">
        <w:rPr>
          <w:rFonts w:ascii="Garamond" w:hAnsi="Garamond" w:cs="Times New Roman"/>
          <w:sz w:val="24"/>
          <w:szCs w:val="24"/>
        </w:rPr>
        <w:t xml:space="preserve">cross the </w:t>
      </w:r>
      <w:r w:rsidR="00B3462F" w:rsidRPr="004647C1">
        <w:rPr>
          <w:rFonts w:ascii="Garamond" w:hAnsi="Garamond" w:cs="Times New Roman"/>
          <w:sz w:val="24"/>
          <w:szCs w:val="24"/>
        </w:rPr>
        <w:t>i</w:t>
      </w:r>
      <w:r w:rsidRPr="004647C1">
        <w:rPr>
          <w:rFonts w:ascii="Garamond" w:hAnsi="Garamond" w:cs="Times New Roman"/>
          <w:sz w:val="24"/>
          <w:szCs w:val="24"/>
        </w:rPr>
        <w:t xml:space="preserve">nsula </w:t>
      </w:r>
      <w:r w:rsidR="00B3462F" w:rsidRPr="004647C1">
        <w:rPr>
          <w:rFonts w:ascii="Garamond" w:hAnsi="Garamond" w:cs="Times New Roman"/>
          <w:sz w:val="24"/>
          <w:szCs w:val="24"/>
        </w:rPr>
        <w:t>d</w:t>
      </w:r>
      <w:r w:rsidRPr="004647C1">
        <w:rPr>
          <w:rFonts w:ascii="Garamond" w:hAnsi="Garamond" w:cs="Times New Roman"/>
          <w:sz w:val="24"/>
          <w:szCs w:val="24"/>
        </w:rPr>
        <w:t xml:space="preserve">uring </w:t>
      </w:r>
      <w:r w:rsidR="00B3462F" w:rsidRPr="004647C1">
        <w:rPr>
          <w:rFonts w:ascii="Garamond" w:hAnsi="Garamond" w:cs="Times New Roman"/>
          <w:sz w:val="24"/>
          <w:szCs w:val="24"/>
        </w:rPr>
        <w:t>a</w:t>
      </w:r>
      <w:r w:rsidRPr="004647C1">
        <w:rPr>
          <w:rFonts w:ascii="Garamond" w:hAnsi="Garamond" w:cs="Times New Roman"/>
          <w:sz w:val="24"/>
          <w:szCs w:val="24"/>
        </w:rPr>
        <w:t xml:space="preserve">ntipsychotic </w:t>
      </w:r>
      <w:r w:rsidR="00B3462F" w:rsidRPr="004647C1">
        <w:rPr>
          <w:rFonts w:ascii="Garamond" w:hAnsi="Garamond" w:cs="Times New Roman"/>
          <w:sz w:val="24"/>
          <w:szCs w:val="24"/>
        </w:rPr>
        <w:t>t</w:t>
      </w:r>
      <w:r w:rsidRPr="004647C1">
        <w:rPr>
          <w:rFonts w:ascii="Garamond" w:hAnsi="Garamond" w:cs="Times New Roman"/>
          <w:sz w:val="24"/>
          <w:szCs w:val="24"/>
        </w:rPr>
        <w:t xml:space="preserve">reatment of </w:t>
      </w:r>
      <w:r w:rsidR="00B3462F" w:rsidRPr="004647C1">
        <w:rPr>
          <w:rFonts w:ascii="Garamond" w:hAnsi="Garamond" w:cs="Times New Roman"/>
          <w:sz w:val="24"/>
          <w:szCs w:val="24"/>
        </w:rPr>
        <w:t>f</w:t>
      </w:r>
      <w:r w:rsidRPr="004647C1">
        <w:rPr>
          <w:rFonts w:ascii="Garamond" w:hAnsi="Garamond" w:cs="Times New Roman"/>
          <w:sz w:val="24"/>
          <w:szCs w:val="24"/>
        </w:rPr>
        <w:t>irst-</w:t>
      </w:r>
      <w:r w:rsidR="00B3462F" w:rsidRPr="004647C1">
        <w:rPr>
          <w:rFonts w:ascii="Garamond" w:hAnsi="Garamond" w:cs="Times New Roman"/>
          <w:sz w:val="24"/>
          <w:szCs w:val="24"/>
        </w:rPr>
        <w:t>e</w:t>
      </w:r>
      <w:r w:rsidRPr="004647C1">
        <w:rPr>
          <w:rFonts w:ascii="Garamond" w:hAnsi="Garamond" w:cs="Times New Roman"/>
          <w:sz w:val="24"/>
          <w:szCs w:val="24"/>
        </w:rPr>
        <w:t xml:space="preserve">pisode </w:t>
      </w:r>
      <w:r w:rsidR="00B3462F" w:rsidRPr="004647C1">
        <w:rPr>
          <w:rFonts w:ascii="Garamond" w:hAnsi="Garamond" w:cs="Times New Roman"/>
          <w:sz w:val="24"/>
          <w:szCs w:val="24"/>
        </w:rPr>
        <w:t>s</w:t>
      </w:r>
      <w:r w:rsidRPr="004647C1">
        <w:rPr>
          <w:rFonts w:ascii="Garamond" w:hAnsi="Garamond" w:cs="Times New Roman"/>
          <w:sz w:val="24"/>
          <w:szCs w:val="24"/>
        </w:rPr>
        <w:t>chizophrenia.</w:t>
      </w:r>
      <w:r w:rsidRPr="004647C1">
        <w:rPr>
          <w:rFonts w:ascii="Garamond" w:hAnsi="Garamond" w:cs="Times New Roman"/>
          <w:i/>
          <w:iCs/>
          <w:sz w:val="24"/>
          <w:szCs w:val="24"/>
        </w:rPr>
        <w:t xml:space="preserve"> Schizophrenia Research.</w:t>
      </w:r>
      <w:r w:rsidR="005048DD" w:rsidRPr="004647C1">
        <w:rPr>
          <w:rFonts w:ascii="Garamond" w:eastAsia="Times New Roman" w:hAnsi="Garamond" w:cs="Times New Roman"/>
          <w:i/>
          <w:iCs/>
          <w:color w:val="212121"/>
          <w:sz w:val="26"/>
          <w:szCs w:val="26"/>
          <w:shd w:val="clear" w:color="auto" w:fill="FFFFFF"/>
        </w:rPr>
        <w:t xml:space="preserve"> </w:t>
      </w:r>
      <w:r w:rsidR="005048DD" w:rsidRPr="004647C1">
        <w:rPr>
          <w:rFonts w:ascii="Garamond" w:hAnsi="Garamond" w:cs="Times New Roman"/>
          <w:sz w:val="24"/>
          <w:szCs w:val="24"/>
        </w:rPr>
        <w:t>248, 98–106. PMCID: PMC10018530</w:t>
      </w:r>
    </w:p>
    <w:p w14:paraId="20A2DD71" w14:textId="77777777" w:rsidR="00E35821" w:rsidRPr="004647C1" w:rsidRDefault="00E35821" w:rsidP="00E35821">
      <w:pPr>
        <w:rPr>
          <w:rFonts w:ascii="Garamond" w:hAnsi="Garamond"/>
          <w:b/>
          <w:bCs/>
        </w:rPr>
      </w:pPr>
    </w:p>
    <w:p w14:paraId="2315EC21" w14:textId="209A09AF" w:rsidR="00E35821" w:rsidRPr="004647C1" w:rsidRDefault="00E35821" w:rsidP="00E35821">
      <w:pPr>
        <w:pStyle w:val="ListParagraph"/>
        <w:numPr>
          <w:ilvl w:val="0"/>
          <w:numId w:val="2"/>
        </w:numPr>
        <w:rPr>
          <w:rFonts w:ascii="Garamond" w:hAnsi="Garamond" w:cs="Times New Roman"/>
          <w:i/>
          <w:iCs/>
        </w:rPr>
      </w:pPr>
      <w:r w:rsidRPr="004647C1">
        <w:rPr>
          <w:rFonts w:ascii="Garamond" w:hAnsi="Garamond" w:cs="Times New Roman"/>
          <w:b/>
          <w:bCs/>
        </w:rPr>
        <w:t>Perica, M.I.*</w:t>
      </w:r>
      <w:r w:rsidRPr="004647C1">
        <w:rPr>
          <w:rFonts w:ascii="Garamond" w:hAnsi="Garamond" w:cs="Times New Roman"/>
        </w:rPr>
        <w:t xml:space="preserve">, Ravindranath, O.*, Calabro, F.J., Foran, W., Luna, B. (2021). Hippocampal-prefrontal </w:t>
      </w:r>
      <w:r w:rsidR="00B3462F" w:rsidRPr="004647C1">
        <w:rPr>
          <w:rFonts w:ascii="Garamond" w:hAnsi="Garamond" w:cs="Times New Roman"/>
        </w:rPr>
        <w:t>c</w:t>
      </w:r>
      <w:r w:rsidRPr="004647C1">
        <w:rPr>
          <w:rFonts w:ascii="Garamond" w:hAnsi="Garamond" w:cs="Times New Roman"/>
        </w:rPr>
        <w:t xml:space="preserve">onnectivity </w:t>
      </w:r>
      <w:r w:rsidR="00B3462F" w:rsidRPr="004647C1">
        <w:rPr>
          <w:rFonts w:ascii="Garamond" w:hAnsi="Garamond" w:cs="Times New Roman"/>
        </w:rPr>
        <w:t>p</w:t>
      </w:r>
      <w:r w:rsidRPr="004647C1">
        <w:rPr>
          <w:rFonts w:ascii="Garamond" w:hAnsi="Garamond" w:cs="Times New Roman"/>
        </w:rPr>
        <w:t xml:space="preserve">rior to COVID-19 </w:t>
      </w:r>
      <w:r w:rsidR="00B3462F" w:rsidRPr="004647C1">
        <w:rPr>
          <w:rFonts w:ascii="Garamond" w:hAnsi="Garamond" w:cs="Times New Roman"/>
        </w:rPr>
        <w:t>p</w:t>
      </w:r>
      <w:r w:rsidRPr="004647C1">
        <w:rPr>
          <w:rFonts w:ascii="Garamond" w:hAnsi="Garamond" w:cs="Times New Roman"/>
        </w:rPr>
        <w:t xml:space="preserve">andemic </w:t>
      </w:r>
      <w:r w:rsidR="00B3462F" w:rsidRPr="004647C1">
        <w:rPr>
          <w:rFonts w:ascii="Garamond" w:hAnsi="Garamond" w:cs="Times New Roman"/>
        </w:rPr>
        <w:t>p</w:t>
      </w:r>
      <w:r w:rsidRPr="004647C1">
        <w:rPr>
          <w:rFonts w:ascii="Garamond" w:hAnsi="Garamond" w:cs="Times New Roman"/>
        </w:rPr>
        <w:t xml:space="preserve">redicts </w:t>
      </w:r>
      <w:r w:rsidR="00B3462F" w:rsidRPr="004647C1">
        <w:rPr>
          <w:rFonts w:ascii="Garamond" w:hAnsi="Garamond" w:cs="Times New Roman"/>
        </w:rPr>
        <w:t>s</w:t>
      </w:r>
      <w:r w:rsidRPr="004647C1">
        <w:rPr>
          <w:rFonts w:ascii="Garamond" w:hAnsi="Garamond" w:cs="Times New Roman"/>
        </w:rPr>
        <w:t xml:space="preserve">tress </w:t>
      </w:r>
      <w:r w:rsidR="00B3462F" w:rsidRPr="004647C1">
        <w:rPr>
          <w:rFonts w:ascii="Garamond" w:hAnsi="Garamond" w:cs="Times New Roman"/>
        </w:rPr>
        <w:t>r</w:t>
      </w:r>
      <w:r w:rsidRPr="004647C1">
        <w:rPr>
          <w:rFonts w:ascii="Garamond" w:hAnsi="Garamond" w:cs="Times New Roman"/>
        </w:rPr>
        <w:t xml:space="preserve">eactivity. </w:t>
      </w:r>
      <w:r w:rsidRPr="004647C1">
        <w:rPr>
          <w:rFonts w:ascii="Garamond" w:hAnsi="Garamond" w:cs="Times New Roman"/>
          <w:i/>
          <w:iCs/>
        </w:rPr>
        <w:t>Biological Psychiatry: Global Open Science</w:t>
      </w:r>
      <w:r w:rsidR="0076465A" w:rsidRPr="004647C1">
        <w:rPr>
          <w:rFonts w:ascii="Garamond" w:hAnsi="Garamond" w:cs="Times New Roman"/>
          <w:i/>
          <w:iCs/>
        </w:rPr>
        <w:t xml:space="preserve">, </w:t>
      </w:r>
      <w:r w:rsidR="0076465A" w:rsidRPr="004647C1">
        <w:rPr>
          <w:rFonts w:ascii="Garamond" w:hAnsi="Garamond" w:cs="Times New Roman"/>
        </w:rPr>
        <w:t>1(4), 283–290. PMCID: PMC8612769</w:t>
      </w:r>
    </w:p>
    <w:p w14:paraId="1B106AAF" w14:textId="77777777" w:rsidR="00E35821" w:rsidRPr="004647C1" w:rsidRDefault="00E35821" w:rsidP="00E35821">
      <w:pPr>
        <w:pStyle w:val="ListParagraph"/>
        <w:rPr>
          <w:rFonts w:ascii="Garamond" w:hAnsi="Garamond" w:cs="Times New Roman"/>
          <w:i/>
          <w:iCs/>
        </w:rPr>
      </w:pPr>
    </w:p>
    <w:p w14:paraId="5FD973FE" w14:textId="442EFC79" w:rsidR="00E35821" w:rsidRPr="004647C1" w:rsidRDefault="00E35821" w:rsidP="00E35821">
      <w:pPr>
        <w:pStyle w:val="ListParagraph"/>
        <w:numPr>
          <w:ilvl w:val="0"/>
          <w:numId w:val="2"/>
        </w:numPr>
        <w:rPr>
          <w:rFonts w:ascii="Garamond" w:hAnsi="Garamond" w:cs="Times New Roman"/>
        </w:rPr>
      </w:pPr>
      <w:r w:rsidRPr="004647C1">
        <w:rPr>
          <w:rFonts w:ascii="Garamond" w:hAnsi="Garamond" w:cs="Times New Roman"/>
        </w:rPr>
        <w:t xml:space="preserve">O’Reilly, K.C., </w:t>
      </w:r>
      <w:r w:rsidRPr="004647C1">
        <w:rPr>
          <w:rFonts w:ascii="Garamond" w:hAnsi="Garamond" w:cs="Times New Roman"/>
          <w:b/>
          <w:bCs/>
        </w:rPr>
        <w:t>Perica, M.I.,</w:t>
      </w:r>
      <w:r w:rsidRPr="004647C1">
        <w:rPr>
          <w:rFonts w:ascii="Garamond" w:hAnsi="Garamond" w:cs="Times New Roman"/>
        </w:rPr>
        <w:t xml:space="preserve"> Fenton, A.A. (2018). Synaptic </w:t>
      </w:r>
      <w:r w:rsidR="00B3462F" w:rsidRPr="004647C1">
        <w:rPr>
          <w:rFonts w:ascii="Garamond" w:hAnsi="Garamond" w:cs="Times New Roman"/>
        </w:rPr>
        <w:t>p</w:t>
      </w:r>
      <w:r w:rsidRPr="004647C1">
        <w:rPr>
          <w:rFonts w:ascii="Garamond" w:hAnsi="Garamond" w:cs="Times New Roman"/>
        </w:rPr>
        <w:t xml:space="preserve">lasticity and </w:t>
      </w:r>
      <w:proofErr w:type="spellStart"/>
      <w:r w:rsidR="00B3462F" w:rsidRPr="004647C1">
        <w:rPr>
          <w:rFonts w:ascii="Garamond" w:hAnsi="Garamond" w:cs="Times New Roman"/>
        </w:rPr>
        <w:t>d</w:t>
      </w:r>
      <w:r w:rsidRPr="004647C1">
        <w:rPr>
          <w:rFonts w:ascii="Garamond" w:hAnsi="Garamond" w:cs="Times New Roman"/>
        </w:rPr>
        <w:t>ysplasticity</w:t>
      </w:r>
      <w:proofErr w:type="spellEnd"/>
      <w:r w:rsidRPr="004647C1">
        <w:rPr>
          <w:rFonts w:ascii="Garamond" w:hAnsi="Garamond" w:cs="Times New Roman"/>
        </w:rPr>
        <w:t xml:space="preserve"> in </w:t>
      </w:r>
      <w:r w:rsidR="00B3462F" w:rsidRPr="004647C1">
        <w:rPr>
          <w:rFonts w:ascii="Garamond" w:hAnsi="Garamond" w:cs="Times New Roman"/>
        </w:rPr>
        <w:t>s</w:t>
      </w:r>
      <w:r w:rsidRPr="004647C1">
        <w:rPr>
          <w:rFonts w:ascii="Garamond" w:hAnsi="Garamond" w:cs="Times New Roman"/>
        </w:rPr>
        <w:t xml:space="preserve">chizophrenia. </w:t>
      </w:r>
      <w:r w:rsidRPr="004647C1">
        <w:rPr>
          <w:rFonts w:ascii="Garamond" w:hAnsi="Garamond" w:cs="Times New Roman"/>
          <w:i/>
          <w:iCs/>
        </w:rPr>
        <w:t>Schizophrenia Research</w:t>
      </w:r>
      <w:r w:rsidR="0076465A" w:rsidRPr="004647C1">
        <w:rPr>
          <w:rFonts w:ascii="Garamond" w:hAnsi="Garamond" w:cs="Times New Roman"/>
          <w:i/>
          <w:iCs/>
        </w:rPr>
        <w:t xml:space="preserve">, </w:t>
      </w:r>
      <w:r w:rsidR="0076465A" w:rsidRPr="004647C1">
        <w:rPr>
          <w:rFonts w:ascii="Garamond" w:hAnsi="Garamond" w:cs="Times New Roman"/>
        </w:rPr>
        <w:t>207, 22–36. PMCID: PMC6395534</w:t>
      </w:r>
    </w:p>
    <w:p w14:paraId="3443CEDC" w14:textId="77777777" w:rsidR="00E35821" w:rsidRPr="004647C1" w:rsidRDefault="00E35821" w:rsidP="00E35821">
      <w:pPr>
        <w:pStyle w:val="ListParagraph"/>
        <w:rPr>
          <w:rFonts w:ascii="Garamond" w:hAnsi="Garamond" w:cs="Times New Roman"/>
        </w:rPr>
      </w:pPr>
    </w:p>
    <w:p w14:paraId="2863A3DE" w14:textId="73971C0A" w:rsidR="00E35821" w:rsidRPr="004647C1" w:rsidRDefault="00E35821" w:rsidP="00AA651E">
      <w:pPr>
        <w:pStyle w:val="ListParagraph"/>
        <w:numPr>
          <w:ilvl w:val="0"/>
          <w:numId w:val="2"/>
        </w:numPr>
        <w:rPr>
          <w:rFonts w:ascii="Garamond" w:hAnsi="Garamond"/>
        </w:rPr>
      </w:pPr>
      <w:r w:rsidRPr="004647C1">
        <w:rPr>
          <w:rFonts w:ascii="Garamond" w:hAnsi="Garamond" w:cs="Times New Roman"/>
        </w:rPr>
        <w:t xml:space="preserve">O’Reilly, K.C., Levy, E.R.J., Patino, A.V., </w:t>
      </w:r>
      <w:r w:rsidRPr="004647C1">
        <w:rPr>
          <w:rFonts w:ascii="Garamond" w:hAnsi="Garamond" w:cs="Times New Roman"/>
          <w:b/>
          <w:bCs/>
        </w:rPr>
        <w:t>Perica, M.I.</w:t>
      </w:r>
      <w:r w:rsidRPr="004647C1">
        <w:rPr>
          <w:rFonts w:ascii="Garamond" w:hAnsi="Garamond" w:cs="Times New Roman"/>
        </w:rPr>
        <w:t>, Fenton, A.A. (2018). Sub-</w:t>
      </w:r>
      <w:r w:rsidR="00B3462F" w:rsidRPr="004647C1">
        <w:rPr>
          <w:rFonts w:ascii="Garamond" w:hAnsi="Garamond" w:cs="Times New Roman"/>
        </w:rPr>
        <w:t>c</w:t>
      </w:r>
      <w:r w:rsidRPr="004647C1">
        <w:rPr>
          <w:rFonts w:ascii="Garamond" w:hAnsi="Garamond" w:cs="Times New Roman"/>
        </w:rPr>
        <w:t xml:space="preserve">ircuit </w:t>
      </w:r>
      <w:r w:rsidR="00B3462F" w:rsidRPr="004647C1">
        <w:rPr>
          <w:rFonts w:ascii="Garamond" w:hAnsi="Garamond" w:cs="Times New Roman"/>
        </w:rPr>
        <w:t>a</w:t>
      </w:r>
      <w:r w:rsidRPr="004647C1">
        <w:rPr>
          <w:rFonts w:ascii="Garamond" w:hAnsi="Garamond" w:cs="Times New Roman"/>
        </w:rPr>
        <w:t xml:space="preserve">lterations in </w:t>
      </w:r>
      <w:r w:rsidR="00B3462F" w:rsidRPr="004647C1">
        <w:rPr>
          <w:rFonts w:ascii="Garamond" w:hAnsi="Garamond" w:cs="Times New Roman"/>
        </w:rPr>
        <w:t>h</w:t>
      </w:r>
      <w:r w:rsidRPr="004647C1">
        <w:rPr>
          <w:rFonts w:ascii="Garamond" w:hAnsi="Garamond" w:cs="Times New Roman"/>
        </w:rPr>
        <w:t xml:space="preserve">ippocampus </w:t>
      </w:r>
      <w:r w:rsidR="00B3462F" w:rsidRPr="004647C1">
        <w:rPr>
          <w:rFonts w:ascii="Garamond" w:hAnsi="Garamond" w:cs="Times New Roman"/>
        </w:rPr>
        <w:t>m</w:t>
      </w:r>
      <w:r w:rsidRPr="004647C1">
        <w:rPr>
          <w:rFonts w:ascii="Garamond" w:hAnsi="Garamond" w:cs="Times New Roman"/>
        </w:rPr>
        <w:t xml:space="preserve">etabolic </w:t>
      </w:r>
      <w:r w:rsidR="00B3462F" w:rsidRPr="004647C1">
        <w:rPr>
          <w:rFonts w:ascii="Garamond" w:hAnsi="Garamond" w:cs="Times New Roman"/>
        </w:rPr>
        <w:t>c</w:t>
      </w:r>
      <w:r w:rsidRPr="004647C1">
        <w:rPr>
          <w:rFonts w:ascii="Garamond" w:hAnsi="Garamond" w:cs="Times New Roman"/>
        </w:rPr>
        <w:t xml:space="preserve">oupling, </w:t>
      </w:r>
      <w:r w:rsidR="00B3462F" w:rsidRPr="004647C1">
        <w:rPr>
          <w:rFonts w:ascii="Garamond" w:hAnsi="Garamond" w:cs="Times New Roman"/>
        </w:rPr>
        <w:t>s</w:t>
      </w:r>
      <w:r w:rsidRPr="004647C1">
        <w:rPr>
          <w:rFonts w:ascii="Garamond" w:hAnsi="Garamond" w:cs="Times New Roman"/>
        </w:rPr>
        <w:t xml:space="preserve">tructure, and </w:t>
      </w:r>
      <w:r w:rsidR="00B3462F" w:rsidRPr="004647C1">
        <w:rPr>
          <w:rFonts w:ascii="Garamond" w:hAnsi="Garamond" w:cs="Times New Roman"/>
        </w:rPr>
        <w:t>f</w:t>
      </w:r>
      <w:r w:rsidRPr="004647C1">
        <w:rPr>
          <w:rFonts w:ascii="Garamond" w:hAnsi="Garamond" w:cs="Times New Roman"/>
        </w:rPr>
        <w:t xml:space="preserve">unction </w:t>
      </w:r>
      <w:r w:rsidR="00B3462F" w:rsidRPr="004647C1">
        <w:rPr>
          <w:rFonts w:ascii="Garamond" w:hAnsi="Garamond" w:cs="Times New Roman"/>
        </w:rPr>
        <w:t>a</w:t>
      </w:r>
      <w:r w:rsidRPr="004647C1">
        <w:rPr>
          <w:rFonts w:ascii="Garamond" w:hAnsi="Garamond" w:cs="Times New Roman"/>
        </w:rPr>
        <w:t xml:space="preserve">fter </w:t>
      </w:r>
      <w:r w:rsidR="00B3462F" w:rsidRPr="004647C1">
        <w:rPr>
          <w:rFonts w:ascii="Garamond" w:hAnsi="Garamond" w:cs="Times New Roman"/>
        </w:rPr>
        <w:t>g</w:t>
      </w:r>
      <w:r w:rsidRPr="004647C1">
        <w:rPr>
          <w:rFonts w:ascii="Garamond" w:hAnsi="Garamond" w:cs="Times New Roman"/>
        </w:rPr>
        <w:t xml:space="preserve">lobal </w:t>
      </w:r>
      <w:r w:rsidR="00B3462F" w:rsidRPr="004647C1">
        <w:rPr>
          <w:rFonts w:ascii="Garamond" w:hAnsi="Garamond" w:cs="Times New Roman"/>
        </w:rPr>
        <w:t>n</w:t>
      </w:r>
      <w:r w:rsidRPr="004647C1">
        <w:rPr>
          <w:rFonts w:ascii="Garamond" w:hAnsi="Garamond" w:cs="Times New Roman"/>
        </w:rPr>
        <w:t xml:space="preserve">eurodevelopmental </w:t>
      </w:r>
      <w:r w:rsidR="00B3462F" w:rsidRPr="004647C1">
        <w:rPr>
          <w:rFonts w:ascii="Garamond" w:hAnsi="Garamond" w:cs="Times New Roman"/>
        </w:rPr>
        <w:t>i</w:t>
      </w:r>
      <w:r w:rsidRPr="004647C1">
        <w:rPr>
          <w:rFonts w:ascii="Garamond" w:hAnsi="Garamond" w:cs="Times New Roman"/>
        </w:rPr>
        <w:t xml:space="preserve">nsult. </w:t>
      </w:r>
      <w:r w:rsidRPr="004647C1">
        <w:rPr>
          <w:rFonts w:ascii="Garamond" w:hAnsi="Garamond" w:cs="Times New Roman"/>
          <w:i/>
          <w:iCs/>
        </w:rPr>
        <w:t>Brain Structure and Function</w:t>
      </w:r>
      <w:r w:rsidR="00AA651E" w:rsidRPr="004647C1">
        <w:rPr>
          <w:rFonts w:ascii="Garamond" w:hAnsi="Garamond" w:cs="Times New Roman"/>
          <w:i/>
          <w:iCs/>
        </w:rPr>
        <w:t xml:space="preserve">, </w:t>
      </w:r>
      <w:r w:rsidR="00AA651E" w:rsidRPr="004647C1">
        <w:rPr>
          <w:rFonts w:ascii="Garamond" w:hAnsi="Garamond" w:cs="Times New Roman"/>
        </w:rPr>
        <w:t xml:space="preserve">223(8), 3543–3556. </w:t>
      </w:r>
      <w:r w:rsidR="00AA651E" w:rsidRPr="004647C1">
        <w:rPr>
          <w:rFonts w:ascii="Garamond" w:hAnsi="Garamond"/>
        </w:rPr>
        <w:t>PMCID: PMC6278823</w:t>
      </w:r>
    </w:p>
    <w:p w14:paraId="0C49F041" w14:textId="77777777" w:rsidR="00744057" w:rsidRPr="004647C1" w:rsidRDefault="00744057" w:rsidP="00E35821">
      <w:pPr>
        <w:rPr>
          <w:rFonts w:ascii="Garamond" w:hAnsi="Garamond"/>
          <w:shd w:val="clear" w:color="auto" w:fill="FFFFFF"/>
        </w:rPr>
      </w:pPr>
    </w:p>
    <w:p w14:paraId="321DB9AA" w14:textId="09CFE812" w:rsidR="00E35821" w:rsidRPr="004647C1" w:rsidRDefault="00E35821" w:rsidP="00E35821">
      <w:pPr>
        <w:pStyle w:val="ListParagraph"/>
        <w:numPr>
          <w:ilvl w:val="0"/>
          <w:numId w:val="2"/>
        </w:numPr>
        <w:rPr>
          <w:rFonts w:ascii="Garamond" w:hAnsi="Garamond"/>
        </w:rPr>
      </w:pPr>
      <w:r w:rsidRPr="004647C1">
        <w:rPr>
          <w:rFonts w:ascii="Garamond" w:hAnsi="Garamond" w:cs="Times New Roman"/>
        </w:rPr>
        <w:t xml:space="preserve">O’Reilly, K.C., </w:t>
      </w:r>
      <w:r w:rsidRPr="004647C1">
        <w:rPr>
          <w:rFonts w:ascii="Garamond" w:hAnsi="Garamond" w:cs="Times New Roman"/>
          <w:b/>
          <w:bCs/>
        </w:rPr>
        <w:t>Perica, M.I.</w:t>
      </w:r>
      <w:r w:rsidRPr="004647C1">
        <w:rPr>
          <w:rFonts w:ascii="Garamond" w:hAnsi="Garamond" w:cs="Times New Roman"/>
        </w:rPr>
        <w:t xml:space="preserve">, Fenton, A.A. (2016). Memory </w:t>
      </w:r>
      <w:r w:rsidR="009D0E31" w:rsidRPr="004647C1">
        <w:rPr>
          <w:rFonts w:ascii="Garamond" w:hAnsi="Garamond" w:cs="Times New Roman"/>
        </w:rPr>
        <w:t>d</w:t>
      </w:r>
      <w:r w:rsidRPr="004647C1">
        <w:rPr>
          <w:rFonts w:ascii="Garamond" w:hAnsi="Garamond" w:cs="Times New Roman"/>
        </w:rPr>
        <w:t xml:space="preserve">eficits with </w:t>
      </w:r>
      <w:r w:rsidR="009D0E31" w:rsidRPr="004647C1">
        <w:rPr>
          <w:rFonts w:ascii="Garamond" w:hAnsi="Garamond" w:cs="Times New Roman"/>
        </w:rPr>
        <w:t>i</w:t>
      </w:r>
      <w:r w:rsidRPr="004647C1">
        <w:rPr>
          <w:rFonts w:ascii="Garamond" w:hAnsi="Garamond" w:cs="Times New Roman"/>
        </w:rPr>
        <w:t xml:space="preserve">ntact </w:t>
      </w:r>
      <w:r w:rsidR="009D0E31" w:rsidRPr="004647C1">
        <w:rPr>
          <w:rFonts w:ascii="Garamond" w:hAnsi="Garamond" w:cs="Times New Roman"/>
        </w:rPr>
        <w:t>c</w:t>
      </w:r>
      <w:r w:rsidRPr="004647C1">
        <w:rPr>
          <w:rFonts w:ascii="Garamond" w:hAnsi="Garamond" w:cs="Times New Roman"/>
        </w:rPr>
        <w:t xml:space="preserve">ognitive </w:t>
      </w:r>
      <w:r w:rsidR="009D0E31" w:rsidRPr="004647C1">
        <w:rPr>
          <w:rFonts w:ascii="Garamond" w:hAnsi="Garamond" w:cs="Times New Roman"/>
        </w:rPr>
        <w:t>c</w:t>
      </w:r>
      <w:r w:rsidRPr="004647C1">
        <w:rPr>
          <w:rFonts w:ascii="Garamond" w:hAnsi="Garamond" w:cs="Times New Roman"/>
        </w:rPr>
        <w:t xml:space="preserve">ontrol in the </w:t>
      </w:r>
      <w:proofErr w:type="spellStart"/>
      <w:r w:rsidRPr="004647C1">
        <w:rPr>
          <w:rFonts w:ascii="Garamond" w:hAnsi="Garamond" w:cs="Times New Roman"/>
        </w:rPr>
        <w:t>Methylazoxymethanol</w:t>
      </w:r>
      <w:proofErr w:type="spellEnd"/>
      <w:r w:rsidRPr="004647C1">
        <w:rPr>
          <w:rFonts w:ascii="Garamond" w:hAnsi="Garamond" w:cs="Times New Roman"/>
        </w:rPr>
        <w:t xml:space="preserve"> Acetate (MAM) </w:t>
      </w:r>
      <w:r w:rsidR="009D0E31" w:rsidRPr="004647C1">
        <w:rPr>
          <w:rFonts w:ascii="Garamond" w:hAnsi="Garamond" w:cs="Times New Roman"/>
        </w:rPr>
        <w:t>e</w:t>
      </w:r>
      <w:r w:rsidRPr="004647C1">
        <w:rPr>
          <w:rFonts w:ascii="Garamond" w:hAnsi="Garamond" w:cs="Times New Roman"/>
        </w:rPr>
        <w:t xml:space="preserve">xposure </w:t>
      </w:r>
      <w:r w:rsidR="009D0E31" w:rsidRPr="004647C1">
        <w:rPr>
          <w:rFonts w:ascii="Garamond" w:hAnsi="Garamond" w:cs="Times New Roman"/>
        </w:rPr>
        <w:t>m</w:t>
      </w:r>
      <w:r w:rsidRPr="004647C1">
        <w:rPr>
          <w:rFonts w:ascii="Garamond" w:hAnsi="Garamond" w:cs="Times New Roman"/>
        </w:rPr>
        <w:t xml:space="preserve">odel of </w:t>
      </w:r>
      <w:r w:rsidR="009D0E31" w:rsidRPr="004647C1">
        <w:rPr>
          <w:rFonts w:ascii="Garamond" w:hAnsi="Garamond" w:cs="Times New Roman"/>
        </w:rPr>
        <w:t>n</w:t>
      </w:r>
      <w:r w:rsidRPr="004647C1">
        <w:rPr>
          <w:rFonts w:ascii="Garamond" w:hAnsi="Garamond" w:cs="Times New Roman"/>
        </w:rPr>
        <w:t xml:space="preserve">eurodevelopmental </w:t>
      </w:r>
      <w:r w:rsidR="009D0E31" w:rsidRPr="004647C1">
        <w:rPr>
          <w:rFonts w:ascii="Garamond" w:hAnsi="Garamond" w:cs="Times New Roman"/>
        </w:rPr>
        <w:t>i</w:t>
      </w:r>
      <w:r w:rsidRPr="004647C1">
        <w:rPr>
          <w:rFonts w:ascii="Garamond" w:hAnsi="Garamond" w:cs="Times New Roman"/>
        </w:rPr>
        <w:t xml:space="preserve">nsult. </w:t>
      </w:r>
      <w:r w:rsidRPr="004647C1">
        <w:rPr>
          <w:rFonts w:ascii="Garamond" w:hAnsi="Garamond" w:cs="Times New Roman"/>
          <w:i/>
          <w:iCs/>
        </w:rPr>
        <w:t>Neurobiology of Learning and Memory</w:t>
      </w:r>
      <w:r w:rsidR="00AA651E" w:rsidRPr="004647C1">
        <w:rPr>
          <w:rFonts w:ascii="Garamond" w:hAnsi="Garamond" w:cs="Times New Roman"/>
          <w:i/>
          <w:iCs/>
        </w:rPr>
        <w:t xml:space="preserve">, </w:t>
      </w:r>
      <w:r w:rsidR="00AA651E" w:rsidRPr="004647C1">
        <w:rPr>
          <w:rFonts w:ascii="Garamond" w:hAnsi="Garamond" w:cs="Times New Roman"/>
        </w:rPr>
        <w:t xml:space="preserve">134 Pt </w:t>
      </w:r>
      <w:proofErr w:type="gramStart"/>
      <w:r w:rsidR="00AA651E" w:rsidRPr="004647C1">
        <w:rPr>
          <w:rFonts w:ascii="Garamond" w:hAnsi="Garamond" w:cs="Times New Roman"/>
        </w:rPr>
        <w:t>B(</w:t>
      </w:r>
      <w:proofErr w:type="gramEnd"/>
      <w:r w:rsidR="00AA651E" w:rsidRPr="004647C1">
        <w:rPr>
          <w:rFonts w:ascii="Garamond" w:hAnsi="Garamond" w:cs="Times New Roman"/>
        </w:rPr>
        <w:t>Pt B), 294–303. PMCID: PMC6478019</w:t>
      </w:r>
    </w:p>
    <w:p w14:paraId="39688FDE" w14:textId="77777777" w:rsidR="00E35821" w:rsidRPr="004647C1" w:rsidRDefault="00E35821" w:rsidP="00E35821">
      <w:pPr>
        <w:rPr>
          <w:rFonts w:ascii="Garamond" w:hAnsi="Garamond"/>
          <w:i/>
          <w:iCs/>
        </w:rPr>
      </w:pPr>
    </w:p>
    <w:p w14:paraId="7B63FAB5" w14:textId="699D7D43" w:rsidR="00E35821" w:rsidRPr="004647C1" w:rsidRDefault="00E35821" w:rsidP="00E35821">
      <w:pPr>
        <w:rPr>
          <w:rFonts w:ascii="Garamond" w:hAnsi="Garamond"/>
          <w:u w:val="single"/>
        </w:rPr>
      </w:pPr>
      <w:r w:rsidRPr="004647C1">
        <w:rPr>
          <w:rFonts w:ascii="Garamond" w:hAnsi="Garamond"/>
          <w:u w:val="single"/>
        </w:rPr>
        <w:t xml:space="preserve">Publications </w:t>
      </w:r>
      <w:r w:rsidR="00B33EA2" w:rsidRPr="004647C1">
        <w:rPr>
          <w:rFonts w:ascii="Garamond" w:hAnsi="Garamond"/>
          <w:u w:val="single"/>
        </w:rPr>
        <w:t>Under Review</w:t>
      </w:r>
    </w:p>
    <w:p w14:paraId="2438066D" w14:textId="4AA9DE90" w:rsidR="002D2D24" w:rsidRPr="00683BCD" w:rsidRDefault="00413385" w:rsidP="00F05BA9">
      <w:pPr>
        <w:pStyle w:val="ListParagraph"/>
        <w:numPr>
          <w:ilvl w:val="0"/>
          <w:numId w:val="26"/>
        </w:numPr>
        <w:rPr>
          <w:rFonts w:ascii="Garamond" w:hAnsi="Garamond"/>
          <w:u w:val="single"/>
        </w:rPr>
      </w:pPr>
      <w:r w:rsidRPr="00683BCD">
        <w:rPr>
          <w:rFonts w:ascii="Garamond" w:hAnsi="Garamond" w:cs="Arial"/>
          <w:b/>
          <w:bCs/>
          <w:color w:val="000000"/>
        </w:rPr>
        <w:t>Perica, M</w:t>
      </w:r>
      <w:r w:rsidRPr="00683BCD">
        <w:rPr>
          <w:rFonts w:ascii="Garamond" w:hAnsi="Garamond" w:cs="Arial"/>
          <w:color w:val="000000"/>
        </w:rPr>
        <w:t>.</w:t>
      </w:r>
      <w:r w:rsidRPr="00683BCD">
        <w:rPr>
          <w:rFonts w:ascii="Garamond" w:hAnsi="Garamond" w:cs="Arial"/>
          <w:b/>
          <w:bCs/>
          <w:color w:val="000000"/>
        </w:rPr>
        <w:t>I.</w:t>
      </w:r>
      <w:r w:rsidRPr="00683BCD">
        <w:rPr>
          <w:rFonts w:ascii="Garamond" w:hAnsi="Garamond" w:cs="Arial"/>
          <w:color w:val="000000"/>
        </w:rPr>
        <w:t xml:space="preserve">, Kirkland, A. E., </w:t>
      </w:r>
      <w:proofErr w:type="spellStart"/>
      <w:r w:rsidR="002B6D83" w:rsidRPr="00683BCD">
        <w:rPr>
          <w:rFonts w:ascii="Garamond" w:hAnsi="Garamond" w:cs="Arial"/>
          <w:color w:val="000000"/>
        </w:rPr>
        <w:t>Mewton</w:t>
      </w:r>
      <w:proofErr w:type="spellEnd"/>
      <w:r w:rsidR="002B6D83" w:rsidRPr="00683BCD">
        <w:rPr>
          <w:rFonts w:ascii="Garamond" w:hAnsi="Garamond" w:cs="Arial"/>
          <w:color w:val="000000"/>
        </w:rPr>
        <w:t xml:space="preserve">, L., </w:t>
      </w:r>
      <w:r w:rsidRPr="00683BCD">
        <w:rPr>
          <w:rFonts w:ascii="Garamond" w:hAnsi="Garamond" w:cs="Arial"/>
          <w:color w:val="000000"/>
        </w:rPr>
        <w:t>Squeglia, L. M. (</w:t>
      </w:r>
      <w:r w:rsidR="00356604" w:rsidRPr="00683BCD">
        <w:rPr>
          <w:rFonts w:ascii="Garamond" w:hAnsi="Garamond" w:cs="Arial"/>
          <w:color w:val="000000"/>
        </w:rPr>
        <w:t>Under review</w:t>
      </w:r>
      <w:r w:rsidR="00683BCD" w:rsidRPr="00683BCD">
        <w:rPr>
          <w:rFonts w:ascii="Garamond" w:hAnsi="Garamond" w:cs="Arial"/>
          <w:color w:val="000000"/>
        </w:rPr>
        <w:t xml:space="preserve"> at </w:t>
      </w:r>
      <w:r w:rsidR="00683BCD" w:rsidRPr="00683BCD">
        <w:rPr>
          <w:rFonts w:ascii="Garamond" w:hAnsi="Garamond" w:cs="Arial"/>
          <w:i/>
          <w:iCs/>
          <w:color w:val="000000"/>
        </w:rPr>
        <w:t>Molecular Psychiatry</w:t>
      </w:r>
      <w:r w:rsidR="00683BCD" w:rsidRPr="00683BCD">
        <w:rPr>
          <w:rFonts w:ascii="Garamond" w:hAnsi="Garamond" w:cs="Arial"/>
          <w:color w:val="000000"/>
        </w:rPr>
        <w:t xml:space="preserve">, </w:t>
      </w:r>
      <w:r w:rsidR="00683BCD" w:rsidRPr="00683BCD">
        <w:rPr>
          <w:rFonts w:ascii="Garamond" w:hAnsi="Garamond"/>
          <w:color w:val="000000"/>
        </w:rPr>
        <w:t>2025MP001806</w:t>
      </w:r>
      <w:r w:rsidRPr="00683BCD">
        <w:rPr>
          <w:rFonts w:ascii="Garamond" w:hAnsi="Garamond" w:cs="Arial"/>
          <w:color w:val="000000"/>
        </w:rPr>
        <w:t xml:space="preserve">). </w:t>
      </w:r>
      <w:r w:rsidR="00683BCD" w:rsidRPr="00683BCD">
        <w:rPr>
          <w:rFonts w:ascii="Garamond" w:hAnsi="Garamond"/>
          <w:color w:val="000000"/>
          <w:sz w:val="22"/>
          <w:szCs w:val="22"/>
          <w:bdr w:val="none" w:sz="0" w:space="0" w:color="auto" w:frame="1"/>
        </w:rPr>
        <w:t xml:space="preserve">Age- and alcohol-related differences in adolescent </w:t>
      </w:r>
      <w:proofErr w:type="spellStart"/>
      <w:r w:rsidR="00683BCD" w:rsidRPr="00683BCD">
        <w:rPr>
          <w:rFonts w:ascii="Garamond" w:hAnsi="Garamond"/>
          <w:color w:val="000000"/>
          <w:sz w:val="22"/>
          <w:szCs w:val="22"/>
          <w:bdr w:val="none" w:sz="0" w:space="0" w:color="auto" w:frame="1"/>
        </w:rPr>
        <w:t>neurometabolite</w:t>
      </w:r>
      <w:proofErr w:type="spellEnd"/>
      <w:r w:rsidR="00683BCD" w:rsidRPr="00683BCD">
        <w:rPr>
          <w:rFonts w:ascii="Garamond" w:hAnsi="Garamond"/>
          <w:color w:val="000000"/>
          <w:sz w:val="22"/>
          <w:szCs w:val="22"/>
          <w:bdr w:val="none" w:sz="0" w:space="0" w:color="auto" w:frame="1"/>
        </w:rPr>
        <w:t xml:space="preserve"> levels.</w:t>
      </w:r>
      <w:r w:rsidR="00FC40CB">
        <w:rPr>
          <w:rFonts w:ascii="Garamond" w:hAnsi="Garamond"/>
          <w:color w:val="000000"/>
          <w:sz w:val="22"/>
          <w:szCs w:val="22"/>
          <w:bdr w:val="none" w:sz="0" w:space="0" w:color="auto" w:frame="1"/>
        </w:rPr>
        <w:t xml:space="preserve"> </w:t>
      </w:r>
      <w:r w:rsidR="00FC40CB" w:rsidRPr="00FC40CB">
        <w:rPr>
          <w:rFonts w:ascii="Garamond" w:hAnsi="Garamond"/>
          <w:color w:val="000000"/>
          <w:sz w:val="22"/>
          <w:szCs w:val="22"/>
          <w:bdr w:val="none" w:sz="0" w:space="0" w:color="auto" w:frame="1"/>
        </w:rPr>
        <w:t>https://www.biorxiv.org/content/10.1101/2025.07.25.666840v1</w:t>
      </w:r>
    </w:p>
    <w:p w14:paraId="4832FD66" w14:textId="77777777" w:rsidR="00E35821" w:rsidRPr="008408DE" w:rsidRDefault="00E35821" w:rsidP="00E35821">
      <w:pPr>
        <w:rPr>
          <w:rFonts w:ascii="Garamond" w:hAnsi="Garamond"/>
          <w:u w:val="single"/>
        </w:rPr>
      </w:pPr>
      <w:r w:rsidRPr="008408DE">
        <w:rPr>
          <w:rFonts w:ascii="Garamond" w:hAnsi="Garamond"/>
          <w:u w:val="single"/>
        </w:rPr>
        <w:t>Book Chapters</w:t>
      </w:r>
    </w:p>
    <w:p w14:paraId="394AA314" w14:textId="7A10CE03" w:rsidR="00E35821" w:rsidRPr="004647C1" w:rsidRDefault="00E35821" w:rsidP="00135D44">
      <w:pPr>
        <w:pStyle w:val="NormalWeb"/>
        <w:numPr>
          <w:ilvl w:val="0"/>
          <w:numId w:val="8"/>
        </w:numPr>
        <w:spacing w:before="0" w:beforeAutospacing="0" w:after="0" w:afterAutospacing="0"/>
        <w:rPr>
          <w:rFonts w:ascii="Garamond" w:hAnsi="Garamond"/>
        </w:rPr>
      </w:pPr>
      <w:r w:rsidRPr="004647C1">
        <w:rPr>
          <w:rFonts w:ascii="Garamond" w:hAnsi="Garamond"/>
        </w:rPr>
        <w:t xml:space="preserve">Ravindranath, O., Parr, A.C., </w:t>
      </w:r>
      <w:r w:rsidRPr="004647C1">
        <w:rPr>
          <w:rFonts w:ascii="Garamond" w:hAnsi="Garamond"/>
          <w:b/>
          <w:bCs/>
        </w:rPr>
        <w:t>Perica, M.I.</w:t>
      </w:r>
      <w:r w:rsidRPr="004647C1">
        <w:rPr>
          <w:rFonts w:ascii="Garamond" w:hAnsi="Garamond"/>
        </w:rPr>
        <w:t xml:space="preserve">, Elliot, S., Luna, B. (2022) </w:t>
      </w:r>
      <w:r w:rsidRPr="004647C1">
        <w:rPr>
          <w:rFonts w:ascii="Garamond" w:hAnsi="Garamond"/>
          <w:color w:val="000000"/>
        </w:rPr>
        <w:t xml:space="preserve">Adolescent neurocognitive development. In: Halpern-Felsher, Bonnie (eds.) </w:t>
      </w:r>
      <w:r w:rsidRPr="004647C1">
        <w:rPr>
          <w:rFonts w:ascii="Garamond" w:hAnsi="Garamond"/>
          <w:i/>
          <w:iCs/>
          <w:color w:val="000000"/>
        </w:rPr>
        <w:t>Encyclopedia of Child and Adolescent Health</w:t>
      </w:r>
      <w:r w:rsidRPr="004647C1">
        <w:rPr>
          <w:rFonts w:ascii="Garamond" w:hAnsi="Garamond"/>
          <w:color w:val="000000"/>
        </w:rPr>
        <w:t>. pp. 40-62. Oxford: Elsevier.</w:t>
      </w:r>
    </w:p>
    <w:p w14:paraId="38126124" w14:textId="77777777" w:rsidR="0006411F" w:rsidRPr="004647C1" w:rsidRDefault="0006411F" w:rsidP="0071547F">
      <w:pPr>
        <w:rPr>
          <w:rFonts w:ascii="Garamond" w:hAnsi="Garamond"/>
          <w:b/>
          <w:bCs/>
          <w:sz w:val="28"/>
          <w:szCs w:val="28"/>
        </w:rPr>
      </w:pPr>
    </w:p>
    <w:p w14:paraId="3B88EE39" w14:textId="47FC6097" w:rsidR="0071547F" w:rsidRPr="004647C1" w:rsidRDefault="0054650F" w:rsidP="0071547F">
      <w:pPr>
        <w:rPr>
          <w:rFonts w:ascii="Garamond" w:hAnsi="Garamond"/>
          <w:b/>
          <w:bCs/>
          <w:sz w:val="28"/>
          <w:szCs w:val="28"/>
        </w:rPr>
      </w:pPr>
      <w:r w:rsidRPr="004647C1">
        <w:rPr>
          <w:rFonts w:ascii="Garamond" w:hAnsi="Garamond"/>
          <w:b/>
          <w:bCs/>
          <w:sz w:val="28"/>
          <w:szCs w:val="28"/>
        </w:rPr>
        <w:t>Presentations</w:t>
      </w:r>
    </w:p>
    <w:p w14:paraId="42A32DE9" w14:textId="0E4DA3A6" w:rsidR="00F708A4" w:rsidRPr="004647C1" w:rsidRDefault="00F708A4" w:rsidP="0071547F">
      <w:pPr>
        <w:rPr>
          <w:rFonts w:ascii="Garamond" w:hAnsi="Garamond"/>
          <w:u w:val="single"/>
        </w:rPr>
      </w:pPr>
      <w:r w:rsidRPr="004647C1">
        <w:rPr>
          <w:rFonts w:ascii="Garamond" w:hAnsi="Garamond"/>
          <w:u w:val="single"/>
        </w:rPr>
        <w:t>Oral presentations</w:t>
      </w:r>
    </w:p>
    <w:p w14:paraId="6491EACB" w14:textId="5CB48C02" w:rsidR="00413385" w:rsidRPr="004647C1" w:rsidRDefault="00413385" w:rsidP="001E3B18">
      <w:pPr>
        <w:pStyle w:val="ListParagraph"/>
        <w:numPr>
          <w:ilvl w:val="0"/>
          <w:numId w:val="6"/>
        </w:numPr>
        <w:rPr>
          <w:rFonts w:ascii="Garamond" w:hAnsi="Garamond"/>
          <w:u w:val="single"/>
        </w:rPr>
      </w:pPr>
      <w:r w:rsidRPr="004647C1">
        <w:rPr>
          <w:rFonts w:ascii="Garamond" w:hAnsi="Garamond" w:cs="Times New Roman"/>
          <w:b/>
          <w:bCs/>
          <w:color w:val="000000" w:themeColor="text1"/>
        </w:rPr>
        <w:t>Perica, M.I</w:t>
      </w:r>
      <w:r w:rsidRPr="004647C1">
        <w:rPr>
          <w:rFonts w:ascii="Garamond" w:hAnsi="Garamond" w:cs="Times New Roman"/>
          <w:color w:val="000000" w:themeColor="text1"/>
        </w:rPr>
        <w:t xml:space="preserve">. (2025) </w:t>
      </w:r>
      <w:r w:rsidR="00F22581" w:rsidRPr="004647C1">
        <w:rPr>
          <w:rFonts w:ascii="Garamond" w:hAnsi="Garamond" w:cs="Arial"/>
          <w:i/>
          <w:iCs/>
          <w:color w:val="000000"/>
        </w:rPr>
        <w:t xml:space="preserve">Adolescent </w:t>
      </w:r>
      <w:proofErr w:type="spellStart"/>
      <w:r w:rsidR="00F22581" w:rsidRPr="004647C1">
        <w:rPr>
          <w:rFonts w:ascii="Garamond" w:hAnsi="Garamond" w:cs="Arial"/>
          <w:i/>
          <w:iCs/>
          <w:color w:val="000000"/>
        </w:rPr>
        <w:t>neurometabolite</w:t>
      </w:r>
      <w:proofErr w:type="spellEnd"/>
      <w:r w:rsidR="00F22581" w:rsidRPr="004647C1">
        <w:rPr>
          <w:rFonts w:ascii="Garamond" w:hAnsi="Garamond" w:cs="Arial"/>
          <w:i/>
          <w:iCs/>
          <w:color w:val="000000"/>
        </w:rPr>
        <w:t xml:space="preserve"> development and the effect of alcohol </w:t>
      </w:r>
      <w:proofErr w:type="spellStart"/>
      <w:proofErr w:type="gramStart"/>
      <w:r w:rsidR="00F22581" w:rsidRPr="004647C1">
        <w:rPr>
          <w:rFonts w:ascii="Garamond" w:hAnsi="Garamond" w:cs="Arial"/>
          <w:i/>
          <w:iCs/>
          <w:color w:val="000000"/>
        </w:rPr>
        <w:t>use.</w:t>
      </w:r>
      <w:r w:rsidRPr="004647C1">
        <w:rPr>
          <w:rFonts w:ascii="Garamond" w:hAnsi="Garamond"/>
          <w:color w:val="000000" w:themeColor="text1"/>
        </w:rPr>
        <w:t>Talk</w:t>
      </w:r>
      <w:proofErr w:type="spellEnd"/>
      <w:proofErr w:type="gramEnd"/>
      <w:r w:rsidRPr="004647C1">
        <w:rPr>
          <w:rFonts w:ascii="Garamond" w:hAnsi="Garamond"/>
          <w:color w:val="000000" w:themeColor="text1"/>
        </w:rPr>
        <w:t xml:space="preserve"> given at MUSC Research Seminar, Medical University of South Carolina, Charleston, SC.</w:t>
      </w:r>
    </w:p>
    <w:p w14:paraId="180F543D" w14:textId="0FE1CD69" w:rsidR="00413385" w:rsidRPr="004647C1" w:rsidRDefault="00413385" w:rsidP="00413385">
      <w:pPr>
        <w:pStyle w:val="ListParagraph"/>
        <w:numPr>
          <w:ilvl w:val="0"/>
          <w:numId w:val="6"/>
        </w:numPr>
        <w:shd w:val="clear" w:color="auto" w:fill="FFFFFF"/>
        <w:textAlignment w:val="baseline"/>
        <w:rPr>
          <w:rFonts w:ascii="Garamond" w:hAnsi="Garamond" w:cs="Times New Roman"/>
          <w:color w:val="000000" w:themeColor="text1"/>
        </w:rPr>
      </w:pPr>
      <w:r w:rsidRPr="004647C1">
        <w:rPr>
          <w:rFonts w:ascii="Garamond" w:hAnsi="Garamond" w:cs="Times New Roman"/>
          <w:b/>
          <w:bCs/>
          <w:color w:val="000000" w:themeColor="text1"/>
        </w:rPr>
        <w:t>Perica, M.I.</w:t>
      </w:r>
      <w:r w:rsidRPr="004647C1">
        <w:rPr>
          <w:rFonts w:ascii="Garamond" w:hAnsi="Garamond" w:cs="Times New Roman"/>
          <w:color w:val="000000" w:themeColor="text1"/>
        </w:rPr>
        <w:t xml:space="preserve"> (2024) </w:t>
      </w:r>
      <w:r w:rsidRPr="004647C1">
        <w:rPr>
          <w:rFonts w:ascii="Garamond" w:hAnsi="Garamond" w:cs="Times New Roman"/>
          <w:i/>
          <w:iCs/>
          <w:color w:val="000000" w:themeColor="text1"/>
        </w:rPr>
        <w:t>Probing plasticity through adolescence.</w:t>
      </w:r>
      <w:r w:rsidRPr="004647C1">
        <w:rPr>
          <w:rFonts w:ascii="Garamond" w:hAnsi="Garamond" w:cs="Times New Roman"/>
          <w:color w:val="000000" w:themeColor="text1"/>
        </w:rPr>
        <w:t xml:space="preserve"> Talk given at MUSC Youth Collaborative – University of Sydney Matilda Centre/MUSC Collaboration Symposium, Medical University of South Carolina, Charleston, SC.</w:t>
      </w:r>
    </w:p>
    <w:p w14:paraId="28768D8D" w14:textId="4F94BC79" w:rsidR="007A5A94" w:rsidRPr="004647C1" w:rsidRDefault="007A5A94" w:rsidP="005E0024">
      <w:pPr>
        <w:pStyle w:val="ListParagraph"/>
        <w:numPr>
          <w:ilvl w:val="0"/>
          <w:numId w:val="6"/>
        </w:numPr>
        <w:shd w:val="clear" w:color="auto" w:fill="FFFFFF"/>
        <w:textAlignment w:val="baseline"/>
        <w:rPr>
          <w:rFonts w:ascii="Garamond" w:hAnsi="Garamond" w:cs="Times New Roman"/>
          <w:color w:val="000000" w:themeColor="text1"/>
        </w:rPr>
      </w:pPr>
      <w:r w:rsidRPr="004647C1">
        <w:rPr>
          <w:rFonts w:ascii="Garamond" w:hAnsi="Garamond" w:cs="Times New Roman"/>
          <w:b/>
          <w:bCs/>
          <w:color w:val="000000" w:themeColor="text1"/>
        </w:rPr>
        <w:t>Perica M.I.</w:t>
      </w:r>
      <w:r w:rsidRPr="004647C1">
        <w:rPr>
          <w:rFonts w:ascii="Garamond" w:hAnsi="Garamond" w:cs="Times New Roman"/>
          <w:color w:val="000000" w:themeColor="text1"/>
        </w:rPr>
        <w:t xml:space="preserve"> </w:t>
      </w:r>
      <w:r w:rsidR="009B360A" w:rsidRPr="004647C1">
        <w:rPr>
          <w:rFonts w:ascii="Garamond" w:hAnsi="Garamond" w:cs="Times New Roman"/>
          <w:color w:val="000000" w:themeColor="text1"/>
        </w:rPr>
        <w:t xml:space="preserve">(2024). </w:t>
      </w:r>
      <w:r w:rsidRPr="004647C1">
        <w:rPr>
          <w:rFonts w:ascii="Garamond" w:hAnsi="Garamond" w:cs="Times New Roman"/>
          <w:i/>
          <w:iCs/>
          <w:color w:val="000000" w:themeColor="text1"/>
        </w:rPr>
        <w:t>Measuring excitation and inhibition using human neuroimaging methodologies.</w:t>
      </w:r>
      <w:r w:rsidRPr="004647C1">
        <w:rPr>
          <w:rFonts w:ascii="Garamond" w:hAnsi="Garamond" w:cs="Times New Roman"/>
          <w:color w:val="000000" w:themeColor="text1"/>
        </w:rPr>
        <w:t xml:space="preserve"> </w:t>
      </w:r>
      <w:r w:rsidR="00FF469A" w:rsidRPr="004647C1">
        <w:rPr>
          <w:rFonts w:ascii="Garamond" w:hAnsi="Garamond" w:cs="Times New Roman"/>
          <w:color w:val="000000" w:themeColor="text1"/>
        </w:rPr>
        <w:t>Data</w:t>
      </w:r>
      <w:r w:rsidRPr="004647C1">
        <w:rPr>
          <w:rFonts w:ascii="Garamond" w:hAnsi="Garamond" w:cs="Times New Roman"/>
          <w:color w:val="000000" w:themeColor="text1"/>
        </w:rPr>
        <w:t xml:space="preserve"> blitz talk presented at the National Institutes of Mental Health, virtual.</w:t>
      </w:r>
    </w:p>
    <w:p w14:paraId="0AF03E98" w14:textId="564C789A" w:rsidR="00F708A4" w:rsidRPr="004647C1" w:rsidRDefault="00F708A4" w:rsidP="00F708A4">
      <w:pPr>
        <w:pStyle w:val="ListParagraph"/>
        <w:numPr>
          <w:ilvl w:val="0"/>
          <w:numId w:val="6"/>
        </w:numPr>
        <w:rPr>
          <w:rFonts w:ascii="Garamond" w:hAnsi="Garamond" w:cs="Times New Roman"/>
          <w:shd w:val="clear" w:color="auto" w:fill="FFFFFF"/>
        </w:rPr>
      </w:pPr>
      <w:r w:rsidRPr="004647C1">
        <w:rPr>
          <w:rFonts w:ascii="Garamond" w:hAnsi="Garamond" w:cs="Times New Roman"/>
          <w:b/>
          <w:bCs/>
          <w:shd w:val="clear" w:color="auto" w:fill="FFFFFF"/>
        </w:rPr>
        <w:lastRenderedPageBreak/>
        <w:t>Perica</w:t>
      </w:r>
      <w:r w:rsidR="00FB6904" w:rsidRPr="004647C1">
        <w:rPr>
          <w:rFonts w:ascii="Garamond" w:hAnsi="Garamond" w:cs="Times New Roman"/>
          <w:b/>
          <w:bCs/>
          <w:shd w:val="clear" w:color="auto" w:fill="FFFFFF"/>
        </w:rPr>
        <w:t xml:space="preserve">, </w:t>
      </w:r>
      <w:r w:rsidRPr="004647C1">
        <w:rPr>
          <w:rFonts w:ascii="Garamond" w:hAnsi="Garamond" w:cs="Times New Roman"/>
          <w:b/>
          <w:bCs/>
          <w:shd w:val="clear" w:color="auto" w:fill="FFFFFF"/>
        </w:rPr>
        <w:t>M.I.</w:t>
      </w:r>
      <w:r w:rsidR="00FB6904" w:rsidRPr="004647C1">
        <w:rPr>
          <w:rFonts w:ascii="Garamond" w:hAnsi="Garamond" w:cs="Times New Roman"/>
          <w:b/>
          <w:bCs/>
          <w:shd w:val="clear" w:color="auto" w:fill="FFFFFF"/>
        </w:rPr>
        <w:t xml:space="preserve">, </w:t>
      </w:r>
      <w:r w:rsidR="00FB6904" w:rsidRPr="004647C1">
        <w:rPr>
          <w:rFonts w:ascii="Garamond" w:hAnsi="Garamond" w:cs="Times New Roman"/>
          <w:color w:val="000000" w:themeColor="text1"/>
        </w:rPr>
        <w:t xml:space="preserve">Calabro, F.J., Larsen, B., Foran, W., </w:t>
      </w:r>
      <w:proofErr w:type="spellStart"/>
      <w:r w:rsidR="00FB6904" w:rsidRPr="004647C1">
        <w:rPr>
          <w:rFonts w:ascii="Garamond" w:hAnsi="Garamond" w:cs="Times New Roman"/>
          <w:color w:val="000000" w:themeColor="text1"/>
        </w:rPr>
        <w:t>Yushmanov</w:t>
      </w:r>
      <w:proofErr w:type="spellEnd"/>
      <w:r w:rsidR="00FB6904" w:rsidRPr="004647C1">
        <w:rPr>
          <w:rFonts w:ascii="Garamond" w:hAnsi="Garamond" w:cs="Times New Roman"/>
          <w:color w:val="000000" w:themeColor="text1"/>
        </w:rPr>
        <w:t xml:space="preserve">, V.E., Hetherington, H., Tervo-Clemmens, B., Moon, C., Luna, B. </w:t>
      </w:r>
      <w:r w:rsidRPr="004647C1">
        <w:rPr>
          <w:rFonts w:ascii="Garamond" w:hAnsi="Garamond" w:cs="Times New Roman"/>
          <w:shd w:val="clear" w:color="auto" w:fill="FFFFFF"/>
        </w:rPr>
        <w:t>(2021)</w:t>
      </w:r>
      <w:r w:rsidR="00FD7FCB" w:rsidRPr="004647C1">
        <w:rPr>
          <w:rFonts w:ascii="Garamond" w:hAnsi="Garamond" w:cs="Times New Roman"/>
          <w:shd w:val="clear" w:color="auto" w:fill="FFFFFF"/>
        </w:rPr>
        <w:t>.</w:t>
      </w:r>
      <w:r w:rsidRPr="004647C1">
        <w:rPr>
          <w:rFonts w:ascii="Garamond" w:hAnsi="Garamond" w:cs="Times New Roman"/>
          <w:shd w:val="clear" w:color="auto" w:fill="FFFFFF"/>
        </w:rPr>
        <w:t xml:space="preserve"> </w:t>
      </w:r>
      <w:r w:rsidRPr="004647C1">
        <w:rPr>
          <w:rFonts w:ascii="Garamond" w:hAnsi="Garamond" w:cs="Times New Roman"/>
          <w:i/>
          <w:iCs/>
          <w:shd w:val="clear" w:color="auto" w:fill="FFFFFF"/>
        </w:rPr>
        <w:t>Characterizing how age-related changes in GABA and glutamate underlie development of working memory through adolescence</w:t>
      </w:r>
      <w:r w:rsidRPr="004647C1">
        <w:rPr>
          <w:rFonts w:ascii="Garamond" w:hAnsi="Garamond" w:cs="Times New Roman"/>
          <w:shd w:val="clear" w:color="auto" w:fill="FFFFFF"/>
        </w:rPr>
        <w:t>. Talk given at the Center for the Neural Basis of Cognition Brain Bag series, Carnegie Mellon University, Pittsburgh, PA.</w:t>
      </w:r>
    </w:p>
    <w:p w14:paraId="73C3C4DB" w14:textId="4F023DDB" w:rsidR="00F708A4" w:rsidRPr="004647C1" w:rsidRDefault="00F708A4" w:rsidP="00F708A4">
      <w:pPr>
        <w:pStyle w:val="ListParagraph"/>
        <w:numPr>
          <w:ilvl w:val="0"/>
          <w:numId w:val="6"/>
        </w:numPr>
        <w:rPr>
          <w:rFonts w:ascii="Garamond" w:hAnsi="Garamond" w:cs="Times New Roman"/>
          <w:shd w:val="clear" w:color="auto" w:fill="FFFFFF"/>
        </w:rPr>
      </w:pPr>
      <w:r w:rsidRPr="004647C1">
        <w:rPr>
          <w:rFonts w:ascii="Garamond" w:hAnsi="Garamond" w:cs="Times New Roman"/>
          <w:b/>
          <w:bCs/>
          <w:shd w:val="clear" w:color="auto" w:fill="FFFFFF"/>
        </w:rPr>
        <w:t>Perica</w:t>
      </w:r>
      <w:r w:rsidR="00FB6904" w:rsidRPr="004647C1">
        <w:rPr>
          <w:rFonts w:ascii="Garamond" w:hAnsi="Garamond" w:cs="Times New Roman"/>
          <w:b/>
          <w:bCs/>
          <w:shd w:val="clear" w:color="auto" w:fill="FFFFFF"/>
        </w:rPr>
        <w:t xml:space="preserve">, </w:t>
      </w:r>
      <w:r w:rsidRPr="004647C1">
        <w:rPr>
          <w:rFonts w:ascii="Garamond" w:hAnsi="Garamond" w:cs="Times New Roman"/>
          <w:b/>
          <w:bCs/>
          <w:shd w:val="clear" w:color="auto" w:fill="FFFFFF"/>
        </w:rPr>
        <w:t>M.I.</w:t>
      </w:r>
      <w:r w:rsidR="00FB6904" w:rsidRPr="004647C1">
        <w:rPr>
          <w:rFonts w:ascii="Garamond" w:hAnsi="Garamond" w:cs="Times New Roman"/>
          <w:shd w:val="clear" w:color="auto" w:fill="FFFFFF"/>
        </w:rPr>
        <w:t xml:space="preserve">, </w:t>
      </w:r>
      <w:r w:rsidR="00FB6904" w:rsidRPr="004647C1">
        <w:rPr>
          <w:rFonts w:ascii="Garamond" w:hAnsi="Garamond" w:cs="Times New Roman"/>
          <w:color w:val="000000" w:themeColor="text1"/>
        </w:rPr>
        <w:t xml:space="preserve">Calabro, F.J., Larsen, B., Foran, W., </w:t>
      </w:r>
      <w:proofErr w:type="spellStart"/>
      <w:r w:rsidR="00FB6904" w:rsidRPr="004647C1">
        <w:rPr>
          <w:rFonts w:ascii="Garamond" w:hAnsi="Garamond" w:cs="Times New Roman"/>
          <w:color w:val="000000" w:themeColor="text1"/>
        </w:rPr>
        <w:t>Yushmanov</w:t>
      </w:r>
      <w:proofErr w:type="spellEnd"/>
      <w:r w:rsidR="00FB6904" w:rsidRPr="004647C1">
        <w:rPr>
          <w:rFonts w:ascii="Garamond" w:hAnsi="Garamond" w:cs="Times New Roman"/>
          <w:color w:val="000000" w:themeColor="text1"/>
        </w:rPr>
        <w:t xml:space="preserve">, V.E., Hetherington, H., Tervo-Clemmens, B., Moon, C., Luna, B. </w:t>
      </w:r>
      <w:r w:rsidRPr="004647C1">
        <w:rPr>
          <w:rFonts w:ascii="Garamond" w:hAnsi="Garamond" w:cs="Times New Roman"/>
          <w:shd w:val="clear" w:color="auto" w:fill="FFFFFF"/>
        </w:rPr>
        <w:t>(2021)</w:t>
      </w:r>
      <w:r w:rsidR="00FD7FCB" w:rsidRPr="004647C1">
        <w:rPr>
          <w:rFonts w:ascii="Garamond" w:hAnsi="Garamond" w:cs="Times New Roman"/>
          <w:shd w:val="clear" w:color="auto" w:fill="FFFFFF"/>
        </w:rPr>
        <w:t>.</w:t>
      </w:r>
      <w:r w:rsidRPr="004647C1">
        <w:rPr>
          <w:rFonts w:ascii="Garamond" w:hAnsi="Garamond" w:cs="Times New Roman"/>
          <w:shd w:val="clear" w:color="auto" w:fill="FFFFFF"/>
        </w:rPr>
        <w:t xml:space="preserve"> </w:t>
      </w:r>
      <w:r w:rsidRPr="004647C1">
        <w:rPr>
          <w:rFonts w:ascii="Garamond" w:hAnsi="Garamond" w:cs="Times New Roman"/>
          <w:i/>
          <w:iCs/>
          <w:shd w:val="clear" w:color="auto" w:fill="FFFFFF"/>
        </w:rPr>
        <w:t xml:space="preserve">Age-related changes in excitation, inhibition, and their balance through adolescence. </w:t>
      </w:r>
      <w:r w:rsidRPr="004647C1">
        <w:rPr>
          <w:rFonts w:ascii="Garamond" w:hAnsi="Garamond" w:cs="Times New Roman"/>
          <w:shd w:val="clear" w:color="auto" w:fill="FFFFFF"/>
        </w:rPr>
        <w:t xml:space="preserve">Talk given at the University of Pittsburgh Clinical Psychology Seminar Series, Pittsburgh, PA. </w:t>
      </w:r>
    </w:p>
    <w:p w14:paraId="6F3E0705" w14:textId="06384050" w:rsidR="00F708A4" w:rsidRPr="004647C1" w:rsidRDefault="00F708A4" w:rsidP="00F708A4">
      <w:pPr>
        <w:pStyle w:val="ListParagraph"/>
        <w:numPr>
          <w:ilvl w:val="0"/>
          <w:numId w:val="6"/>
        </w:numPr>
        <w:rPr>
          <w:rFonts w:ascii="Garamond" w:hAnsi="Garamond" w:cs="Times New Roman"/>
        </w:rPr>
      </w:pPr>
      <w:r w:rsidRPr="004647C1">
        <w:rPr>
          <w:rFonts w:ascii="Garamond" w:hAnsi="Garamond" w:cs="Times New Roman"/>
          <w:b/>
          <w:bCs/>
        </w:rPr>
        <w:t>Perica M.I</w:t>
      </w:r>
      <w:r w:rsidRPr="004647C1">
        <w:rPr>
          <w:rFonts w:ascii="Garamond" w:hAnsi="Garamond" w:cs="Times New Roman"/>
        </w:rPr>
        <w:t>., O’Reilly K.C., Fenton A.A. (2016)</w:t>
      </w:r>
      <w:r w:rsidR="00FD7FCB" w:rsidRPr="004647C1">
        <w:rPr>
          <w:rFonts w:ascii="Garamond" w:hAnsi="Garamond" w:cs="Times New Roman"/>
        </w:rPr>
        <w:t>.</w:t>
      </w:r>
      <w:r w:rsidRPr="004647C1">
        <w:rPr>
          <w:rFonts w:ascii="Garamond" w:hAnsi="Garamond" w:cs="Times New Roman"/>
        </w:rPr>
        <w:t xml:space="preserve"> </w:t>
      </w:r>
      <w:r w:rsidRPr="004647C1">
        <w:rPr>
          <w:rFonts w:ascii="Garamond" w:hAnsi="Garamond" w:cs="Times New Roman"/>
          <w:i/>
          <w:iCs/>
        </w:rPr>
        <w:t>Altered functional connectivity due to neurodevelopmental insult in the MAM model of schizophrenia</w:t>
      </w:r>
      <w:r w:rsidRPr="004647C1">
        <w:rPr>
          <w:rFonts w:ascii="Garamond" w:hAnsi="Garamond" w:cs="Times New Roman"/>
        </w:rPr>
        <w:t xml:space="preserve">. Talk given at the NYU Undergraduate Research Conference, New York, NY. </w:t>
      </w:r>
    </w:p>
    <w:p w14:paraId="5C1C17D3" w14:textId="77777777" w:rsidR="00F708A4" w:rsidRPr="004647C1" w:rsidRDefault="00F708A4" w:rsidP="00F708A4">
      <w:pPr>
        <w:shd w:val="clear" w:color="auto" w:fill="FFFFFF"/>
        <w:ind w:left="360"/>
        <w:textAlignment w:val="baseline"/>
        <w:rPr>
          <w:rFonts w:ascii="Garamond" w:hAnsi="Garamond"/>
          <w:color w:val="000000" w:themeColor="text1"/>
        </w:rPr>
      </w:pPr>
    </w:p>
    <w:p w14:paraId="38814334" w14:textId="3687DDE6" w:rsidR="00F708A4" w:rsidRPr="004647C1" w:rsidRDefault="00F708A4" w:rsidP="00F708A4">
      <w:pPr>
        <w:shd w:val="clear" w:color="auto" w:fill="FFFFFF"/>
        <w:textAlignment w:val="baseline"/>
        <w:rPr>
          <w:rFonts w:ascii="Garamond" w:hAnsi="Garamond"/>
          <w:color w:val="000000" w:themeColor="text1"/>
        </w:rPr>
      </w:pPr>
      <w:r w:rsidRPr="004647C1">
        <w:rPr>
          <w:rFonts w:ascii="Garamond" w:hAnsi="Garamond"/>
          <w:color w:val="000000" w:themeColor="text1"/>
          <w:u w:val="single"/>
        </w:rPr>
        <w:t>Poster presentations</w:t>
      </w:r>
      <w:r w:rsidR="00981DB0" w:rsidRPr="004647C1">
        <w:rPr>
          <w:rFonts w:ascii="Garamond" w:hAnsi="Garamond"/>
          <w:color w:val="000000" w:themeColor="text1"/>
        </w:rPr>
        <w:t xml:space="preserve"> (* denotes student mentee presenter)</w:t>
      </w:r>
    </w:p>
    <w:p w14:paraId="357BFABC" w14:textId="16B407C7" w:rsidR="003A7654" w:rsidRPr="004647C1" w:rsidRDefault="003A7654" w:rsidP="003A7654">
      <w:pPr>
        <w:pStyle w:val="ListParagraph"/>
        <w:numPr>
          <w:ilvl w:val="0"/>
          <w:numId w:val="19"/>
        </w:numPr>
        <w:shd w:val="clear" w:color="auto" w:fill="FFFFFF"/>
        <w:textAlignment w:val="baseline"/>
        <w:rPr>
          <w:rFonts w:ascii="Garamond" w:hAnsi="Garamond"/>
          <w:color w:val="000000" w:themeColor="text1"/>
        </w:rPr>
      </w:pPr>
      <w:r w:rsidRPr="004647C1">
        <w:rPr>
          <w:rFonts w:ascii="Garamond" w:hAnsi="Garamond" w:cs="Arial"/>
          <w:b/>
          <w:bCs/>
          <w:color w:val="000000"/>
        </w:rPr>
        <w:t>Perica, M.I.</w:t>
      </w:r>
      <w:r w:rsidRPr="004647C1">
        <w:rPr>
          <w:rFonts w:ascii="Garamond" w:hAnsi="Garamond" w:cs="Arial"/>
          <w:color w:val="000000"/>
        </w:rPr>
        <w:t xml:space="preserve">, Kirkland, A.E., </w:t>
      </w:r>
      <w:proofErr w:type="spellStart"/>
      <w:r w:rsidRPr="004647C1">
        <w:rPr>
          <w:rFonts w:ascii="Garamond" w:hAnsi="Garamond" w:cs="Arial"/>
          <w:color w:val="000000"/>
        </w:rPr>
        <w:t>Mewton</w:t>
      </w:r>
      <w:proofErr w:type="spellEnd"/>
      <w:r w:rsidRPr="004647C1">
        <w:rPr>
          <w:rFonts w:ascii="Garamond" w:hAnsi="Garamond" w:cs="Arial"/>
          <w:color w:val="000000"/>
        </w:rPr>
        <w:t>, L., Squeglia, L. (2025).</w:t>
      </w:r>
      <w:r w:rsidRPr="004647C1">
        <w:rPr>
          <w:rFonts w:ascii="Garamond" w:hAnsi="Garamond" w:cs="Arial"/>
          <w:i/>
          <w:iCs/>
          <w:color w:val="000000"/>
        </w:rPr>
        <w:t xml:space="preserve"> Adolescent </w:t>
      </w:r>
      <w:proofErr w:type="spellStart"/>
      <w:r w:rsidRPr="004647C1">
        <w:rPr>
          <w:rFonts w:ascii="Garamond" w:hAnsi="Garamond" w:cs="Arial"/>
          <w:i/>
          <w:iCs/>
          <w:color w:val="000000"/>
        </w:rPr>
        <w:t>neurometabolite</w:t>
      </w:r>
      <w:proofErr w:type="spellEnd"/>
      <w:r w:rsidRPr="004647C1">
        <w:rPr>
          <w:rFonts w:ascii="Garamond" w:hAnsi="Garamond" w:cs="Arial"/>
          <w:i/>
          <w:iCs/>
          <w:color w:val="000000"/>
        </w:rPr>
        <w:t xml:space="preserve"> development and the effect of alcohol use. </w:t>
      </w:r>
      <w:r w:rsidRPr="004647C1">
        <w:rPr>
          <w:rFonts w:ascii="Garamond" w:hAnsi="Garamond" w:cs="Arial"/>
          <w:color w:val="000000"/>
        </w:rPr>
        <w:t xml:space="preserve">Poster presented at the 2025 Research Society on Alcohol conference, New Orleans, LA. </w:t>
      </w:r>
    </w:p>
    <w:p w14:paraId="2D141C3A" w14:textId="0461C2D4" w:rsidR="001E3B18" w:rsidRPr="004647C1" w:rsidRDefault="001E3B18" w:rsidP="00F708A4">
      <w:pPr>
        <w:pStyle w:val="ListParagraph"/>
        <w:numPr>
          <w:ilvl w:val="0"/>
          <w:numId w:val="19"/>
        </w:numPr>
        <w:shd w:val="clear" w:color="auto" w:fill="FFFFFF"/>
        <w:textAlignment w:val="baseline"/>
        <w:rPr>
          <w:rFonts w:ascii="Garamond" w:hAnsi="Garamond"/>
          <w:color w:val="000000" w:themeColor="text1"/>
        </w:rPr>
      </w:pPr>
      <w:r w:rsidRPr="004647C1">
        <w:rPr>
          <w:rFonts w:ascii="Garamond" w:hAnsi="Garamond" w:cs="Arial"/>
          <w:b/>
          <w:bCs/>
          <w:color w:val="000000"/>
        </w:rPr>
        <w:t>Perica, M.I.</w:t>
      </w:r>
      <w:r w:rsidRPr="004647C1">
        <w:rPr>
          <w:rFonts w:ascii="Garamond" w:hAnsi="Garamond" w:cs="Arial"/>
          <w:color w:val="000000"/>
        </w:rPr>
        <w:t xml:space="preserve">, Kirkland, A.E., </w:t>
      </w:r>
      <w:proofErr w:type="spellStart"/>
      <w:r w:rsidRPr="004647C1">
        <w:rPr>
          <w:rFonts w:ascii="Garamond" w:hAnsi="Garamond" w:cs="Arial"/>
          <w:color w:val="000000"/>
        </w:rPr>
        <w:t>Mewton</w:t>
      </w:r>
      <w:proofErr w:type="spellEnd"/>
      <w:r w:rsidRPr="004647C1">
        <w:rPr>
          <w:rFonts w:ascii="Garamond" w:hAnsi="Garamond" w:cs="Arial"/>
          <w:color w:val="000000"/>
        </w:rPr>
        <w:t>, L., Squeglia, L. (2025).</w:t>
      </w:r>
      <w:r w:rsidRPr="004647C1">
        <w:rPr>
          <w:rFonts w:ascii="Garamond" w:hAnsi="Garamond" w:cs="Arial"/>
          <w:i/>
          <w:iCs/>
          <w:color w:val="000000"/>
        </w:rPr>
        <w:t xml:space="preserve"> Adolescent </w:t>
      </w:r>
      <w:proofErr w:type="spellStart"/>
      <w:r w:rsidRPr="004647C1">
        <w:rPr>
          <w:rFonts w:ascii="Garamond" w:hAnsi="Garamond" w:cs="Arial"/>
          <w:i/>
          <w:iCs/>
          <w:color w:val="000000"/>
        </w:rPr>
        <w:t>neurometabolite</w:t>
      </w:r>
      <w:proofErr w:type="spellEnd"/>
      <w:r w:rsidRPr="004647C1">
        <w:rPr>
          <w:rFonts w:ascii="Garamond" w:hAnsi="Garamond" w:cs="Arial"/>
          <w:i/>
          <w:iCs/>
          <w:color w:val="000000"/>
        </w:rPr>
        <w:t xml:space="preserve"> development and the effect of alcohol use. </w:t>
      </w:r>
      <w:r w:rsidRPr="004647C1">
        <w:rPr>
          <w:rFonts w:ascii="Garamond" w:hAnsi="Garamond" w:cs="Arial"/>
          <w:color w:val="000000"/>
        </w:rPr>
        <w:t xml:space="preserve">Poster presented at the Brady/Lydiard Excellence in Psychiatry Research Day, Medical University of South Carolina, Charleston, SC. </w:t>
      </w:r>
    </w:p>
    <w:p w14:paraId="02E1BB9A" w14:textId="0C6C2D57" w:rsidR="0000254A" w:rsidRPr="004647C1" w:rsidRDefault="0000254A" w:rsidP="00F708A4">
      <w:pPr>
        <w:pStyle w:val="ListParagraph"/>
        <w:numPr>
          <w:ilvl w:val="0"/>
          <w:numId w:val="19"/>
        </w:numPr>
        <w:shd w:val="clear" w:color="auto" w:fill="FFFFFF"/>
        <w:textAlignment w:val="baseline"/>
        <w:rPr>
          <w:rFonts w:ascii="Garamond" w:hAnsi="Garamond"/>
          <w:color w:val="000000" w:themeColor="text1"/>
        </w:rPr>
      </w:pPr>
      <w:r w:rsidRPr="004647C1">
        <w:rPr>
          <w:rFonts w:ascii="Garamond" w:hAnsi="Garamond"/>
          <w:color w:val="000000" w:themeColor="text1"/>
        </w:rPr>
        <w:t>Gillen A.</w:t>
      </w:r>
      <w:r w:rsidR="00981DB0" w:rsidRPr="004647C1">
        <w:rPr>
          <w:rFonts w:ascii="Garamond" w:hAnsi="Garamond"/>
          <w:color w:val="000000" w:themeColor="text1"/>
        </w:rPr>
        <w:t>*</w:t>
      </w:r>
      <w:r w:rsidRPr="004647C1">
        <w:rPr>
          <w:rFonts w:ascii="Garamond" w:hAnsi="Garamond"/>
          <w:color w:val="000000" w:themeColor="text1"/>
        </w:rPr>
        <w:t>,</w:t>
      </w:r>
      <w:r w:rsidRPr="004647C1">
        <w:rPr>
          <w:rFonts w:ascii="Garamond" w:hAnsi="Garamond"/>
          <w:b/>
          <w:bCs/>
          <w:color w:val="000000" w:themeColor="text1"/>
        </w:rPr>
        <w:t xml:space="preserve"> Perica, M.I.</w:t>
      </w:r>
      <w:r w:rsidRPr="004647C1">
        <w:rPr>
          <w:rFonts w:ascii="Garamond" w:hAnsi="Garamond"/>
          <w:color w:val="000000" w:themeColor="text1"/>
        </w:rPr>
        <w:t xml:space="preserve">, </w:t>
      </w:r>
      <w:r w:rsidRPr="004647C1">
        <w:rPr>
          <w:rFonts w:ascii="Garamond" w:hAnsi="Garamond"/>
        </w:rPr>
        <w:t>Calabro, F.</w:t>
      </w:r>
      <w:r w:rsidRPr="004647C1">
        <w:rPr>
          <w:rFonts w:ascii="Garamond" w:hAnsi="Garamond"/>
          <w:shd w:val="clear" w:color="auto" w:fill="FFFFFF"/>
        </w:rPr>
        <w:t xml:space="preserve">, Foran, W., Hetherington, H., Moon, C., Luna, B. </w:t>
      </w:r>
      <w:r w:rsidR="00105CD1" w:rsidRPr="004647C1">
        <w:rPr>
          <w:rFonts w:ascii="Garamond" w:hAnsi="Garamond"/>
          <w:shd w:val="clear" w:color="auto" w:fill="FFFFFF"/>
        </w:rPr>
        <w:t>(2023)</w:t>
      </w:r>
      <w:r w:rsidR="00FD7FCB" w:rsidRPr="004647C1">
        <w:rPr>
          <w:rFonts w:ascii="Garamond" w:hAnsi="Garamond"/>
          <w:shd w:val="clear" w:color="auto" w:fill="FFFFFF"/>
        </w:rPr>
        <w:t>.</w:t>
      </w:r>
      <w:r w:rsidR="00105CD1" w:rsidRPr="004647C1">
        <w:rPr>
          <w:rFonts w:ascii="Garamond" w:hAnsi="Garamond"/>
          <w:shd w:val="clear" w:color="auto" w:fill="FFFFFF"/>
        </w:rPr>
        <w:t xml:space="preserve"> </w:t>
      </w:r>
      <w:r w:rsidRPr="004647C1">
        <w:rPr>
          <w:rFonts w:ascii="Garamond" w:hAnsi="Garamond"/>
          <w:i/>
          <w:iCs/>
          <w:shd w:val="clear" w:color="auto" w:fill="FFFFFF"/>
        </w:rPr>
        <w:t xml:space="preserve">Understanding the </w:t>
      </w:r>
      <w:r w:rsidR="00B11A38" w:rsidRPr="004647C1">
        <w:rPr>
          <w:rFonts w:ascii="Garamond" w:hAnsi="Garamond"/>
          <w:i/>
          <w:iCs/>
          <w:shd w:val="clear" w:color="auto" w:fill="FFFFFF"/>
        </w:rPr>
        <w:t>n</w:t>
      </w:r>
      <w:r w:rsidRPr="004647C1">
        <w:rPr>
          <w:rFonts w:ascii="Garamond" w:hAnsi="Garamond"/>
          <w:i/>
          <w:iCs/>
          <w:shd w:val="clear" w:color="auto" w:fill="FFFFFF"/>
        </w:rPr>
        <w:t xml:space="preserve">eurological </w:t>
      </w:r>
      <w:r w:rsidR="00B11A38" w:rsidRPr="004647C1">
        <w:rPr>
          <w:rFonts w:ascii="Garamond" w:hAnsi="Garamond"/>
          <w:i/>
          <w:iCs/>
          <w:shd w:val="clear" w:color="auto" w:fill="FFFFFF"/>
        </w:rPr>
        <w:t>b</w:t>
      </w:r>
      <w:r w:rsidRPr="004647C1">
        <w:rPr>
          <w:rFonts w:ascii="Garamond" w:hAnsi="Garamond"/>
          <w:i/>
          <w:iCs/>
          <w:shd w:val="clear" w:color="auto" w:fill="FFFFFF"/>
        </w:rPr>
        <w:t xml:space="preserve">asis of </w:t>
      </w:r>
      <w:r w:rsidR="00B11A38" w:rsidRPr="004647C1">
        <w:rPr>
          <w:rFonts w:ascii="Garamond" w:hAnsi="Garamond"/>
          <w:i/>
          <w:iCs/>
          <w:shd w:val="clear" w:color="auto" w:fill="FFFFFF"/>
        </w:rPr>
        <w:t>e</w:t>
      </w:r>
      <w:r w:rsidRPr="004647C1">
        <w:rPr>
          <w:rFonts w:ascii="Garamond" w:hAnsi="Garamond"/>
          <w:i/>
          <w:iCs/>
          <w:shd w:val="clear" w:color="auto" w:fill="FFFFFF"/>
        </w:rPr>
        <w:t xml:space="preserve">xternalizing </w:t>
      </w:r>
      <w:r w:rsidR="00B11A38" w:rsidRPr="004647C1">
        <w:rPr>
          <w:rFonts w:ascii="Garamond" w:hAnsi="Garamond"/>
          <w:i/>
          <w:iCs/>
          <w:shd w:val="clear" w:color="auto" w:fill="FFFFFF"/>
        </w:rPr>
        <w:t>b</w:t>
      </w:r>
      <w:r w:rsidRPr="004647C1">
        <w:rPr>
          <w:rFonts w:ascii="Garamond" w:hAnsi="Garamond"/>
          <w:i/>
          <w:iCs/>
          <w:shd w:val="clear" w:color="auto" w:fill="FFFFFF"/>
        </w:rPr>
        <w:t xml:space="preserve">ehaviors </w:t>
      </w:r>
      <w:r w:rsidR="00B11A38" w:rsidRPr="004647C1">
        <w:rPr>
          <w:rFonts w:ascii="Garamond" w:hAnsi="Garamond"/>
          <w:i/>
          <w:iCs/>
          <w:shd w:val="clear" w:color="auto" w:fill="FFFFFF"/>
        </w:rPr>
        <w:t>d</w:t>
      </w:r>
      <w:r w:rsidRPr="004647C1">
        <w:rPr>
          <w:rFonts w:ascii="Garamond" w:hAnsi="Garamond"/>
          <w:i/>
          <w:iCs/>
          <w:shd w:val="clear" w:color="auto" w:fill="FFFFFF"/>
        </w:rPr>
        <w:t xml:space="preserve">uring </w:t>
      </w:r>
      <w:r w:rsidR="00B11A38" w:rsidRPr="004647C1">
        <w:rPr>
          <w:rFonts w:ascii="Garamond" w:hAnsi="Garamond"/>
          <w:i/>
          <w:iCs/>
          <w:shd w:val="clear" w:color="auto" w:fill="FFFFFF"/>
        </w:rPr>
        <w:t>a</w:t>
      </w:r>
      <w:r w:rsidRPr="004647C1">
        <w:rPr>
          <w:rFonts w:ascii="Garamond" w:hAnsi="Garamond"/>
          <w:i/>
          <w:iCs/>
          <w:shd w:val="clear" w:color="auto" w:fill="FFFFFF"/>
        </w:rPr>
        <w:t>dolescence.</w:t>
      </w:r>
      <w:r w:rsidRPr="004647C1">
        <w:rPr>
          <w:rFonts w:ascii="Garamond" w:hAnsi="Garamond"/>
          <w:shd w:val="clear" w:color="auto" w:fill="FFFFFF"/>
        </w:rPr>
        <w:t xml:space="preserve"> Poster presented at Undergraduate Research and Creative Expression Fair, 2023. Pittsburgh, PA.</w:t>
      </w:r>
    </w:p>
    <w:p w14:paraId="0C7FA993" w14:textId="55D48F95" w:rsidR="0071547F" w:rsidRPr="004647C1" w:rsidRDefault="0071547F" w:rsidP="00F708A4">
      <w:pPr>
        <w:pStyle w:val="ListParagraph"/>
        <w:numPr>
          <w:ilvl w:val="0"/>
          <w:numId w:val="19"/>
        </w:numPr>
        <w:shd w:val="clear" w:color="auto" w:fill="FFFFFF"/>
        <w:textAlignment w:val="baseline"/>
        <w:rPr>
          <w:rFonts w:ascii="Garamond" w:hAnsi="Garamond" w:cs="Times New Roman"/>
          <w:color w:val="000000" w:themeColor="text1"/>
        </w:rPr>
      </w:pPr>
      <w:r w:rsidRPr="004647C1">
        <w:rPr>
          <w:rFonts w:ascii="Garamond" w:hAnsi="Garamond" w:cs="Times New Roman"/>
          <w:b/>
          <w:bCs/>
          <w:shd w:val="clear" w:color="auto" w:fill="FFFFFF"/>
        </w:rPr>
        <w:t>Perica, M.I</w:t>
      </w:r>
      <w:r w:rsidRPr="004647C1">
        <w:rPr>
          <w:rFonts w:ascii="Garamond" w:hAnsi="Garamond" w:cs="Times New Roman"/>
          <w:shd w:val="clear" w:color="auto" w:fill="FFFFFF"/>
        </w:rPr>
        <w:t xml:space="preserve">., </w:t>
      </w:r>
      <w:r w:rsidRPr="004647C1">
        <w:rPr>
          <w:rFonts w:ascii="Garamond" w:hAnsi="Garamond" w:cs="Times New Roman"/>
        </w:rPr>
        <w:t>Calabro, F.</w:t>
      </w:r>
      <w:r w:rsidRPr="004647C1">
        <w:rPr>
          <w:rFonts w:ascii="Garamond" w:hAnsi="Garamond" w:cs="Times New Roman"/>
          <w:shd w:val="clear" w:color="auto" w:fill="FFFFFF"/>
        </w:rPr>
        <w:t xml:space="preserve">, Foran, W., Hetherington, H., Moon, C., Luna, B. </w:t>
      </w:r>
      <w:r w:rsidR="00105CD1" w:rsidRPr="004647C1">
        <w:rPr>
          <w:rFonts w:ascii="Garamond" w:hAnsi="Garamond" w:cs="Times New Roman"/>
          <w:shd w:val="clear" w:color="auto" w:fill="FFFFFF"/>
        </w:rPr>
        <w:t>(2023)</w:t>
      </w:r>
      <w:r w:rsidR="00FD7FCB" w:rsidRPr="004647C1">
        <w:rPr>
          <w:rFonts w:ascii="Garamond" w:hAnsi="Garamond" w:cs="Times New Roman"/>
          <w:shd w:val="clear" w:color="auto" w:fill="FFFFFF"/>
        </w:rPr>
        <w:t>.</w:t>
      </w:r>
      <w:r w:rsidR="00105CD1" w:rsidRPr="004647C1">
        <w:rPr>
          <w:rFonts w:ascii="Garamond" w:hAnsi="Garamond" w:cs="Times New Roman"/>
          <w:shd w:val="clear" w:color="auto" w:fill="FFFFFF"/>
        </w:rPr>
        <w:t xml:space="preserve"> </w:t>
      </w:r>
      <w:r w:rsidRPr="004647C1">
        <w:rPr>
          <w:rFonts w:ascii="Garamond" w:hAnsi="Garamond" w:cs="Times New Roman"/>
          <w:i/>
          <w:iCs/>
          <w:color w:val="000000" w:themeColor="text1"/>
        </w:rPr>
        <w:t>Environmental impacts on adolescent excitatory and inhibitory processes in frontal cortex.</w:t>
      </w:r>
      <w:r w:rsidRPr="004647C1">
        <w:rPr>
          <w:rFonts w:ascii="Garamond" w:hAnsi="Garamond" w:cs="Times New Roman"/>
          <w:color w:val="000000" w:themeColor="text1"/>
        </w:rPr>
        <w:t xml:space="preserve"> Poster presented at the 2023 </w:t>
      </w:r>
      <w:r w:rsidRPr="004647C1">
        <w:rPr>
          <w:rFonts w:ascii="Garamond" w:hAnsi="Garamond" w:cs="Times New Roman"/>
        </w:rPr>
        <w:t>Flux Society conference, Santa Rosa, CA.</w:t>
      </w:r>
    </w:p>
    <w:p w14:paraId="360F04C5" w14:textId="3372A635" w:rsidR="00310425" w:rsidRPr="004647C1" w:rsidRDefault="00295DC2" w:rsidP="00F708A4">
      <w:pPr>
        <w:pStyle w:val="ListParagraph"/>
        <w:numPr>
          <w:ilvl w:val="0"/>
          <w:numId w:val="19"/>
        </w:numPr>
        <w:rPr>
          <w:rFonts w:ascii="Garamond" w:hAnsi="Garamond" w:cs="Times New Roman"/>
          <w:sz w:val="22"/>
          <w:szCs w:val="22"/>
          <w:shd w:val="clear" w:color="auto" w:fill="FFFFFF"/>
        </w:rPr>
      </w:pPr>
      <w:r w:rsidRPr="004647C1">
        <w:rPr>
          <w:rFonts w:ascii="Garamond" w:hAnsi="Garamond" w:cs="Times New Roman"/>
          <w:b/>
          <w:bCs/>
          <w:shd w:val="clear" w:color="auto" w:fill="FFFFFF"/>
        </w:rPr>
        <w:t>Perica, M.I</w:t>
      </w:r>
      <w:r w:rsidRPr="004647C1">
        <w:rPr>
          <w:rFonts w:ascii="Garamond" w:hAnsi="Garamond" w:cs="Times New Roman"/>
          <w:shd w:val="clear" w:color="auto" w:fill="FFFFFF"/>
        </w:rPr>
        <w:t xml:space="preserve">., McKeon, S.D., </w:t>
      </w:r>
      <w:r w:rsidRPr="004647C1">
        <w:rPr>
          <w:rFonts w:ascii="Garamond" w:hAnsi="Garamond" w:cs="Times New Roman"/>
        </w:rPr>
        <w:t>Calabro, F.</w:t>
      </w:r>
      <w:r w:rsidRPr="004647C1">
        <w:rPr>
          <w:rFonts w:ascii="Garamond" w:hAnsi="Garamond" w:cs="Times New Roman"/>
          <w:shd w:val="clear" w:color="auto" w:fill="FFFFFF"/>
        </w:rPr>
        <w:t xml:space="preserve">, Foran, W., Hetherington, H., Moon, C., Luna, B. </w:t>
      </w:r>
      <w:r w:rsidR="00D63B29" w:rsidRPr="004647C1">
        <w:rPr>
          <w:rFonts w:ascii="Garamond" w:hAnsi="Garamond" w:cs="Times New Roman"/>
          <w:shd w:val="clear" w:color="auto" w:fill="FFFFFF"/>
        </w:rPr>
        <w:t>(2023)</w:t>
      </w:r>
      <w:r w:rsidR="00FD7FCB" w:rsidRPr="004647C1">
        <w:rPr>
          <w:rFonts w:ascii="Garamond" w:hAnsi="Garamond" w:cs="Times New Roman"/>
          <w:shd w:val="clear" w:color="auto" w:fill="FFFFFF"/>
        </w:rPr>
        <w:t>.</w:t>
      </w:r>
      <w:r w:rsidRPr="004647C1">
        <w:rPr>
          <w:rFonts w:ascii="Garamond" w:hAnsi="Garamond" w:cs="Times New Roman"/>
        </w:rPr>
        <w:t xml:space="preserve"> </w:t>
      </w:r>
      <w:r w:rsidRPr="004647C1">
        <w:rPr>
          <w:rFonts w:ascii="Garamond" w:hAnsi="Garamond" w:cs="Times New Roman"/>
          <w:i/>
          <w:iCs/>
        </w:rPr>
        <w:t>Developmental change in GABA and glutamate underlies changes in aperiodic neural activity through adolescence.</w:t>
      </w:r>
      <w:r w:rsidRPr="004647C1">
        <w:rPr>
          <w:rFonts w:ascii="Garamond" w:hAnsi="Garamond" w:cs="Times New Roman"/>
        </w:rPr>
        <w:t xml:space="preserve"> </w:t>
      </w:r>
      <w:r w:rsidRPr="004647C1">
        <w:rPr>
          <w:rStyle w:val="PageNumber"/>
          <w:rFonts w:ascii="Garamond" w:eastAsia="Times New Roman" w:hAnsi="Garamond" w:cs="Times New Roman"/>
        </w:rPr>
        <w:t xml:space="preserve">Poster presented at </w:t>
      </w:r>
      <w:r w:rsidRPr="004647C1">
        <w:rPr>
          <w:rFonts w:ascii="Garamond" w:hAnsi="Garamond" w:cs="Times New Roman"/>
        </w:rPr>
        <w:t xml:space="preserve">the 2023 UPMC Western Psychiatric Hospital Research Day. Pittsburgh, PA. </w:t>
      </w:r>
    </w:p>
    <w:p w14:paraId="4FBEAEA1" w14:textId="30E00B1C" w:rsidR="00B161BC" w:rsidRPr="004647C1" w:rsidRDefault="00B161BC" w:rsidP="00F708A4">
      <w:pPr>
        <w:pStyle w:val="ListParagraph"/>
        <w:numPr>
          <w:ilvl w:val="0"/>
          <w:numId w:val="19"/>
        </w:numPr>
        <w:rPr>
          <w:rFonts w:ascii="Garamond" w:hAnsi="Garamond" w:cs="Times New Roman"/>
          <w:shd w:val="clear" w:color="auto" w:fill="FFFFFF"/>
        </w:rPr>
      </w:pPr>
      <w:r w:rsidRPr="004647C1">
        <w:rPr>
          <w:rFonts w:ascii="Garamond" w:hAnsi="Garamond" w:cs="Times New Roman"/>
        </w:rPr>
        <w:t>Parr, A.C.,</w:t>
      </w:r>
      <w:r w:rsidRPr="004647C1">
        <w:rPr>
          <w:rFonts w:ascii="Garamond" w:hAnsi="Garamond" w:cs="Times New Roman"/>
          <w:b/>
          <w:bCs/>
        </w:rPr>
        <w:t> Perica, M.I.</w:t>
      </w:r>
      <w:r w:rsidRPr="004647C1">
        <w:rPr>
          <w:rFonts w:ascii="Garamond" w:hAnsi="Garamond" w:cs="Times New Roman"/>
        </w:rPr>
        <w:t xml:space="preserve">, Calabro, F., Tervo-Clemmens, B., Foran, W., </w:t>
      </w:r>
      <w:proofErr w:type="spellStart"/>
      <w:r w:rsidRPr="004647C1">
        <w:rPr>
          <w:rFonts w:ascii="Garamond" w:hAnsi="Garamond" w:cs="Times New Roman"/>
        </w:rPr>
        <w:t>Yushmanov</w:t>
      </w:r>
      <w:proofErr w:type="spellEnd"/>
      <w:r w:rsidRPr="004647C1">
        <w:rPr>
          <w:rFonts w:ascii="Garamond" w:hAnsi="Garamond" w:cs="Times New Roman"/>
        </w:rPr>
        <w:t>, V., Hetherington, H., Luna, B. (202</w:t>
      </w:r>
      <w:r w:rsidR="00D63B29" w:rsidRPr="004647C1">
        <w:rPr>
          <w:rFonts w:ascii="Garamond" w:hAnsi="Garamond" w:cs="Times New Roman"/>
        </w:rPr>
        <w:t>3</w:t>
      </w:r>
      <w:r w:rsidRPr="004647C1">
        <w:rPr>
          <w:rFonts w:ascii="Garamond" w:hAnsi="Garamond" w:cs="Times New Roman"/>
        </w:rPr>
        <w:t>)</w:t>
      </w:r>
      <w:r w:rsidR="00FD7FCB" w:rsidRPr="004647C1">
        <w:rPr>
          <w:rFonts w:ascii="Garamond" w:hAnsi="Garamond" w:cs="Times New Roman"/>
        </w:rPr>
        <w:t>.</w:t>
      </w:r>
      <w:r w:rsidRPr="004647C1">
        <w:rPr>
          <w:rFonts w:ascii="Garamond" w:hAnsi="Garamond" w:cs="Times New Roman"/>
        </w:rPr>
        <w:t xml:space="preserve"> </w:t>
      </w:r>
      <w:r w:rsidRPr="004647C1">
        <w:rPr>
          <w:rFonts w:ascii="Garamond" w:hAnsi="Garamond" w:cs="Times New Roman"/>
          <w:i/>
          <w:iCs/>
        </w:rPr>
        <w:t xml:space="preserve">Dopamine modulation of prefrontal GABA/Glutamate suggests critical period plasticity during adolescence. </w:t>
      </w:r>
      <w:r w:rsidRPr="004647C1">
        <w:rPr>
          <w:rFonts w:ascii="Garamond" w:hAnsi="Garamond" w:cs="Times New Roman"/>
        </w:rPr>
        <w:t xml:space="preserve">Poster presented at the 2023 Society for Neuroscience conference, Washington, DC. </w:t>
      </w:r>
    </w:p>
    <w:p w14:paraId="0EA52B4B" w14:textId="007B13A4" w:rsidR="00E77038" w:rsidRPr="004647C1" w:rsidRDefault="00E77038" w:rsidP="00F708A4">
      <w:pPr>
        <w:pStyle w:val="ListParagraph"/>
        <w:numPr>
          <w:ilvl w:val="0"/>
          <w:numId w:val="19"/>
        </w:numPr>
        <w:rPr>
          <w:rFonts w:ascii="Garamond" w:hAnsi="Garamond" w:cs="Times New Roman"/>
          <w:sz w:val="22"/>
          <w:szCs w:val="22"/>
          <w:shd w:val="clear" w:color="auto" w:fill="FFFFFF"/>
        </w:rPr>
      </w:pPr>
      <w:r w:rsidRPr="004647C1">
        <w:rPr>
          <w:rFonts w:ascii="Garamond" w:hAnsi="Garamond" w:cs="Times New Roman"/>
          <w:shd w:val="clear" w:color="auto" w:fill="FFFFFF"/>
        </w:rPr>
        <w:t>Ojha, O.,</w:t>
      </w:r>
      <w:r w:rsidRPr="004647C1">
        <w:rPr>
          <w:rFonts w:ascii="Garamond" w:hAnsi="Garamond" w:cs="Times New Roman"/>
          <w:b/>
          <w:bCs/>
          <w:shd w:val="clear" w:color="auto" w:fill="FFFFFF"/>
        </w:rPr>
        <w:t xml:space="preserve"> Perica, M.I</w:t>
      </w:r>
      <w:r w:rsidRPr="004647C1">
        <w:rPr>
          <w:rFonts w:ascii="Garamond" w:hAnsi="Garamond" w:cs="Times New Roman"/>
          <w:shd w:val="clear" w:color="auto" w:fill="FFFFFF"/>
        </w:rPr>
        <w:t>., Foran, W.,</w:t>
      </w:r>
      <w:r w:rsidRPr="004647C1">
        <w:rPr>
          <w:rFonts w:ascii="Garamond" w:hAnsi="Garamond" w:cs="Times New Roman"/>
        </w:rPr>
        <w:t xml:space="preserve"> Calabro, F.</w:t>
      </w:r>
      <w:r w:rsidRPr="004647C1">
        <w:rPr>
          <w:rFonts w:ascii="Garamond" w:hAnsi="Garamond" w:cs="Times New Roman"/>
          <w:shd w:val="clear" w:color="auto" w:fill="FFFFFF"/>
        </w:rPr>
        <w:t xml:space="preserve">, Luna, B. </w:t>
      </w:r>
      <w:r w:rsidR="00D63B29" w:rsidRPr="004647C1">
        <w:rPr>
          <w:rFonts w:ascii="Garamond" w:hAnsi="Garamond" w:cs="Times New Roman"/>
          <w:shd w:val="clear" w:color="auto" w:fill="FFFFFF"/>
        </w:rPr>
        <w:t>(2023)</w:t>
      </w:r>
      <w:r w:rsidR="00FD7FCB" w:rsidRPr="004647C1">
        <w:rPr>
          <w:rFonts w:ascii="Garamond" w:hAnsi="Garamond" w:cs="Times New Roman"/>
          <w:shd w:val="clear" w:color="auto" w:fill="FFFFFF"/>
        </w:rPr>
        <w:t>.</w:t>
      </w:r>
      <w:r w:rsidR="00D63B29" w:rsidRPr="004647C1">
        <w:rPr>
          <w:rFonts w:ascii="Garamond" w:hAnsi="Garamond" w:cs="Times New Roman"/>
          <w:shd w:val="clear" w:color="auto" w:fill="FFFFFF"/>
        </w:rPr>
        <w:t xml:space="preserve"> </w:t>
      </w:r>
      <w:r w:rsidRPr="004647C1">
        <w:rPr>
          <w:rFonts w:ascii="Garamond" w:hAnsi="Garamond" w:cs="Times New Roman"/>
          <w:i/>
          <w:iCs/>
          <w:shd w:val="clear" w:color="auto" w:fill="FFFFFF"/>
        </w:rPr>
        <w:t xml:space="preserve">Unique age-related amygdala-cingulate functional connectivity is associated with emotion regulation difficulties in human adolescents: a high-field longitudinal 7T study. </w:t>
      </w:r>
      <w:r w:rsidRPr="004647C1">
        <w:rPr>
          <w:rStyle w:val="PageNumber"/>
          <w:rFonts w:ascii="Garamond" w:eastAsia="Times New Roman" w:hAnsi="Garamond" w:cs="Times New Roman"/>
        </w:rPr>
        <w:t xml:space="preserve">Poster presented at </w:t>
      </w:r>
      <w:r w:rsidRPr="004647C1">
        <w:rPr>
          <w:rFonts w:ascii="Garamond" w:hAnsi="Garamond" w:cs="Times New Roman"/>
        </w:rPr>
        <w:t>the 2023 UPMC Western Psychiatric Hospital Research Day. Pittsburgh, PA.</w:t>
      </w:r>
    </w:p>
    <w:p w14:paraId="00B66EA7" w14:textId="39590053" w:rsidR="00E77038" w:rsidRPr="004647C1" w:rsidRDefault="00E77038" w:rsidP="00F708A4">
      <w:pPr>
        <w:pStyle w:val="ListParagraph"/>
        <w:numPr>
          <w:ilvl w:val="0"/>
          <w:numId w:val="19"/>
        </w:numPr>
        <w:rPr>
          <w:rFonts w:ascii="Garamond" w:hAnsi="Garamond" w:cs="Times New Roman"/>
          <w:shd w:val="clear" w:color="auto" w:fill="FFFFFF"/>
        </w:rPr>
      </w:pPr>
      <w:r w:rsidRPr="004647C1">
        <w:rPr>
          <w:rFonts w:ascii="Garamond" w:hAnsi="Garamond" w:cs="Times New Roman"/>
          <w:shd w:val="clear" w:color="auto" w:fill="FFFFFF"/>
        </w:rPr>
        <w:t xml:space="preserve">McKeon, S.D., </w:t>
      </w:r>
      <w:r w:rsidRPr="004647C1">
        <w:rPr>
          <w:rFonts w:ascii="Garamond" w:hAnsi="Garamond" w:cs="Times New Roman"/>
          <w:b/>
          <w:bCs/>
          <w:shd w:val="clear" w:color="auto" w:fill="FFFFFF"/>
        </w:rPr>
        <w:t>Perica, M.I</w:t>
      </w:r>
      <w:r w:rsidRPr="004647C1">
        <w:rPr>
          <w:rFonts w:ascii="Garamond" w:hAnsi="Garamond" w:cs="Times New Roman"/>
          <w:shd w:val="clear" w:color="auto" w:fill="FFFFFF"/>
        </w:rPr>
        <w:t xml:space="preserve">., Parr, A.C., </w:t>
      </w:r>
      <w:r w:rsidRPr="004647C1">
        <w:rPr>
          <w:rFonts w:ascii="Garamond" w:hAnsi="Garamond" w:cs="Times New Roman"/>
        </w:rPr>
        <w:t>Calabro, F.</w:t>
      </w:r>
      <w:r w:rsidRPr="004647C1">
        <w:rPr>
          <w:rFonts w:ascii="Garamond" w:hAnsi="Garamond" w:cs="Times New Roman"/>
          <w:shd w:val="clear" w:color="auto" w:fill="FFFFFF"/>
        </w:rPr>
        <w:t xml:space="preserve">, Foran, W., Luna B. </w:t>
      </w:r>
      <w:r w:rsidR="00D63B29" w:rsidRPr="004647C1">
        <w:rPr>
          <w:rFonts w:ascii="Garamond" w:hAnsi="Garamond" w:cs="Times New Roman"/>
          <w:shd w:val="clear" w:color="auto" w:fill="FFFFFF"/>
        </w:rPr>
        <w:t>(2023)</w:t>
      </w:r>
      <w:r w:rsidR="00FD7FCB" w:rsidRPr="004647C1">
        <w:rPr>
          <w:rFonts w:ascii="Garamond" w:hAnsi="Garamond" w:cs="Times New Roman"/>
          <w:shd w:val="clear" w:color="auto" w:fill="FFFFFF"/>
        </w:rPr>
        <w:t>.</w:t>
      </w:r>
      <w:r w:rsidR="00D63B29" w:rsidRPr="004647C1">
        <w:rPr>
          <w:rFonts w:ascii="Garamond" w:hAnsi="Garamond" w:cs="Times New Roman"/>
          <w:shd w:val="clear" w:color="auto" w:fill="FFFFFF"/>
        </w:rPr>
        <w:t xml:space="preserve"> </w:t>
      </w:r>
      <w:r w:rsidRPr="004647C1">
        <w:rPr>
          <w:rFonts w:ascii="Garamond" w:hAnsi="Garamond" w:cs="Times New Roman"/>
          <w:i/>
          <w:iCs/>
          <w:shd w:val="clear" w:color="auto" w:fill="FFFFFF"/>
        </w:rPr>
        <w:t>Aperiodic EEG evidence for maturation of E/I balance supporting the development of working memory through adolescence.</w:t>
      </w:r>
      <w:r w:rsidRPr="004647C1">
        <w:rPr>
          <w:rFonts w:ascii="Garamond" w:hAnsi="Garamond" w:cs="Times New Roman"/>
          <w:shd w:val="clear" w:color="auto" w:fill="FFFFFF"/>
        </w:rPr>
        <w:t xml:space="preserve"> </w:t>
      </w:r>
      <w:r w:rsidRPr="004647C1">
        <w:rPr>
          <w:rStyle w:val="PageNumber"/>
          <w:rFonts w:ascii="Garamond" w:eastAsia="Times New Roman" w:hAnsi="Garamond" w:cs="Times New Roman"/>
        </w:rPr>
        <w:t xml:space="preserve">Poster presented at </w:t>
      </w:r>
      <w:r w:rsidRPr="004647C1">
        <w:rPr>
          <w:rFonts w:ascii="Garamond" w:hAnsi="Garamond" w:cs="Times New Roman"/>
        </w:rPr>
        <w:t>the 2023 UPMC Western Psychiatric Hospital Research Day. Pittsburgh, PA.</w:t>
      </w:r>
    </w:p>
    <w:p w14:paraId="777D0190" w14:textId="62D661B0" w:rsidR="0054650F" w:rsidRPr="004647C1" w:rsidRDefault="0054650F" w:rsidP="00F708A4">
      <w:pPr>
        <w:pStyle w:val="ListParagraph"/>
        <w:numPr>
          <w:ilvl w:val="0"/>
          <w:numId w:val="19"/>
        </w:numPr>
        <w:rPr>
          <w:rFonts w:ascii="Garamond" w:hAnsi="Garamond" w:cs="Times New Roman"/>
          <w:shd w:val="clear" w:color="auto" w:fill="FFFFFF"/>
        </w:rPr>
      </w:pPr>
      <w:r w:rsidRPr="004647C1">
        <w:rPr>
          <w:rFonts w:ascii="Garamond" w:hAnsi="Garamond" w:cs="Times New Roman"/>
          <w:b/>
          <w:bCs/>
          <w:shd w:val="clear" w:color="auto" w:fill="FFFFFF"/>
        </w:rPr>
        <w:t>Perica, M.I</w:t>
      </w:r>
      <w:r w:rsidRPr="004647C1">
        <w:rPr>
          <w:rFonts w:ascii="Garamond" w:hAnsi="Garamond" w:cs="Times New Roman"/>
          <w:shd w:val="clear" w:color="auto" w:fill="FFFFFF"/>
        </w:rPr>
        <w:t xml:space="preserve">., </w:t>
      </w:r>
      <w:r w:rsidRPr="004647C1">
        <w:rPr>
          <w:rFonts w:ascii="Garamond" w:hAnsi="Garamond" w:cs="Times New Roman"/>
        </w:rPr>
        <w:t>Calabro, F.</w:t>
      </w:r>
      <w:r w:rsidRPr="004647C1">
        <w:rPr>
          <w:rFonts w:ascii="Garamond" w:hAnsi="Garamond" w:cs="Times New Roman"/>
          <w:shd w:val="clear" w:color="auto" w:fill="FFFFFF"/>
        </w:rPr>
        <w:t xml:space="preserve">, Foran, W., </w:t>
      </w:r>
      <w:proofErr w:type="spellStart"/>
      <w:r w:rsidRPr="004647C1">
        <w:rPr>
          <w:rFonts w:ascii="Garamond" w:hAnsi="Garamond" w:cs="Times New Roman"/>
          <w:shd w:val="clear" w:color="auto" w:fill="FFFFFF"/>
        </w:rPr>
        <w:t>Yushmanov</w:t>
      </w:r>
      <w:proofErr w:type="spellEnd"/>
      <w:r w:rsidRPr="004647C1">
        <w:rPr>
          <w:rFonts w:ascii="Garamond" w:hAnsi="Garamond" w:cs="Times New Roman"/>
          <w:shd w:val="clear" w:color="auto" w:fill="FFFFFF"/>
        </w:rPr>
        <w:t xml:space="preserve">, V., Hetherington, H., Moon, C., Luna, B. </w:t>
      </w:r>
      <w:r w:rsidR="00D63B29" w:rsidRPr="004647C1">
        <w:rPr>
          <w:rFonts w:ascii="Garamond" w:hAnsi="Garamond" w:cs="Times New Roman"/>
        </w:rPr>
        <w:t>(2022)</w:t>
      </w:r>
      <w:r w:rsidR="00FD7FCB" w:rsidRPr="004647C1">
        <w:rPr>
          <w:rFonts w:ascii="Garamond" w:hAnsi="Garamond" w:cs="Times New Roman"/>
        </w:rPr>
        <w:t>.</w:t>
      </w:r>
      <w:r w:rsidR="00D63B29" w:rsidRPr="004647C1">
        <w:rPr>
          <w:rFonts w:ascii="Garamond" w:hAnsi="Garamond" w:cs="Times New Roman"/>
        </w:rPr>
        <w:t xml:space="preserve"> </w:t>
      </w:r>
      <w:r w:rsidRPr="004647C1">
        <w:rPr>
          <w:rFonts w:ascii="Garamond" w:hAnsi="Garamond" w:cs="Times New Roman"/>
          <w:i/>
          <w:iCs/>
        </w:rPr>
        <w:t>Longitudinal changes in glutamate and GABA balance through adolescence</w:t>
      </w:r>
      <w:r w:rsidRPr="004647C1">
        <w:rPr>
          <w:rFonts w:ascii="Garamond" w:hAnsi="Garamond" w:cs="Times New Roman"/>
        </w:rPr>
        <w:t xml:space="preserve">. </w:t>
      </w:r>
      <w:r w:rsidRPr="004647C1">
        <w:rPr>
          <w:rStyle w:val="PageNumber"/>
          <w:rFonts w:ascii="Garamond" w:eastAsia="Times New Roman" w:hAnsi="Garamond" w:cs="Times New Roman"/>
        </w:rPr>
        <w:t xml:space="preserve">Poster presented at </w:t>
      </w:r>
      <w:r w:rsidRPr="004647C1">
        <w:rPr>
          <w:rFonts w:ascii="Garamond" w:hAnsi="Garamond" w:cs="Times New Roman"/>
        </w:rPr>
        <w:t xml:space="preserve">the 2022 Flux Society conference, Paris, France. </w:t>
      </w:r>
    </w:p>
    <w:p w14:paraId="6FFBC42F" w14:textId="31C4F0DD" w:rsidR="0054650F" w:rsidRPr="004647C1" w:rsidRDefault="0054650F" w:rsidP="00F708A4">
      <w:pPr>
        <w:pStyle w:val="ListParagraph"/>
        <w:numPr>
          <w:ilvl w:val="0"/>
          <w:numId w:val="19"/>
        </w:numPr>
        <w:rPr>
          <w:rFonts w:ascii="Garamond" w:hAnsi="Garamond" w:cs="Times New Roman"/>
          <w:shd w:val="clear" w:color="auto" w:fill="FFFFFF"/>
        </w:rPr>
      </w:pPr>
      <w:r w:rsidRPr="004647C1">
        <w:rPr>
          <w:rFonts w:ascii="Garamond" w:hAnsi="Garamond" w:cs="Times New Roman"/>
          <w:shd w:val="clear" w:color="auto" w:fill="FFFFFF"/>
        </w:rPr>
        <w:t xml:space="preserve">McKeon, </w:t>
      </w:r>
      <w:r w:rsidR="00627AA0" w:rsidRPr="004647C1">
        <w:rPr>
          <w:rFonts w:ascii="Garamond" w:hAnsi="Garamond" w:cs="Times New Roman"/>
          <w:shd w:val="clear" w:color="auto" w:fill="FFFFFF"/>
        </w:rPr>
        <w:t xml:space="preserve">S., </w:t>
      </w:r>
      <w:r w:rsidRPr="004647C1">
        <w:rPr>
          <w:rFonts w:ascii="Garamond" w:hAnsi="Garamond" w:cs="Times New Roman"/>
          <w:shd w:val="clear" w:color="auto" w:fill="FFFFFF"/>
        </w:rPr>
        <w:t>Calabro,</w:t>
      </w:r>
      <w:r w:rsidR="00627AA0" w:rsidRPr="004647C1">
        <w:rPr>
          <w:rFonts w:ascii="Garamond" w:hAnsi="Garamond" w:cs="Times New Roman"/>
          <w:shd w:val="clear" w:color="auto" w:fill="FFFFFF"/>
        </w:rPr>
        <w:t xml:space="preserve"> F., </w:t>
      </w:r>
      <w:r w:rsidRPr="004647C1">
        <w:rPr>
          <w:rFonts w:ascii="Garamond" w:hAnsi="Garamond" w:cs="Times New Roman"/>
          <w:b/>
          <w:bCs/>
          <w:shd w:val="clear" w:color="auto" w:fill="FFFFFF"/>
        </w:rPr>
        <w:t>Perica,</w:t>
      </w:r>
      <w:r w:rsidR="00627AA0" w:rsidRPr="004647C1">
        <w:rPr>
          <w:rFonts w:ascii="Garamond" w:hAnsi="Garamond" w:cs="Times New Roman"/>
          <w:b/>
          <w:bCs/>
          <w:shd w:val="clear" w:color="auto" w:fill="FFFFFF"/>
        </w:rPr>
        <w:t xml:space="preserve"> M.I</w:t>
      </w:r>
      <w:r w:rsidR="00627AA0" w:rsidRPr="004647C1">
        <w:rPr>
          <w:rFonts w:ascii="Garamond" w:hAnsi="Garamond" w:cs="Times New Roman"/>
          <w:shd w:val="clear" w:color="auto" w:fill="FFFFFF"/>
        </w:rPr>
        <w:t>., L</w:t>
      </w:r>
      <w:r w:rsidRPr="004647C1">
        <w:rPr>
          <w:rFonts w:ascii="Garamond" w:hAnsi="Garamond" w:cs="Times New Roman"/>
          <w:shd w:val="clear" w:color="auto" w:fill="FFFFFF"/>
        </w:rPr>
        <w:t>una</w:t>
      </w:r>
      <w:r w:rsidR="00627AA0" w:rsidRPr="004647C1">
        <w:rPr>
          <w:rFonts w:ascii="Garamond" w:hAnsi="Garamond" w:cs="Times New Roman"/>
          <w:shd w:val="clear" w:color="auto" w:fill="FFFFFF"/>
        </w:rPr>
        <w:t>, B</w:t>
      </w:r>
      <w:r w:rsidRPr="004647C1">
        <w:rPr>
          <w:rFonts w:ascii="Garamond" w:hAnsi="Garamond" w:cs="Times New Roman"/>
          <w:shd w:val="clear" w:color="auto" w:fill="FFFFFF"/>
        </w:rPr>
        <w:t xml:space="preserve">. </w:t>
      </w:r>
      <w:r w:rsidR="00D63B29" w:rsidRPr="004647C1">
        <w:rPr>
          <w:rFonts w:ascii="Garamond" w:hAnsi="Garamond" w:cs="Times New Roman"/>
          <w:shd w:val="clear" w:color="auto" w:fill="FFFFFF"/>
        </w:rPr>
        <w:t>(2022)</w:t>
      </w:r>
      <w:r w:rsidR="00FD7FCB" w:rsidRPr="004647C1">
        <w:rPr>
          <w:rFonts w:ascii="Garamond" w:hAnsi="Garamond" w:cs="Times New Roman"/>
          <w:shd w:val="clear" w:color="auto" w:fill="FFFFFF"/>
        </w:rPr>
        <w:t>.</w:t>
      </w:r>
      <w:r w:rsidR="00D63B29" w:rsidRPr="004647C1">
        <w:rPr>
          <w:rFonts w:ascii="Garamond" w:hAnsi="Garamond" w:cs="Times New Roman"/>
          <w:shd w:val="clear" w:color="auto" w:fill="FFFFFF"/>
        </w:rPr>
        <w:t xml:space="preserve"> </w:t>
      </w:r>
      <w:r w:rsidRPr="004647C1">
        <w:rPr>
          <w:rFonts w:ascii="Garamond" w:hAnsi="Garamond" w:cs="Times New Roman"/>
          <w:i/>
          <w:iCs/>
          <w:shd w:val="clear" w:color="auto" w:fill="FFFFFF"/>
        </w:rPr>
        <w:t>Reliability of cortical signal processing is driven by glutamate maturation and supports working memory development.</w:t>
      </w:r>
      <w:r w:rsidRPr="004647C1">
        <w:rPr>
          <w:rFonts w:ascii="Garamond" w:hAnsi="Garamond" w:cs="Times New Roman"/>
          <w:shd w:val="clear" w:color="auto" w:fill="FFFFFF"/>
        </w:rPr>
        <w:t xml:space="preserve"> </w:t>
      </w:r>
      <w:r w:rsidRPr="004647C1">
        <w:rPr>
          <w:rStyle w:val="PageNumber"/>
          <w:rFonts w:ascii="Garamond" w:eastAsia="Times New Roman" w:hAnsi="Garamond" w:cs="Times New Roman"/>
        </w:rPr>
        <w:t xml:space="preserve">Poster presented at </w:t>
      </w:r>
      <w:r w:rsidRPr="004647C1">
        <w:rPr>
          <w:rFonts w:ascii="Garamond" w:hAnsi="Garamond" w:cs="Times New Roman"/>
        </w:rPr>
        <w:t>the</w:t>
      </w:r>
      <w:r w:rsidRPr="004647C1">
        <w:rPr>
          <w:rFonts w:ascii="Garamond" w:hAnsi="Garamond" w:cs="Times New Roman"/>
          <w:shd w:val="clear" w:color="auto" w:fill="FFFFFF"/>
        </w:rPr>
        <w:t xml:space="preserve"> 2022 Society for Psychophysiological Research, Vancouver, Canada. </w:t>
      </w:r>
    </w:p>
    <w:p w14:paraId="71710EFC" w14:textId="77D93147" w:rsidR="0054650F" w:rsidRPr="004647C1" w:rsidRDefault="00627AA0" w:rsidP="00F708A4">
      <w:pPr>
        <w:pStyle w:val="ListParagraph"/>
        <w:numPr>
          <w:ilvl w:val="0"/>
          <w:numId w:val="19"/>
        </w:numPr>
        <w:rPr>
          <w:rFonts w:ascii="Garamond" w:hAnsi="Garamond" w:cs="Times New Roman"/>
          <w:shd w:val="clear" w:color="auto" w:fill="FFFFFF"/>
        </w:rPr>
      </w:pPr>
      <w:r w:rsidRPr="004647C1">
        <w:rPr>
          <w:rFonts w:ascii="Garamond" w:hAnsi="Garamond" w:cs="Times New Roman"/>
          <w:shd w:val="clear" w:color="auto" w:fill="FFFFFF"/>
        </w:rPr>
        <w:lastRenderedPageBreak/>
        <w:t xml:space="preserve">McKeon, S., Calabro, F., </w:t>
      </w:r>
      <w:r w:rsidRPr="004647C1">
        <w:rPr>
          <w:rFonts w:ascii="Garamond" w:hAnsi="Garamond" w:cs="Times New Roman"/>
          <w:b/>
          <w:bCs/>
          <w:shd w:val="clear" w:color="auto" w:fill="FFFFFF"/>
        </w:rPr>
        <w:t>Perica, M.I</w:t>
      </w:r>
      <w:r w:rsidRPr="004647C1">
        <w:rPr>
          <w:rFonts w:ascii="Garamond" w:hAnsi="Garamond" w:cs="Times New Roman"/>
          <w:shd w:val="clear" w:color="auto" w:fill="FFFFFF"/>
        </w:rPr>
        <w:t xml:space="preserve">., Luna, B. </w:t>
      </w:r>
      <w:r w:rsidR="00D63B29" w:rsidRPr="004647C1">
        <w:rPr>
          <w:rFonts w:ascii="Garamond" w:hAnsi="Garamond" w:cs="Times New Roman"/>
          <w:shd w:val="clear" w:color="auto" w:fill="FFFFFF"/>
        </w:rPr>
        <w:t>(2022)</w:t>
      </w:r>
      <w:r w:rsidR="00FD7FCB" w:rsidRPr="004647C1">
        <w:rPr>
          <w:rFonts w:ascii="Garamond" w:hAnsi="Garamond" w:cs="Times New Roman"/>
          <w:shd w:val="clear" w:color="auto" w:fill="FFFFFF"/>
        </w:rPr>
        <w:t>.</w:t>
      </w:r>
      <w:r w:rsidR="00D63B29" w:rsidRPr="004647C1">
        <w:rPr>
          <w:rFonts w:ascii="Garamond" w:hAnsi="Garamond" w:cs="Times New Roman"/>
          <w:shd w:val="clear" w:color="auto" w:fill="FFFFFF"/>
        </w:rPr>
        <w:t xml:space="preserve"> </w:t>
      </w:r>
      <w:r w:rsidR="0054650F" w:rsidRPr="004647C1">
        <w:rPr>
          <w:rFonts w:ascii="Garamond" w:hAnsi="Garamond" w:cs="Times New Roman"/>
          <w:i/>
          <w:iCs/>
          <w:shd w:val="clear" w:color="auto" w:fill="FFFFFF"/>
        </w:rPr>
        <w:t>Reliability of cortical signal processing is driven by glutamate maturation and supports working memory development</w:t>
      </w:r>
      <w:r w:rsidR="0054650F" w:rsidRPr="004647C1">
        <w:rPr>
          <w:rFonts w:ascii="Garamond" w:hAnsi="Garamond" w:cs="Times New Roman"/>
          <w:shd w:val="clear" w:color="auto" w:fill="FFFFFF"/>
        </w:rPr>
        <w:t xml:space="preserve">. </w:t>
      </w:r>
      <w:r w:rsidR="0054650F" w:rsidRPr="004647C1">
        <w:rPr>
          <w:rStyle w:val="PageNumber"/>
          <w:rFonts w:ascii="Garamond" w:eastAsia="Times New Roman" w:hAnsi="Garamond" w:cs="Times New Roman"/>
        </w:rPr>
        <w:t xml:space="preserve">Poster presented at </w:t>
      </w:r>
      <w:r w:rsidR="0054650F" w:rsidRPr="004647C1">
        <w:rPr>
          <w:rFonts w:ascii="Garamond" w:hAnsi="Garamond" w:cs="Times New Roman"/>
        </w:rPr>
        <w:t xml:space="preserve">the 2022 Flux Society conference, Paris, France. </w:t>
      </w:r>
    </w:p>
    <w:p w14:paraId="004790D8" w14:textId="5C7424B1" w:rsidR="0054650F" w:rsidRPr="004647C1" w:rsidRDefault="0054650F" w:rsidP="00F708A4">
      <w:pPr>
        <w:pStyle w:val="ListParagraph"/>
        <w:numPr>
          <w:ilvl w:val="0"/>
          <w:numId w:val="19"/>
        </w:numPr>
        <w:rPr>
          <w:rFonts w:ascii="Garamond" w:hAnsi="Garamond" w:cs="Times New Roman"/>
          <w:shd w:val="clear" w:color="auto" w:fill="FFFFFF"/>
        </w:rPr>
      </w:pPr>
      <w:r w:rsidRPr="004647C1">
        <w:rPr>
          <w:rFonts w:ascii="Garamond" w:hAnsi="Garamond" w:cs="Times New Roman"/>
        </w:rPr>
        <w:t>Parr, A.C.,</w:t>
      </w:r>
      <w:r w:rsidRPr="004647C1">
        <w:rPr>
          <w:rFonts w:ascii="Garamond" w:hAnsi="Garamond" w:cs="Times New Roman"/>
          <w:b/>
          <w:bCs/>
        </w:rPr>
        <w:t> Perica, M.I.</w:t>
      </w:r>
      <w:r w:rsidRPr="004647C1">
        <w:rPr>
          <w:rFonts w:ascii="Garamond" w:hAnsi="Garamond" w:cs="Times New Roman"/>
        </w:rPr>
        <w:t xml:space="preserve">, Calabro, F., Tervo-Clemmens, B., Foran, W., </w:t>
      </w:r>
      <w:proofErr w:type="spellStart"/>
      <w:r w:rsidRPr="004647C1">
        <w:rPr>
          <w:rFonts w:ascii="Garamond" w:hAnsi="Garamond" w:cs="Times New Roman"/>
        </w:rPr>
        <w:t>Yushmanov</w:t>
      </w:r>
      <w:proofErr w:type="spellEnd"/>
      <w:r w:rsidRPr="004647C1">
        <w:rPr>
          <w:rFonts w:ascii="Garamond" w:hAnsi="Garamond" w:cs="Times New Roman"/>
        </w:rPr>
        <w:t>, V., Hetherington, H., Luna, B. (2022)</w:t>
      </w:r>
      <w:r w:rsidR="00FD7FCB" w:rsidRPr="004647C1">
        <w:rPr>
          <w:rFonts w:ascii="Garamond" w:hAnsi="Garamond" w:cs="Times New Roman"/>
        </w:rPr>
        <w:t>.</w:t>
      </w:r>
      <w:r w:rsidRPr="004647C1">
        <w:rPr>
          <w:rFonts w:ascii="Garamond" w:hAnsi="Garamond" w:cs="Times New Roman"/>
        </w:rPr>
        <w:t xml:space="preserve"> </w:t>
      </w:r>
      <w:r w:rsidRPr="004647C1">
        <w:rPr>
          <w:rFonts w:ascii="Garamond" w:hAnsi="Garamond" w:cs="Times New Roman"/>
          <w:i/>
          <w:iCs/>
        </w:rPr>
        <w:t xml:space="preserve">Variation in striatal dopamine-related neurophysiology is associated with GABA and glutamate in human adolescence. </w:t>
      </w:r>
      <w:r w:rsidRPr="004647C1">
        <w:rPr>
          <w:rFonts w:ascii="Garamond" w:hAnsi="Garamond" w:cs="Times New Roman"/>
        </w:rPr>
        <w:t xml:space="preserve">Poster presented at the 2022 Flux Society conference, Paris, France. </w:t>
      </w:r>
    </w:p>
    <w:p w14:paraId="27FDF972" w14:textId="0B6084F9" w:rsidR="0054650F" w:rsidRPr="004647C1" w:rsidRDefault="0054650F" w:rsidP="00F708A4">
      <w:pPr>
        <w:pStyle w:val="ListParagraph"/>
        <w:numPr>
          <w:ilvl w:val="0"/>
          <w:numId w:val="19"/>
        </w:numPr>
        <w:rPr>
          <w:rFonts w:ascii="Garamond" w:hAnsi="Garamond" w:cs="Times New Roman"/>
          <w:shd w:val="clear" w:color="auto" w:fill="FFFFFF"/>
        </w:rPr>
      </w:pPr>
      <w:proofErr w:type="spellStart"/>
      <w:r w:rsidRPr="004647C1">
        <w:rPr>
          <w:rFonts w:ascii="Garamond" w:hAnsi="Garamond" w:cs="Times New Roman"/>
          <w:shd w:val="clear" w:color="auto" w:fill="FFFFFF"/>
        </w:rPr>
        <w:t>Ohja</w:t>
      </w:r>
      <w:proofErr w:type="spellEnd"/>
      <w:r w:rsidRPr="004647C1">
        <w:rPr>
          <w:rFonts w:ascii="Garamond" w:hAnsi="Garamond" w:cs="Times New Roman"/>
          <w:shd w:val="clear" w:color="auto" w:fill="FFFFFF"/>
        </w:rPr>
        <w:t xml:space="preserve">, A., </w:t>
      </w:r>
      <w:r w:rsidRPr="004647C1">
        <w:rPr>
          <w:rFonts w:ascii="Garamond" w:hAnsi="Garamond" w:cs="Times New Roman"/>
        </w:rPr>
        <w:t xml:space="preserve">Calabro, F., Foran W., </w:t>
      </w:r>
      <w:r w:rsidRPr="004647C1">
        <w:rPr>
          <w:rFonts w:ascii="Garamond" w:hAnsi="Garamond" w:cs="Times New Roman"/>
          <w:b/>
          <w:bCs/>
        </w:rPr>
        <w:t>Perica, M.I.</w:t>
      </w:r>
      <w:r w:rsidRPr="004647C1">
        <w:rPr>
          <w:rFonts w:ascii="Garamond" w:hAnsi="Garamond" w:cs="Times New Roman"/>
        </w:rPr>
        <w:t xml:space="preserve">, </w:t>
      </w:r>
      <w:proofErr w:type="spellStart"/>
      <w:r w:rsidRPr="004647C1">
        <w:rPr>
          <w:rFonts w:ascii="Garamond" w:hAnsi="Garamond" w:cs="Times New Roman"/>
        </w:rPr>
        <w:t>Jalbrzikowski</w:t>
      </w:r>
      <w:proofErr w:type="spellEnd"/>
      <w:r w:rsidRPr="004647C1">
        <w:rPr>
          <w:rFonts w:ascii="Garamond" w:hAnsi="Garamond" w:cs="Times New Roman"/>
        </w:rPr>
        <w:t xml:space="preserve">, M., Luna, B. (2022). </w:t>
      </w:r>
      <w:r w:rsidRPr="004647C1">
        <w:rPr>
          <w:rFonts w:ascii="Garamond" w:hAnsi="Garamond" w:cs="Times New Roman"/>
          <w:i/>
          <w:iCs/>
        </w:rPr>
        <w:t xml:space="preserve">Characterizing </w:t>
      </w:r>
      <w:proofErr w:type="spellStart"/>
      <w:r w:rsidRPr="004647C1">
        <w:rPr>
          <w:rFonts w:ascii="Garamond" w:hAnsi="Garamond" w:cs="Times New Roman"/>
          <w:i/>
          <w:iCs/>
        </w:rPr>
        <w:t>fronto</w:t>
      </w:r>
      <w:proofErr w:type="spellEnd"/>
      <w:r w:rsidRPr="004647C1">
        <w:rPr>
          <w:rFonts w:ascii="Garamond" w:hAnsi="Garamond" w:cs="Times New Roman"/>
          <w:i/>
          <w:iCs/>
        </w:rPr>
        <w:t>-amygdala circuitry development during adolescence: implications for internalizing symptoms.</w:t>
      </w:r>
      <w:r w:rsidRPr="004647C1">
        <w:rPr>
          <w:rFonts w:ascii="Garamond" w:hAnsi="Garamond" w:cs="Times New Roman"/>
        </w:rPr>
        <w:t xml:space="preserve"> Poster presented at the 2022 Flux Society conference, Paris, France.  </w:t>
      </w:r>
    </w:p>
    <w:p w14:paraId="0F4181C1" w14:textId="21374B50" w:rsidR="0054650F" w:rsidRPr="004647C1" w:rsidRDefault="0054650F" w:rsidP="00F708A4">
      <w:pPr>
        <w:pStyle w:val="ListParagraph"/>
        <w:numPr>
          <w:ilvl w:val="0"/>
          <w:numId w:val="19"/>
        </w:numPr>
        <w:rPr>
          <w:rFonts w:ascii="Garamond" w:hAnsi="Garamond" w:cs="Times New Roman"/>
          <w:sz w:val="22"/>
          <w:szCs w:val="22"/>
          <w:shd w:val="clear" w:color="auto" w:fill="FFFFFF"/>
        </w:rPr>
      </w:pPr>
      <w:r w:rsidRPr="004647C1">
        <w:rPr>
          <w:rFonts w:ascii="Garamond" w:hAnsi="Garamond" w:cs="Times New Roman"/>
        </w:rPr>
        <w:t>Parr, A.C.,</w:t>
      </w:r>
      <w:r w:rsidRPr="004647C1">
        <w:rPr>
          <w:rFonts w:ascii="Garamond" w:hAnsi="Garamond" w:cs="Times New Roman"/>
          <w:b/>
          <w:bCs/>
        </w:rPr>
        <w:t> Perica, M.I.</w:t>
      </w:r>
      <w:r w:rsidRPr="004647C1">
        <w:rPr>
          <w:rFonts w:ascii="Garamond" w:hAnsi="Garamond" w:cs="Times New Roman"/>
        </w:rPr>
        <w:t xml:space="preserve">, Calabro, F., Tervo-Clemmens, B., Foran, W., </w:t>
      </w:r>
      <w:proofErr w:type="spellStart"/>
      <w:r w:rsidRPr="004647C1">
        <w:rPr>
          <w:rFonts w:ascii="Garamond" w:hAnsi="Garamond" w:cs="Times New Roman"/>
        </w:rPr>
        <w:t>Yushmanov</w:t>
      </w:r>
      <w:proofErr w:type="spellEnd"/>
      <w:r w:rsidRPr="004647C1">
        <w:rPr>
          <w:rFonts w:ascii="Garamond" w:hAnsi="Garamond" w:cs="Times New Roman"/>
        </w:rPr>
        <w:t>, V., Hetherington, H., Luna, B. (2022)</w:t>
      </w:r>
      <w:r w:rsidR="00FD7FCB" w:rsidRPr="004647C1">
        <w:rPr>
          <w:rFonts w:ascii="Garamond" w:hAnsi="Garamond" w:cs="Times New Roman"/>
        </w:rPr>
        <w:t>.</w:t>
      </w:r>
      <w:r w:rsidRPr="004647C1">
        <w:rPr>
          <w:rFonts w:ascii="Garamond" w:hAnsi="Garamond" w:cs="Times New Roman"/>
        </w:rPr>
        <w:t xml:space="preserve"> </w:t>
      </w:r>
      <w:r w:rsidRPr="004647C1">
        <w:rPr>
          <w:rFonts w:ascii="Garamond" w:hAnsi="Garamond" w:cs="Times New Roman"/>
          <w:i/>
          <w:iCs/>
        </w:rPr>
        <w:t>Variation in striatal dopamine-related neurophysiology is associated with GABA and glutamate in human adolescence.</w:t>
      </w:r>
      <w:r w:rsidRPr="004647C1">
        <w:rPr>
          <w:rFonts w:ascii="Garamond" w:hAnsi="Garamond" w:cs="Times New Roman"/>
        </w:rPr>
        <w:t xml:space="preserve"> Poster presented at the 2022 UPMC Western Psychiatric Hospital Research Day. Pittsburgh, PA. </w:t>
      </w:r>
    </w:p>
    <w:p w14:paraId="3B056363" w14:textId="2DE7ADE2" w:rsidR="0054650F" w:rsidRPr="004647C1" w:rsidRDefault="0054650F" w:rsidP="00F708A4">
      <w:pPr>
        <w:pStyle w:val="ListParagraph"/>
        <w:numPr>
          <w:ilvl w:val="0"/>
          <w:numId w:val="19"/>
        </w:numPr>
        <w:rPr>
          <w:rFonts w:ascii="Garamond" w:hAnsi="Garamond" w:cs="Times New Roman"/>
          <w:shd w:val="clear" w:color="auto" w:fill="FFFFFF"/>
        </w:rPr>
      </w:pPr>
      <w:r w:rsidRPr="004647C1">
        <w:rPr>
          <w:rFonts w:ascii="Garamond" w:hAnsi="Garamond" w:cs="Times New Roman"/>
          <w:b/>
          <w:bCs/>
        </w:rPr>
        <w:t>Perica, M.I.</w:t>
      </w:r>
      <w:r w:rsidRPr="004647C1">
        <w:rPr>
          <w:rFonts w:ascii="Garamond" w:hAnsi="Garamond" w:cs="Times New Roman"/>
        </w:rPr>
        <w:t>, Calabro, F.</w:t>
      </w:r>
      <w:r w:rsidRPr="004647C1">
        <w:rPr>
          <w:rFonts w:ascii="Garamond" w:hAnsi="Garamond" w:cs="Times New Roman"/>
          <w:shd w:val="clear" w:color="auto" w:fill="FFFFFF"/>
        </w:rPr>
        <w:t xml:space="preserve">, Foran, W., </w:t>
      </w:r>
      <w:proofErr w:type="spellStart"/>
      <w:r w:rsidRPr="004647C1">
        <w:rPr>
          <w:rFonts w:ascii="Garamond" w:hAnsi="Garamond" w:cs="Times New Roman"/>
          <w:shd w:val="clear" w:color="auto" w:fill="FFFFFF"/>
        </w:rPr>
        <w:t>Yushmanov</w:t>
      </w:r>
      <w:proofErr w:type="spellEnd"/>
      <w:r w:rsidRPr="004647C1">
        <w:rPr>
          <w:rFonts w:ascii="Garamond" w:hAnsi="Garamond" w:cs="Times New Roman"/>
          <w:shd w:val="clear" w:color="auto" w:fill="FFFFFF"/>
        </w:rPr>
        <w:t xml:space="preserve">, V., Hetherington, H., Tervo-Clemmens, B., Luna, B. </w:t>
      </w:r>
      <w:r w:rsidRPr="004647C1">
        <w:rPr>
          <w:rFonts w:ascii="Garamond" w:hAnsi="Garamond" w:cs="Times New Roman"/>
        </w:rPr>
        <w:t>(2021)</w:t>
      </w:r>
      <w:r w:rsidR="00FD7FCB" w:rsidRPr="004647C1">
        <w:rPr>
          <w:rFonts w:ascii="Garamond" w:hAnsi="Garamond" w:cs="Times New Roman"/>
        </w:rPr>
        <w:t>.</w:t>
      </w:r>
      <w:r w:rsidRPr="004647C1">
        <w:rPr>
          <w:rFonts w:ascii="Garamond" w:hAnsi="Garamond" w:cs="Times New Roman"/>
        </w:rPr>
        <w:t xml:space="preserve"> </w:t>
      </w:r>
      <w:r w:rsidRPr="004647C1">
        <w:rPr>
          <w:rFonts w:ascii="Garamond" w:hAnsi="Garamond" w:cs="Times New Roman"/>
          <w:i/>
          <w:iCs/>
        </w:rPr>
        <w:t>Age-related changes in glutamate and GABA support excitatory/inhibitory balance during adolescence.</w:t>
      </w:r>
      <w:r w:rsidRPr="004647C1">
        <w:rPr>
          <w:rFonts w:ascii="Garamond" w:hAnsi="Garamond" w:cs="Times New Roman"/>
        </w:rPr>
        <w:t xml:space="preserve"> Poster presented at the 2021 UPMC Western Psychiatric Hospital Research Day. Pittsburgh, PA.</w:t>
      </w:r>
    </w:p>
    <w:p w14:paraId="4986CF0E" w14:textId="138EA6B4" w:rsidR="0054650F" w:rsidRPr="004647C1" w:rsidRDefault="0054650F" w:rsidP="00F708A4">
      <w:pPr>
        <w:pStyle w:val="ListParagraph"/>
        <w:numPr>
          <w:ilvl w:val="0"/>
          <w:numId w:val="19"/>
        </w:numPr>
        <w:rPr>
          <w:rFonts w:ascii="Garamond" w:hAnsi="Garamond" w:cs="Times New Roman"/>
          <w:shd w:val="clear" w:color="auto" w:fill="FFFFFF"/>
        </w:rPr>
      </w:pPr>
      <w:r w:rsidRPr="004647C1">
        <w:rPr>
          <w:rFonts w:ascii="Garamond" w:hAnsi="Garamond" w:cs="Times New Roman"/>
          <w:b/>
          <w:bCs/>
        </w:rPr>
        <w:t>Perica, M.I.</w:t>
      </w:r>
      <w:r w:rsidRPr="004647C1">
        <w:rPr>
          <w:rFonts w:ascii="Garamond" w:hAnsi="Garamond" w:cs="Times New Roman"/>
        </w:rPr>
        <w:t>, Calabro, F.</w:t>
      </w:r>
      <w:r w:rsidRPr="004647C1">
        <w:rPr>
          <w:rFonts w:ascii="Garamond" w:hAnsi="Garamond" w:cs="Times New Roman"/>
          <w:shd w:val="clear" w:color="auto" w:fill="FFFFFF"/>
        </w:rPr>
        <w:t xml:space="preserve">, Foran, W., </w:t>
      </w:r>
      <w:proofErr w:type="spellStart"/>
      <w:r w:rsidRPr="004647C1">
        <w:rPr>
          <w:rFonts w:ascii="Garamond" w:hAnsi="Garamond" w:cs="Times New Roman"/>
          <w:shd w:val="clear" w:color="auto" w:fill="FFFFFF"/>
        </w:rPr>
        <w:t>Yushmanov</w:t>
      </w:r>
      <w:proofErr w:type="spellEnd"/>
      <w:r w:rsidRPr="004647C1">
        <w:rPr>
          <w:rFonts w:ascii="Garamond" w:hAnsi="Garamond" w:cs="Times New Roman"/>
          <w:shd w:val="clear" w:color="auto" w:fill="FFFFFF"/>
        </w:rPr>
        <w:t>, V., Hetherington, H., Luna, B.</w:t>
      </w:r>
      <w:r w:rsidRPr="004647C1">
        <w:rPr>
          <w:rFonts w:ascii="Garamond" w:hAnsi="Garamond" w:cs="Times New Roman"/>
        </w:rPr>
        <w:t xml:space="preserve"> (2021)</w:t>
      </w:r>
      <w:r w:rsidR="00FD7FCB" w:rsidRPr="004647C1">
        <w:rPr>
          <w:rFonts w:ascii="Garamond" w:hAnsi="Garamond" w:cs="Times New Roman"/>
        </w:rPr>
        <w:t>.</w:t>
      </w:r>
      <w:r w:rsidRPr="004647C1">
        <w:rPr>
          <w:rFonts w:ascii="Garamond" w:hAnsi="Garamond" w:cs="Times New Roman"/>
        </w:rPr>
        <w:t xml:space="preserve"> </w:t>
      </w:r>
      <w:r w:rsidRPr="004647C1">
        <w:rPr>
          <w:rFonts w:ascii="Garamond" w:hAnsi="Garamond" w:cs="Times New Roman"/>
          <w:i/>
          <w:iCs/>
        </w:rPr>
        <w:t>Linking changes in excitatory and inhibitory balance through adolescence with working memory</w:t>
      </w:r>
      <w:r w:rsidRPr="004647C1">
        <w:rPr>
          <w:rFonts w:ascii="Garamond" w:hAnsi="Garamond" w:cs="Times New Roman"/>
        </w:rPr>
        <w:t xml:space="preserve">. Poster presented at the Flux Society conference, virtual due to COVID-19. </w:t>
      </w:r>
    </w:p>
    <w:p w14:paraId="3CF833E1" w14:textId="6A961368" w:rsidR="0054650F" w:rsidRPr="004647C1" w:rsidRDefault="0054650F" w:rsidP="00F708A4">
      <w:pPr>
        <w:pStyle w:val="ListParagraph"/>
        <w:numPr>
          <w:ilvl w:val="0"/>
          <w:numId w:val="19"/>
        </w:numPr>
        <w:rPr>
          <w:rFonts w:ascii="Garamond" w:hAnsi="Garamond" w:cs="Times New Roman"/>
          <w:shd w:val="clear" w:color="auto" w:fill="FFFFFF"/>
        </w:rPr>
      </w:pPr>
      <w:r w:rsidRPr="004647C1">
        <w:rPr>
          <w:rFonts w:ascii="Garamond" w:hAnsi="Garamond" w:cs="Times New Roman"/>
        </w:rPr>
        <w:t>Ravindranath, O.,</w:t>
      </w:r>
      <w:r w:rsidRPr="004647C1">
        <w:rPr>
          <w:rFonts w:ascii="Garamond" w:hAnsi="Garamond" w:cs="Times New Roman"/>
          <w:b/>
          <w:bCs/>
        </w:rPr>
        <w:t xml:space="preserve"> Perica, M.I.</w:t>
      </w:r>
      <w:r w:rsidRPr="004647C1">
        <w:rPr>
          <w:rFonts w:ascii="Garamond" w:hAnsi="Garamond" w:cs="Times New Roman"/>
        </w:rPr>
        <w:t>, Calabro, F., Foran, W., Luna, B. (2021)</w:t>
      </w:r>
      <w:r w:rsidR="00FD7FCB" w:rsidRPr="004647C1">
        <w:rPr>
          <w:rFonts w:ascii="Garamond" w:hAnsi="Garamond" w:cs="Times New Roman"/>
        </w:rPr>
        <w:t>.</w:t>
      </w:r>
      <w:r w:rsidRPr="004647C1">
        <w:rPr>
          <w:rFonts w:ascii="Garamond" w:hAnsi="Garamond" w:cs="Times New Roman"/>
        </w:rPr>
        <w:t xml:space="preserve"> </w:t>
      </w:r>
      <w:r w:rsidRPr="004647C1">
        <w:rPr>
          <w:rFonts w:ascii="Garamond" w:hAnsi="Garamond" w:cs="Times New Roman"/>
          <w:i/>
          <w:iCs/>
        </w:rPr>
        <w:t>Hippocampal-prefrontal connectivity prior to COVID-19 pandemic predicts later anxiety in adolescents.</w:t>
      </w:r>
      <w:r w:rsidRPr="004647C1">
        <w:rPr>
          <w:rFonts w:ascii="Garamond" w:hAnsi="Garamond" w:cs="Times New Roman"/>
        </w:rPr>
        <w:t xml:space="preserve"> Poster presented at the Flux Society conference, virtual due to COVID-19.</w:t>
      </w:r>
    </w:p>
    <w:p w14:paraId="0E2916CB" w14:textId="0EB8F311" w:rsidR="0054650F" w:rsidRPr="004647C1" w:rsidRDefault="0054650F" w:rsidP="00F708A4">
      <w:pPr>
        <w:pStyle w:val="ListParagraph"/>
        <w:numPr>
          <w:ilvl w:val="0"/>
          <w:numId w:val="19"/>
        </w:numPr>
        <w:rPr>
          <w:rFonts w:ascii="Garamond" w:hAnsi="Garamond" w:cs="Times New Roman"/>
          <w:shd w:val="clear" w:color="auto" w:fill="FFFFFF"/>
        </w:rPr>
      </w:pPr>
      <w:r w:rsidRPr="004647C1">
        <w:rPr>
          <w:rFonts w:ascii="Garamond" w:hAnsi="Garamond" w:cs="Times New Roman"/>
          <w:b/>
          <w:bCs/>
        </w:rPr>
        <w:t>Perica, M.I</w:t>
      </w:r>
      <w:r w:rsidRPr="004647C1">
        <w:rPr>
          <w:rFonts w:ascii="Garamond" w:hAnsi="Garamond" w:cs="Times New Roman"/>
        </w:rPr>
        <w:t>.* &amp; Ravindranath, O.* (2021)</w:t>
      </w:r>
      <w:r w:rsidR="00FD7FCB" w:rsidRPr="004647C1">
        <w:rPr>
          <w:rFonts w:ascii="Garamond" w:hAnsi="Garamond" w:cs="Times New Roman"/>
        </w:rPr>
        <w:t>.</w:t>
      </w:r>
      <w:r w:rsidRPr="004647C1">
        <w:rPr>
          <w:rFonts w:ascii="Garamond" w:hAnsi="Garamond" w:cs="Times New Roman"/>
        </w:rPr>
        <w:t xml:space="preserve"> </w:t>
      </w:r>
      <w:r w:rsidRPr="004647C1">
        <w:rPr>
          <w:rFonts w:ascii="Garamond" w:hAnsi="Garamond" w:cs="Times New Roman"/>
          <w:i/>
          <w:iCs/>
        </w:rPr>
        <w:t xml:space="preserve">A brain marker of </w:t>
      </w:r>
      <w:proofErr w:type="spellStart"/>
      <w:r w:rsidRPr="004647C1">
        <w:rPr>
          <w:rFonts w:ascii="Garamond" w:hAnsi="Garamond" w:cs="Times New Roman"/>
          <w:i/>
          <w:iCs/>
        </w:rPr>
        <w:t>heighetened</w:t>
      </w:r>
      <w:proofErr w:type="spellEnd"/>
      <w:r w:rsidRPr="004647C1">
        <w:rPr>
          <w:rFonts w:ascii="Garamond" w:hAnsi="Garamond" w:cs="Times New Roman"/>
          <w:i/>
          <w:iCs/>
        </w:rPr>
        <w:t xml:space="preserve"> anxiety during the COVID-19 pandemic in teens. </w:t>
      </w:r>
      <w:r w:rsidRPr="004647C1">
        <w:rPr>
          <w:rFonts w:ascii="Garamond" w:hAnsi="Garamond" w:cs="Times New Roman"/>
        </w:rPr>
        <w:t xml:space="preserve">Infographic presented at COVGEN Summit 2021, virtual due to COVID-19. </w:t>
      </w:r>
    </w:p>
    <w:p w14:paraId="4071E781" w14:textId="32F099EB" w:rsidR="0054650F" w:rsidRPr="004647C1" w:rsidRDefault="0054650F" w:rsidP="00F708A4">
      <w:pPr>
        <w:pStyle w:val="ListParagraph"/>
        <w:numPr>
          <w:ilvl w:val="0"/>
          <w:numId w:val="19"/>
        </w:numPr>
        <w:rPr>
          <w:rFonts w:ascii="Garamond" w:hAnsi="Garamond" w:cs="Times New Roman"/>
          <w:shd w:val="clear" w:color="auto" w:fill="FFFFFF"/>
        </w:rPr>
      </w:pPr>
      <w:r w:rsidRPr="004647C1">
        <w:rPr>
          <w:rFonts w:ascii="Garamond" w:hAnsi="Garamond" w:cs="Times New Roman"/>
          <w:b/>
          <w:bCs/>
        </w:rPr>
        <w:t>Perica, M.I.</w:t>
      </w:r>
      <w:r w:rsidRPr="004647C1">
        <w:rPr>
          <w:rFonts w:ascii="Garamond" w:hAnsi="Garamond" w:cs="Times New Roman"/>
        </w:rPr>
        <w:t>, Calabro, F.</w:t>
      </w:r>
      <w:r w:rsidRPr="004647C1">
        <w:rPr>
          <w:rFonts w:ascii="Garamond" w:hAnsi="Garamond" w:cs="Times New Roman"/>
          <w:shd w:val="clear" w:color="auto" w:fill="FFFFFF"/>
        </w:rPr>
        <w:t xml:space="preserve">, Foran, W., </w:t>
      </w:r>
      <w:proofErr w:type="spellStart"/>
      <w:r w:rsidRPr="004647C1">
        <w:rPr>
          <w:rFonts w:ascii="Garamond" w:hAnsi="Garamond" w:cs="Times New Roman"/>
          <w:shd w:val="clear" w:color="auto" w:fill="FFFFFF"/>
        </w:rPr>
        <w:t>Yushmanov</w:t>
      </w:r>
      <w:proofErr w:type="spellEnd"/>
      <w:r w:rsidRPr="004647C1">
        <w:rPr>
          <w:rFonts w:ascii="Garamond" w:hAnsi="Garamond" w:cs="Times New Roman"/>
          <w:shd w:val="clear" w:color="auto" w:fill="FFFFFF"/>
        </w:rPr>
        <w:t>, V., Hetherington, H., Luna, B.</w:t>
      </w:r>
      <w:r w:rsidRPr="004647C1">
        <w:rPr>
          <w:rFonts w:ascii="Garamond" w:hAnsi="Garamond"/>
        </w:rPr>
        <w:t xml:space="preserve"> </w:t>
      </w:r>
      <w:r w:rsidRPr="004647C1">
        <w:rPr>
          <w:rFonts w:ascii="Garamond" w:hAnsi="Garamond" w:cs="Times New Roman"/>
        </w:rPr>
        <w:t>(2020)</w:t>
      </w:r>
      <w:r w:rsidR="00FD7FCB" w:rsidRPr="004647C1">
        <w:rPr>
          <w:rFonts w:ascii="Garamond" w:hAnsi="Garamond" w:cs="Times New Roman"/>
        </w:rPr>
        <w:t>.</w:t>
      </w:r>
      <w:r w:rsidRPr="004647C1">
        <w:rPr>
          <w:rFonts w:ascii="Garamond" w:hAnsi="Garamond" w:cs="Times New Roman"/>
        </w:rPr>
        <w:t xml:space="preserve"> </w:t>
      </w:r>
      <w:r w:rsidRPr="004647C1">
        <w:rPr>
          <w:rFonts w:ascii="Garamond" w:hAnsi="Garamond" w:cs="Times New Roman"/>
          <w:i/>
          <w:iCs/>
        </w:rPr>
        <w:t>Association between changes in GABA and Glutamate through adolescence and age-related change in brain activity underlying working memory.</w:t>
      </w:r>
      <w:r w:rsidRPr="004647C1">
        <w:rPr>
          <w:rFonts w:ascii="Garamond" w:hAnsi="Garamond" w:cs="Times New Roman"/>
        </w:rPr>
        <w:t xml:space="preserve"> Poster presented at the Flux Society conference, virtual due to COVID-19. </w:t>
      </w:r>
    </w:p>
    <w:p w14:paraId="47A5B48D" w14:textId="6D9301E0" w:rsidR="0054650F" w:rsidRPr="004647C1" w:rsidRDefault="0054650F" w:rsidP="00F708A4">
      <w:pPr>
        <w:pStyle w:val="ListParagraph"/>
        <w:numPr>
          <w:ilvl w:val="0"/>
          <w:numId w:val="19"/>
        </w:numPr>
        <w:rPr>
          <w:rFonts w:ascii="Garamond" w:hAnsi="Garamond" w:cs="Times New Roman"/>
          <w:shd w:val="clear" w:color="auto" w:fill="FFFFFF"/>
        </w:rPr>
      </w:pPr>
      <w:proofErr w:type="spellStart"/>
      <w:r w:rsidRPr="004647C1">
        <w:rPr>
          <w:rFonts w:ascii="Garamond" w:hAnsi="Garamond" w:cs="Times New Roman"/>
          <w:shd w:val="clear" w:color="auto" w:fill="FFFFFF"/>
        </w:rPr>
        <w:t>Sarpal</w:t>
      </w:r>
      <w:proofErr w:type="spellEnd"/>
      <w:r w:rsidRPr="004647C1">
        <w:rPr>
          <w:rFonts w:ascii="Garamond" w:hAnsi="Garamond" w:cs="Times New Roman"/>
          <w:shd w:val="clear" w:color="auto" w:fill="FFFFFF"/>
        </w:rPr>
        <w:t xml:space="preserve">, D., Sonnenschein, S., Blazer, A., Foran, W., </w:t>
      </w:r>
      <w:r w:rsidRPr="004647C1">
        <w:rPr>
          <w:rFonts w:ascii="Garamond" w:hAnsi="Garamond" w:cs="Times New Roman"/>
          <w:b/>
          <w:bCs/>
          <w:shd w:val="clear" w:color="auto" w:fill="FFFFFF"/>
        </w:rPr>
        <w:t>Perica, M.I</w:t>
      </w:r>
      <w:r w:rsidRPr="004647C1">
        <w:rPr>
          <w:rFonts w:ascii="Garamond" w:hAnsi="Garamond" w:cs="Times New Roman"/>
          <w:shd w:val="clear" w:color="auto" w:fill="FFFFFF"/>
        </w:rPr>
        <w:t>., Luna, B., Hetherington, H. (2020)</w:t>
      </w:r>
      <w:r w:rsidR="00FD7FCB" w:rsidRPr="004647C1">
        <w:rPr>
          <w:rFonts w:ascii="Garamond" w:hAnsi="Garamond" w:cs="Times New Roman"/>
          <w:shd w:val="clear" w:color="auto" w:fill="FFFFFF"/>
        </w:rPr>
        <w:t>.</w:t>
      </w:r>
      <w:r w:rsidRPr="004647C1">
        <w:rPr>
          <w:rFonts w:ascii="Garamond" w:hAnsi="Garamond" w:cs="Times New Roman"/>
          <w:shd w:val="clear" w:color="auto" w:fill="FFFFFF"/>
        </w:rPr>
        <w:t xml:space="preserve"> </w:t>
      </w:r>
      <w:r w:rsidRPr="004647C1">
        <w:rPr>
          <w:rFonts w:ascii="Garamond" w:hAnsi="Garamond" w:cs="Times New Roman"/>
          <w:i/>
          <w:iCs/>
          <w:shd w:val="clear" w:color="auto" w:fill="FFFFFF"/>
        </w:rPr>
        <w:t xml:space="preserve">Antipsychotic efficacy and associated changes in prefrontal neurotransmitter levels: preliminary results from a 7-Tesla neuroimaging study of early phase schizophrenia. </w:t>
      </w:r>
      <w:r w:rsidRPr="004647C1">
        <w:rPr>
          <w:rFonts w:ascii="Garamond" w:hAnsi="Garamond" w:cs="Times New Roman"/>
          <w:shd w:val="clear" w:color="auto" w:fill="FFFFFF"/>
        </w:rPr>
        <w:t xml:space="preserve">Poster presented at the America College of Neuropsychopharmacology conference, virtual due to COVID-19. </w:t>
      </w:r>
    </w:p>
    <w:p w14:paraId="67201E08" w14:textId="207DB973" w:rsidR="0054650F" w:rsidRPr="004647C1" w:rsidRDefault="0054650F" w:rsidP="00F708A4">
      <w:pPr>
        <w:pStyle w:val="ListParagraph"/>
        <w:numPr>
          <w:ilvl w:val="0"/>
          <w:numId w:val="19"/>
        </w:numPr>
        <w:rPr>
          <w:rFonts w:ascii="Garamond" w:hAnsi="Garamond" w:cs="Times New Roman"/>
          <w:shd w:val="clear" w:color="auto" w:fill="FFFFFF"/>
        </w:rPr>
      </w:pPr>
      <w:r w:rsidRPr="004647C1">
        <w:rPr>
          <w:rFonts w:ascii="Garamond" w:hAnsi="Garamond" w:cs="Times New Roman"/>
          <w:b/>
          <w:bCs/>
        </w:rPr>
        <w:t>Perica, M.I.</w:t>
      </w:r>
      <w:r w:rsidRPr="004647C1">
        <w:rPr>
          <w:rFonts w:ascii="Garamond" w:hAnsi="Garamond" w:cs="Times New Roman"/>
        </w:rPr>
        <w:t>, Calabro, F.</w:t>
      </w:r>
      <w:r w:rsidRPr="004647C1">
        <w:rPr>
          <w:rFonts w:ascii="Garamond" w:hAnsi="Garamond" w:cs="Times New Roman"/>
          <w:shd w:val="clear" w:color="auto" w:fill="FFFFFF"/>
        </w:rPr>
        <w:t xml:space="preserve">, Foran, W., </w:t>
      </w:r>
      <w:proofErr w:type="spellStart"/>
      <w:r w:rsidRPr="004647C1">
        <w:rPr>
          <w:rFonts w:ascii="Garamond" w:hAnsi="Garamond" w:cs="Times New Roman"/>
          <w:shd w:val="clear" w:color="auto" w:fill="FFFFFF"/>
        </w:rPr>
        <w:t>Yushmanov</w:t>
      </w:r>
      <w:proofErr w:type="spellEnd"/>
      <w:r w:rsidRPr="004647C1">
        <w:rPr>
          <w:rFonts w:ascii="Garamond" w:hAnsi="Garamond" w:cs="Times New Roman"/>
          <w:shd w:val="clear" w:color="auto" w:fill="FFFFFF"/>
        </w:rPr>
        <w:t>, V., Hetherington, H., Luna, B.</w:t>
      </w:r>
      <w:r w:rsidRPr="004647C1">
        <w:rPr>
          <w:rFonts w:ascii="Garamond" w:hAnsi="Garamond" w:cs="Times New Roman"/>
        </w:rPr>
        <w:t xml:space="preserve"> (2019)</w:t>
      </w:r>
      <w:r w:rsidR="00FD7FCB" w:rsidRPr="004647C1">
        <w:rPr>
          <w:rFonts w:ascii="Garamond" w:hAnsi="Garamond" w:cs="Times New Roman"/>
        </w:rPr>
        <w:t>.</w:t>
      </w:r>
      <w:r w:rsidRPr="004647C1">
        <w:rPr>
          <w:rFonts w:ascii="Garamond" w:hAnsi="Garamond" w:cs="Times New Roman"/>
        </w:rPr>
        <w:t xml:space="preserve"> </w:t>
      </w:r>
      <w:r w:rsidRPr="004647C1">
        <w:rPr>
          <w:rFonts w:ascii="Garamond" w:hAnsi="Garamond" w:cs="Times New Roman"/>
          <w:i/>
        </w:rPr>
        <w:t>Changes in GABA and Glutamate associated with age-related improvements in working memory ability through adolescence.</w:t>
      </w:r>
      <w:r w:rsidRPr="004647C1">
        <w:rPr>
          <w:rFonts w:ascii="Garamond" w:hAnsi="Garamond" w:cs="Times New Roman"/>
        </w:rPr>
        <w:t xml:space="preserve"> Poster presented at the </w:t>
      </w:r>
      <w:r w:rsidR="00635D36" w:rsidRPr="004647C1">
        <w:rPr>
          <w:rFonts w:ascii="Garamond" w:hAnsi="Garamond" w:cs="Times New Roman"/>
        </w:rPr>
        <w:t xml:space="preserve">2019 </w:t>
      </w:r>
      <w:r w:rsidRPr="004647C1">
        <w:rPr>
          <w:rFonts w:ascii="Garamond" w:hAnsi="Garamond" w:cs="Times New Roman"/>
        </w:rPr>
        <w:t>Flux Society conference, New York, NY.</w:t>
      </w:r>
      <w:r w:rsidRPr="004647C1">
        <w:rPr>
          <w:rFonts w:ascii="Garamond" w:hAnsi="Garamond" w:cs="Times New Roman"/>
          <w:shd w:val="clear" w:color="auto" w:fill="FFFFFF"/>
        </w:rPr>
        <w:t xml:space="preserve"> </w:t>
      </w:r>
    </w:p>
    <w:p w14:paraId="17748386" w14:textId="0119B0FB" w:rsidR="0054650F" w:rsidRPr="004647C1" w:rsidRDefault="0054650F" w:rsidP="00F708A4">
      <w:pPr>
        <w:pStyle w:val="ListParagraph"/>
        <w:numPr>
          <w:ilvl w:val="0"/>
          <w:numId w:val="19"/>
        </w:numPr>
        <w:rPr>
          <w:rFonts w:ascii="Garamond" w:hAnsi="Garamond" w:cs="Times New Roman"/>
          <w:shd w:val="clear" w:color="auto" w:fill="FFFFFF"/>
        </w:rPr>
      </w:pPr>
      <w:r w:rsidRPr="004647C1">
        <w:rPr>
          <w:rFonts w:ascii="Garamond" w:hAnsi="Garamond" w:cs="Times New Roman"/>
          <w:shd w:val="clear" w:color="auto" w:fill="FFFFFF"/>
        </w:rPr>
        <w:t xml:space="preserve">Ravindranath, O., </w:t>
      </w:r>
      <w:r w:rsidRPr="004647C1">
        <w:rPr>
          <w:rFonts w:ascii="Garamond" w:hAnsi="Garamond" w:cs="Times New Roman"/>
        </w:rPr>
        <w:t>Calabro, F.</w:t>
      </w:r>
      <w:r w:rsidRPr="004647C1">
        <w:rPr>
          <w:rFonts w:ascii="Garamond" w:hAnsi="Garamond" w:cs="Times New Roman"/>
          <w:shd w:val="clear" w:color="auto" w:fill="FFFFFF"/>
        </w:rPr>
        <w:t xml:space="preserve">, </w:t>
      </w:r>
      <w:r w:rsidRPr="004647C1">
        <w:rPr>
          <w:rFonts w:ascii="Garamond" w:hAnsi="Garamond" w:cs="Times New Roman"/>
          <w:b/>
          <w:bCs/>
          <w:shd w:val="clear" w:color="auto" w:fill="FFFFFF"/>
        </w:rPr>
        <w:t>Perica,</w:t>
      </w:r>
      <w:r w:rsidRPr="004647C1">
        <w:rPr>
          <w:rFonts w:ascii="Garamond" w:hAnsi="Garamond" w:cs="Times New Roman"/>
          <w:shd w:val="clear" w:color="auto" w:fill="FFFFFF"/>
        </w:rPr>
        <w:t xml:space="preserve"> </w:t>
      </w:r>
      <w:r w:rsidRPr="004647C1">
        <w:rPr>
          <w:rFonts w:ascii="Garamond" w:hAnsi="Garamond" w:cs="Times New Roman"/>
          <w:b/>
          <w:bCs/>
          <w:shd w:val="clear" w:color="auto" w:fill="FFFFFF"/>
        </w:rPr>
        <w:t>M.I</w:t>
      </w:r>
      <w:r w:rsidRPr="004647C1">
        <w:rPr>
          <w:rFonts w:ascii="Garamond" w:hAnsi="Garamond" w:cs="Times New Roman"/>
          <w:shd w:val="clear" w:color="auto" w:fill="FFFFFF"/>
        </w:rPr>
        <w:t xml:space="preserve">., Foran, W., </w:t>
      </w:r>
      <w:proofErr w:type="spellStart"/>
      <w:r w:rsidRPr="004647C1">
        <w:rPr>
          <w:rFonts w:ascii="Garamond" w:hAnsi="Garamond" w:cs="Times New Roman"/>
          <w:shd w:val="clear" w:color="auto" w:fill="FFFFFF"/>
        </w:rPr>
        <w:t>Yushmanov</w:t>
      </w:r>
      <w:proofErr w:type="spellEnd"/>
      <w:r w:rsidRPr="004647C1">
        <w:rPr>
          <w:rFonts w:ascii="Garamond" w:hAnsi="Garamond" w:cs="Times New Roman"/>
          <w:shd w:val="clear" w:color="auto" w:fill="FFFFFF"/>
        </w:rPr>
        <w:t xml:space="preserve">, V., Hetherington, H., Luna, B. </w:t>
      </w:r>
      <w:r w:rsidR="00635D36" w:rsidRPr="004647C1">
        <w:rPr>
          <w:rFonts w:ascii="Garamond" w:hAnsi="Garamond" w:cs="Times New Roman"/>
          <w:shd w:val="clear" w:color="auto" w:fill="FFFFFF"/>
        </w:rPr>
        <w:t>(2019)</w:t>
      </w:r>
      <w:r w:rsidR="00FD7FCB" w:rsidRPr="004647C1">
        <w:rPr>
          <w:rFonts w:ascii="Garamond" w:hAnsi="Garamond" w:cs="Times New Roman"/>
          <w:shd w:val="clear" w:color="auto" w:fill="FFFFFF"/>
        </w:rPr>
        <w:t>.</w:t>
      </w:r>
      <w:r w:rsidR="00635D36" w:rsidRPr="004647C1">
        <w:rPr>
          <w:rFonts w:ascii="Garamond" w:hAnsi="Garamond" w:cs="Times New Roman"/>
          <w:shd w:val="clear" w:color="auto" w:fill="FFFFFF"/>
        </w:rPr>
        <w:t xml:space="preserve"> </w:t>
      </w:r>
      <w:r w:rsidRPr="004647C1">
        <w:rPr>
          <w:rFonts w:ascii="Garamond" w:hAnsi="Garamond" w:cs="Times New Roman"/>
          <w:i/>
          <w:iCs/>
          <w:shd w:val="clear" w:color="auto" w:fill="FFFFFF"/>
        </w:rPr>
        <w:t>Associations between the development of GABA and Glutamate and emotion processing through adolescence</w:t>
      </w:r>
      <w:r w:rsidRPr="004647C1">
        <w:rPr>
          <w:rFonts w:ascii="Garamond" w:hAnsi="Garamond" w:cs="Times New Roman"/>
          <w:shd w:val="clear" w:color="auto" w:fill="FFFFFF"/>
        </w:rPr>
        <w:t>.</w:t>
      </w:r>
      <w:r w:rsidRPr="004647C1">
        <w:rPr>
          <w:rFonts w:ascii="Garamond" w:hAnsi="Garamond" w:cs="Times New Roman"/>
        </w:rPr>
        <w:t xml:space="preserve"> Poster presented at the </w:t>
      </w:r>
      <w:r w:rsidR="00635D36" w:rsidRPr="004647C1">
        <w:rPr>
          <w:rFonts w:ascii="Garamond" w:hAnsi="Garamond" w:cs="Times New Roman"/>
        </w:rPr>
        <w:t xml:space="preserve">2019 </w:t>
      </w:r>
      <w:r w:rsidRPr="004647C1">
        <w:rPr>
          <w:rFonts w:ascii="Garamond" w:hAnsi="Garamond" w:cs="Times New Roman"/>
        </w:rPr>
        <w:t>Flux Society conference, New York, NY.</w:t>
      </w:r>
      <w:r w:rsidRPr="004647C1">
        <w:rPr>
          <w:rFonts w:ascii="Garamond" w:hAnsi="Garamond" w:cs="Times New Roman"/>
          <w:shd w:val="clear" w:color="auto" w:fill="FFFFFF"/>
        </w:rPr>
        <w:t xml:space="preserve"> </w:t>
      </w:r>
    </w:p>
    <w:p w14:paraId="0261363D" w14:textId="5D6CDCE8" w:rsidR="0054650F" w:rsidRPr="004647C1" w:rsidRDefault="0054650F" w:rsidP="00F708A4">
      <w:pPr>
        <w:pStyle w:val="ListParagraph"/>
        <w:numPr>
          <w:ilvl w:val="0"/>
          <w:numId w:val="19"/>
        </w:numPr>
        <w:rPr>
          <w:rFonts w:ascii="Garamond" w:hAnsi="Garamond" w:cs="Times New Roman"/>
        </w:rPr>
      </w:pPr>
      <w:r w:rsidRPr="004647C1">
        <w:rPr>
          <w:rFonts w:ascii="Garamond" w:hAnsi="Garamond" w:cs="Times New Roman"/>
          <w:b/>
          <w:bCs/>
        </w:rPr>
        <w:t>Perica, M.I.</w:t>
      </w:r>
      <w:r w:rsidRPr="004647C1">
        <w:rPr>
          <w:rFonts w:ascii="Garamond" w:hAnsi="Garamond" w:cs="Times New Roman"/>
        </w:rPr>
        <w:t>, Calabro, F.</w:t>
      </w:r>
      <w:r w:rsidRPr="004647C1">
        <w:rPr>
          <w:rFonts w:ascii="Garamond" w:hAnsi="Garamond" w:cs="Times New Roman"/>
          <w:shd w:val="clear" w:color="auto" w:fill="FFFFFF"/>
        </w:rPr>
        <w:t xml:space="preserve">, Foran, W., </w:t>
      </w:r>
      <w:proofErr w:type="spellStart"/>
      <w:r w:rsidRPr="004647C1">
        <w:rPr>
          <w:rFonts w:ascii="Garamond" w:hAnsi="Garamond" w:cs="Times New Roman"/>
          <w:shd w:val="clear" w:color="auto" w:fill="FFFFFF"/>
        </w:rPr>
        <w:t>Yushmanov</w:t>
      </w:r>
      <w:proofErr w:type="spellEnd"/>
      <w:r w:rsidRPr="004647C1">
        <w:rPr>
          <w:rFonts w:ascii="Garamond" w:hAnsi="Garamond" w:cs="Times New Roman"/>
          <w:shd w:val="clear" w:color="auto" w:fill="FFFFFF"/>
        </w:rPr>
        <w:t>, V., Hetherington, H., Luna, B.</w:t>
      </w:r>
      <w:r w:rsidRPr="004647C1">
        <w:rPr>
          <w:rFonts w:ascii="Garamond" w:hAnsi="Garamond"/>
        </w:rPr>
        <w:t xml:space="preserve"> </w:t>
      </w:r>
      <w:r w:rsidRPr="004647C1">
        <w:rPr>
          <w:rFonts w:ascii="Garamond" w:hAnsi="Garamond" w:cs="Times New Roman"/>
        </w:rPr>
        <w:t>(2019)</w:t>
      </w:r>
      <w:r w:rsidR="00FD7FCB" w:rsidRPr="004647C1">
        <w:rPr>
          <w:rFonts w:ascii="Garamond" w:hAnsi="Garamond" w:cs="Times New Roman"/>
        </w:rPr>
        <w:t>.</w:t>
      </w:r>
      <w:r w:rsidRPr="004647C1">
        <w:rPr>
          <w:rFonts w:ascii="Garamond" w:hAnsi="Garamond" w:cs="Times New Roman"/>
        </w:rPr>
        <w:t xml:space="preserve"> </w:t>
      </w:r>
      <w:r w:rsidRPr="004647C1">
        <w:rPr>
          <w:rFonts w:ascii="Garamond" w:hAnsi="Garamond" w:cs="Times New Roman"/>
          <w:i/>
        </w:rPr>
        <w:t xml:space="preserve">Mechanisms underlying age-related improvements in visuospatial working memory ability through adolescence. </w:t>
      </w:r>
      <w:r w:rsidRPr="004647C1">
        <w:rPr>
          <w:rFonts w:ascii="Garamond" w:hAnsi="Garamond" w:cs="Times New Roman"/>
          <w:iCs/>
        </w:rPr>
        <w:t xml:space="preserve">Poster presented at the </w:t>
      </w:r>
      <w:r w:rsidR="00635D36" w:rsidRPr="004647C1">
        <w:rPr>
          <w:rFonts w:ascii="Garamond" w:hAnsi="Garamond" w:cs="Times New Roman"/>
          <w:iCs/>
        </w:rPr>
        <w:t xml:space="preserve">2019 </w:t>
      </w:r>
      <w:r w:rsidRPr="004647C1">
        <w:rPr>
          <w:rFonts w:ascii="Garamond" w:hAnsi="Garamond" w:cs="Times New Roman"/>
          <w:iCs/>
        </w:rPr>
        <w:t xml:space="preserve">Organization of Human Brain Mapping conference in Rome, Italy. </w:t>
      </w:r>
    </w:p>
    <w:p w14:paraId="283910C8" w14:textId="21D63046" w:rsidR="0054650F" w:rsidRPr="004647C1" w:rsidRDefault="0054650F" w:rsidP="00F708A4">
      <w:pPr>
        <w:pStyle w:val="ListParagraph"/>
        <w:numPr>
          <w:ilvl w:val="0"/>
          <w:numId w:val="19"/>
        </w:numPr>
        <w:rPr>
          <w:rFonts w:ascii="Garamond" w:hAnsi="Garamond" w:cs="Times New Roman"/>
        </w:rPr>
      </w:pPr>
      <w:r w:rsidRPr="004647C1">
        <w:rPr>
          <w:rFonts w:ascii="Garamond" w:hAnsi="Garamond" w:cs="Times New Roman"/>
          <w:b/>
          <w:bCs/>
        </w:rPr>
        <w:t>Perica, M.I</w:t>
      </w:r>
      <w:r w:rsidRPr="004647C1">
        <w:rPr>
          <w:rFonts w:ascii="Garamond" w:hAnsi="Garamond" w:cs="Times New Roman"/>
        </w:rPr>
        <w:t>., O’Reilly, K.C., Fenton, A.A. (2015)</w:t>
      </w:r>
      <w:r w:rsidR="00FD7FCB" w:rsidRPr="004647C1">
        <w:rPr>
          <w:rFonts w:ascii="Garamond" w:hAnsi="Garamond" w:cs="Times New Roman"/>
        </w:rPr>
        <w:t>.</w:t>
      </w:r>
      <w:r w:rsidRPr="004647C1">
        <w:rPr>
          <w:rFonts w:ascii="Garamond" w:hAnsi="Garamond" w:cs="Times New Roman"/>
        </w:rPr>
        <w:t xml:space="preserve"> </w:t>
      </w:r>
      <w:r w:rsidRPr="004647C1">
        <w:rPr>
          <w:rFonts w:ascii="Garamond" w:hAnsi="Garamond" w:cs="Times New Roman"/>
          <w:i/>
          <w:iCs/>
        </w:rPr>
        <w:t>Learning-induced long-term changes as measured by Cytochrome Oxidase activity.</w:t>
      </w:r>
      <w:r w:rsidRPr="004647C1">
        <w:rPr>
          <w:rFonts w:ascii="Garamond" w:hAnsi="Garamond" w:cs="Times New Roman"/>
        </w:rPr>
        <w:t xml:space="preserve"> Poster presented at the NYU Undergraduate Research Conference, New York, NY. </w:t>
      </w:r>
    </w:p>
    <w:p w14:paraId="48EFC76C" w14:textId="068D753E" w:rsidR="00575892" w:rsidRPr="0055124F" w:rsidRDefault="0054650F" w:rsidP="009B491A">
      <w:pPr>
        <w:pStyle w:val="ListParagraph"/>
        <w:numPr>
          <w:ilvl w:val="0"/>
          <w:numId w:val="19"/>
        </w:numPr>
        <w:rPr>
          <w:rFonts w:ascii="Garamond" w:hAnsi="Garamond" w:cs="Times New Roman"/>
        </w:rPr>
      </w:pPr>
      <w:r w:rsidRPr="004647C1">
        <w:rPr>
          <w:rFonts w:ascii="Garamond" w:hAnsi="Garamond" w:cs="Times New Roman"/>
          <w:b/>
          <w:bCs/>
        </w:rPr>
        <w:lastRenderedPageBreak/>
        <w:t>Perica, M.I.</w:t>
      </w:r>
      <w:r w:rsidRPr="004647C1">
        <w:rPr>
          <w:rFonts w:ascii="Garamond" w:hAnsi="Garamond" w:cs="Times New Roman"/>
        </w:rPr>
        <w:t xml:space="preserve">, O’Reilly, K.C., Fenton, </w:t>
      </w:r>
      <w:proofErr w:type="gramStart"/>
      <w:r w:rsidRPr="004647C1">
        <w:rPr>
          <w:rFonts w:ascii="Garamond" w:hAnsi="Garamond" w:cs="Times New Roman"/>
        </w:rPr>
        <w:t>A.A..</w:t>
      </w:r>
      <w:proofErr w:type="gramEnd"/>
      <w:r w:rsidRPr="004647C1">
        <w:rPr>
          <w:rFonts w:ascii="Garamond" w:hAnsi="Garamond" w:cs="Times New Roman"/>
        </w:rPr>
        <w:t xml:space="preserve"> (2014)</w:t>
      </w:r>
      <w:r w:rsidR="00FD7FCB" w:rsidRPr="004647C1">
        <w:rPr>
          <w:rFonts w:ascii="Garamond" w:hAnsi="Garamond" w:cs="Times New Roman"/>
        </w:rPr>
        <w:t>.</w:t>
      </w:r>
      <w:r w:rsidRPr="004647C1">
        <w:rPr>
          <w:rFonts w:ascii="Garamond" w:hAnsi="Garamond" w:cs="Times New Roman"/>
        </w:rPr>
        <w:t xml:space="preserve"> </w:t>
      </w:r>
      <w:r w:rsidRPr="004647C1">
        <w:rPr>
          <w:rFonts w:ascii="Garamond" w:hAnsi="Garamond" w:cs="Times New Roman"/>
          <w:i/>
          <w:iCs/>
        </w:rPr>
        <w:t xml:space="preserve">Cognitive control circuits in the gestational </w:t>
      </w:r>
      <w:proofErr w:type="spellStart"/>
      <w:r w:rsidRPr="004647C1">
        <w:rPr>
          <w:rFonts w:ascii="Garamond" w:hAnsi="Garamond" w:cs="Times New Roman"/>
          <w:i/>
          <w:iCs/>
        </w:rPr>
        <w:t>methylazoxymethanol</w:t>
      </w:r>
      <w:proofErr w:type="spellEnd"/>
      <w:r w:rsidRPr="004647C1">
        <w:rPr>
          <w:rFonts w:ascii="Garamond" w:hAnsi="Garamond" w:cs="Times New Roman"/>
          <w:i/>
          <w:iCs/>
        </w:rPr>
        <w:t xml:space="preserve"> (MAM) model of schizophrenia</w:t>
      </w:r>
      <w:r w:rsidRPr="004647C1">
        <w:rPr>
          <w:rFonts w:ascii="Garamond" w:hAnsi="Garamond" w:cs="Times New Roman"/>
        </w:rPr>
        <w:t>. Poster presented at the NYU Summer Student Conference, New York, NY.</w:t>
      </w:r>
    </w:p>
    <w:p w14:paraId="198B3358" w14:textId="77777777" w:rsidR="007B2512" w:rsidRPr="004647C1" w:rsidRDefault="007B2512" w:rsidP="007B2512">
      <w:pPr>
        <w:rPr>
          <w:rFonts w:ascii="Garamond" w:hAnsi="Garamond"/>
          <w:b/>
          <w:bCs/>
          <w:sz w:val="28"/>
          <w:szCs w:val="28"/>
        </w:rPr>
      </w:pPr>
      <w:r w:rsidRPr="004647C1">
        <w:rPr>
          <w:rFonts w:ascii="Garamond" w:hAnsi="Garamond"/>
          <w:b/>
          <w:bCs/>
          <w:sz w:val="28"/>
          <w:szCs w:val="28"/>
        </w:rPr>
        <w:t xml:space="preserve">Research Experience </w:t>
      </w:r>
    </w:p>
    <w:tbl>
      <w:tblPr>
        <w:tblStyle w:val="TableGrid"/>
        <w:tblW w:w="95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7706"/>
      </w:tblGrid>
      <w:tr w:rsidR="0055124F" w:rsidRPr="004647C1" w14:paraId="686497EC" w14:textId="77777777" w:rsidTr="00C74FBE">
        <w:trPr>
          <w:trHeight w:val="1745"/>
        </w:trPr>
        <w:tc>
          <w:tcPr>
            <w:tcW w:w="1795" w:type="dxa"/>
          </w:tcPr>
          <w:p w14:paraId="236D831E" w14:textId="454F5690" w:rsidR="0055124F" w:rsidRPr="004647C1" w:rsidRDefault="0055124F" w:rsidP="00EC1C03">
            <w:pPr>
              <w:rPr>
                <w:rFonts w:ascii="Garamond" w:hAnsi="Garamond"/>
              </w:rPr>
            </w:pPr>
            <w:r>
              <w:rPr>
                <w:rFonts w:ascii="Garamond" w:hAnsi="Garamond"/>
              </w:rPr>
              <w:t>2025 - present</w:t>
            </w:r>
          </w:p>
        </w:tc>
        <w:tc>
          <w:tcPr>
            <w:tcW w:w="7706" w:type="dxa"/>
          </w:tcPr>
          <w:p w14:paraId="5B1D7171" w14:textId="77777777" w:rsidR="0055124F" w:rsidRDefault="0055124F" w:rsidP="00EC1C03">
            <w:pPr>
              <w:rPr>
                <w:rFonts w:ascii="Garamond" w:hAnsi="Garamond"/>
                <w:b/>
                <w:bCs/>
              </w:rPr>
            </w:pPr>
            <w:r>
              <w:rPr>
                <w:rFonts w:ascii="Garamond" w:hAnsi="Garamond"/>
                <w:b/>
                <w:bCs/>
              </w:rPr>
              <w:t>Postdoctoral Fellow</w:t>
            </w:r>
          </w:p>
          <w:p w14:paraId="1395D285" w14:textId="77777777" w:rsidR="00C74FBE" w:rsidRPr="004647C1" w:rsidRDefault="00C74FBE" w:rsidP="00C74FBE">
            <w:pPr>
              <w:rPr>
                <w:rFonts w:ascii="Garamond" w:hAnsi="Garamond"/>
              </w:rPr>
            </w:pPr>
            <w:r>
              <w:rPr>
                <w:rFonts w:ascii="Garamond" w:hAnsi="Garamond"/>
              </w:rPr>
              <w:t>Addiction Sciences Division</w:t>
            </w:r>
            <w:r w:rsidRPr="004647C1">
              <w:rPr>
                <w:rFonts w:ascii="Garamond" w:hAnsi="Garamond"/>
              </w:rPr>
              <w:t>, Department of Psychiatry, MUSC</w:t>
            </w:r>
          </w:p>
          <w:p w14:paraId="75BA0351" w14:textId="77777777" w:rsidR="00C74FBE" w:rsidRDefault="00C74FBE" w:rsidP="00C74FBE">
            <w:pPr>
              <w:rPr>
                <w:rFonts w:ascii="Garamond" w:hAnsi="Garamond"/>
              </w:rPr>
            </w:pPr>
            <w:r w:rsidRPr="004647C1">
              <w:rPr>
                <w:rFonts w:ascii="Garamond" w:hAnsi="Garamond"/>
              </w:rPr>
              <w:t>Primary Investigator: Lindsay Squeglia, Ph.D.</w:t>
            </w:r>
          </w:p>
          <w:p w14:paraId="3B4BDCDB" w14:textId="3196651A" w:rsidR="00C74FBE" w:rsidRPr="00C74FBE" w:rsidRDefault="00C74FBE" w:rsidP="00EC1C03">
            <w:pPr>
              <w:pStyle w:val="ListParagraph"/>
              <w:numPr>
                <w:ilvl w:val="0"/>
                <w:numId w:val="34"/>
              </w:numPr>
              <w:rPr>
                <w:rFonts w:ascii="Garamond" w:hAnsi="Garamond"/>
              </w:rPr>
            </w:pPr>
            <w:r>
              <w:rPr>
                <w:rFonts w:ascii="Garamond" w:hAnsi="Garamond"/>
              </w:rPr>
              <w:t>Postdoctoral training will focus on gaining expertise with multi-modal neuroimaging methods, big data methodology, advanced quantitative and statistical methods, and clinical trial methodology</w:t>
            </w:r>
          </w:p>
        </w:tc>
      </w:tr>
      <w:tr w:rsidR="007B2512" w:rsidRPr="004647C1" w14:paraId="3C5F43DE" w14:textId="77777777" w:rsidTr="00C74FBE">
        <w:trPr>
          <w:trHeight w:val="2420"/>
        </w:trPr>
        <w:tc>
          <w:tcPr>
            <w:tcW w:w="1795" w:type="dxa"/>
          </w:tcPr>
          <w:p w14:paraId="2AA52F09" w14:textId="00B75185" w:rsidR="007B2512" w:rsidRPr="004647C1" w:rsidRDefault="00D142C7" w:rsidP="00EC1C03">
            <w:pPr>
              <w:rPr>
                <w:rFonts w:ascii="Garamond" w:hAnsi="Garamond"/>
              </w:rPr>
            </w:pPr>
            <w:r w:rsidRPr="004647C1">
              <w:rPr>
                <w:rFonts w:ascii="Garamond" w:hAnsi="Garamond"/>
              </w:rPr>
              <w:t>2024 – 2025</w:t>
            </w:r>
          </w:p>
          <w:p w14:paraId="1E0A436A" w14:textId="77777777" w:rsidR="007B2512" w:rsidRPr="004647C1" w:rsidRDefault="007B2512" w:rsidP="00EC1C03">
            <w:pPr>
              <w:rPr>
                <w:rFonts w:ascii="Garamond" w:hAnsi="Garamond"/>
              </w:rPr>
            </w:pPr>
          </w:p>
          <w:p w14:paraId="0AC8F681" w14:textId="77777777" w:rsidR="007B2512" w:rsidRPr="004647C1" w:rsidRDefault="007B2512" w:rsidP="00EC1C03">
            <w:pPr>
              <w:rPr>
                <w:rFonts w:ascii="Garamond" w:hAnsi="Garamond"/>
              </w:rPr>
            </w:pPr>
          </w:p>
          <w:p w14:paraId="33CA50C2" w14:textId="77777777" w:rsidR="007B2512" w:rsidRPr="004647C1" w:rsidRDefault="007B2512" w:rsidP="00EC1C03">
            <w:pPr>
              <w:rPr>
                <w:rFonts w:ascii="Garamond" w:hAnsi="Garamond"/>
              </w:rPr>
            </w:pPr>
          </w:p>
          <w:p w14:paraId="47991430" w14:textId="77777777" w:rsidR="00C10BFA" w:rsidRPr="004647C1" w:rsidRDefault="00C10BFA" w:rsidP="00EC1C03">
            <w:pPr>
              <w:rPr>
                <w:rFonts w:ascii="Garamond" w:hAnsi="Garamond"/>
              </w:rPr>
            </w:pPr>
          </w:p>
          <w:p w14:paraId="144F0471" w14:textId="77777777" w:rsidR="00C10BFA" w:rsidRPr="004647C1" w:rsidRDefault="00C10BFA" w:rsidP="00EC1C03">
            <w:pPr>
              <w:rPr>
                <w:rFonts w:ascii="Garamond" w:hAnsi="Garamond"/>
              </w:rPr>
            </w:pPr>
          </w:p>
          <w:p w14:paraId="20A9B6CD" w14:textId="77777777" w:rsidR="00C10BFA" w:rsidRPr="004647C1" w:rsidRDefault="00C10BFA" w:rsidP="00EC1C03">
            <w:pPr>
              <w:rPr>
                <w:rFonts w:ascii="Garamond" w:hAnsi="Garamond"/>
              </w:rPr>
            </w:pPr>
          </w:p>
          <w:p w14:paraId="29066377" w14:textId="77777777" w:rsidR="00C10BFA" w:rsidRPr="004647C1" w:rsidRDefault="00C10BFA" w:rsidP="00EC1C03">
            <w:pPr>
              <w:rPr>
                <w:rFonts w:ascii="Garamond" w:hAnsi="Garamond"/>
              </w:rPr>
            </w:pPr>
          </w:p>
          <w:p w14:paraId="5AA560CB" w14:textId="5205C3E2" w:rsidR="000040AA" w:rsidRPr="004647C1" w:rsidRDefault="000040AA" w:rsidP="00EC1C03">
            <w:pPr>
              <w:rPr>
                <w:rFonts w:ascii="Garamond" w:hAnsi="Garamond"/>
              </w:rPr>
            </w:pPr>
          </w:p>
        </w:tc>
        <w:tc>
          <w:tcPr>
            <w:tcW w:w="7706" w:type="dxa"/>
          </w:tcPr>
          <w:p w14:paraId="157F32DA" w14:textId="36C5E051" w:rsidR="007B2512" w:rsidRPr="0055124F" w:rsidRDefault="007B2512" w:rsidP="00EC1C03">
            <w:pPr>
              <w:rPr>
                <w:rFonts w:ascii="Garamond" w:hAnsi="Garamond"/>
                <w:b/>
                <w:bCs/>
              </w:rPr>
            </w:pPr>
            <w:r w:rsidRPr="0055124F">
              <w:rPr>
                <w:rFonts w:ascii="Garamond" w:hAnsi="Garamond"/>
                <w:b/>
                <w:bCs/>
              </w:rPr>
              <w:t xml:space="preserve">Predoctoral </w:t>
            </w:r>
            <w:r w:rsidR="0055124F">
              <w:rPr>
                <w:rFonts w:ascii="Garamond" w:hAnsi="Garamond"/>
                <w:b/>
                <w:bCs/>
              </w:rPr>
              <w:t xml:space="preserve">Psychology </w:t>
            </w:r>
            <w:r w:rsidRPr="0055124F">
              <w:rPr>
                <w:rFonts w:ascii="Garamond" w:hAnsi="Garamond"/>
                <w:b/>
                <w:bCs/>
              </w:rPr>
              <w:t xml:space="preserve">Intern Researcher </w:t>
            </w:r>
          </w:p>
          <w:p w14:paraId="4BCE8646" w14:textId="6CEA049C" w:rsidR="007B2512" w:rsidRPr="004647C1" w:rsidRDefault="0055124F" w:rsidP="00EC1C03">
            <w:pPr>
              <w:rPr>
                <w:rFonts w:ascii="Garamond" w:hAnsi="Garamond"/>
              </w:rPr>
            </w:pPr>
            <w:r>
              <w:rPr>
                <w:rFonts w:ascii="Garamond" w:hAnsi="Garamond"/>
              </w:rPr>
              <w:t>Addiction Sciences Division</w:t>
            </w:r>
            <w:r w:rsidR="007B2512" w:rsidRPr="004647C1">
              <w:rPr>
                <w:rFonts w:ascii="Garamond" w:hAnsi="Garamond"/>
              </w:rPr>
              <w:t>, Department of Psychiatry, MUSC</w:t>
            </w:r>
          </w:p>
          <w:p w14:paraId="4D02044B" w14:textId="77777777" w:rsidR="007B2512" w:rsidRPr="004647C1" w:rsidRDefault="007B2512" w:rsidP="00EC1C03">
            <w:pPr>
              <w:rPr>
                <w:rFonts w:ascii="Garamond" w:hAnsi="Garamond"/>
              </w:rPr>
            </w:pPr>
            <w:r w:rsidRPr="004647C1">
              <w:rPr>
                <w:rFonts w:ascii="Garamond" w:hAnsi="Garamond"/>
              </w:rPr>
              <w:t>Primary Investigator: Lindsay Squeglia, Ph.D.</w:t>
            </w:r>
          </w:p>
          <w:p w14:paraId="3A7C8A1F" w14:textId="061B69D0" w:rsidR="00C10BFA" w:rsidRDefault="00C10BFA" w:rsidP="00C10BFA">
            <w:pPr>
              <w:pStyle w:val="ListParagraph"/>
              <w:numPr>
                <w:ilvl w:val="0"/>
                <w:numId w:val="20"/>
              </w:numPr>
              <w:rPr>
                <w:rFonts w:ascii="Garamond" w:hAnsi="Garamond"/>
              </w:rPr>
            </w:pPr>
            <w:r w:rsidRPr="004647C1">
              <w:rPr>
                <w:rFonts w:ascii="Garamond" w:hAnsi="Garamond"/>
              </w:rPr>
              <w:t xml:space="preserve">Intern year research project </w:t>
            </w:r>
            <w:r w:rsidR="00C74FBE">
              <w:rPr>
                <w:rFonts w:ascii="Garamond" w:hAnsi="Garamond"/>
              </w:rPr>
              <w:t xml:space="preserve">investigated how </w:t>
            </w:r>
            <w:proofErr w:type="spellStart"/>
            <w:r w:rsidR="00C74FBE">
              <w:rPr>
                <w:rFonts w:ascii="Garamond" w:hAnsi="Garamond"/>
              </w:rPr>
              <w:t>neurometabolites</w:t>
            </w:r>
            <w:proofErr w:type="spellEnd"/>
            <w:r w:rsidR="00C74FBE">
              <w:rPr>
                <w:rFonts w:ascii="Garamond" w:hAnsi="Garamond"/>
              </w:rPr>
              <w:t xml:space="preserve"> associated with key neural functions (e.g., plasticity) develop through adolescence and how adolescent alcohol use was associated</w:t>
            </w:r>
            <w:r w:rsidRPr="004647C1">
              <w:rPr>
                <w:rFonts w:ascii="Garamond" w:hAnsi="Garamond"/>
              </w:rPr>
              <w:t xml:space="preserve"> </w:t>
            </w:r>
            <w:r w:rsidR="00C74FBE">
              <w:rPr>
                <w:rFonts w:ascii="Garamond" w:hAnsi="Garamond"/>
              </w:rPr>
              <w:t xml:space="preserve">with differences in metabolite levels </w:t>
            </w:r>
          </w:p>
          <w:p w14:paraId="10D0FBF9" w14:textId="6DDF5C58" w:rsidR="007B2512" w:rsidRPr="00C74FBE" w:rsidRDefault="00C74FBE" w:rsidP="00C74FBE">
            <w:pPr>
              <w:pStyle w:val="ListParagraph"/>
              <w:numPr>
                <w:ilvl w:val="0"/>
                <w:numId w:val="20"/>
              </w:numPr>
              <w:rPr>
                <w:rFonts w:ascii="Garamond" w:hAnsi="Garamond"/>
              </w:rPr>
            </w:pPr>
            <w:r>
              <w:rPr>
                <w:rFonts w:ascii="Garamond" w:hAnsi="Garamond"/>
              </w:rPr>
              <w:t xml:space="preserve">Gained knowledge in youth alcohol and substance use disorders; furthered knowledge in </w:t>
            </w:r>
            <w:r w:rsidRPr="004647C1">
              <w:rPr>
                <w:rFonts w:ascii="Garamond" w:hAnsi="Garamond"/>
              </w:rPr>
              <w:t>magnetic resonance spectroscopy methods</w:t>
            </w:r>
          </w:p>
        </w:tc>
      </w:tr>
      <w:tr w:rsidR="0055124F" w:rsidRPr="004647C1" w14:paraId="3932FE3F" w14:textId="77777777" w:rsidTr="00C74FBE">
        <w:trPr>
          <w:trHeight w:val="286"/>
        </w:trPr>
        <w:tc>
          <w:tcPr>
            <w:tcW w:w="1795" w:type="dxa"/>
          </w:tcPr>
          <w:p w14:paraId="4F07012F" w14:textId="77777777" w:rsidR="0055124F" w:rsidRPr="004647C1" w:rsidRDefault="0055124F" w:rsidP="0055124F">
            <w:pPr>
              <w:rPr>
                <w:rFonts w:ascii="Garamond" w:hAnsi="Garamond"/>
              </w:rPr>
            </w:pPr>
            <w:r w:rsidRPr="004647C1">
              <w:rPr>
                <w:rFonts w:ascii="Garamond" w:hAnsi="Garamond"/>
              </w:rPr>
              <w:t xml:space="preserve">2018 – 2024 </w:t>
            </w:r>
          </w:p>
          <w:p w14:paraId="7DDC6279" w14:textId="77777777" w:rsidR="0055124F" w:rsidRPr="004647C1" w:rsidRDefault="0055124F" w:rsidP="00EC1C03">
            <w:pPr>
              <w:rPr>
                <w:rFonts w:ascii="Garamond" w:hAnsi="Garamond"/>
              </w:rPr>
            </w:pPr>
          </w:p>
        </w:tc>
        <w:tc>
          <w:tcPr>
            <w:tcW w:w="7706" w:type="dxa"/>
          </w:tcPr>
          <w:p w14:paraId="5EF2A15C" w14:textId="77777777" w:rsidR="0055124F" w:rsidRPr="0055124F" w:rsidRDefault="0055124F" w:rsidP="0055124F">
            <w:pPr>
              <w:rPr>
                <w:rFonts w:ascii="Garamond" w:hAnsi="Garamond"/>
                <w:b/>
                <w:bCs/>
              </w:rPr>
            </w:pPr>
            <w:r w:rsidRPr="0055124F">
              <w:rPr>
                <w:rFonts w:ascii="Garamond" w:hAnsi="Garamond"/>
                <w:b/>
                <w:bCs/>
              </w:rPr>
              <w:t>Graduate Student Researcher</w:t>
            </w:r>
          </w:p>
          <w:p w14:paraId="1D253CE3" w14:textId="77777777" w:rsidR="0055124F" w:rsidRPr="004647C1" w:rsidRDefault="0055124F" w:rsidP="0055124F">
            <w:pPr>
              <w:rPr>
                <w:rFonts w:ascii="Garamond" w:hAnsi="Garamond"/>
              </w:rPr>
            </w:pPr>
            <w:r w:rsidRPr="004647C1">
              <w:rPr>
                <w:rFonts w:ascii="Garamond" w:hAnsi="Garamond"/>
              </w:rPr>
              <w:t>Laboratory of Neurocognitive Development, University of Pittsburgh</w:t>
            </w:r>
          </w:p>
          <w:p w14:paraId="389D8A9C" w14:textId="77777777" w:rsidR="0055124F" w:rsidRPr="004647C1" w:rsidRDefault="0055124F" w:rsidP="0055124F">
            <w:pPr>
              <w:rPr>
                <w:rFonts w:ascii="Garamond" w:hAnsi="Garamond"/>
              </w:rPr>
            </w:pPr>
            <w:r w:rsidRPr="004647C1">
              <w:rPr>
                <w:rFonts w:ascii="Garamond" w:hAnsi="Garamond"/>
              </w:rPr>
              <w:t>Primary Investigator: Beatriz Luna, Ph.D.</w:t>
            </w:r>
          </w:p>
          <w:p w14:paraId="0EDB5AB7" w14:textId="77777777" w:rsidR="0055124F" w:rsidRPr="004647C1" w:rsidRDefault="0055124F" w:rsidP="0055124F">
            <w:pPr>
              <w:pStyle w:val="ListParagraph"/>
              <w:numPr>
                <w:ilvl w:val="0"/>
                <w:numId w:val="21"/>
              </w:numPr>
              <w:rPr>
                <w:rFonts w:ascii="Garamond" w:hAnsi="Garamond"/>
              </w:rPr>
            </w:pPr>
            <w:r w:rsidRPr="004647C1">
              <w:rPr>
                <w:rFonts w:ascii="Garamond" w:hAnsi="Garamond"/>
              </w:rPr>
              <w:t xml:space="preserve">Research projects focused on how </w:t>
            </w:r>
            <w:proofErr w:type="spellStart"/>
            <w:r w:rsidRPr="004647C1">
              <w:rPr>
                <w:rFonts w:ascii="Garamond" w:hAnsi="Garamond"/>
              </w:rPr>
              <w:t>neurometabolites</w:t>
            </w:r>
            <w:proofErr w:type="spellEnd"/>
            <w:r w:rsidRPr="004647C1">
              <w:rPr>
                <w:rFonts w:ascii="Garamond" w:hAnsi="Garamond"/>
              </w:rPr>
              <w:t xml:space="preserve"> associated with plasticity change through adolescence and influence cognitive development, and how environmental factors may impact those developmental trajectories </w:t>
            </w:r>
          </w:p>
          <w:p w14:paraId="1033E25E" w14:textId="77777777" w:rsidR="0055124F" w:rsidRPr="004647C1" w:rsidRDefault="0055124F" w:rsidP="0055124F">
            <w:pPr>
              <w:pStyle w:val="ListParagraph"/>
              <w:numPr>
                <w:ilvl w:val="0"/>
                <w:numId w:val="21"/>
              </w:numPr>
              <w:rPr>
                <w:rFonts w:ascii="Garamond" w:hAnsi="Garamond"/>
              </w:rPr>
            </w:pPr>
            <w:r w:rsidRPr="004647C1">
              <w:rPr>
                <w:rFonts w:ascii="Garamond" w:hAnsi="Garamond"/>
              </w:rPr>
              <w:t>Developed novel analytic and statistical pipeline to analyze 7T magnetic resonance spectroscopic imaging data (R01 MH067924)</w:t>
            </w:r>
          </w:p>
          <w:p w14:paraId="0ABABEB6" w14:textId="019FAB73" w:rsidR="0055124F" w:rsidRPr="0055124F" w:rsidRDefault="0055124F" w:rsidP="00EC1C03">
            <w:pPr>
              <w:pStyle w:val="ListParagraph"/>
              <w:numPr>
                <w:ilvl w:val="0"/>
                <w:numId w:val="21"/>
              </w:numPr>
              <w:rPr>
                <w:rFonts w:ascii="Garamond" w:hAnsi="Garamond"/>
              </w:rPr>
            </w:pPr>
            <w:r w:rsidRPr="004647C1">
              <w:rPr>
                <w:rFonts w:ascii="Garamond" w:hAnsi="Garamond"/>
              </w:rPr>
              <w:t>Gained proficiency in neuroimaging methodology, R coding, longitudinal data analysis, mixed effects models</w:t>
            </w:r>
          </w:p>
        </w:tc>
      </w:tr>
      <w:tr w:rsidR="0055124F" w:rsidRPr="004647C1" w14:paraId="09291CFE" w14:textId="77777777" w:rsidTr="00C74FBE">
        <w:trPr>
          <w:trHeight w:val="286"/>
        </w:trPr>
        <w:tc>
          <w:tcPr>
            <w:tcW w:w="1795" w:type="dxa"/>
          </w:tcPr>
          <w:p w14:paraId="738DF548" w14:textId="77777777" w:rsidR="0055124F" w:rsidRPr="004647C1" w:rsidRDefault="0055124F" w:rsidP="0055124F">
            <w:pPr>
              <w:rPr>
                <w:rFonts w:ascii="Garamond" w:hAnsi="Garamond"/>
              </w:rPr>
            </w:pPr>
            <w:r w:rsidRPr="004647C1">
              <w:rPr>
                <w:rFonts w:ascii="Garamond" w:hAnsi="Garamond"/>
              </w:rPr>
              <w:t>2016 – 2018</w:t>
            </w:r>
          </w:p>
          <w:p w14:paraId="29611580" w14:textId="77777777" w:rsidR="0055124F" w:rsidRPr="004647C1" w:rsidRDefault="0055124F" w:rsidP="0055124F">
            <w:pPr>
              <w:rPr>
                <w:rFonts w:ascii="Garamond" w:hAnsi="Garamond"/>
              </w:rPr>
            </w:pPr>
          </w:p>
        </w:tc>
        <w:tc>
          <w:tcPr>
            <w:tcW w:w="7706" w:type="dxa"/>
          </w:tcPr>
          <w:p w14:paraId="0B7F6811" w14:textId="77777777" w:rsidR="0055124F" w:rsidRPr="0055124F" w:rsidRDefault="0055124F" w:rsidP="0055124F">
            <w:pPr>
              <w:rPr>
                <w:rFonts w:ascii="Garamond" w:hAnsi="Garamond"/>
                <w:b/>
                <w:bCs/>
              </w:rPr>
            </w:pPr>
            <w:r w:rsidRPr="0055124F">
              <w:rPr>
                <w:rFonts w:ascii="Garamond" w:hAnsi="Garamond"/>
                <w:b/>
                <w:bCs/>
              </w:rPr>
              <w:t xml:space="preserve">Postbaccalaureate Intramural Research Training Award (IRTA) Fellow </w:t>
            </w:r>
          </w:p>
          <w:p w14:paraId="31C80DA6" w14:textId="77777777" w:rsidR="0055124F" w:rsidRPr="004647C1" w:rsidRDefault="0055124F" w:rsidP="0055124F">
            <w:pPr>
              <w:rPr>
                <w:rFonts w:ascii="Garamond" w:hAnsi="Garamond"/>
              </w:rPr>
            </w:pPr>
            <w:r w:rsidRPr="004647C1">
              <w:rPr>
                <w:rFonts w:ascii="Garamond" w:hAnsi="Garamond"/>
              </w:rPr>
              <w:t>Systems Neuroscience Imaging Resource, NIH</w:t>
            </w:r>
          </w:p>
          <w:p w14:paraId="62C058FE" w14:textId="77777777" w:rsidR="0055124F" w:rsidRPr="004647C1" w:rsidRDefault="0055124F" w:rsidP="0055124F">
            <w:pPr>
              <w:rPr>
                <w:rFonts w:ascii="Garamond" w:hAnsi="Garamond"/>
              </w:rPr>
            </w:pPr>
            <w:r w:rsidRPr="004647C1">
              <w:rPr>
                <w:rFonts w:ascii="Garamond" w:hAnsi="Garamond"/>
              </w:rPr>
              <w:t xml:space="preserve">Primary Investigator: Theodore </w:t>
            </w:r>
            <w:proofErr w:type="spellStart"/>
            <w:r w:rsidRPr="004647C1">
              <w:rPr>
                <w:rFonts w:ascii="Garamond" w:hAnsi="Garamond"/>
              </w:rPr>
              <w:t>Usdin</w:t>
            </w:r>
            <w:proofErr w:type="spellEnd"/>
            <w:r w:rsidRPr="004647C1">
              <w:rPr>
                <w:rFonts w:ascii="Garamond" w:hAnsi="Garamond"/>
              </w:rPr>
              <w:t>, M.D., Ph.D.</w:t>
            </w:r>
          </w:p>
          <w:p w14:paraId="1CEBBAEF" w14:textId="77777777" w:rsidR="0055124F" w:rsidRPr="0055124F" w:rsidRDefault="0055124F" w:rsidP="0055124F">
            <w:pPr>
              <w:pStyle w:val="ListParagraph"/>
              <w:numPr>
                <w:ilvl w:val="0"/>
                <w:numId w:val="22"/>
              </w:numPr>
              <w:rPr>
                <w:rFonts w:ascii="Garamond" w:hAnsi="Garamond"/>
              </w:rPr>
            </w:pPr>
            <w:r w:rsidRPr="004647C1">
              <w:rPr>
                <w:rFonts w:ascii="Garamond" w:hAnsi="Garamond"/>
              </w:rPr>
              <w:t xml:space="preserve">IRTA Fellow project centered on developing a novel pipeline for high-throughput imaging of </w:t>
            </w:r>
            <w:r w:rsidRPr="004647C1">
              <w:rPr>
                <w:rFonts w:ascii="Garamond" w:eastAsia="Times New Roman" w:hAnsi="Garamond" w:cs="Times New Roman"/>
                <w:color w:val="000000"/>
              </w:rPr>
              <w:t>neural tissue labeled to detect c-Fos to quantify and map activity patterns in mice at a larger and faster scale</w:t>
            </w:r>
          </w:p>
          <w:p w14:paraId="0C8298B5" w14:textId="324498F3" w:rsidR="0055124F" w:rsidRPr="0055124F" w:rsidRDefault="0055124F" w:rsidP="0055124F">
            <w:pPr>
              <w:pStyle w:val="ListParagraph"/>
              <w:numPr>
                <w:ilvl w:val="0"/>
                <w:numId w:val="22"/>
              </w:numPr>
              <w:rPr>
                <w:rFonts w:ascii="Garamond" w:hAnsi="Garamond"/>
              </w:rPr>
            </w:pPr>
            <w:r w:rsidRPr="0055124F">
              <w:rPr>
                <w:rFonts w:ascii="Garamond" w:hAnsi="Garamond"/>
              </w:rPr>
              <w:t xml:space="preserve">Gained experience with </w:t>
            </w:r>
            <w:r>
              <w:rPr>
                <w:rFonts w:ascii="Garamond" w:hAnsi="Garamond"/>
              </w:rPr>
              <w:t xml:space="preserve">mouse models, </w:t>
            </w:r>
            <w:r w:rsidRPr="0055124F">
              <w:rPr>
                <w:rFonts w:ascii="Garamond" w:hAnsi="Garamond"/>
              </w:rPr>
              <w:t>histology, CLARITY, microscopy, perfusion</w:t>
            </w:r>
          </w:p>
        </w:tc>
      </w:tr>
      <w:tr w:rsidR="0055124F" w:rsidRPr="004647C1" w14:paraId="136FD19C" w14:textId="77777777" w:rsidTr="00C74FBE">
        <w:trPr>
          <w:trHeight w:val="286"/>
        </w:trPr>
        <w:tc>
          <w:tcPr>
            <w:tcW w:w="1795" w:type="dxa"/>
          </w:tcPr>
          <w:p w14:paraId="4D594132" w14:textId="4238A917" w:rsidR="0055124F" w:rsidRPr="004647C1" w:rsidRDefault="0055124F" w:rsidP="0055124F">
            <w:pPr>
              <w:rPr>
                <w:rFonts w:ascii="Garamond" w:hAnsi="Garamond"/>
              </w:rPr>
            </w:pPr>
            <w:r w:rsidRPr="004647C1">
              <w:rPr>
                <w:rFonts w:ascii="Garamond" w:hAnsi="Garamond"/>
              </w:rPr>
              <w:t>2013 – 2016</w:t>
            </w:r>
          </w:p>
        </w:tc>
        <w:tc>
          <w:tcPr>
            <w:tcW w:w="7706" w:type="dxa"/>
          </w:tcPr>
          <w:p w14:paraId="6A45CBD5" w14:textId="77777777" w:rsidR="0055124F" w:rsidRPr="00755358" w:rsidRDefault="0055124F" w:rsidP="0055124F">
            <w:pPr>
              <w:rPr>
                <w:rFonts w:ascii="Garamond" w:hAnsi="Garamond"/>
                <w:b/>
                <w:bCs/>
              </w:rPr>
            </w:pPr>
            <w:r w:rsidRPr="00755358">
              <w:rPr>
                <w:rFonts w:ascii="Garamond" w:hAnsi="Garamond"/>
                <w:b/>
                <w:bCs/>
              </w:rPr>
              <w:t>Research Assistant</w:t>
            </w:r>
          </w:p>
          <w:p w14:paraId="12A9AC15" w14:textId="77777777" w:rsidR="0055124F" w:rsidRPr="004647C1" w:rsidRDefault="0055124F" w:rsidP="0055124F">
            <w:pPr>
              <w:rPr>
                <w:rFonts w:ascii="Garamond" w:hAnsi="Garamond"/>
              </w:rPr>
            </w:pPr>
            <w:r w:rsidRPr="004647C1">
              <w:rPr>
                <w:rFonts w:ascii="Garamond" w:hAnsi="Garamond"/>
              </w:rPr>
              <w:t>Neurobiology of Cognition Laboratory, NYU</w:t>
            </w:r>
          </w:p>
          <w:p w14:paraId="123B6538" w14:textId="77777777" w:rsidR="0055124F" w:rsidRPr="004647C1" w:rsidRDefault="0055124F" w:rsidP="0055124F">
            <w:pPr>
              <w:rPr>
                <w:rFonts w:ascii="Garamond" w:hAnsi="Garamond"/>
              </w:rPr>
            </w:pPr>
            <w:r w:rsidRPr="004647C1">
              <w:rPr>
                <w:rFonts w:ascii="Garamond" w:hAnsi="Garamond"/>
              </w:rPr>
              <w:t>Primary Investigator: Andre Fenton, Ph.D.</w:t>
            </w:r>
          </w:p>
          <w:p w14:paraId="0BA6C2AE" w14:textId="77777777" w:rsidR="0055124F" w:rsidRPr="004647C1" w:rsidRDefault="0055124F" w:rsidP="0055124F">
            <w:pPr>
              <w:pStyle w:val="ListParagraph"/>
              <w:numPr>
                <w:ilvl w:val="0"/>
                <w:numId w:val="23"/>
              </w:numPr>
              <w:rPr>
                <w:rFonts w:ascii="Garamond" w:hAnsi="Garamond"/>
              </w:rPr>
            </w:pPr>
            <w:r w:rsidRPr="004647C1">
              <w:rPr>
                <w:rFonts w:ascii="Garamond" w:hAnsi="Garamond"/>
              </w:rPr>
              <w:t xml:space="preserve">RA project focused on examining how neural plasticity was altered in a rodent model of schizophrenia from adolescence to adulthood, and how aberrant plasticity impacted cognitive control </w:t>
            </w:r>
          </w:p>
          <w:p w14:paraId="7426E6C4" w14:textId="17873C92" w:rsidR="0055124F" w:rsidRPr="0055124F" w:rsidRDefault="0055124F" w:rsidP="0055124F">
            <w:pPr>
              <w:rPr>
                <w:rFonts w:ascii="Garamond" w:hAnsi="Garamond"/>
                <w:b/>
                <w:bCs/>
              </w:rPr>
            </w:pPr>
            <w:r w:rsidRPr="004647C1">
              <w:rPr>
                <w:rFonts w:ascii="Garamond" w:hAnsi="Garamond"/>
              </w:rPr>
              <w:t>Gained experience with rodent behavioral tasks, histology, microscopy</w:t>
            </w:r>
          </w:p>
        </w:tc>
      </w:tr>
    </w:tbl>
    <w:p w14:paraId="13589501" w14:textId="77777777" w:rsidR="000C0CA4" w:rsidRPr="004647C1" w:rsidRDefault="000C0CA4" w:rsidP="000C0CA4">
      <w:pPr>
        <w:rPr>
          <w:rFonts w:ascii="Garamond" w:hAnsi="Garamond"/>
          <w:b/>
          <w:bCs/>
          <w:sz w:val="28"/>
          <w:szCs w:val="28"/>
        </w:rPr>
      </w:pPr>
    </w:p>
    <w:p w14:paraId="5D7522A5" w14:textId="413B19C6" w:rsidR="000C0CA4" w:rsidRPr="004647C1" w:rsidRDefault="000C0CA4" w:rsidP="000C0CA4">
      <w:pPr>
        <w:rPr>
          <w:rFonts w:ascii="Garamond" w:hAnsi="Garamond"/>
          <w:b/>
          <w:bCs/>
          <w:sz w:val="28"/>
          <w:szCs w:val="28"/>
        </w:rPr>
      </w:pPr>
      <w:r w:rsidRPr="004647C1">
        <w:rPr>
          <w:rFonts w:ascii="Garamond" w:hAnsi="Garamond"/>
          <w:b/>
          <w:bCs/>
          <w:sz w:val="28"/>
          <w:szCs w:val="28"/>
        </w:rPr>
        <w:lastRenderedPageBreak/>
        <w:t xml:space="preserve">Media Coverage </w:t>
      </w:r>
    </w:p>
    <w:p w14:paraId="71BEF3B2" w14:textId="77777777" w:rsidR="000C0CA4" w:rsidRPr="004647C1" w:rsidRDefault="000C0CA4" w:rsidP="000C0CA4">
      <w:pPr>
        <w:pStyle w:val="NormalWeb"/>
        <w:numPr>
          <w:ilvl w:val="0"/>
          <w:numId w:val="12"/>
        </w:numPr>
        <w:spacing w:before="0" w:beforeAutospacing="0" w:after="0" w:afterAutospacing="0"/>
        <w:rPr>
          <w:rFonts w:ascii="Garamond" w:hAnsi="Garamond"/>
        </w:rPr>
      </w:pPr>
      <w:r w:rsidRPr="004647C1">
        <w:rPr>
          <w:rFonts w:ascii="Garamond" w:hAnsi="Garamond"/>
        </w:rPr>
        <w:t xml:space="preserve">Technology Networks (November 10, 2022). “Revealing the plastic landscape of the teen brain” </w:t>
      </w:r>
    </w:p>
    <w:p w14:paraId="4597F91D" w14:textId="77777777" w:rsidR="000C0CA4" w:rsidRPr="004647C1" w:rsidRDefault="000C0CA4" w:rsidP="000C0CA4">
      <w:pPr>
        <w:pStyle w:val="NormalWeb"/>
        <w:numPr>
          <w:ilvl w:val="0"/>
          <w:numId w:val="12"/>
        </w:numPr>
        <w:spacing w:before="0" w:beforeAutospacing="0" w:after="0" w:afterAutospacing="0"/>
        <w:rPr>
          <w:rFonts w:ascii="Garamond" w:hAnsi="Garamond"/>
        </w:rPr>
      </w:pPr>
      <w:r w:rsidRPr="004647C1">
        <w:rPr>
          <w:rFonts w:ascii="Garamond" w:hAnsi="Garamond"/>
        </w:rPr>
        <w:t>Neuroscience News (November 9, 2022). “A clearer picture of the developing teen brain”</w:t>
      </w:r>
    </w:p>
    <w:p w14:paraId="723C9457" w14:textId="77777777" w:rsidR="000C0CA4" w:rsidRPr="004647C1" w:rsidRDefault="000C0CA4" w:rsidP="000C0CA4">
      <w:pPr>
        <w:pStyle w:val="NormalWeb"/>
        <w:numPr>
          <w:ilvl w:val="0"/>
          <w:numId w:val="12"/>
        </w:numPr>
        <w:spacing w:before="0" w:beforeAutospacing="0" w:after="0" w:afterAutospacing="0"/>
        <w:rPr>
          <w:rFonts w:ascii="Garamond" w:hAnsi="Garamond"/>
          <w:color w:val="000000" w:themeColor="text1"/>
        </w:rPr>
      </w:pPr>
      <w:r w:rsidRPr="004647C1">
        <w:rPr>
          <w:rFonts w:ascii="Garamond" w:hAnsi="Garamond"/>
          <w:color w:val="000000" w:themeColor="text1"/>
        </w:rPr>
        <w:t>Science Daily (November 8, 2022). “Scientists get clearer picture of developing teen brain”</w:t>
      </w:r>
    </w:p>
    <w:p w14:paraId="1913C066" w14:textId="77777777" w:rsidR="000C0CA4" w:rsidRPr="004647C1" w:rsidRDefault="000C0CA4" w:rsidP="000C0CA4">
      <w:pPr>
        <w:pStyle w:val="NormalWeb"/>
        <w:numPr>
          <w:ilvl w:val="0"/>
          <w:numId w:val="12"/>
        </w:numPr>
        <w:spacing w:before="0" w:beforeAutospacing="0" w:after="0" w:afterAutospacing="0"/>
        <w:rPr>
          <w:rFonts w:ascii="Garamond" w:hAnsi="Garamond"/>
        </w:rPr>
      </w:pPr>
      <w:r w:rsidRPr="004647C1">
        <w:rPr>
          <w:rFonts w:ascii="Garamond" w:hAnsi="Garamond"/>
        </w:rPr>
        <w:t>UPMC News (November 8, 2022). “</w:t>
      </w:r>
      <w:r w:rsidRPr="004647C1">
        <w:rPr>
          <w:rFonts w:ascii="Garamond" w:hAnsi="Garamond"/>
          <w:color w:val="000000"/>
        </w:rPr>
        <w:t xml:space="preserve">Scientists get clearer picture of developing teen brain: new evidence for neuroplasticity in frontal cortex during adolescence.” </w:t>
      </w:r>
    </w:p>
    <w:p w14:paraId="4F4FFACC" w14:textId="77777777" w:rsidR="009A7CCE" w:rsidRPr="004647C1" w:rsidRDefault="009A7CCE" w:rsidP="009B491A">
      <w:pPr>
        <w:rPr>
          <w:rFonts w:ascii="Garamond" w:hAnsi="Garamond"/>
          <w:b/>
          <w:bCs/>
          <w:sz w:val="32"/>
          <w:szCs w:val="32"/>
        </w:rPr>
      </w:pPr>
    </w:p>
    <w:p w14:paraId="62C9516E" w14:textId="1640CEF3" w:rsidR="003E40A3" w:rsidRDefault="009B491A" w:rsidP="009B491A">
      <w:pPr>
        <w:rPr>
          <w:rFonts w:ascii="Garamond" w:hAnsi="Garamond"/>
          <w:b/>
          <w:bCs/>
          <w:sz w:val="28"/>
          <w:szCs w:val="28"/>
        </w:rPr>
      </w:pPr>
      <w:r w:rsidRPr="004647C1">
        <w:rPr>
          <w:rFonts w:ascii="Garamond" w:hAnsi="Garamond"/>
          <w:b/>
          <w:bCs/>
          <w:sz w:val="28"/>
          <w:szCs w:val="28"/>
        </w:rPr>
        <w:t>Clinical Experienc</w:t>
      </w:r>
      <w:r w:rsidR="00575892" w:rsidRPr="004647C1">
        <w:rPr>
          <w:rFonts w:ascii="Garamond" w:hAnsi="Garamond"/>
          <w:b/>
          <w:bCs/>
          <w:sz w:val="28"/>
          <w:szCs w:val="28"/>
        </w:rPr>
        <w: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10"/>
      </w:tblGrid>
      <w:tr w:rsidR="006F6146" w14:paraId="61CECD14" w14:textId="77777777" w:rsidTr="006F6146">
        <w:tc>
          <w:tcPr>
            <w:tcW w:w="1440" w:type="dxa"/>
          </w:tcPr>
          <w:p w14:paraId="0EF79310" w14:textId="0ADDF93E" w:rsidR="006F6146" w:rsidRPr="006F6146" w:rsidRDefault="006F6146" w:rsidP="009B491A">
            <w:pPr>
              <w:rPr>
                <w:rFonts w:ascii="Garamond" w:hAnsi="Garamond"/>
              </w:rPr>
            </w:pPr>
            <w:r>
              <w:rPr>
                <w:rFonts w:ascii="Garamond" w:hAnsi="Garamond"/>
              </w:rPr>
              <w:t xml:space="preserve">2025 </w:t>
            </w:r>
          </w:p>
        </w:tc>
        <w:tc>
          <w:tcPr>
            <w:tcW w:w="7910" w:type="dxa"/>
          </w:tcPr>
          <w:p w14:paraId="76B2CE63" w14:textId="77777777" w:rsidR="006F6146" w:rsidRPr="00780AC5" w:rsidRDefault="006F6146" w:rsidP="006F6146">
            <w:pPr>
              <w:rPr>
                <w:rFonts w:ascii="Garamond" w:hAnsi="Garamond"/>
                <w:b/>
                <w:bCs/>
                <w:color w:val="000000" w:themeColor="text1"/>
              </w:rPr>
            </w:pPr>
            <w:r w:rsidRPr="00780AC5">
              <w:rPr>
                <w:rFonts w:ascii="Garamond" w:hAnsi="Garamond"/>
                <w:b/>
                <w:bCs/>
                <w:color w:val="000000" w:themeColor="text1"/>
              </w:rPr>
              <w:t>Couples Therapy Clinic, Ralph H. Johnson VA</w:t>
            </w:r>
          </w:p>
          <w:p w14:paraId="44A4AAD2" w14:textId="77777777" w:rsidR="006F6146" w:rsidRPr="004647C1" w:rsidRDefault="006F6146" w:rsidP="006F6146">
            <w:pPr>
              <w:rPr>
                <w:rFonts w:ascii="Garamond" w:hAnsi="Garamond"/>
                <w:color w:val="000000" w:themeColor="text1"/>
              </w:rPr>
            </w:pPr>
            <w:r w:rsidRPr="004647C1">
              <w:rPr>
                <w:rFonts w:ascii="Garamond" w:hAnsi="Garamond"/>
                <w:i/>
                <w:iCs/>
                <w:color w:val="000000" w:themeColor="text1"/>
                <w:u w:val="single"/>
              </w:rPr>
              <w:t>Supervisor</w:t>
            </w:r>
            <w:r w:rsidRPr="004647C1">
              <w:rPr>
                <w:rFonts w:ascii="Garamond" w:hAnsi="Garamond"/>
                <w:color w:val="000000" w:themeColor="text1"/>
              </w:rPr>
              <w:t>: Jenna Teves, Ph.D.</w:t>
            </w:r>
          </w:p>
          <w:p w14:paraId="4AD17DAA" w14:textId="585FE779" w:rsidR="006F6146" w:rsidRPr="006F6146" w:rsidRDefault="006F6146" w:rsidP="009B491A">
            <w:pPr>
              <w:rPr>
                <w:rFonts w:ascii="Garamond" w:hAnsi="Garamond"/>
                <w:color w:val="000000" w:themeColor="text1"/>
              </w:rPr>
            </w:pPr>
            <w:r w:rsidRPr="004647C1">
              <w:rPr>
                <w:rFonts w:ascii="Garamond" w:hAnsi="Garamond"/>
                <w:i/>
                <w:iCs/>
                <w:color w:val="000000" w:themeColor="text1"/>
                <w:u w:val="single"/>
              </w:rPr>
              <w:t>Intervention</w:t>
            </w:r>
            <w:r w:rsidRPr="004647C1">
              <w:rPr>
                <w:rFonts w:ascii="Garamond" w:hAnsi="Garamond"/>
                <w:color w:val="000000" w:themeColor="text1"/>
              </w:rPr>
              <w:t xml:space="preserve">: provided individual Integrative Behavioral Couples Therapy and Emotion Focused Therapy for couples in person and via telehealth. Co-led communication skills groups for couples. </w:t>
            </w:r>
          </w:p>
        </w:tc>
      </w:tr>
      <w:tr w:rsidR="006F6146" w14:paraId="363E5F33" w14:textId="77777777" w:rsidTr="006F6146">
        <w:tc>
          <w:tcPr>
            <w:tcW w:w="1440" w:type="dxa"/>
          </w:tcPr>
          <w:p w14:paraId="559E6ECD" w14:textId="3DEC2892" w:rsidR="006F6146" w:rsidRDefault="006F6146" w:rsidP="009B491A">
            <w:pPr>
              <w:rPr>
                <w:rFonts w:ascii="Garamond" w:hAnsi="Garamond"/>
                <w:b/>
                <w:bCs/>
                <w:sz w:val="28"/>
                <w:szCs w:val="28"/>
              </w:rPr>
            </w:pPr>
            <w:r>
              <w:rPr>
                <w:rFonts w:ascii="Garamond" w:hAnsi="Garamond"/>
              </w:rPr>
              <w:t>2025</w:t>
            </w:r>
          </w:p>
        </w:tc>
        <w:tc>
          <w:tcPr>
            <w:tcW w:w="7910" w:type="dxa"/>
          </w:tcPr>
          <w:p w14:paraId="2850E23D" w14:textId="77777777" w:rsidR="006F6146" w:rsidRPr="00780AC5" w:rsidRDefault="006F6146" w:rsidP="006F6146">
            <w:pPr>
              <w:rPr>
                <w:rFonts w:ascii="Garamond" w:hAnsi="Garamond"/>
                <w:b/>
                <w:bCs/>
                <w:color w:val="000000" w:themeColor="text1"/>
              </w:rPr>
            </w:pPr>
            <w:r w:rsidRPr="00780AC5">
              <w:rPr>
                <w:rFonts w:ascii="Garamond" w:hAnsi="Garamond"/>
                <w:b/>
                <w:bCs/>
                <w:color w:val="000000" w:themeColor="text1"/>
              </w:rPr>
              <w:t>Trauma Resilience and Recovery Program, MUSC College of Nursing</w:t>
            </w:r>
          </w:p>
          <w:p w14:paraId="420415D4" w14:textId="77777777" w:rsidR="006F6146" w:rsidRPr="004647C1" w:rsidRDefault="006F6146" w:rsidP="006F6146">
            <w:pPr>
              <w:rPr>
                <w:rFonts w:ascii="Garamond" w:hAnsi="Garamond"/>
                <w:color w:val="000000" w:themeColor="text1"/>
              </w:rPr>
            </w:pPr>
            <w:r w:rsidRPr="004647C1">
              <w:rPr>
                <w:rFonts w:ascii="Garamond" w:hAnsi="Garamond"/>
                <w:i/>
                <w:iCs/>
                <w:color w:val="000000" w:themeColor="text1"/>
                <w:u w:val="single"/>
              </w:rPr>
              <w:t>Supervisor</w:t>
            </w:r>
            <w:r w:rsidRPr="004647C1">
              <w:rPr>
                <w:rFonts w:ascii="Garamond" w:hAnsi="Garamond"/>
                <w:color w:val="000000" w:themeColor="text1"/>
              </w:rPr>
              <w:t>: Tatiana Davidson, Ph.D.</w:t>
            </w:r>
          </w:p>
          <w:p w14:paraId="3A0D95F3" w14:textId="1AC9660C" w:rsidR="006F6146" w:rsidRPr="006F6146" w:rsidRDefault="006F6146" w:rsidP="009B491A">
            <w:pPr>
              <w:rPr>
                <w:rFonts w:ascii="Garamond" w:hAnsi="Garamond"/>
                <w:color w:val="000000" w:themeColor="text1"/>
              </w:rPr>
            </w:pPr>
            <w:r w:rsidRPr="004647C1">
              <w:rPr>
                <w:rFonts w:ascii="Garamond" w:hAnsi="Garamond"/>
                <w:i/>
                <w:iCs/>
                <w:color w:val="000000" w:themeColor="text1"/>
                <w:u w:val="single"/>
              </w:rPr>
              <w:t>Intervention</w:t>
            </w:r>
            <w:r w:rsidRPr="004647C1">
              <w:rPr>
                <w:rFonts w:ascii="Garamond" w:hAnsi="Garamond"/>
                <w:color w:val="000000" w:themeColor="text1"/>
              </w:rPr>
              <w:t xml:space="preserve">: provided individual </w:t>
            </w:r>
            <w:proofErr w:type="gramStart"/>
            <w:r w:rsidRPr="004647C1">
              <w:rPr>
                <w:rFonts w:ascii="Garamond" w:hAnsi="Garamond"/>
                <w:color w:val="000000" w:themeColor="text1"/>
              </w:rPr>
              <w:t>evidence based</w:t>
            </w:r>
            <w:proofErr w:type="gramEnd"/>
            <w:r w:rsidRPr="004647C1">
              <w:rPr>
                <w:rFonts w:ascii="Garamond" w:hAnsi="Garamond"/>
                <w:color w:val="000000" w:themeColor="text1"/>
              </w:rPr>
              <w:t xml:space="preserve"> treatment for PTSD for children and adults, including Prolonged Exposure and Trauma Focused Cognitive Behavioral Therapy. Conducted bedside interventions with patients recently inpatient hospitalized for a traumatic injury. </w:t>
            </w:r>
          </w:p>
        </w:tc>
      </w:tr>
      <w:tr w:rsidR="006F6146" w14:paraId="5F91E52A" w14:textId="77777777" w:rsidTr="006F6146">
        <w:tc>
          <w:tcPr>
            <w:tcW w:w="1440" w:type="dxa"/>
          </w:tcPr>
          <w:p w14:paraId="2660DA72" w14:textId="77777777" w:rsidR="006F6146" w:rsidRPr="004647C1" w:rsidRDefault="006F6146" w:rsidP="006F6146">
            <w:pPr>
              <w:rPr>
                <w:rFonts w:ascii="Garamond" w:hAnsi="Garamond"/>
              </w:rPr>
            </w:pPr>
            <w:r w:rsidRPr="004647C1">
              <w:rPr>
                <w:rFonts w:ascii="Garamond" w:hAnsi="Garamond"/>
              </w:rPr>
              <w:t>2024 – 2025</w:t>
            </w:r>
          </w:p>
          <w:p w14:paraId="11D6EBCA" w14:textId="77777777" w:rsidR="006F6146" w:rsidRDefault="006F6146" w:rsidP="009B491A">
            <w:pPr>
              <w:rPr>
                <w:rFonts w:ascii="Garamond" w:hAnsi="Garamond"/>
                <w:b/>
                <w:bCs/>
                <w:sz w:val="28"/>
                <w:szCs w:val="28"/>
              </w:rPr>
            </w:pPr>
          </w:p>
        </w:tc>
        <w:tc>
          <w:tcPr>
            <w:tcW w:w="7910" w:type="dxa"/>
          </w:tcPr>
          <w:p w14:paraId="18F59BCA" w14:textId="77777777" w:rsidR="006F6146" w:rsidRPr="00780AC5" w:rsidRDefault="006F6146" w:rsidP="006F6146">
            <w:pPr>
              <w:rPr>
                <w:rFonts w:ascii="Garamond" w:hAnsi="Garamond"/>
                <w:b/>
                <w:bCs/>
                <w:color w:val="000000" w:themeColor="text1"/>
              </w:rPr>
            </w:pPr>
            <w:r w:rsidRPr="00780AC5">
              <w:rPr>
                <w:rFonts w:ascii="Garamond" w:hAnsi="Garamond"/>
                <w:b/>
                <w:bCs/>
                <w:color w:val="000000" w:themeColor="text1"/>
              </w:rPr>
              <w:t>Sleep, Mood, and Anxiety Research and Treatment Program, MUSC Institute of Psychiatry</w:t>
            </w:r>
          </w:p>
          <w:p w14:paraId="2166423E" w14:textId="77777777" w:rsidR="006F6146" w:rsidRPr="004647C1" w:rsidRDefault="006F6146" w:rsidP="006F6146">
            <w:pPr>
              <w:rPr>
                <w:rFonts w:ascii="Garamond" w:hAnsi="Garamond"/>
                <w:color w:val="000000" w:themeColor="text1"/>
              </w:rPr>
            </w:pPr>
            <w:r w:rsidRPr="004647C1">
              <w:rPr>
                <w:rFonts w:ascii="Garamond" w:hAnsi="Garamond"/>
                <w:i/>
                <w:iCs/>
                <w:color w:val="000000" w:themeColor="text1"/>
                <w:u w:val="single"/>
              </w:rPr>
              <w:t>Supervisors</w:t>
            </w:r>
            <w:r w:rsidRPr="004647C1">
              <w:rPr>
                <w:rFonts w:ascii="Garamond" w:hAnsi="Garamond"/>
                <w:color w:val="000000" w:themeColor="text1"/>
              </w:rPr>
              <w:t xml:space="preserve">: Joshua </w:t>
            </w:r>
            <w:proofErr w:type="spellStart"/>
            <w:r w:rsidRPr="004647C1">
              <w:rPr>
                <w:rFonts w:ascii="Garamond" w:hAnsi="Garamond"/>
                <w:color w:val="000000" w:themeColor="text1"/>
              </w:rPr>
              <w:t>Tutek</w:t>
            </w:r>
            <w:proofErr w:type="spellEnd"/>
            <w:r w:rsidRPr="004647C1">
              <w:rPr>
                <w:rFonts w:ascii="Garamond" w:hAnsi="Garamond"/>
                <w:color w:val="000000" w:themeColor="text1"/>
              </w:rPr>
              <w:t>, Ph.D. and Ali Wilkerson, Ph.D.</w:t>
            </w:r>
          </w:p>
          <w:p w14:paraId="7D206A10" w14:textId="2CB35ECF" w:rsidR="006F6146" w:rsidRPr="006F6146" w:rsidRDefault="006F6146" w:rsidP="009B491A">
            <w:pPr>
              <w:rPr>
                <w:rFonts w:ascii="Garamond" w:hAnsi="Garamond"/>
                <w:color w:val="000000" w:themeColor="text1"/>
              </w:rPr>
            </w:pPr>
            <w:r w:rsidRPr="004647C1">
              <w:rPr>
                <w:rFonts w:ascii="Garamond" w:hAnsi="Garamond"/>
                <w:i/>
                <w:iCs/>
                <w:color w:val="000000" w:themeColor="text1"/>
                <w:u w:val="single"/>
              </w:rPr>
              <w:t>Intervention</w:t>
            </w:r>
            <w:r w:rsidRPr="004647C1">
              <w:rPr>
                <w:rFonts w:ascii="Garamond" w:hAnsi="Garamond"/>
                <w:color w:val="000000" w:themeColor="text1"/>
              </w:rPr>
              <w:t>: provided individual CBT for Insomnia for clients with sleep-related concerns and CBT and ERP for clients with anxiety disorders</w:t>
            </w:r>
          </w:p>
        </w:tc>
      </w:tr>
      <w:tr w:rsidR="006F6146" w14:paraId="53E94D38" w14:textId="77777777" w:rsidTr="006F6146">
        <w:tc>
          <w:tcPr>
            <w:tcW w:w="1440" w:type="dxa"/>
          </w:tcPr>
          <w:p w14:paraId="2DC92371" w14:textId="1A336324" w:rsidR="006F6146" w:rsidRPr="004647C1" w:rsidRDefault="006F6146" w:rsidP="006F6146">
            <w:pPr>
              <w:rPr>
                <w:rFonts w:ascii="Garamond" w:hAnsi="Garamond"/>
              </w:rPr>
            </w:pPr>
            <w:r w:rsidRPr="004647C1">
              <w:rPr>
                <w:rFonts w:ascii="Garamond" w:hAnsi="Garamond"/>
              </w:rPr>
              <w:t>2024 – 2025</w:t>
            </w:r>
          </w:p>
          <w:p w14:paraId="636471B1" w14:textId="77777777" w:rsidR="006F6146" w:rsidRDefault="006F6146" w:rsidP="006F6146">
            <w:pPr>
              <w:rPr>
                <w:rFonts w:ascii="Garamond" w:hAnsi="Garamond"/>
              </w:rPr>
            </w:pPr>
          </w:p>
        </w:tc>
        <w:tc>
          <w:tcPr>
            <w:tcW w:w="7910" w:type="dxa"/>
          </w:tcPr>
          <w:p w14:paraId="64B297D3" w14:textId="77777777" w:rsidR="006F6146" w:rsidRPr="00780AC5" w:rsidRDefault="006F6146" w:rsidP="006F6146">
            <w:pPr>
              <w:rPr>
                <w:rFonts w:ascii="Garamond" w:hAnsi="Garamond"/>
                <w:b/>
                <w:bCs/>
                <w:color w:val="000000" w:themeColor="text1"/>
              </w:rPr>
            </w:pPr>
            <w:r w:rsidRPr="00780AC5">
              <w:rPr>
                <w:rFonts w:ascii="Garamond" w:hAnsi="Garamond"/>
                <w:b/>
                <w:bCs/>
                <w:color w:val="000000" w:themeColor="text1"/>
              </w:rPr>
              <w:t>Pediatric and Adult Sickle Cell Disease Clinics, MUSC Rutledge Tower/Shawn Jenkin’s Children’s Hospital</w:t>
            </w:r>
          </w:p>
          <w:p w14:paraId="32777429" w14:textId="77777777" w:rsidR="006F6146" w:rsidRPr="004647C1" w:rsidRDefault="006F6146" w:rsidP="006F6146">
            <w:pPr>
              <w:rPr>
                <w:rFonts w:ascii="Garamond" w:hAnsi="Garamond"/>
                <w:color w:val="000000" w:themeColor="text1"/>
              </w:rPr>
            </w:pPr>
            <w:r w:rsidRPr="004647C1">
              <w:rPr>
                <w:rFonts w:ascii="Garamond" w:hAnsi="Garamond"/>
                <w:i/>
                <w:iCs/>
                <w:color w:val="000000" w:themeColor="text1"/>
                <w:u w:val="single"/>
              </w:rPr>
              <w:t>Supervisor</w:t>
            </w:r>
            <w:r w:rsidRPr="004647C1">
              <w:rPr>
                <w:rFonts w:ascii="Garamond" w:hAnsi="Garamond"/>
                <w:color w:val="000000" w:themeColor="text1"/>
              </w:rPr>
              <w:t>: Rebecca Kilpatrick, Ph.D.</w:t>
            </w:r>
          </w:p>
          <w:p w14:paraId="1F6A8126" w14:textId="1F177923" w:rsidR="006F6146" w:rsidRPr="004647C1" w:rsidRDefault="006F6146" w:rsidP="006F6146">
            <w:pPr>
              <w:rPr>
                <w:rFonts w:ascii="Garamond" w:hAnsi="Garamond"/>
                <w:color w:val="000000" w:themeColor="text1"/>
              </w:rPr>
            </w:pPr>
            <w:r w:rsidRPr="004647C1">
              <w:rPr>
                <w:rFonts w:ascii="Garamond" w:hAnsi="Garamond"/>
                <w:i/>
                <w:iCs/>
                <w:color w:val="000000" w:themeColor="text1"/>
                <w:u w:val="single"/>
              </w:rPr>
              <w:t>Intervention</w:t>
            </w:r>
            <w:r w:rsidRPr="004647C1">
              <w:rPr>
                <w:rFonts w:ascii="Garamond" w:hAnsi="Garamond"/>
                <w:color w:val="000000" w:themeColor="text1"/>
              </w:rPr>
              <w:t>: conducted behavioral health screenings in outpatient Sickle Cell Disease clinics for pediatric and adult patients and provided individual therapy using CBT for Chronic Pain and ACT for adults living with sickle cell and substance use disorders</w:t>
            </w:r>
          </w:p>
        </w:tc>
      </w:tr>
      <w:tr w:rsidR="006F6146" w14:paraId="14306B38" w14:textId="77777777" w:rsidTr="006F6146">
        <w:tc>
          <w:tcPr>
            <w:tcW w:w="1440" w:type="dxa"/>
          </w:tcPr>
          <w:p w14:paraId="2C1D75F7" w14:textId="77777777" w:rsidR="006F6146" w:rsidRPr="004647C1" w:rsidRDefault="006F6146" w:rsidP="006F6146">
            <w:pPr>
              <w:rPr>
                <w:rFonts w:ascii="Garamond" w:hAnsi="Garamond"/>
              </w:rPr>
            </w:pPr>
            <w:r w:rsidRPr="004647C1">
              <w:rPr>
                <w:rFonts w:ascii="Garamond" w:hAnsi="Garamond"/>
              </w:rPr>
              <w:t>2023 – 2024</w:t>
            </w:r>
          </w:p>
          <w:p w14:paraId="42F2BBDD" w14:textId="77777777" w:rsidR="006F6146" w:rsidRDefault="006F6146" w:rsidP="006F6146">
            <w:pPr>
              <w:rPr>
                <w:rFonts w:ascii="Garamond" w:hAnsi="Garamond"/>
              </w:rPr>
            </w:pPr>
          </w:p>
        </w:tc>
        <w:tc>
          <w:tcPr>
            <w:tcW w:w="7910" w:type="dxa"/>
          </w:tcPr>
          <w:p w14:paraId="1BABDCE5" w14:textId="77777777" w:rsidR="006F6146" w:rsidRPr="00780AC5" w:rsidRDefault="006F6146" w:rsidP="006F6146">
            <w:pPr>
              <w:rPr>
                <w:rFonts w:ascii="Garamond" w:hAnsi="Garamond"/>
                <w:b/>
                <w:bCs/>
                <w:color w:val="000000" w:themeColor="text1"/>
              </w:rPr>
            </w:pPr>
            <w:r w:rsidRPr="00780AC5">
              <w:rPr>
                <w:rFonts w:ascii="Garamond" w:hAnsi="Garamond"/>
                <w:b/>
                <w:bCs/>
                <w:color w:val="000000" w:themeColor="text1"/>
              </w:rPr>
              <w:t>Adult OCD Intensive Outpatient Program Practicum, University of Pittsburgh Medical Center Western Psychiatric Hospital</w:t>
            </w:r>
          </w:p>
          <w:p w14:paraId="2B45FC22" w14:textId="77777777" w:rsidR="006F6146" w:rsidRPr="004647C1" w:rsidRDefault="006F6146" w:rsidP="006F6146">
            <w:pPr>
              <w:rPr>
                <w:rFonts w:ascii="Garamond" w:hAnsi="Garamond"/>
                <w:color w:val="000000" w:themeColor="text1"/>
              </w:rPr>
            </w:pPr>
            <w:r w:rsidRPr="004647C1">
              <w:rPr>
                <w:rFonts w:ascii="Garamond" w:hAnsi="Garamond"/>
                <w:i/>
                <w:iCs/>
                <w:color w:val="000000" w:themeColor="text1"/>
                <w:u w:val="single"/>
              </w:rPr>
              <w:t>Supervisors</w:t>
            </w:r>
            <w:r w:rsidRPr="004647C1">
              <w:rPr>
                <w:rFonts w:ascii="Garamond" w:hAnsi="Garamond"/>
                <w:color w:val="000000" w:themeColor="text1"/>
              </w:rPr>
              <w:t>: Leah Sufrin, PsyD and Rebecca Price, Ph.D.</w:t>
            </w:r>
          </w:p>
          <w:p w14:paraId="751DD2E4" w14:textId="01434EC4" w:rsidR="006F6146" w:rsidRPr="004647C1" w:rsidRDefault="006F6146" w:rsidP="006F6146">
            <w:pPr>
              <w:rPr>
                <w:rFonts w:ascii="Garamond" w:hAnsi="Garamond"/>
                <w:color w:val="000000" w:themeColor="text1"/>
              </w:rPr>
            </w:pPr>
            <w:r w:rsidRPr="004647C1">
              <w:rPr>
                <w:rFonts w:ascii="Garamond" w:hAnsi="Garamond"/>
                <w:i/>
                <w:iCs/>
                <w:color w:val="000000" w:themeColor="text1"/>
                <w:u w:val="single"/>
              </w:rPr>
              <w:t>Intervention</w:t>
            </w:r>
            <w:r w:rsidRPr="004647C1">
              <w:rPr>
                <w:rFonts w:ascii="Garamond" w:hAnsi="Garamond"/>
                <w:color w:val="000000" w:themeColor="text1"/>
              </w:rPr>
              <w:t xml:space="preserve">: Co-led group therapy and provided individual therapy using primarily ERP with supportive CBT, DBT, and ACT skills to adults with moderate to severe OCD and anxiety disorders; </w:t>
            </w:r>
            <w:r w:rsidRPr="004647C1">
              <w:rPr>
                <w:rFonts w:ascii="Garamond" w:hAnsi="Garamond"/>
              </w:rPr>
              <w:t>consulted with psychiatrists on medication management; provided family therapy as necessary</w:t>
            </w:r>
          </w:p>
        </w:tc>
      </w:tr>
      <w:tr w:rsidR="006F6146" w14:paraId="4E591320" w14:textId="77777777" w:rsidTr="006F6146">
        <w:tc>
          <w:tcPr>
            <w:tcW w:w="1440" w:type="dxa"/>
          </w:tcPr>
          <w:p w14:paraId="052B99CA" w14:textId="77777777" w:rsidR="006F6146" w:rsidRPr="004647C1" w:rsidRDefault="006F6146" w:rsidP="006F6146">
            <w:pPr>
              <w:rPr>
                <w:rFonts w:ascii="Garamond" w:hAnsi="Garamond"/>
              </w:rPr>
            </w:pPr>
            <w:r w:rsidRPr="004647C1">
              <w:rPr>
                <w:rFonts w:ascii="Garamond" w:hAnsi="Garamond"/>
              </w:rPr>
              <w:t>2022 – 2023</w:t>
            </w:r>
          </w:p>
          <w:p w14:paraId="10D0152C" w14:textId="77777777" w:rsidR="006F6146" w:rsidRPr="004647C1" w:rsidRDefault="006F6146" w:rsidP="006F6146">
            <w:pPr>
              <w:rPr>
                <w:rFonts w:ascii="Garamond" w:hAnsi="Garamond"/>
              </w:rPr>
            </w:pPr>
          </w:p>
        </w:tc>
        <w:tc>
          <w:tcPr>
            <w:tcW w:w="7910" w:type="dxa"/>
          </w:tcPr>
          <w:p w14:paraId="7A3F8407" w14:textId="77777777" w:rsidR="006F6146" w:rsidRPr="00780AC5" w:rsidRDefault="006F6146" w:rsidP="006F6146">
            <w:pPr>
              <w:rPr>
                <w:rFonts w:ascii="Garamond" w:hAnsi="Garamond"/>
                <w:b/>
                <w:bCs/>
                <w:color w:val="000000" w:themeColor="text1"/>
              </w:rPr>
            </w:pPr>
            <w:r w:rsidRPr="00780AC5">
              <w:rPr>
                <w:rFonts w:ascii="Garamond" w:hAnsi="Garamond"/>
                <w:b/>
                <w:bCs/>
                <w:color w:val="000000" w:themeColor="text1"/>
              </w:rPr>
              <w:t xml:space="preserve">Affective Neuroscience and Developmental Psychopathology Lab Practicum, University of Pittsburgh Medical Center </w:t>
            </w:r>
          </w:p>
          <w:p w14:paraId="71B8F940" w14:textId="77777777" w:rsidR="006F6146" w:rsidRPr="004647C1" w:rsidRDefault="006F6146" w:rsidP="006F6146">
            <w:pPr>
              <w:rPr>
                <w:rFonts w:ascii="Garamond" w:hAnsi="Garamond"/>
                <w:color w:val="000000" w:themeColor="text1"/>
              </w:rPr>
            </w:pPr>
            <w:r w:rsidRPr="004647C1">
              <w:rPr>
                <w:rFonts w:ascii="Garamond" w:hAnsi="Garamond"/>
                <w:i/>
                <w:iCs/>
                <w:color w:val="000000" w:themeColor="text1"/>
                <w:u w:val="single"/>
              </w:rPr>
              <w:t>Supervisor</w:t>
            </w:r>
            <w:r w:rsidRPr="004647C1">
              <w:rPr>
                <w:rFonts w:ascii="Garamond" w:hAnsi="Garamond"/>
                <w:color w:val="000000" w:themeColor="text1"/>
              </w:rPr>
              <w:t>: Erika Forbes, Ph.D.</w:t>
            </w:r>
          </w:p>
          <w:p w14:paraId="19C8FB30" w14:textId="6BA5A8B7" w:rsidR="006F6146" w:rsidRPr="006F6146" w:rsidRDefault="006F6146" w:rsidP="006F6146">
            <w:pPr>
              <w:rPr>
                <w:rFonts w:ascii="Garamond" w:hAnsi="Garamond"/>
                <w:color w:val="000000" w:themeColor="text1"/>
                <w:shd w:val="clear" w:color="auto" w:fill="FFFFFF"/>
              </w:rPr>
            </w:pPr>
            <w:r w:rsidRPr="004647C1">
              <w:rPr>
                <w:rFonts w:ascii="Garamond" w:hAnsi="Garamond"/>
                <w:i/>
                <w:iCs/>
                <w:color w:val="000000" w:themeColor="text1"/>
                <w:u w:val="single"/>
              </w:rPr>
              <w:t>Assessment</w:t>
            </w:r>
            <w:r w:rsidRPr="004647C1">
              <w:rPr>
                <w:rFonts w:ascii="Garamond" w:hAnsi="Garamond"/>
                <w:color w:val="000000" w:themeColor="text1"/>
              </w:rPr>
              <w:t xml:space="preserve">: Conducted semi-structured interviews with young adults </w:t>
            </w:r>
            <w:r w:rsidRPr="004647C1">
              <w:rPr>
                <w:rFonts w:ascii="Garamond" w:hAnsi="Garamond"/>
                <w:color w:val="000000" w:themeColor="text1"/>
                <w:shd w:val="clear" w:color="auto" w:fill="FFFFFF"/>
              </w:rPr>
              <w:t>to determine affective disorder diagnoses and study eligibility using the SCID-</w:t>
            </w:r>
            <w:r w:rsidRPr="004647C1">
              <w:rPr>
                <w:rStyle w:val="Emphasis"/>
                <w:rFonts w:ascii="Garamond" w:hAnsi="Garamond"/>
                <w:i w:val="0"/>
                <w:iCs w:val="0"/>
                <w:color w:val="000000" w:themeColor="text1"/>
                <w:shd w:val="clear" w:color="auto" w:fill="FFFFFF"/>
              </w:rPr>
              <w:t>5</w:t>
            </w:r>
            <w:r w:rsidRPr="004647C1">
              <w:rPr>
                <w:rFonts w:ascii="Garamond" w:hAnsi="Garamond"/>
                <w:color w:val="000000" w:themeColor="text1"/>
                <w:shd w:val="clear" w:color="auto" w:fill="FFFFFF"/>
              </w:rPr>
              <w:t xml:space="preserve"> and MADRS</w:t>
            </w:r>
          </w:p>
        </w:tc>
      </w:tr>
      <w:tr w:rsidR="006F6146" w14:paraId="2D33A4D3" w14:textId="77777777" w:rsidTr="006F6146">
        <w:tc>
          <w:tcPr>
            <w:tcW w:w="1440" w:type="dxa"/>
          </w:tcPr>
          <w:p w14:paraId="0DEACD1F" w14:textId="77777777" w:rsidR="006F6146" w:rsidRPr="004647C1" w:rsidRDefault="006F6146" w:rsidP="006F6146">
            <w:pPr>
              <w:rPr>
                <w:rFonts w:ascii="Garamond" w:hAnsi="Garamond"/>
              </w:rPr>
            </w:pPr>
            <w:r w:rsidRPr="004647C1">
              <w:rPr>
                <w:rFonts w:ascii="Garamond" w:hAnsi="Garamond"/>
              </w:rPr>
              <w:t>2022 – 2023</w:t>
            </w:r>
          </w:p>
          <w:p w14:paraId="44FAEEC2" w14:textId="77777777" w:rsidR="006F6146" w:rsidRPr="004647C1" w:rsidRDefault="006F6146" w:rsidP="006F6146">
            <w:pPr>
              <w:rPr>
                <w:rFonts w:ascii="Garamond" w:hAnsi="Garamond"/>
              </w:rPr>
            </w:pPr>
          </w:p>
        </w:tc>
        <w:tc>
          <w:tcPr>
            <w:tcW w:w="7910" w:type="dxa"/>
          </w:tcPr>
          <w:p w14:paraId="42D52355" w14:textId="77777777" w:rsidR="006F6146" w:rsidRPr="00780AC5" w:rsidRDefault="006F6146" w:rsidP="006F6146">
            <w:pPr>
              <w:rPr>
                <w:rFonts w:ascii="Garamond" w:hAnsi="Garamond"/>
                <w:b/>
                <w:bCs/>
                <w:color w:val="000000" w:themeColor="text1"/>
              </w:rPr>
            </w:pPr>
            <w:r w:rsidRPr="00780AC5">
              <w:rPr>
                <w:rFonts w:ascii="Garamond" w:hAnsi="Garamond"/>
                <w:b/>
                <w:bCs/>
                <w:color w:val="000000" w:themeColor="text1"/>
              </w:rPr>
              <w:t xml:space="preserve">Environmental Context and Youth Mental Health Lab Practicum, University of Pittsburgh Medical Center </w:t>
            </w:r>
          </w:p>
          <w:p w14:paraId="05B93E5D" w14:textId="77777777" w:rsidR="006F6146" w:rsidRPr="004647C1" w:rsidRDefault="006F6146" w:rsidP="006F6146">
            <w:pPr>
              <w:rPr>
                <w:rFonts w:ascii="Garamond" w:hAnsi="Garamond"/>
                <w:color w:val="000000" w:themeColor="text1"/>
              </w:rPr>
            </w:pPr>
            <w:r w:rsidRPr="004647C1">
              <w:rPr>
                <w:rFonts w:ascii="Garamond" w:hAnsi="Garamond"/>
                <w:i/>
                <w:iCs/>
                <w:color w:val="000000" w:themeColor="text1"/>
                <w:u w:val="single"/>
              </w:rPr>
              <w:t>Supervisors</w:t>
            </w:r>
            <w:r w:rsidRPr="004647C1">
              <w:rPr>
                <w:rFonts w:ascii="Garamond" w:hAnsi="Garamond"/>
                <w:color w:val="000000" w:themeColor="text1"/>
              </w:rPr>
              <w:t>: Rachel Vaughn-Coaxum, Ph.D. &amp; Tina Goldstein, Ph.D.</w:t>
            </w:r>
          </w:p>
          <w:p w14:paraId="2E9A1807" w14:textId="77777777" w:rsidR="006F6146" w:rsidRPr="004647C1" w:rsidRDefault="006F6146" w:rsidP="006F6146">
            <w:pPr>
              <w:rPr>
                <w:rFonts w:ascii="Garamond" w:hAnsi="Garamond"/>
                <w:color w:val="000000" w:themeColor="text1"/>
              </w:rPr>
            </w:pPr>
            <w:r w:rsidRPr="004647C1">
              <w:rPr>
                <w:rFonts w:ascii="Garamond" w:hAnsi="Garamond"/>
                <w:i/>
                <w:iCs/>
                <w:color w:val="000000" w:themeColor="text1"/>
                <w:u w:val="single"/>
              </w:rPr>
              <w:lastRenderedPageBreak/>
              <w:t>Intervention</w:t>
            </w:r>
            <w:r w:rsidRPr="004647C1">
              <w:rPr>
                <w:rFonts w:ascii="Garamond" w:hAnsi="Garamond"/>
                <w:color w:val="000000" w:themeColor="text1"/>
              </w:rPr>
              <w:t>:</w:t>
            </w:r>
            <w:r w:rsidRPr="004647C1">
              <w:rPr>
                <w:rFonts w:ascii="Garamond" w:hAnsi="Garamond"/>
              </w:rPr>
              <w:t xml:space="preserve"> Provided brief, manualized interventions to adolescents, including a four-session Problem Solving Therapy intervention and a two-session cognitive restructuring intervention</w:t>
            </w:r>
          </w:p>
          <w:p w14:paraId="69A655BA" w14:textId="420F46A1" w:rsidR="006F6146" w:rsidRPr="006F6146" w:rsidRDefault="006F6146" w:rsidP="006F6146">
            <w:pPr>
              <w:rPr>
                <w:rFonts w:ascii="Garamond" w:hAnsi="Garamond"/>
                <w:color w:val="000000" w:themeColor="text1"/>
                <w:shd w:val="clear" w:color="auto" w:fill="FFFFFF"/>
              </w:rPr>
            </w:pPr>
            <w:r w:rsidRPr="004647C1">
              <w:rPr>
                <w:rFonts w:ascii="Garamond" w:hAnsi="Garamond"/>
                <w:i/>
                <w:iCs/>
                <w:color w:val="000000" w:themeColor="text1"/>
                <w:u w:val="single"/>
              </w:rPr>
              <w:t>Assessment</w:t>
            </w:r>
            <w:r w:rsidRPr="004647C1">
              <w:rPr>
                <w:rFonts w:ascii="Garamond" w:hAnsi="Garamond"/>
                <w:color w:val="000000" w:themeColor="text1"/>
              </w:rPr>
              <w:t xml:space="preserve">: Conducted semi-structured interviews with adolescents and their parents to determine affective disorder diagnoses and study eligibility using the </w:t>
            </w:r>
            <w:r w:rsidRPr="004647C1">
              <w:rPr>
                <w:rFonts w:ascii="Garamond" w:hAnsi="Garamond"/>
                <w:color w:val="000000" w:themeColor="text1"/>
                <w:shd w:val="clear" w:color="auto" w:fill="FFFFFF"/>
              </w:rPr>
              <w:t>KSADS, the DRS, C-SSRS,</w:t>
            </w:r>
            <w:r w:rsidRPr="004647C1">
              <w:rPr>
                <w:rStyle w:val="Emphasis"/>
                <w:rFonts w:ascii="Garamond" w:hAnsi="Garamond"/>
                <w:i w:val="0"/>
                <w:iCs w:val="0"/>
                <w:color w:val="000000" w:themeColor="text1"/>
              </w:rPr>
              <w:t xml:space="preserve"> CTQ, and the STRAIN</w:t>
            </w:r>
          </w:p>
        </w:tc>
      </w:tr>
      <w:tr w:rsidR="006F6146" w14:paraId="2BBBE097" w14:textId="77777777" w:rsidTr="006F6146">
        <w:tc>
          <w:tcPr>
            <w:tcW w:w="1440" w:type="dxa"/>
          </w:tcPr>
          <w:p w14:paraId="638B8D0B" w14:textId="77777777" w:rsidR="006F6146" w:rsidRPr="004647C1" w:rsidRDefault="006F6146" w:rsidP="006F6146">
            <w:pPr>
              <w:rPr>
                <w:rFonts w:ascii="Garamond" w:hAnsi="Garamond"/>
              </w:rPr>
            </w:pPr>
            <w:r w:rsidRPr="004647C1">
              <w:rPr>
                <w:rFonts w:ascii="Garamond" w:hAnsi="Garamond"/>
              </w:rPr>
              <w:lastRenderedPageBreak/>
              <w:t>2022 – 2023</w:t>
            </w:r>
          </w:p>
          <w:p w14:paraId="3B0B3F8D" w14:textId="77777777" w:rsidR="006F6146" w:rsidRPr="004647C1" w:rsidRDefault="006F6146" w:rsidP="006F6146">
            <w:pPr>
              <w:rPr>
                <w:rFonts w:ascii="Garamond" w:hAnsi="Garamond"/>
              </w:rPr>
            </w:pPr>
          </w:p>
        </w:tc>
        <w:tc>
          <w:tcPr>
            <w:tcW w:w="7910" w:type="dxa"/>
          </w:tcPr>
          <w:p w14:paraId="24F61EA4" w14:textId="77777777" w:rsidR="006F6146" w:rsidRPr="00780AC5" w:rsidRDefault="006F6146" w:rsidP="006F6146">
            <w:pPr>
              <w:rPr>
                <w:rFonts w:ascii="Garamond" w:hAnsi="Garamond"/>
                <w:b/>
                <w:bCs/>
                <w:color w:val="000000" w:themeColor="text1"/>
              </w:rPr>
            </w:pPr>
            <w:r w:rsidRPr="00780AC5">
              <w:rPr>
                <w:rFonts w:ascii="Garamond" w:hAnsi="Garamond"/>
                <w:b/>
                <w:bCs/>
                <w:color w:val="000000" w:themeColor="text1"/>
              </w:rPr>
              <w:t>Center for Eating Disorders Practicum, University of Pittsburgh Medical Center, Western Psychiatric Hospital</w:t>
            </w:r>
          </w:p>
          <w:p w14:paraId="11024136" w14:textId="77777777" w:rsidR="006F6146" w:rsidRPr="004647C1" w:rsidRDefault="006F6146" w:rsidP="006F6146">
            <w:pPr>
              <w:rPr>
                <w:rFonts w:ascii="Garamond" w:hAnsi="Garamond"/>
                <w:color w:val="000000" w:themeColor="text1"/>
              </w:rPr>
            </w:pPr>
            <w:r w:rsidRPr="004647C1">
              <w:rPr>
                <w:rFonts w:ascii="Garamond" w:hAnsi="Garamond"/>
                <w:i/>
                <w:iCs/>
                <w:color w:val="000000" w:themeColor="text1"/>
                <w:u w:val="single"/>
              </w:rPr>
              <w:t>Supervisor</w:t>
            </w:r>
            <w:r w:rsidRPr="004647C1">
              <w:rPr>
                <w:rFonts w:ascii="Garamond" w:hAnsi="Garamond"/>
                <w:color w:val="000000" w:themeColor="text1"/>
              </w:rPr>
              <w:t>: Rachel Kolko-Conlon, Ph.D.</w:t>
            </w:r>
          </w:p>
          <w:p w14:paraId="3991DC44" w14:textId="0F3C8775" w:rsidR="006F6146" w:rsidRPr="004647C1" w:rsidRDefault="006F6146" w:rsidP="006F6146">
            <w:pPr>
              <w:rPr>
                <w:rFonts w:ascii="Garamond" w:hAnsi="Garamond"/>
                <w:color w:val="000000" w:themeColor="text1"/>
              </w:rPr>
            </w:pPr>
            <w:r w:rsidRPr="004647C1">
              <w:rPr>
                <w:rFonts w:ascii="Garamond" w:hAnsi="Garamond"/>
                <w:i/>
                <w:iCs/>
                <w:color w:val="000000" w:themeColor="text1"/>
                <w:u w:val="single"/>
              </w:rPr>
              <w:t>Intervention</w:t>
            </w:r>
            <w:r w:rsidRPr="004647C1">
              <w:rPr>
                <w:rFonts w:ascii="Garamond" w:hAnsi="Garamond"/>
                <w:color w:val="000000" w:themeColor="text1"/>
              </w:rPr>
              <w:t xml:space="preserve">: co-led group therapy for adolescent and adult patients with a variety of </w:t>
            </w:r>
            <w:proofErr w:type="gramStart"/>
            <w:r w:rsidRPr="004647C1">
              <w:rPr>
                <w:rFonts w:ascii="Garamond" w:hAnsi="Garamond"/>
                <w:color w:val="000000" w:themeColor="text1"/>
              </w:rPr>
              <w:t>Eating Disorder</w:t>
            </w:r>
            <w:proofErr w:type="gramEnd"/>
            <w:r w:rsidRPr="004647C1">
              <w:rPr>
                <w:rFonts w:ascii="Garamond" w:hAnsi="Garamond"/>
                <w:color w:val="000000" w:themeColor="text1"/>
              </w:rPr>
              <w:t xml:space="preserve"> diagnoses including Anorexia Nervosa, Bulimia Nervosa, and Binge Eating Disorder using Enhanced CBT, ACT, and DBT</w:t>
            </w:r>
          </w:p>
        </w:tc>
      </w:tr>
      <w:tr w:rsidR="006F6146" w14:paraId="6E82C665" w14:textId="77777777" w:rsidTr="006F6146">
        <w:tc>
          <w:tcPr>
            <w:tcW w:w="1440" w:type="dxa"/>
          </w:tcPr>
          <w:p w14:paraId="2A02013C" w14:textId="77777777" w:rsidR="006F6146" w:rsidRPr="004647C1" w:rsidRDefault="006F6146" w:rsidP="006F6146">
            <w:pPr>
              <w:rPr>
                <w:rFonts w:ascii="Garamond" w:hAnsi="Garamond"/>
              </w:rPr>
            </w:pPr>
            <w:r w:rsidRPr="004647C1">
              <w:rPr>
                <w:rFonts w:ascii="Garamond" w:hAnsi="Garamond"/>
              </w:rPr>
              <w:t>2021 – 2022</w:t>
            </w:r>
          </w:p>
          <w:p w14:paraId="23FCE166" w14:textId="77777777" w:rsidR="006F6146" w:rsidRPr="004647C1" w:rsidRDefault="006F6146" w:rsidP="006F6146">
            <w:pPr>
              <w:rPr>
                <w:rFonts w:ascii="Garamond" w:hAnsi="Garamond"/>
              </w:rPr>
            </w:pPr>
          </w:p>
        </w:tc>
        <w:tc>
          <w:tcPr>
            <w:tcW w:w="7910" w:type="dxa"/>
          </w:tcPr>
          <w:p w14:paraId="4AD72590" w14:textId="77777777" w:rsidR="006F6146" w:rsidRPr="00780AC5" w:rsidRDefault="006F6146" w:rsidP="006F6146">
            <w:pPr>
              <w:rPr>
                <w:rFonts w:ascii="Garamond" w:hAnsi="Garamond"/>
                <w:b/>
                <w:bCs/>
                <w:color w:val="000000" w:themeColor="text1"/>
              </w:rPr>
            </w:pPr>
            <w:r w:rsidRPr="00780AC5">
              <w:rPr>
                <w:rFonts w:ascii="Garamond" w:hAnsi="Garamond"/>
                <w:b/>
                <w:bCs/>
                <w:color w:val="000000" w:themeColor="text1"/>
              </w:rPr>
              <w:t xml:space="preserve">Helping Overcome Prodromal Experiences (HOPE) Team Practicum, University of Pittsburgh Medical Center, Western Psychiatric Hospital </w:t>
            </w:r>
          </w:p>
          <w:p w14:paraId="3AC8DE54" w14:textId="77777777" w:rsidR="006F6146" w:rsidRPr="004647C1" w:rsidRDefault="006F6146" w:rsidP="006F6146">
            <w:pPr>
              <w:rPr>
                <w:rFonts w:ascii="Garamond" w:hAnsi="Garamond"/>
                <w:color w:val="000000" w:themeColor="text1"/>
              </w:rPr>
            </w:pPr>
            <w:r w:rsidRPr="004647C1">
              <w:rPr>
                <w:rFonts w:ascii="Garamond" w:hAnsi="Garamond"/>
                <w:i/>
                <w:iCs/>
                <w:color w:val="000000" w:themeColor="text1"/>
                <w:u w:val="single"/>
              </w:rPr>
              <w:t>Supervisors</w:t>
            </w:r>
            <w:r w:rsidRPr="004647C1">
              <w:rPr>
                <w:rFonts w:ascii="Garamond" w:hAnsi="Garamond"/>
                <w:color w:val="000000" w:themeColor="text1"/>
              </w:rPr>
              <w:t>: Dr. Leslie Horton and Dr. Lauren Bylsma</w:t>
            </w:r>
          </w:p>
          <w:p w14:paraId="47060E43" w14:textId="77777777" w:rsidR="006F6146" w:rsidRPr="004647C1" w:rsidRDefault="006F6146" w:rsidP="006F6146">
            <w:pPr>
              <w:rPr>
                <w:rFonts w:ascii="Garamond" w:hAnsi="Garamond"/>
                <w:color w:val="000000" w:themeColor="text1"/>
              </w:rPr>
            </w:pPr>
            <w:r w:rsidRPr="004647C1">
              <w:rPr>
                <w:rFonts w:ascii="Garamond" w:hAnsi="Garamond"/>
                <w:i/>
                <w:iCs/>
                <w:color w:val="000000" w:themeColor="text1"/>
                <w:u w:val="single"/>
              </w:rPr>
              <w:t>Intervention</w:t>
            </w:r>
            <w:r w:rsidRPr="004647C1">
              <w:rPr>
                <w:rFonts w:ascii="Garamond" w:hAnsi="Garamond"/>
                <w:color w:val="000000" w:themeColor="text1"/>
              </w:rPr>
              <w:t xml:space="preserve">: provided individual therapy for adolescents at clinical high risk for psychosis using CBT for Psychosis with supportive ERP and DBT; </w:t>
            </w:r>
            <w:r w:rsidRPr="004647C1">
              <w:rPr>
                <w:rFonts w:ascii="Garamond" w:hAnsi="Garamond"/>
              </w:rPr>
              <w:t>consulted with psychiatrists on medication management; consulted with families and schools as necessary</w:t>
            </w:r>
          </w:p>
          <w:p w14:paraId="375FBA81" w14:textId="074D9D23" w:rsidR="006F6146" w:rsidRPr="004647C1" w:rsidRDefault="006F6146" w:rsidP="006F6146">
            <w:pPr>
              <w:rPr>
                <w:rFonts w:ascii="Garamond" w:hAnsi="Garamond"/>
                <w:color w:val="000000" w:themeColor="text1"/>
              </w:rPr>
            </w:pPr>
            <w:r w:rsidRPr="004647C1">
              <w:rPr>
                <w:rFonts w:ascii="Garamond" w:hAnsi="Garamond"/>
                <w:i/>
                <w:iCs/>
                <w:color w:val="000000" w:themeColor="text1"/>
                <w:u w:val="single"/>
              </w:rPr>
              <w:t>Assessment</w:t>
            </w:r>
            <w:r w:rsidRPr="004647C1">
              <w:rPr>
                <w:rFonts w:ascii="Garamond" w:hAnsi="Garamond"/>
                <w:color w:val="000000" w:themeColor="text1"/>
              </w:rPr>
              <w:t>: administered and observed the SIPS assessment, K-SADS, CY-BOCS, C-SSRS</w:t>
            </w:r>
          </w:p>
        </w:tc>
      </w:tr>
      <w:tr w:rsidR="006F6146" w14:paraId="2439242D" w14:textId="77777777" w:rsidTr="006F6146">
        <w:tc>
          <w:tcPr>
            <w:tcW w:w="1440" w:type="dxa"/>
          </w:tcPr>
          <w:p w14:paraId="581F415B" w14:textId="55CC03C4" w:rsidR="006F6146" w:rsidRPr="004647C1" w:rsidRDefault="006F6146" w:rsidP="006F6146">
            <w:pPr>
              <w:rPr>
                <w:rFonts w:ascii="Garamond" w:hAnsi="Garamond"/>
              </w:rPr>
            </w:pPr>
            <w:r w:rsidRPr="004647C1">
              <w:rPr>
                <w:rFonts w:ascii="Garamond" w:hAnsi="Garamond"/>
              </w:rPr>
              <w:t>2019 – 2021</w:t>
            </w:r>
          </w:p>
        </w:tc>
        <w:tc>
          <w:tcPr>
            <w:tcW w:w="7910" w:type="dxa"/>
          </w:tcPr>
          <w:p w14:paraId="48E43601" w14:textId="77777777" w:rsidR="006F6146" w:rsidRPr="00780AC5" w:rsidRDefault="006F6146" w:rsidP="006F6146">
            <w:pPr>
              <w:rPr>
                <w:rFonts w:ascii="Garamond" w:hAnsi="Garamond"/>
                <w:b/>
                <w:bCs/>
              </w:rPr>
            </w:pPr>
            <w:r w:rsidRPr="00780AC5">
              <w:rPr>
                <w:rFonts w:ascii="Garamond" w:hAnsi="Garamond"/>
                <w:b/>
                <w:bCs/>
              </w:rPr>
              <w:t>Clinical Psychology Center, University of Pittsburgh Department of Psychology</w:t>
            </w:r>
          </w:p>
          <w:p w14:paraId="75F88E17" w14:textId="77777777" w:rsidR="006F6146" w:rsidRPr="004647C1" w:rsidRDefault="006F6146" w:rsidP="006F6146">
            <w:pPr>
              <w:rPr>
                <w:rFonts w:ascii="Garamond" w:hAnsi="Garamond"/>
              </w:rPr>
            </w:pPr>
            <w:r w:rsidRPr="004647C1">
              <w:rPr>
                <w:rFonts w:ascii="Garamond" w:hAnsi="Garamond"/>
                <w:i/>
                <w:iCs/>
                <w:u w:val="single"/>
              </w:rPr>
              <w:t>Supervisors</w:t>
            </w:r>
            <w:r w:rsidRPr="004647C1">
              <w:rPr>
                <w:rFonts w:ascii="Garamond" w:hAnsi="Garamond"/>
                <w:i/>
                <w:iCs/>
              </w:rPr>
              <w:t xml:space="preserve">: </w:t>
            </w:r>
            <w:r w:rsidRPr="004647C1">
              <w:rPr>
                <w:rFonts w:ascii="Garamond" w:hAnsi="Garamond"/>
              </w:rPr>
              <w:t xml:space="preserve">Andrew </w:t>
            </w:r>
            <w:proofErr w:type="spellStart"/>
            <w:r w:rsidRPr="004647C1">
              <w:rPr>
                <w:rFonts w:ascii="Garamond" w:hAnsi="Garamond"/>
              </w:rPr>
              <w:t>Koffmann</w:t>
            </w:r>
            <w:proofErr w:type="spellEnd"/>
            <w:r w:rsidRPr="004647C1">
              <w:rPr>
                <w:rFonts w:ascii="Garamond" w:hAnsi="Garamond"/>
              </w:rPr>
              <w:t xml:space="preserve">, Ph.D., Elizabeth </w:t>
            </w:r>
            <w:proofErr w:type="spellStart"/>
            <w:r w:rsidRPr="004647C1">
              <w:rPr>
                <w:rFonts w:ascii="Garamond" w:hAnsi="Garamond"/>
              </w:rPr>
              <w:t>Pacoe</w:t>
            </w:r>
            <w:proofErr w:type="spellEnd"/>
            <w:r w:rsidRPr="004647C1">
              <w:rPr>
                <w:rFonts w:ascii="Garamond" w:hAnsi="Garamond"/>
              </w:rPr>
              <w:t xml:space="preserve">, Ph.D., Jill </w:t>
            </w:r>
            <w:proofErr w:type="spellStart"/>
            <w:r w:rsidRPr="004647C1">
              <w:rPr>
                <w:rFonts w:ascii="Garamond" w:hAnsi="Garamond"/>
              </w:rPr>
              <w:t>Cyranowski</w:t>
            </w:r>
            <w:proofErr w:type="spellEnd"/>
            <w:r w:rsidRPr="004647C1">
              <w:rPr>
                <w:rFonts w:ascii="Garamond" w:hAnsi="Garamond"/>
              </w:rPr>
              <w:t>, Ph.D., Anna Marsland, Ph.D., RN</w:t>
            </w:r>
          </w:p>
          <w:p w14:paraId="5B6FFE5E" w14:textId="77777777" w:rsidR="006F6146" w:rsidRPr="004647C1" w:rsidRDefault="006F6146" w:rsidP="006F6146">
            <w:pPr>
              <w:rPr>
                <w:rFonts w:ascii="Garamond" w:hAnsi="Garamond"/>
              </w:rPr>
            </w:pPr>
            <w:r w:rsidRPr="004647C1">
              <w:rPr>
                <w:rFonts w:ascii="Garamond" w:hAnsi="Garamond"/>
                <w:i/>
                <w:iCs/>
                <w:u w:val="single"/>
              </w:rPr>
              <w:t>Intervention</w:t>
            </w:r>
            <w:r w:rsidRPr="004647C1">
              <w:rPr>
                <w:rFonts w:ascii="Garamond" w:hAnsi="Garamond"/>
              </w:rPr>
              <w:t>: provided individual therapy using CBT and ACT to adults in an outpatient mental health clinic with mild to moderate mood and anxiety disorders and chronic pain disorders; consulted with psychiatrists on medication management</w:t>
            </w:r>
          </w:p>
          <w:p w14:paraId="421B1673" w14:textId="727E3948" w:rsidR="006F6146" w:rsidRPr="004647C1" w:rsidRDefault="006F6146" w:rsidP="006F6146">
            <w:pPr>
              <w:rPr>
                <w:rFonts w:ascii="Garamond" w:hAnsi="Garamond"/>
                <w:color w:val="000000" w:themeColor="text1"/>
              </w:rPr>
            </w:pPr>
            <w:r w:rsidRPr="004647C1">
              <w:rPr>
                <w:rFonts w:ascii="Garamond" w:hAnsi="Garamond"/>
                <w:i/>
                <w:iCs/>
                <w:u w:val="single"/>
              </w:rPr>
              <w:t>Assessment</w:t>
            </w:r>
            <w:r w:rsidRPr="004647C1">
              <w:rPr>
                <w:rFonts w:ascii="Garamond" w:hAnsi="Garamond"/>
              </w:rPr>
              <w:t>: conducted semi-structured intake evaluations with adult clients using the mini-mental state examination; conducted neuropsychological assessments using the WAIS-IV, WASI, TOMM, Trails, FAS, BAI, BDI, MMPI</w:t>
            </w:r>
          </w:p>
        </w:tc>
      </w:tr>
    </w:tbl>
    <w:p w14:paraId="27D242BA" w14:textId="77777777" w:rsidR="00610486" w:rsidRPr="004647C1" w:rsidRDefault="00610486" w:rsidP="009B491A">
      <w:pPr>
        <w:rPr>
          <w:rFonts w:ascii="Garamond" w:hAnsi="Garamond"/>
        </w:rPr>
      </w:pPr>
    </w:p>
    <w:p w14:paraId="651EBC78" w14:textId="563A4A20" w:rsidR="005E0024" w:rsidRPr="004647C1" w:rsidRDefault="005E0024" w:rsidP="005E0024">
      <w:pPr>
        <w:rPr>
          <w:rFonts w:ascii="Garamond" w:hAnsi="Garamond"/>
          <w:b/>
          <w:bCs/>
          <w:sz w:val="28"/>
          <w:szCs w:val="28"/>
        </w:rPr>
      </w:pPr>
      <w:r w:rsidRPr="004647C1">
        <w:rPr>
          <w:rFonts w:ascii="Garamond" w:hAnsi="Garamond"/>
          <w:b/>
          <w:bCs/>
          <w:sz w:val="28"/>
          <w:szCs w:val="28"/>
        </w:rPr>
        <w:t>Specialized Training</w:t>
      </w:r>
    </w:p>
    <w:tbl>
      <w:tblPr>
        <w:tblStyle w:val="GridTable1Light"/>
        <w:tblpPr w:leftFromText="180" w:rightFromText="180" w:vertAnchor="text" w:tblpY="3"/>
        <w:tblW w:w="95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6"/>
        <w:gridCol w:w="7986"/>
      </w:tblGrid>
      <w:tr w:rsidR="00FD7FCB" w:rsidRPr="004647C1" w14:paraId="1D14FB5D" w14:textId="77777777" w:rsidTr="009F41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Borders>
              <w:bottom w:val="none" w:sz="0" w:space="0" w:color="auto"/>
            </w:tcBorders>
          </w:tcPr>
          <w:p w14:paraId="6E0582AA" w14:textId="2A519A2B" w:rsidR="00A73E71" w:rsidRPr="004647C1" w:rsidRDefault="00A73E71" w:rsidP="00E537A6">
            <w:pPr>
              <w:rPr>
                <w:rFonts w:ascii="Garamond" w:hAnsi="Garamond"/>
                <w:b w:val="0"/>
                <w:bCs w:val="0"/>
              </w:rPr>
            </w:pPr>
            <w:r w:rsidRPr="004647C1">
              <w:rPr>
                <w:rFonts w:ascii="Garamond" w:hAnsi="Garamond"/>
                <w:b w:val="0"/>
                <w:bCs w:val="0"/>
              </w:rPr>
              <w:t>2025</w:t>
            </w:r>
          </w:p>
          <w:p w14:paraId="15DBA285" w14:textId="6C860F4A" w:rsidR="00A73E71" w:rsidRPr="004647C1" w:rsidRDefault="00A73E71" w:rsidP="00E537A6">
            <w:pPr>
              <w:rPr>
                <w:rFonts w:ascii="Garamond" w:hAnsi="Garamond"/>
                <w:b w:val="0"/>
                <w:bCs w:val="0"/>
              </w:rPr>
            </w:pPr>
            <w:r w:rsidRPr="004647C1">
              <w:rPr>
                <w:rFonts w:ascii="Garamond" w:hAnsi="Garamond"/>
                <w:b w:val="0"/>
                <w:bCs w:val="0"/>
              </w:rPr>
              <w:t>2025</w:t>
            </w:r>
          </w:p>
          <w:p w14:paraId="228BD854" w14:textId="6D1F539B" w:rsidR="00A526C6" w:rsidRPr="00A526C6" w:rsidRDefault="00A526C6" w:rsidP="00E537A6">
            <w:pPr>
              <w:rPr>
                <w:rFonts w:ascii="Garamond" w:hAnsi="Garamond"/>
                <w:b w:val="0"/>
                <w:bCs w:val="0"/>
              </w:rPr>
            </w:pPr>
            <w:r w:rsidRPr="00A526C6">
              <w:rPr>
                <w:rFonts w:ascii="Garamond" w:hAnsi="Garamond"/>
                <w:b w:val="0"/>
                <w:bCs w:val="0"/>
              </w:rPr>
              <w:t>2025</w:t>
            </w:r>
          </w:p>
          <w:p w14:paraId="4271CD96" w14:textId="2E342C14" w:rsidR="00973B57" w:rsidRPr="004647C1" w:rsidRDefault="00973B57" w:rsidP="00E537A6">
            <w:pPr>
              <w:rPr>
                <w:rFonts w:ascii="Garamond" w:hAnsi="Garamond"/>
                <w:b w:val="0"/>
                <w:bCs w:val="0"/>
              </w:rPr>
            </w:pPr>
            <w:r w:rsidRPr="004647C1">
              <w:rPr>
                <w:rFonts w:ascii="Garamond" w:hAnsi="Garamond"/>
                <w:b w:val="0"/>
                <w:bCs w:val="0"/>
              </w:rPr>
              <w:t>2024</w:t>
            </w:r>
          </w:p>
          <w:p w14:paraId="60CC3FCB" w14:textId="20BB09C0" w:rsidR="0006411F" w:rsidRPr="004647C1" w:rsidRDefault="0006411F" w:rsidP="00E537A6">
            <w:pPr>
              <w:rPr>
                <w:rFonts w:ascii="Garamond" w:hAnsi="Garamond"/>
                <w:b w:val="0"/>
                <w:bCs w:val="0"/>
              </w:rPr>
            </w:pPr>
            <w:r w:rsidRPr="004647C1">
              <w:rPr>
                <w:rFonts w:ascii="Garamond" w:hAnsi="Garamond"/>
                <w:b w:val="0"/>
                <w:bCs w:val="0"/>
              </w:rPr>
              <w:t xml:space="preserve">2024 </w:t>
            </w:r>
          </w:p>
          <w:p w14:paraId="4064290C" w14:textId="392373C1" w:rsidR="00724207" w:rsidRPr="004647C1" w:rsidRDefault="00724207" w:rsidP="00E537A6">
            <w:pPr>
              <w:rPr>
                <w:rFonts w:ascii="Garamond" w:hAnsi="Garamond"/>
                <w:b w:val="0"/>
                <w:bCs w:val="0"/>
              </w:rPr>
            </w:pPr>
            <w:r w:rsidRPr="004647C1">
              <w:rPr>
                <w:rFonts w:ascii="Garamond" w:hAnsi="Garamond"/>
                <w:b w:val="0"/>
                <w:bCs w:val="0"/>
              </w:rPr>
              <w:t>2024</w:t>
            </w:r>
          </w:p>
          <w:p w14:paraId="7C5636C9" w14:textId="35300AB3" w:rsidR="008953D7" w:rsidRPr="004647C1" w:rsidRDefault="008953D7" w:rsidP="00E537A6">
            <w:pPr>
              <w:rPr>
                <w:rFonts w:ascii="Garamond" w:hAnsi="Garamond"/>
                <w:b w:val="0"/>
                <w:bCs w:val="0"/>
              </w:rPr>
            </w:pPr>
            <w:r w:rsidRPr="004647C1">
              <w:rPr>
                <w:rFonts w:ascii="Garamond" w:hAnsi="Garamond"/>
                <w:b w:val="0"/>
                <w:bCs w:val="0"/>
              </w:rPr>
              <w:t>2024</w:t>
            </w:r>
          </w:p>
          <w:p w14:paraId="58AC748F" w14:textId="704E66AB" w:rsidR="00262292" w:rsidRPr="004647C1" w:rsidRDefault="00262292" w:rsidP="00E537A6">
            <w:pPr>
              <w:rPr>
                <w:rFonts w:ascii="Garamond" w:hAnsi="Garamond"/>
                <w:b w:val="0"/>
                <w:bCs w:val="0"/>
              </w:rPr>
            </w:pPr>
            <w:r w:rsidRPr="004647C1">
              <w:rPr>
                <w:rFonts w:ascii="Garamond" w:hAnsi="Garamond"/>
                <w:b w:val="0"/>
                <w:bCs w:val="0"/>
              </w:rPr>
              <w:t>2024</w:t>
            </w:r>
          </w:p>
          <w:p w14:paraId="2378F889" w14:textId="139AB424" w:rsidR="00821DD5" w:rsidRPr="004647C1" w:rsidRDefault="00821DD5" w:rsidP="00E537A6">
            <w:pPr>
              <w:rPr>
                <w:rFonts w:ascii="Garamond" w:hAnsi="Garamond"/>
                <w:b w:val="0"/>
                <w:bCs w:val="0"/>
              </w:rPr>
            </w:pPr>
            <w:r w:rsidRPr="004647C1">
              <w:rPr>
                <w:rFonts w:ascii="Garamond" w:hAnsi="Garamond"/>
                <w:b w:val="0"/>
                <w:bCs w:val="0"/>
              </w:rPr>
              <w:t>2024</w:t>
            </w:r>
          </w:p>
          <w:p w14:paraId="673121F5" w14:textId="1F6CFCC3" w:rsidR="005E0024" w:rsidRPr="004647C1" w:rsidRDefault="005E0024" w:rsidP="00E537A6">
            <w:pPr>
              <w:rPr>
                <w:rFonts w:ascii="Garamond" w:hAnsi="Garamond"/>
                <w:b w:val="0"/>
                <w:bCs w:val="0"/>
              </w:rPr>
            </w:pPr>
            <w:r w:rsidRPr="004647C1">
              <w:rPr>
                <w:rFonts w:ascii="Garamond" w:hAnsi="Garamond"/>
                <w:b w:val="0"/>
                <w:bCs w:val="0"/>
              </w:rPr>
              <w:t>2023</w:t>
            </w:r>
          </w:p>
          <w:p w14:paraId="0E2F92EE" w14:textId="77777777" w:rsidR="0006596A" w:rsidRPr="004647C1" w:rsidRDefault="0006596A" w:rsidP="00E537A6">
            <w:pPr>
              <w:rPr>
                <w:rFonts w:ascii="Garamond" w:hAnsi="Garamond"/>
                <w:b w:val="0"/>
                <w:bCs w:val="0"/>
              </w:rPr>
            </w:pPr>
          </w:p>
          <w:p w14:paraId="5DA3411C" w14:textId="7985698F" w:rsidR="005E0024" w:rsidRPr="004647C1" w:rsidRDefault="005E0024" w:rsidP="00E537A6">
            <w:pPr>
              <w:rPr>
                <w:rFonts w:ascii="Garamond" w:hAnsi="Garamond"/>
                <w:b w:val="0"/>
                <w:bCs w:val="0"/>
              </w:rPr>
            </w:pPr>
            <w:r w:rsidRPr="004647C1">
              <w:rPr>
                <w:rFonts w:ascii="Garamond" w:hAnsi="Garamond"/>
                <w:b w:val="0"/>
                <w:bCs w:val="0"/>
              </w:rPr>
              <w:t>2023</w:t>
            </w:r>
          </w:p>
        </w:tc>
        <w:tc>
          <w:tcPr>
            <w:tcW w:w="7986" w:type="dxa"/>
            <w:tcBorders>
              <w:bottom w:val="none" w:sz="0" w:space="0" w:color="auto"/>
            </w:tcBorders>
          </w:tcPr>
          <w:p w14:paraId="1E4F430D" w14:textId="7C3FEAE3" w:rsidR="00A73E71" w:rsidRPr="004647C1" w:rsidRDefault="00A73E71" w:rsidP="00E537A6">
            <w:pPr>
              <w:cnfStyle w:val="100000000000" w:firstRow="1" w:lastRow="0" w:firstColumn="0" w:lastColumn="0" w:oddVBand="0" w:evenVBand="0" w:oddHBand="0" w:evenHBand="0" w:firstRowFirstColumn="0" w:firstRowLastColumn="0" w:lastRowFirstColumn="0" w:lastRowLastColumn="0"/>
              <w:rPr>
                <w:rFonts w:ascii="Garamond" w:hAnsi="Garamond"/>
                <w:b w:val="0"/>
                <w:bCs w:val="0"/>
                <w:color w:val="212121"/>
              </w:rPr>
            </w:pPr>
            <w:r w:rsidRPr="004647C1">
              <w:rPr>
                <w:rFonts w:ascii="Garamond" w:hAnsi="Garamond"/>
                <w:b w:val="0"/>
                <w:bCs w:val="0"/>
                <w:color w:val="212121"/>
              </w:rPr>
              <w:t xml:space="preserve">Longitudinal Structural Equation </w:t>
            </w:r>
            <w:proofErr w:type="gramStart"/>
            <w:r w:rsidRPr="004647C1">
              <w:rPr>
                <w:rFonts w:ascii="Garamond" w:hAnsi="Garamond"/>
                <w:b w:val="0"/>
                <w:bCs w:val="0"/>
                <w:color w:val="212121"/>
              </w:rPr>
              <w:t xml:space="preserve">Modeling,  </w:t>
            </w:r>
            <w:proofErr w:type="spellStart"/>
            <w:r w:rsidRPr="004647C1">
              <w:rPr>
                <w:rFonts w:ascii="Garamond" w:hAnsi="Garamond"/>
                <w:b w:val="0"/>
                <w:bCs w:val="0"/>
                <w:color w:val="212121"/>
              </w:rPr>
              <w:t>SMaRT</w:t>
            </w:r>
            <w:proofErr w:type="spellEnd"/>
            <w:proofErr w:type="gramEnd"/>
            <w:r w:rsidRPr="004647C1">
              <w:rPr>
                <w:rFonts w:ascii="Garamond" w:hAnsi="Garamond"/>
                <w:b w:val="0"/>
                <w:bCs w:val="0"/>
                <w:color w:val="212121"/>
              </w:rPr>
              <w:t xml:space="preserve"> Workshop</w:t>
            </w:r>
          </w:p>
          <w:p w14:paraId="7EB82CBB" w14:textId="6472AC77" w:rsidR="00A73E71" w:rsidRDefault="00A73E71" w:rsidP="00E537A6">
            <w:pPr>
              <w:cnfStyle w:val="100000000000" w:firstRow="1" w:lastRow="0" w:firstColumn="0" w:lastColumn="0" w:oddVBand="0" w:evenVBand="0" w:oddHBand="0" w:evenHBand="0" w:firstRowFirstColumn="0" w:firstRowLastColumn="0" w:lastRowFirstColumn="0" w:lastRowLastColumn="0"/>
              <w:rPr>
                <w:rFonts w:ascii="Garamond" w:hAnsi="Garamond"/>
                <w:color w:val="212121"/>
              </w:rPr>
            </w:pPr>
            <w:r w:rsidRPr="004647C1">
              <w:rPr>
                <w:rFonts w:ascii="Garamond" w:hAnsi="Garamond"/>
                <w:b w:val="0"/>
                <w:bCs w:val="0"/>
                <w:color w:val="212121"/>
              </w:rPr>
              <w:t xml:space="preserve">Structural Equation Modeling, </w:t>
            </w:r>
            <w:proofErr w:type="spellStart"/>
            <w:r w:rsidRPr="004647C1">
              <w:rPr>
                <w:rFonts w:ascii="Garamond" w:hAnsi="Garamond"/>
                <w:b w:val="0"/>
                <w:bCs w:val="0"/>
                <w:color w:val="212121"/>
              </w:rPr>
              <w:t>SMaRT</w:t>
            </w:r>
            <w:proofErr w:type="spellEnd"/>
            <w:r w:rsidRPr="004647C1">
              <w:rPr>
                <w:rFonts w:ascii="Garamond" w:hAnsi="Garamond"/>
                <w:b w:val="0"/>
                <w:bCs w:val="0"/>
                <w:color w:val="212121"/>
              </w:rPr>
              <w:t xml:space="preserve"> Workshop</w:t>
            </w:r>
          </w:p>
          <w:p w14:paraId="3322D59D" w14:textId="33580594" w:rsidR="00A526C6" w:rsidRPr="004647C1" w:rsidRDefault="00A526C6" w:rsidP="00E537A6">
            <w:pPr>
              <w:cnfStyle w:val="100000000000" w:firstRow="1" w:lastRow="0" w:firstColumn="0" w:lastColumn="0" w:oddVBand="0" w:evenVBand="0" w:oddHBand="0" w:evenHBand="0" w:firstRowFirstColumn="0" w:firstRowLastColumn="0" w:lastRowFirstColumn="0" w:lastRowLastColumn="0"/>
              <w:rPr>
                <w:rFonts w:ascii="Garamond" w:hAnsi="Garamond"/>
                <w:b w:val="0"/>
                <w:bCs w:val="0"/>
                <w:color w:val="212121"/>
              </w:rPr>
            </w:pPr>
            <w:r>
              <w:rPr>
                <w:rFonts w:ascii="Garamond" w:hAnsi="Garamond"/>
                <w:b w:val="0"/>
                <w:bCs w:val="0"/>
                <w:color w:val="212121"/>
              </w:rPr>
              <w:t>5-day Integrative Behavioral Couple Therapy workshop, VA</w:t>
            </w:r>
          </w:p>
          <w:p w14:paraId="4368A627" w14:textId="25F68E27" w:rsidR="00973B57" w:rsidRPr="004647C1" w:rsidRDefault="00973B57" w:rsidP="00E537A6">
            <w:pPr>
              <w:cnfStyle w:val="100000000000" w:firstRow="1" w:lastRow="0" w:firstColumn="0" w:lastColumn="0" w:oddVBand="0" w:evenVBand="0" w:oddHBand="0" w:evenHBand="0" w:firstRowFirstColumn="0" w:firstRowLastColumn="0" w:lastRowFirstColumn="0" w:lastRowLastColumn="0"/>
              <w:rPr>
                <w:rFonts w:ascii="Garamond" w:hAnsi="Garamond"/>
                <w:b w:val="0"/>
                <w:bCs w:val="0"/>
                <w:color w:val="212121"/>
              </w:rPr>
            </w:pPr>
            <w:r w:rsidRPr="004647C1">
              <w:rPr>
                <w:rFonts w:ascii="Garamond" w:hAnsi="Garamond"/>
                <w:b w:val="0"/>
                <w:bCs w:val="0"/>
                <w:color w:val="212121"/>
              </w:rPr>
              <w:t>1-day Written Exposure Therapy workshop, MUSC</w:t>
            </w:r>
          </w:p>
          <w:p w14:paraId="32670F40" w14:textId="35B387AC" w:rsidR="0006411F" w:rsidRPr="004647C1" w:rsidRDefault="00FD7FCB" w:rsidP="00E537A6">
            <w:pPr>
              <w:cnfStyle w:val="100000000000" w:firstRow="1" w:lastRow="0" w:firstColumn="0" w:lastColumn="0" w:oddVBand="0" w:evenVBand="0" w:oddHBand="0" w:evenHBand="0" w:firstRowFirstColumn="0" w:firstRowLastColumn="0" w:lastRowFirstColumn="0" w:lastRowLastColumn="0"/>
              <w:rPr>
                <w:rFonts w:ascii="Garamond" w:hAnsi="Garamond"/>
                <w:b w:val="0"/>
                <w:bCs w:val="0"/>
                <w:color w:val="212121"/>
              </w:rPr>
            </w:pPr>
            <w:r w:rsidRPr="004647C1">
              <w:rPr>
                <w:rFonts w:ascii="Garamond" w:hAnsi="Garamond"/>
                <w:b w:val="0"/>
                <w:bCs w:val="0"/>
                <w:color w:val="212121"/>
              </w:rPr>
              <w:t>2-day</w:t>
            </w:r>
            <w:r w:rsidR="00AC71D1" w:rsidRPr="004647C1">
              <w:rPr>
                <w:rFonts w:ascii="Garamond" w:hAnsi="Garamond"/>
                <w:b w:val="0"/>
                <w:bCs w:val="0"/>
                <w:color w:val="212121"/>
              </w:rPr>
              <w:t xml:space="preserve"> </w:t>
            </w:r>
            <w:r w:rsidR="0006411F" w:rsidRPr="004647C1">
              <w:rPr>
                <w:rFonts w:ascii="Garamond" w:hAnsi="Garamond"/>
                <w:b w:val="0"/>
                <w:bCs w:val="0"/>
                <w:color w:val="212121"/>
              </w:rPr>
              <w:t xml:space="preserve">Prolonged Exposure </w:t>
            </w:r>
            <w:r w:rsidR="00AC71D1" w:rsidRPr="004647C1">
              <w:rPr>
                <w:rFonts w:ascii="Garamond" w:hAnsi="Garamond"/>
                <w:b w:val="0"/>
                <w:bCs w:val="0"/>
                <w:color w:val="212121"/>
              </w:rPr>
              <w:t>workshop, MUSC</w:t>
            </w:r>
          </w:p>
          <w:p w14:paraId="245712E6" w14:textId="03947017" w:rsidR="00724207" w:rsidRPr="004647C1" w:rsidRDefault="00724207" w:rsidP="00E537A6">
            <w:pPr>
              <w:cnfStyle w:val="100000000000" w:firstRow="1" w:lastRow="0" w:firstColumn="0" w:lastColumn="0" w:oddVBand="0" w:evenVBand="0" w:oddHBand="0" w:evenHBand="0" w:firstRowFirstColumn="0" w:firstRowLastColumn="0" w:lastRowFirstColumn="0" w:lastRowLastColumn="0"/>
              <w:rPr>
                <w:rFonts w:ascii="Garamond" w:hAnsi="Garamond"/>
                <w:b w:val="0"/>
                <w:bCs w:val="0"/>
                <w:color w:val="212121"/>
              </w:rPr>
            </w:pPr>
            <w:r w:rsidRPr="004647C1">
              <w:rPr>
                <w:rFonts w:ascii="Garamond" w:hAnsi="Garamond"/>
                <w:b w:val="0"/>
                <w:bCs w:val="0"/>
                <w:color w:val="212121"/>
              </w:rPr>
              <w:t>Trauma Focused Cognitive Behavioral Therapy Web</w:t>
            </w:r>
          </w:p>
          <w:p w14:paraId="719FD197" w14:textId="68661960" w:rsidR="008953D7" w:rsidRPr="004647C1" w:rsidRDefault="00FD7FCB" w:rsidP="00E537A6">
            <w:pPr>
              <w:cnfStyle w:val="100000000000" w:firstRow="1" w:lastRow="0" w:firstColumn="0" w:lastColumn="0" w:oddVBand="0" w:evenVBand="0" w:oddHBand="0" w:evenHBand="0" w:firstRowFirstColumn="0" w:firstRowLastColumn="0" w:lastRowFirstColumn="0" w:lastRowLastColumn="0"/>
              <w:rPr>
                <w:rFonts w:ascii="Garamond" w:hAnsi="Garamond"/>
                <w:b w:val="0"/>
                <w:bCs w:val="0"/>
                <w:color w:val="212121"/>
              </w:rPr>
            </w:pPr>
            <w:r w:rsidRPr="004647C1">
              <w:rPr>
                <w:rFonts w:ascii="Garamond" w:hAnsi="Garamond"/>
                <w:b w:val="0"/>
                <w:bCs w:val="0"/>
                <w:color w:val="212121"/>
              </w:rPr>
              <w:t>2-day</w:t>
            </w:r>
            <w:r w:rsidR="00AC71D1" w:rsidRPr="004647C1">
              <w:rPr>
                <w:rFonts w:ascii="Garamond" w:hAnsi="Garamond"/>
                <w:b w:val="0"/>
                <w:bCs w:val="0"/>
                <w:color w:val="212121"/>
              </w:rPr>
              <w:t xml:space="preserve"> </w:t>
            </w:r>
            <w:r w:rsidR="008953D7" w:rsidRPr="004647C1">
              <w:rPr>
                <w:rFonts w:ascii="Garamond" w:hAnsi="Garamond"/>
                <w:b w:val="0"/>
                <w:bCs w:val="0"/>
                <w:color w:val="212121"/>
              </w:rPr>
              <w:t>Trauma Focused Cognitive Behavioral Therapy</w:t>
            </w:r>
            <w:r w:rsidR="00AC71D1" w:rsidRPr="004647C1">
              <w:rPr>
                <w:rFonts w:ascii="Garamond" w:hAnsi="Garamond"/>
                <w:b w:val="0"/>
                <w:bCs w:val="0"/>
                <w:color w:val="212121"/>
              </w:rPr>
              <w:t xml:space="preserve"> workshop</w:t>
            </w:r>
            <w:r w:rsidR="008953D7" w:rsidRPr="004647C1">
              <w:rPr>
                <w:rFonts w:ascii="Garamond" w:hAnsi="Garamond"/>
                <w:b w:val="0"/>
                <w:bCs w:val="0"/>
                <w:color w:val="212121"/>
              </w:rPr>
              <w:t xml:space="preserve">, </w:t>
            </w:r>
            <w:r w:rsidR="00AC71D1" w:rsidRPr="004647C1">
              <w:rPr>
                <w:rFonts w:ascii="Garamond" w:hAnsi="Garamond"/>
                <w:b w:val="0"/>
                <w:bCs w:val="0"/>
                <w:color w:val="212121"/>
              </w:rPr>
              <w:t>MUSC</w:t>
            </w:r>
          </w:p>
          <w:p w14:paraId="6E6D16AE" w14:textId="77777777" w:rsidR="00AC71D1" w:rsidRPr="004647C1" w:rsidRDefault="00262292" w:rsidP="00E537A6">
            <w:pPr>
              <w:cnfStyle w:val="100000000000" w:firstRow="1" w:lastRow="0" w:firstColumn="0" w:lastColumn="0" w:oddVBand="0" w:evenVBand="0" w:oddHBand="0" w:evenHBand="0" w:firstRowFirstColumn="0" w:firstRowLastColumn="0" w:lastRowFirstColumn="0" w:lastRowLastColumn="0"/>
              <w:rPr>
                <w:rFonts w:ascii="Garamond" w:hAnsi="Garamond"/>
                <w:b w:val="0"/>
                <w:bCs w:val="0"/>
                <w:color w:val="212121"/>
              </w:rPr>
            </w:pPr>
            <w:r w:rsidRPr="004647C1">
              <w:rPr>
                <w:rFonts w:ascii="Garamond" w:hAnsi="Garamond"/>
                <w:b w:val="0"/>
                <w:bCs w:val="0"/>
                <w:color w:val="212121"/>
              </w:rPr>
              <w:t>Cognitive Behavioral Therapy for Insomnia</w:t>
            </w:r>
            <w:r w:rsidR="008953D7" w:rsidRPr="004647C1">
              <w:rPr>
                <w:rFonts w:ascii="Garamond" w:hAnsi="Garamond"/>
                <w:b w:val="0"/>
                <w:bCs w:val="0"/>
                <w:color w:val="212121"/>
              </w:rPr>
              <w:t xml:space="preserve"> (CBT-I)</w:t>
            </w:r>
            <w:r w:rsidR="00724207" w:rsidRPr="004647C1">
              <w:rPr>
                <w:rFonts w:ascii="Garamond" w:hAnsi="Garamond"/>
                <w:b w:val="0"/>
                <w:bCs w:val="0"/>
                <w:color w:val="212121"/>
              </w:rPr>
              <w:t xml:space="preserve"> Web</w:t>
            </w:r>
          </w:p>
          <w:p w14:paraId="18D788B6" w14:textId="2FE86DE3" w:rsidR="00821DD5" w:rsidRPr="004647C1" w:rsidRDefault="00FD7FCB" w:rsidP="00E537A6">
            <w:pPr>
              <w:cnfStyle w:val="100000000000" w:firstRow="1" w:lastRow="0" w:firstColumn="0" w:lastColumn="0" w:oddVBand="0" w:evenVBand="0" w:oddHBand="0" w:evenHBand="0" w:firstRowFirstColumn="0" w:firstRowLastColumn="0" w:lastRowFirstColumn="0" w:lastRowLastColumn="0"/>
              <w:rPr>
                <w:rFonts w:ascii="Garamond" w:hAnsi="Garamond"/>
                <w:b w:val="0"/>
                <w:bCs w:val="0"/>
                <w:color w:val="212121"/>
              </w:rPr>
            </w:pPr>
            <w:r w:rsidRPr="004647C1">
              <w:rPr>
                <w:rFonts w:ascii="Garamond" w:hAnsi="Garamond"/>
                <w:b w:val="0"/>
                <w:bCs w:val="0"/>
                <w:color w:val="212121"/>
              </w:rPr>
              <w:t>1-day</w:t>
            </w:r>
            <w:r w:rsidR="00AC71D1" w:rsidRPr="004647C1">
              <w:rPr>
                <w:rFonts w:ascii="Garamond" w:hAnsi="Garamond"/>
                <w:b w:val="0"/>
                <w:bCs w:val="0"/>
                <w:color w:val="212121"/>
              </w:rPr>
              <w:t xml:space="preserve"> </w:t>
            </w:r>
            <w:r w:rsidR="00821DD5" w:rsidRPr="004647C1">
              <w:rPr>
                <w:rFonts w:ascii="Garamond" w:hAnsi="Garamond"/>
                <w:b w:val="0"/>
                <w:bCs w:val="0"/>
                <w:color w:val="212121"/>
              </w:rPr>
              <w:t>Basic Training in Child Trauma</w:t>
            </w:r>
            <w:r w:rsidR="00AC71D1" w:rsidRPr="004647C1">
              <w:rPr>
                <w:rFonts w:ascii="Garamond" w:hAnsi="Garamond"/>
                <w:b w:val="0"/>
                <w:bCs w:val="0"/>
                <w:color w:val="212121"/>
              </w:rPr>
              <w:t xml:space="preserve"> workshop</w:t>
            </w:r>
            <w:r w:rsidR="008953D7" w:rsidRPr="004647C1">
              <w:rPr>
                <w:rFonts w:ascii="Garamond" w:hAnsi="Garamond"/>
                <w:b w:val="0"/>
                <w:bCs w:val="0"/>
                <w:color w:val="212121"/>
              </w:rPr>
              <w:t>, University of Pittsburgh</w:t>
            </w:r>
            <w:r w:rsidR="00821DD5" w:rsidRPr="004647C1">
              <w:rPr>
                <w:rFonts w:ascii="Garamond" w:hAnsi="Garamond"/>
                <w:b w:val="0"/>
                <w:bCs w:val="0"/>
                <w:color w:val="212121"/>
              </w:rPr>
              <w:t xml:space="preserve"> </w:t>
            </w:r>
          </w:p>
          <w:p w14:paraId="0347BBD2" w14:textId="036974E3" w:rsidR="005E0024" w:rsidRPr="004647C1" w:rsidRDefault="00AC71D1" w:rsidP="00AC71D1">
            <w:pPr>
              <w:cnfStyle w:val="100000000000" w:firstRow="1" w:lastRow="0" w:firstColumn="0" w:lastColumn="0" w:oddVBand="0" w:evenVBand="0" w:oddHBand="0" w:evenHBand="0" w:firstRowFirstColumn="0" w:firstRowLastColumn="0" w:lastRowFirstColumn="0" w:lastRowLastColumn="0"/>
              <w:rPr>
                <w:rFonts w:ascii="Garamond" w:hAnsi="Garamond"/>
                <w:b w:val="0"/>
                <w:bCs w:val="0"/>
                <w:color w:val="000000"/>
              </w:rPr>
            </w:pPr>
            <w:r w:rsidRPr="004647C1">
              <w:rPr>
                <w:rFonts w:ascii="Garamond" w:hAnsi="Garamond"/>
                <w:b w:val="0"/>
                <w:bCs w:val="0"/>
                <w:color w:val="212121"/>
              </w:rPr>
              <w:t xml:space="preserve">1 hour seminar on </w:t>
            </w:r>
            <w:r w:rsidR="005E0024" w:rsidRPr="004647C1">
              <w:rPr>
                <w:rFonts w:ascii="Garamond" w:hAnsi="Garamond"/>
                <w:b w:val="0"/>
                <w:bCs w:val="0"/>
                <w:color w:val="212121"/>
              </w:rPr>
              <w:t>approaches to discussing firearm safety, University of Pittsburgh</w:t>
            </w:r>
          </w:p>
          <w:p w14:paraId="3CB23E83" w14:textId="70305B39" w:rsidR="005E0024" w:rsidRPr="004647C1" w:rsidRDefault="00FD7FCB" w:rsidP="00AC71D1">
            <w:pPr>
              <w:cnfStyle w:val="100000000000" w:firstRow="1" w:lastRow="0" w:firstColumn="0" w:lastColumn="0" w:oddVBand="0" w:evenVBand="0" w:oddHBand="0" w:evenHBand="0" w:firstRowFirstColumn="0" w:firstRowLastColumn="0" w:lastRowFirstColumn="0" w:lastRowLastColumn="0"/>
              <w:rPr>
                <w:rFonts w:ascii="Garamond" w:hAnsi="Garamond"/>
                <w:b w:val="0"/>
                <w:bCs w:val="0"/>
              </w:rPr>
            </w:pPr>
            <w:r w:rsidRPr="004647C1">
              <w:rPr>
                <w:rFonts w:ascii="Garamond" w:hAnsi="Garamond"/>
                <w:b w:val="0"/>
                <w:bCs w:val="0"/>
                <w:color w:val="000000"/>
              </w:rPr>
              <w:t>1.5-hour</w:t>
            </w:r>
            <w:r w:rsidR="00AC71D1" w:rsidRPr="004647C1">
              <w:rPr>
                <w:rFonts w:ascii="Garamond" w:hAnsi="Garamond"/>
                <w:b w:val="0"/>
                <w:bCs w:val="0"/>
                <w:color w:val="000000"/>
              </w:rPr>
              <w:t xml:space="preserve"> seminar on m</w:t>
            </w:r>
            <w:r w:rsidR="005E0024" w:rsidRPr="004647C1">
              <w:rPr>
                <w:rFonts w:ascii="Garamond" w:hAnsi="Garamond"/>
                <w:b w:val="0"/>
                <w:bCs w:val="0"/>
                <w:color w:val="000000"/>
              </w:rPr>
              <w:t xml:space="preserve">ental </w:t>
            </w:r>
            <w:r w:rsidR="00AC71D1" w:rsidRPr="004647C1">
              <w:rPr>
                <w:rFonts w:ascii="Garamond" w:hAnsi="Garamond"/>
                <w:b w:val="0"/>
                <w:bCs w:val="0"/>
                <w:color w:val="000000"/>
              </w:rPr>
              <w:t>h</w:t>
            </w:r>
            <w:r w:rsidR="005E0024" w:rsidRPr="004647C1">
              <w:rPr>
                <w:rFonts w:ascii="Garamond" w:hAnsi="Garamond"/>
                <w:b w:val="0"/>
                <w:bCs w:val="0"/>
                <w:color w:val="000000"/>
              </w:rPr>
              <w:t xml:space="preserve">ealth </w:t>
            </w:r>
            <w:r w:rsidR="00AC71D1" w:rsidRPr="004647C1">
              <w:rPr>
                <w:rFonts w:ascii="Garamond" w:hAnsi="Garamond"/>
                <w:b w:val="0"/>
                <w:bCs w:val="0"/>
                <w:color w:val="000000"/>
              </w:rPr>
              <w:t>n</w:t>
            </w:r>
            <w:r w:rsidR="005E0024" w:rsidRPr="004647C1">
              <w:rPr>
                <w:rFonts w:ascii="Garamond" w:hAnsi="Garamond"/>
                <w:b w:val="0"/>
                <w:bCs w:val="0"/>
                <w:color w:val="000000"/>
              </w:rPr>
              <w:t xml:space="preserve">eeds of LGBTQ+ </w:t>
            </w:r>
            <w:r w:rsidR="00AC71D1" w:rsidRPr="004647C1">
              <w:rPr>
                <w:rFonts w:ascii="Garamond" w:hAnsi="Garamond"/>
                <w:b w:val="0"/>
                <w:bCs w:val="0"/>
                <w:color w:val="000000"/>
              </w:rPr>
              <w:t>c</w:t>
            </w:r>
            <w:r w:rsidR="005E0024" w:rsidRPr="004647C1">
              <w:rPr>
                <w:rFonts w:ascii="Garamond" w:hAnsi="Garamond"/>
                <w:b w:val="0"/>
                <w:bCs w:val="0"/>
                <w:color w:val="000000"/>
              </w:rPr>
              <w:t>ommunities, University of Pittsburgh</w:t>
            </w:r>
          </w:p>
        </w:tc>
      </w:tr>
      <w:tr w:rsidR="00FD7FCB" w:rsidRPr="004647C1" w14:paraId="3543F2CE" w14:textId="77777777" w:rsidTr="009F414A">
        <w:tc>
          <w:tcPr>
            <w:cnfStyle w:val="001000000000" w:firstRow="0" w:lastRow="0" w:firstColumn="1" w:lastColumn="0" w:oddVBand="0" w:evenVBand="0" w:oddHBand="0" w:evenHBand="0" w:firstRowFirstColumn="0" w:firstRowLastColumn="0" w:lastRowFirstColumn="0" w:lastRowLastColumn="0"/>
            <w:tcW w:w="1596" w:type="dxa"/>
          </w:tcPr>
          <w:p w14:paraId="48FBD51C" w14:textId="0861B8FE" w:rsidR="005E0024" w:rsidRPr="004647C1" w:rsidRDefault="005E0024" w:rsidP="00E537A6">
            <w:pPr>
              <w:rPr>
                <w:rFonts w:ascii="Garamond" w:hAnsi="Garamond"/>
                <w:b w:val="0"/>
                <w:bCs w:val="0"/>
              </w:rPr>
            </w:pPr>
            <w:r w:rsidRPr="004647C1">
              <w:rPr>
                <w:rFonts w:ascii="Garamond" w:hAnsi="Garamond"/>
                <w:b w:val="0"/>
                <w:bCs w:val="0"/>
              </w:rPr>
              <w:t>2</w:t>
            </w:r>
            <w:r w:rsidR="00AC71D1" w:rsidRPr="004647C1">
              <w:rPr>
                <w:rFonts w:ascii="Garamond" w:hAnsi="Garamond"/>
                <w:b w:val="0"/>
                <w:bCs w:val="0"/>
              </w:rPr>
              <w:t>0</w:t>
            </w:r>
            <w:r w:rsidRPr="004647C1">
              <w:rPr>
                <w:rFonts w:ascii="Garamond" w:hAnsi="Garamond"/>
                <w:b w:val="0"/>
                <w:bCs w:val="0"/>
              </w:rPr>
              <w:t>22</w:t>
            </w:r>
          </w:p>
        </w:tc>
        <w:tc>
          <w:tcPr>
            <w:tcW w:w="7986" w:type="dxa"/>
          </w:tcPr>
          <w:p w14:paraId="6DE9969D" w14:textId="5521950E" w:rsidR="005E0024" w:rsidRPr="004647C1" w:rsidRDefault="005E0024" w:rsidP="00E537A6">
            <w:pPr>
              <w:cnfStyle w:val="000000000000" w:firstRow="0" w:lastRow="0" w:firstColumn="0" w:lastColumn="0" w:oddVBand="0" w:evenVBand="0" w:oddHBand="0" w:evenHBand="0" w:firstRowFirstColumn="0" w:firstRowLastColumn="0" w:lastRowFirstColumn="0" w:lastRowLastColumn="0"/>
              <w:rPr>
                <w:rFonts w:ascii="Garamond" w:hAnsi="Garamond"/>
                <w:b/>
                <w:bCs/>
              </w:rPr>
            </w:pPr>
            <w:r w:rsidRPr="004647C1">
              <w:rPr>
                <w:rFonts w:ascii="Garamond" w:hAnsi="Garamond"/>
              </w:rPr>
              <w:t>Columbia Suicide Severity Rating Scale training, Columbia Light House Projec</w:t>
            </w:r>
            <w:r w:rsidR="00AC71D1" w:rsidRPr="004647C1">
              <w:rPr>
                <w:rFonts w:ascii="Garamond" w:hAnsi="Garamond"/>
              </w:rPr>
              <w:t>t</w:t>
            </w:r>
          </w:p>
        </w:tc>
      </w:tr>
      <w:tr w:rsidR="00FD7FCB" w:rsidRPr="004647C1" w14:paraId="7E4F5089" w14:textId="77777777" w:rsidTr="009F414A">
        <w:tc>
          <w:tcPr>
            <w:cnfStyle w:val="001000000000" w:firstRow="0" w:lastRow="0" w:firstColumn="1" w:lastColumn="0" w:oddVBand="0" w:evenVBand="0" w:oddHBand="0" w:evenHBand="0" w:firstRowFirstColumn="0" w:firstRowLastColumn="0" w:lastRowFirstColumn="0" w:lastRowLastColumn="0"/>
            <w:tcW w:w="1596" w:type="dxa"/>
          </w:tcPr>
          <w:p w14:paraId="0AC6A6BA" w14:textId="77777777" w:rsidR="005E0024" w:rsidRPr="004647C1" w:rsidRDefault="005E0024" w:rsidP="00E537A6">
            <w:pPr>
              <w:rPr>
                <w:rFonts w:ascii="Garamond" w:hAnsi="Garamond"/>
                <w:b w:val="0"/>
                <w:bCs w:val="0"/>
              </w:rPr>
            </w:pPr>
            <w:r w:rsidRPr="004647C1">
              <w:rPr>
                <w:rFonts w:ascii="Garamond" w:hAnsi="Garamond"/>
                <w:b w:val="0"/>
                <w:bCs w:val="0"/>
              </w:rPr>
              <w:lastRenderedPageBreak/>
              <w:t>2021</w:t>
            </w:r>
          </w:p>
        </w:tc>
        <w:tc>
          <w:tcPr>
            <w:tcW w:w="7986" w:type="dxa"/>
          </w:tcPr>
          <w:p w14:paraId="22003DCB" w14:textId="4E2B061A" w:rsidR="005E0024" w:rsidRPr="004647C1" w:rsidRDefault="00FD7FCB" w:rsidP="00AC71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Garamond" w:eastAsiaTheme="minorHAnsi" w:hAnsi="Garamond"/>
              </w:rPr>
            </w:pPr>
            <w:r w:rsidRPr="004647C1">
              <w:rPr>
                <w:rFonts w:ascii="Garamond" w:eastAsiaTheme="minorHAnsi" w:hAnsi="Garamond"/>
              </w:rPr>
              <w:t>1-hour</w:t>
            </w:r>
            <w:r w:rsidR="00AC71D1" w:rsidRPr="004647C1">
              <w:rPr>
                <w:rFonts w:ascii="Garamond" w:eastAsiaTheme="minorHAnsi" w:hAnsi="Garamond"/>
              </w:rPr>
              <w:t xml:space="preserve"> </w:t>
            </w:r>
            <w:r w:rsidR="005E0024" w:rsidRPr="004647C1">
              <w:rPr>
                <w:rFonts w:ascii="Garamond" w:eastAsiaTheme="minorHAnsi" w:hAnsi="Garamond"/>
              </w:rPr>
              <w:t xml:space="preserve">Motivational Interviewing </w:t>
            </w:r>
            <w:r w:rsidR="00AC71D1" w:rsidRPr="004647C1">
              <w:rPr>
                <w:rFonts w:ascii="Garamond" w:eastAsiaTheme="minorHAnsi" w:hAnsi="Garamond"/>
              </w:rPr>
              <w:t>t</w:t>
            </w:r>
            <w:r w:rsidR="005E0024" w:rsidRPr="004647C1">
              <w:rPr>
                <w:rFonts w:ascii="Garamond" w:eastAsiaTheme="minorHAnsi" w:hAnsi="Garamond"/>
              </w:rPr>
              <w:t>raining</w:t>
            </w:r>
            <w:r w:rsidR="008953D7" w:rsidRPr="004647C1">
              <w:rPr>
                <w:rFonts w:ascii="Garamond" w:eastAsiaTheme="minorHAnsi" w:hAnsi="Garamond"/>
              </w:rPr>
              <w:t>, University of Pittsburgh</w:t>
            </w:r>
          </w:p>
        </w:tc>
      </w:tr>
      <w:tr w:rsidR="00FD7FCB" w:rsidRPr="004647C1" w14:paraId="3F6CEE87" w14:textId="77777777" w:rsidTr="009F414A">
        <w:tc>
          <w:tcPr>
            <w:cnfStyle w:val="001000000000" w:firstRow="0" w:lastRow="0" w:firstColumn="1" w:lastColumn="0" w:oddVBand="0" w:evenVBand="0" w:oddHBand="0" w:evenHBand="0" w:firstRowFirstColumn="0" w:firstRowLastColumn="0" w:lastRowFirstColumn="0" w:lastRowLastColumn="0"/>
            <w:tcW w:w="1596" w:type="dxa"/>
          </w:tcPr>
          <w:p w14:paraId="43D19606" w14:textId="77777777" w:rsidR="005E0024" w:rsidRPr="004647C1" w:rsidRDefault="005E0024" w:rsidP="00E537A6">
            <w:pPr>
              <w:rPr>
                <w:rFonts w:ascii="Garamond" w:hAnsi="Garamond"/>
                <w:b w:val="0"/>
                <w:bCs w:val="0"/>
              </w:rPr>
            </w:pPr>
            <w:r w:rsidRPr="004647C1">
              <w:rPr>
                <w:rFonts w:ascii="Garamond" w:hAnsi="Garamond"/>
                <w:b w:val="0"/>
                <w:bCs w:val="0"/>
              </w:rPr>
              <w:t xml:space="preserve">2021 </w:t>
            </w:r>
          </w:p>
        </w:tc>
        <w:tc>
          <w:tcPr>
            <w:tcW w:w="7986" w:type="dxa"/>
          </w:tcPr>
          <w:p w14:paraId="427C8E53" w14:textId="153A812C" w:rsidR="005E0024" w:rsidRPr="004647C1" w:rsidRDefault="00AC71D1" w:rsidP="00AC71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Garamond" w:eastAsiaTheme="minorHAnsi" w:hAnsi="Garamond"/>
              </w:rPr>
            </w:pPr>
            <w:r w:rsidRPr="004647C1">
              <w:rPr>
                <w:rFonts w:ascii="Garamond" w:eastAsiaTheme="minorHAnsi" w:hAnsi="Garamond"/>
              </w:rPr>
              <w:t>Semester-long weekly course in t</w:t>
            </w:r>
            <w:r w:rsidR="005E0024" w:rsidRPr="004647C1">
              <w:rPr>
                <w:rFonts w:ascii="Garamond" w:eastAsiaTheme="minorHAnsi" w:hAnsi="Garamond"/>
              </w:rPr>
              <w:t xml:space="preserve">eaching </w:t>
            </w:r>
            <w:r w:rsidRPr="004647C1">
              <w:rPr>
                <w:rFonts w:ascii="Garamond" w:eastAsiaTheme="minorHAnsi" w:hAnsi="Garamond"/>
              </w:rPr>
              <w:t>of</w:t>
            </w:r>
            <w:r w:rsidR="005E0024" w:rsidRPr="004647C1">
              <w:rPr>
                <w:rFonts w:ascii="Garamond" w:eastAsiaTheme="minorHAnsi" w:hAnsi="Garamond"/>
              </w:rPr>
              <w:t xml:space="preserve"> Psychology, University of Pittsburgh</w:t>
            </w:r>
          </w:p>
        </w:tc>
      </w:tr>
      <w:tr w:rsidR="00FD7FCB" w:rsidRPr="004647C1" w14:paraId="463617F2" w14:textId="77777777" w:rsidTr="009F414A">
        <w:tc>
          <w:tcPr>
            <w:cnfStyle w:val="001000000000" w:firstRow="0" w:lastRow="0" w:firstColumn="1" w:lastColumn="0" w:oddVBand="0" w:evenVBand="0" w:oddHBand="0" w:evenHBand="0" w:firstRowFirstColumn="0" w:firstRowLastColumn="0" w:lastRowFirstColumn="0" w:lastRowLastColumn="0"/>
            <w:tcW w:w="1596" w:type="dxa"/>
          </w:tcPr>
          <w:p w14:paraId="51078BDB" w14:textId="77777777" w:rsidR="005E0024" w:rsidRPr="004647C1" w:rsidRDefault="005E0024" w:rsidP="00E537A6">
            <w:pPr>
              <w:rPr>
                <w:rFonts w:ascii="Garamond" w:hAnsi="Garamond"/>
                <w:b w:val="0"/>
                <w:bCs w:val="0"/>
              </w:rPr>
            </w:pPr>
            <w:r w:rsidRPr="004647C1">
              <w:rPr>
                <w:rFonts w:ascii="Garamond" w:hAnsi="Garamond"/>
                <w:b w:val="0"/>
                <w:bCs w:val="0"/>
              </w:rPr>
              <w:t xml:space="preserve">2020 </w:t>
            </w:r>
          </w:p>
        </w:tc>
        <w:tc>
          <w:tcPr>
            <w:tcW w:w="7986" w:type="dxa"/>
          </w:tcPr>
          <w:p w14:paraId="298D3018" w14:textId="77777777" w:rsidR="005E0024" w:rsidRPr="004647C1" w:rsidRDefault="005E0024" w:rsidP="00E537A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Garamond" w:eastAsiaTheme="minorHAnsi" w:hAnsi="Garamond"/>
              </w:rPr>
            </w:pPr>
            <w:r w:rsidRPr="004647C1">
              <w:rPr>
                <w:rFonts w:ascii="Garamond" w:eastAsiaTheme="minorHAnsi" w:hAnsi="Garamond"/>
              </w:rPr>
              <w:t>Telepsychology Best Practice 101, American Psychological Association</w:t>
            </w:r>
          </w:p>
          <w:p w14:paraId="35DEFA53" w14:textId="77777777" w:rsidR="005E0024" w:rsidRPr="004647C1" w:rsidRDefault="005E0024" w:rsidP="00AC71D1">
            <w:pPr>
              <w:cnfStyle w:val="000000000000" w:firstRow="0" w:lastRow="0" w:firstColumn="0" w:lastColumn="0" w:oddVBand="0" w:evenVBand="0" w:oddHBand="0" w:evenHBand="0" w:firstRowFirstColumn="0" w:firstRowLastColumn="0" w:lastRowFirstColumn="0" w:lastRowLastColumn="0"/>
              <w:rPr>
                <w:rFonts w:ascii="Garamond" w:hAnsi="Garamond"/>
              </w:rPr>
            </w:pPr>
          </w:p>
        </w:tc>
      </w:tr>
    </w:tbl>
    <w:p w14:paraId="4883DB29" w14:textId="35C3DF7F" w:rsidR="00575892" w:rsidRPr="004647C1" w:rsidRDefault="009B491A" w:rsidP="009B491A">
      <w:pPr>
        <w:rPr>
          <w:rFonts w:ascii="Garamond" w:hAnsi="Garamond"/>
          <w:b/>
          <w:bCs/>
          <w:sz w:val="28"/>
          <w:szCs w:val="28"/>
        </w:rPr>
      </w:pPr>
      <w:r w:rsidRPr="004647C1">
        <w:rPr>
          <w:rFonts w:ascii="Garamond" w:hAnsi="Garamond"/>
          <w:b/>
          <w:bCs/>
          <w:sz w:val="28"/>
          <w:szCs w:val="28"/>
        </w:rPr>
        <w:t xml:space="preserve">Research Mentorship </w:t>
      </w:r>
    </w:p>
    <w:tbl>
      <w:tblPr>
        <w:tblStyle w:val="TableGrid"/>
        <w:tblW w:w="10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8275"/>
      </w:tblGrid>
      <w:tr w:rsidR="00ED7231" w:rsidRPr="004647C1" w14:paraId="347CF9FB" w14:textId="77777777" w:rsidTr="00670719">
        <w:tc>
          <w:tcPr>
            <w:tcW w:w="1890" w:type="dxa"/>
          </w:tcPr>
          <w:p w14:paraId="7E9F5FB7" w14:textId="7E57388A" w:rsidR="00ED7231" w:rsidRPr="004647C1" w:rsidRDefault="00A57088" w:rsidP="00B66B03">
            <w:pPr>
              <w:rPr>
                <w:rFonts w:ascii="Garamond" w:hAnsi="Garamond"/>
              </w:rPr>
            </w:pPr>
            <w:r w:rsidRPr="004647C1">
              <w:rPr>
                <w:rFonts w:ascii="Garamond" w:hAnsi="Garamond"/>
              </w:rPr>
              <w:t xml:space="preserve">2021 </w:t>
            </w:r>
            <w:r w:rsidR="005E0024" w:rsidRPr="004647C1">
              <w:rPr>
                <w:rFonts w:ascii="Garamond" w:hAnsi="Garamond"/>
              </w:rPr>
              <w:t xml:space="preserve">– </w:t>
            </w:r>
            <w:r w:rsidR="00C92E50" w:rsidRPr="004647C1">
              <w:rPr>
                <w:rFonts w:ascii="Garamond" w:hAnsi="Garamond"/>
              </w:rPr>
              <w:t>2024</w:t>
            </w:r>
            <w:r w:rsidR="005E0024" w:rsidRPr="004647C1">
              <w:rPr>
                <w:rFonts w:ascii="Garamond" w:hAnsi="Garamond"/>
              </w:rPr>
              <w:t xml:space="preserve"> </w:t>
            </w:r>
          </w:p>
          <w:p w14:paraId="6EFA748B" w14:textId="77777777" w:rsidR="005E0024" w:rsidRPr="004647C1" w:rsidRDefault="005E0024" w:rsidP="00B66B03">
            <w:pPr>
              <w:rPr>
                <w:rFonts w:ascii="Garamond" w:hAnsi="Garamond"/>
              </w:rPr>
            </w:pPr>
          </w:p>
          <w:p w14:paraId="7344D5A1" w14:textId="6889284C" w:rsidR="005E0024" w:rsidRPr="004647C1" w:rsidRDefault="005E0024" w:rsidP="00B66B03">
            <w:pPr>
              <w:rPr>
                <w:rFonts w:ascii="Garamond" w:hAnsi="Garamond"/>
              </w:rPr>
            </w:pPr>
          </w:p>
        </w:tc>
        <w:tc>
          <w:tcPr>
            <w:tcW w:w="8275" w:type="dxa"/>
          </w:tcPr>
          <w:p w14:paraId="765278D9" w14:textId="73210FC6" w:rsidR="00A57088" w:rsidRPr="004647C1" w:rsidRDefault="00A57088" w:rsidP="00A57088">
            <w:pPr>
              <w:rPr>
                <w:rFonts w:ascii="Garamond" w:hAnsi="Garamond"/>
              </w:rPr>
            </w:pPr>
            <w:r w:rsidRPr="004647C1">
              <w:rPr>
                <w:rFonts w:ascii="Garamond" w:hAnsi="Garamond"/>
              </w:rPr>
              <w:t xml:space="preserve">Mentored an undergraduate honors thesis student, Anna Gillen, B.S. in Neuroscience </w:t>
            </w:r>
          </w:p>
          <w:p w14:paraId="32C46C56" w14:textId="1ACE3D43" w:rsidR="005E0024" w:rsidRPr="00670719" w:rsidRDefault="00A57088" w:rsidP="00670719">
            <w:pPr>
              <w:pStyle w:val="ListParagraph"/>
              <w:numPr>
                <w:ilvl w:val="0"/>
                <w:numId w:val="16"/>
              </w:numPr>
              <w:rPr>
                <w:rFonts w:ascii="Garamond" w:hAnsi="Garamond" w:cs="Times New Roman"/>
              </w:rPr>
            </w:pPr>
            <w:r w:rsidRPr="004647C1">
              <w:rPr>
                <w:rFonts w:ascii="Garamond" w:hAnsi="Garamond" w:cs="Times New Roman"/>
              </w:rPr>
              <w:t>Awarded Brackenridge Fellowship ($4000 stipend) for senior thesis research project</w:t>
            </w:r>
          </w:p>
        </w:tc>
      </w:tr>
      <w:tr w:rsidR="00670719" w:rsidRPr="004647C1" w14:paraId="477FE041" w14:textId="77777777" w:rsidTr="00670719">
        <w:tc>
          <w:tcPr>
            <w:tcW w:w="1890" w:type="dxa"/>
          </w:tcPr>
          <w:p w14:paraId="2F1416B6" w14:textId="77777777" w:rsidR="00670719" w:rsidRPr="004647C1" w:rsidRDefault="00670719" w:rsidP="00670719">
            <w:pPr>
              <w:rPr>
                <w:rFonts w:ascii="Garamond" w:hAnsi="Garamond"/>
              </w:rPr>
            </w:pPr>
            <w:r w:rsidRPr="004647C1">
              <w:rPr>
                <w:rFonts w:ascii="Garamond" w:hAnsi="Garamond"/>
              </w:rPr>
              <w:t>2023 – 2024</w:t>
            </w:r>
          </w:p>
          <w:p w14:paraId="6BEA757D" w14:textId="77777777" w:rsidR="00670719" w:rsidRPr="004647C1" w:rsidRDefault="00670719" w:rsidP="00B66B03">
            <w:pPr>
              <w:rPr>
                <w:rFonts w:ascii="Garamond" w:hAnsi="Garamond"/>
              </w:rPr>
            </w:pPr>
          </w:p>
        </w:tc>
        <w:tc>
          <w:tcPr>
            <w:tcW w:w="8275" w:type="dxa"/>
          </w:tcPr>
          <w:p w14:paraId="1CAA2CA8" w14:textId="415CC83E" w:rsidR="00670719" w:rsidRPr="004647C1" w:rsidRDefault="00670719" w:rsidP="00A57088">
            <w:pPr>
              <w:rPr>
                <w:rFonts w:ascii="Garamond" w:hAnsi="Garamond"/>
              </w:rPr>
            </w:pPr>
            <w:r w:rsidRPr="004647C1">
              <w:rPr>
                <w:rFonts w:ascii="Garamond" w:hAnsi="Garamond"/>
              </w:rPr>
              <w:t xml:space="preserve">Organized and led a journal club for the undergraduate students and research assistants in the Laboratory of Neurocognitive Development </w:t>
            </w:r>
          </w:p>
        </w:tc>
      </w:tr>
      <w:tr w:rsidR="00670719" w:rsidRPr="004647C1" w14:paraId="7AFFA2AD" w14:textId="77777777" w:rsidTr="00670719">
        <w:tc>
          <w:tcPr>
            <w:tcW w:w="1890" w:type="dxa"/>
          </w:tcPr>
          <w:p w14:paraId="1BFFC448" w14:textId="70DBE3F1" w:rsidR="00670719" w:rsidRPr="004647C1" w:rsidRDefault="00670719" w:rsidP="00B66B03">
            <w:pPr>
              <w:rPr>
                <w:rFonts w:ascii="Garamond" w:hAnsi="Garamond"/>
              </w:rPr>
            </w:pPr>
            <w:r w:rsidRPr="004647C1">
              <w:rPr>
                <w:rFonts w:ascii="Garamond" w:hAnsi="Garamond"/>
              </w:rPr>
              <w:t>2020 – 2022</w:t>
            </w:r>
          </w:p>
        </w:tc>
        <w:tc>
          <w:tcPr>
            <w:tcW w:w="8275" w:type="dxa"/>
          </w:tcPr>
          <w:p w14:paraId="3E19B348" w14:textId="580E97A8" w:rsidR="00670719" w:rsidRPr="004647C1" w:rsidRDefault="00670719" w:rsidP="00A57088">
            <w:pPr>
              <w:rPr>
                <w:rFonts w:ascii="Garamond" w:hAnsi="Garamond"/>
              </w:rPr>
            </w:pPr>
            <w:r w:rsidRPr="004647C1">
              <w:rPr>
                <w:rFonts w:ascii="Garamond" w:hAnsi="Garamond"/>
              </w:rPr>
              <w:t>Mentored undergraduate students Sydney Galipeau, B.A. in Psychology and Jacqueline Joo, B.S. in Neuroscience</w:t>
            </w:r>
          </w:p>
        </w:tc>
      </w:tr>
    </w:tbl>
    <w:p w14:paraId="5F8C5E80" w14:textId="77777777" w:rsidR="00CA406E" w:rsidRDefault="00CA406E" w:rsidP="009B491A">
      <w:pPr>
        <w:rPr>
          <w:rFonts w:ascii="Garamond" w:hAnsi="Garamond"/>
          <w:b/>
          <w:bCs/>
          <w:sz w:val="28"/>
          <w:szCs w:val="28"/>
        </w:rPr>
      </w:pPr>
    </w:p>
    <w:p w14:paraId="2EE7E133" w14:textId="71AB9BFE" w:rsidR="00D77AE6" w:rsidRPr="004647C1" w:rsidRDefault="009B491A" w:rsidP="009B491A">
      <w:pPr>
        <w:rPr>
          <w:rFonts w:ascii="Garamond" w:hAnsi="Garamond"/>
          <w:b/>
          <w:bCs/>
          <w:sz w:val="28"/>
          <w:szCs w:val="28"/>
        </w:rPr>
      </w:pPr>
      <w:r w:rsidRPr="004647C1">
        <w:rPr>
          <w:rFonts w:ascii="Garamond" w:hAnsi="Garamond"/>
          <w:b/>
          <w:bCs/>
          <w:sz w:val="28"/>
          <w:szCs w:val="28"/>
        </w:rPr>
        <w:t xml:space="preserve">Teaching Experience </w:t>
      </w:r>
    </w:p>
    <w:tbl>
      <w:tblPr>
        <w:tblStyle w:val="TableGrid"/>
        <w:tblW w:w="10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8365"/>
      </w:tblGrid>
      <w:tr w:rsidR="0097148D" w:rsidRPr="004647C1" w14:paraId="0CF18D87" w14:textId="77777777" w:rsidTr="0097148D">
        <w:tc>
          <w:tcPr>
            <w:tcW w:w="1800" w:type="dxa"/>
          </w:tcPr>
          <w:p w14:paraId="2A759580" w14:textId="77777777" w:rsidR="0097148D" w:rsidRPr="004647C1" w:rsidRDefault="0097148D" w:rsidP="00EA6D9B">
            <w:pPr>
              <w:rPr>
                <w:rFonts w:ascii="Garamond" w:hAnsi="Garamond"/>
              </w:rPr>
            </w:pPr>
            <w:r w:rsidRPr="004647C1">
              <w:rPr>
                <w:rFonts w:ascii="Garamond" w:hAnsi="Garamond"/>
              </w:rPr>
              <w:t>Summer 2022</w:t>
            </w:r>
          </w:p>
          <w:p w14:paraId="20E35012" w14:textId="1F12ACA2" w:rsidR="0097148D" w:rsidRPr="004647C1" w:rsidRDefault="0097148D" w:rsidP="00EA6D9B">
            <w:pPr>
              <w:rPr>
                <w:rFonts w:ascii="Garamond" w:hAnsi="Garamond"/>
              </w:rPr>
            </w:pPr>
          </w:p>
        </w:tc>
        <w:tc>
          <w:tcPr>
            <w:tcW w:w="8365" w:type="dxa"/>
          </w:tcPr>
          <w:p w14:paraId="6E5C351A" w14:textId="77777777" w:rsidR="008B5658" w:rsidRPr="004647C1" w:rsidRDefault="0097148D" w:rsidP="00D77AE6">
            <w:pPr>
              <w:rPr>
                <w:rFonts w:ascii="Garamond" w:hAnsi="Garamond"/>
              </w:rPr>
            </w:pPr>
            <w:r w:rsidRPr="004647C1">
              <w:rPr>
                <w:rFonts w:ascii="Garamond" w:hAnsi="Garamond"/>
              </w:rPr>
              <w:t>Psychopathology Course Guest Lecturer</w:t>
            </w:r>
            <w:r w:rsidR="00395C12" w:rsidRPr="004647C1">
              <w:rPr>
                <w:rFonts w:ascii="Garamond" w:hAnsi="Garamond"/>
              </w:rPr>
              <w:t xml:space="preserve"> </w:t>
            </w:r>
          </w:p>
          <w:p w14:paraId="4D5E57D6" w14:textId="34087F1D" w:rsidR="0097148D" w:rsidRPr="004647C1" w:rsidRDefault="008B5658" w:rsidP="008B5658">
            <w:pPr>
              <w:rPr>
                <w:rFonts w:ascii="Garamond" w:hAnsi="Garamond"/>
              </w:rPr>
            </w:pPr>
            <w:r w:rsidRPr="004647C1">
              <w:rPr>
                <w:rFonts w:ascii="Garamond" w:hAnsi="Garamond"/>
              </w:rPr>
              <w:t xml:space="preserve">     </w:t>
            </w:r>
            <w:r w:rsidR="00395C12" w:rsidRPr="004647C1">
              <w:rPr>
                <w:rFonts w:ascii="Garamond" w:hAnsi="Garamond"/>
              </w:rPr>
              <w:t>Topic: Developmental Psychopathology</w:t>
            </w:r>
          </w:p>
          <w:p w14:paraId="4B837378" w14:textId="0D1C45B2" w:rsidR="0097148D" w:rsidRPr="004647C1" w:rsidRDefault="00395C12" w:rsidP="00D77AE6">
            <w:pPr>
              <w:rPr>
                <w:rFonts w:ascii="Garamond" w:hAnsi="Garamond"/>
              </w:rPr>
            </w:pPr>
            <w:r w:rsidRPr="004647C1">
              <w:rPr>
                <w:rFonts w:ascii="Garamond" w:hAnsi="Garamond"/>
              </w:rPr>
              <w:t>University of Pittsburgh, Department of Psychology</w:t>
            </w:r>
          </w:p>
        </w:tc>
      </w:tr>
      <w:tr w:rsidR="00D77AE6" w:rsidRPr="004647C1" w14:paraId="219A32A9" w14:textId="77777777" w:rsidTr="0097148D">
        <w:tc>
          <w:tcPr>
            <w:tcW w:w="1800" w:type="dxa"/>
          </w:tcPr>
          <w:p w14:paraId="19D5449F" w14:textId="0129D82D" w:rsidR="00D77AE6" w:rsidRPr="004647C1" w:rsidRDefault="00D77AE6" w:rsidP="00EA6D9B">
            <w:pPr>
              <w:rPr>
                <w:rFonts w:ascii="Garamond" w:hAnsi="Garamond"/>
              </w:rPr>
            </w:pPr>
            <w:r w:rsidRPr="004647C1">
              <w:rPr>
                <w:rFonts w:ascii="Garamond" w:hAnsi="Garamond"/>
              </w:rPr>
              <w:t xml:space="preserve">Spring 2022 </w:t>
            </w:r>
          </w:p>
        </w:tc>
        <w:tc>
          <w:tcPr>
            <w:tcW w:w="8365" w:type="dxa"/>
          </w:tcPr>
          <w:p w14:paraId="100FD22B" w14:textId="576C9907" w:rsidR="00D77AE6" w:rsidRPr="004647C1" w:rsidRDefault="00D77AE6" w:rsidP="00D77AE6">
            <w:pPr>
              <w:rPr>
                <w:rFonts w:ascii="Garamond" w:hAnsi="Garamond"/>
              </w:rPr>
            </w:pPr>
            <w:r w:rsidRPr="004647C1">
              <w:rPr>
                <w:rFonts w:ascii="Garamond" w:hAnsi="Garamond"/>
              </w:rPr>
              <w:t>Psychopathology Course Instructor</w:t>
            </w:r>
          </w:p>
          <w:p w14:paraId="502B20E8" w14:textId="0F3E7E4E" w:rsidR="00D77AE6" w:rsidRPr="004647C1" w:rsidRDefault="00D77AE6" w:rsidP="00D77AE6">
            <w:pPr>
              <w:rPr>
                <w:rFonts w:ascii="Garamond" w:hAnsi="Garamond"/>
              </w:rPr>
            </w:pPr>
            <w:r w:rsidRPr="004647C1">
              <w:rPr>
                <w:rFonts w:ascii="Garamond" w:hAnsi="Garamond"/>
              </w:rPr>
              <w:t>University of Pittsburgh, Department of Psychology</w:t>
            </w:r>
          </w:p>
        </w:tc>
      </w:tr>
    </w:tbl>
    <w:p w14:paraId="359F2E9A" w14:textId="77777777" w:rsidR="00AF7AEE" w:rsidRPr="004647C1" w:rsidRDefault="00AF7AEE" w:rsidP="009B491A">
      <w:pPr>
        <w:rPr>
          <w:rFonts w:ascii="Garamond" w:hAnsi="Garamond"/>
        </w:rPr>
      </w:pPr>
    </w:p>
    <w:p w14:paraId="64E199D3" w14:textId="6D982A10" w:rsidR="00AF7AEE" w:rsidRPr="004647C1" w:rsidRDefault="009B491A" w:rsidP="009B491A">
      <w:pPr>
        <w:rPr>
          <w:rFonts w:ascii="Garamond" w:hAnsi="Garamond"/>
          <w:b/>
          <w:bCs/>
          <w:sz w:val="28"/>
          <w:szCs w:val="28"/>
        </w:rPr>
      </w:pPr>
      <w:r w:rsidRPr="004647C1">
        <w:rPr>
          <w:rFonts w:ascii="Garamond" w:hAnsi="Garamond"/>
          <w:b/>
          <w:bCs/>
          <w:sz w:val="28"/>
          <w:szCs w:val="28"/>
        </w:rPr>
        <w:t xml:space="preserve">Service </w:t>
      </w:r>
    </w:p>
    <w:tbl>
      <w:tblPr>
        <w:tblStyle w:val="TableGrid"/>
        <w:tblW w:w="10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8280"/>
      </w:tblGrid>
      <w:tr w:rsidR="00AF7AEE" w:rsidRPr="004647C1" w14:paraId="0B473D0A" w14:textId="77777777" w:rsidTr="003D588B">
        <w:tc>
          <w:tcPr>
            <w:tcW w:w="1885" w:type="dxa"/>
          </w:tcPr>
          <w:p w14:paraId="03EC7D06" w14:textId="4F19B0AB" w:rsidR="00054256" w:rsidRPr="004647C1" w:rsidRDefault="00054256" w:rsidP="00EA6D9B">
            <w:pPr>
              <w:rPr>
                <w:rFonts w:ascii="Garamond" w:hAnsi="Garamond"/>
              </w:rPr>
            </w:pPr>
            <w:r w:rsidRPr="004647C1">
              <w:rPr>
                <w:rFonts w:ascii="Garamond" w:hAnsi="Garamond"/>
              </w:rPr>
              <w:t>2025</w:t>
            </w:r>
          </w:p>
          <w:p w14:paraId="3AB6D2B0" w14:textId="63B077B0" w:rsidR="00AF7AEE" w:rsidRPr="004647C1" w:rsidRDefault="00AF7AEE" w:rsidP="00EA6D9B">
            <w:pPr>
              <w:rPr>
                <w:rFonts w:ascii="Garamond" w:hAnsi="Garamond"/>
              </w:rPr>
            </w:pPr>
            <w:r w:rsidRPr="004647C1">
              <w:rPr>
                <w:rFonts w:ascii="Garamond" w:hAnsi="Garamond"/>
              </w:rPr>
              <w:t xml:space="preserve">2021 – </w:t>
            </w:r>
            <w:r w:rsidR="009C7301" w:rsidRPr="004647C1">
              <w:rPr>
                <w:rFonts w:ascii="Garamond" w:hAnsi="Garamond"/>
              </w:rPr>
              <w:t>2022</w:t>
            </w:r>
            <w:r w:rsidRPr="004647C1">
              <w:rPr>
                <w:rFonts w:ascii="Garamond" w:hAnsi="Garamond"/>
              </w:rPr>
              <w:t xml:space="preserve"> </w:t>
            </w:r>
          </w:p>
        </w:tc>
        <w:tc>
          <w:tcPr>
            <w:tcW w:w="8280" w:type="dxa"/>
          </w:tcPr>
          <w:p w14:paraId="626DA817" w14:textId="51F6DB25" w:rsidR="00054256" w:rsidRPr="004647C1" w:rsidRDefault="00054256" w:rsidP="00EA6D9B">
            <w:pPr>
              <w:rPr>
                <w:rFonts w:ascii="Garamond" w:hAnsi="Garamond"/>
              </w:rPr>
            </w:pPr>
            <w:r w:rsidRPr="004647C1">
              <w:rPr>
                <w:rFonts w:ascii="Garamond" w:hAnsi="Garamond"/>
              </w:rPr>
              <w:t>MUSC Charleston Consortium Faculty Award Committee</w:t>
            </w:r>
          </w:p>
          <w:p w14:paraId="12BD8295" w14:textId="2284F9BE" w:rsidR="00AF7AEE" w:rsidRPr="004647C1" w:rsidRDefault="00AF7AEE" w:rsidP="00EA6D9B">
            <w:pPr>
              <w:rPr>
                <w:rFonts w:ascii="Garamond" w:hAnsi="Garamond"/>
              </w:rPr>
            </w:pPr>
            <w:r w:rsidRPr="004647C1">
              <w:rPr>
                <w:rFonts w:ascii="Garamond" w:hAnsi="Garamond"/>
              </w:rPr>
              <w:t>University of Pittsburgh Graduate Education Committee</w:t>
            </w:r>
          </w:p>
        </w:tc>
      </w:tr>
      <w:tr w:rsidR="00AF7AEE" w:rsidRPr="004647C1" w14:paraId="5E8CA232" w14:textId="77777777" w:rsidTr="003D588B">
        <w:tc>
          <w:tcPr>
            <w:tcW w:w="1885" w:type="dxa"/>
          </w:tcPr>
          <w:p w14:paraId="448A9921" w14:textId="4DD54353" w:rsidR="00AF7AEE" w:rsidRPr="004647C1" w:rsidRDefault="00AF7AEE" w:rsidP="00EA6D9B">
            <w:pPr>
              <w:rPr>
                <w:rFonts w:ascii="Garamond" w:hAnsi="Garamond"/>
              </w:rPr>
            </w:pPr>
            <w:r w:rsidRPr="004647C1">
              <w:rPr>
                <w:rFonts w:ascii="Garamond" w:hAnsi="Garamond"/>
              </w:rPr>
              <w:t xml:space="preserve">2020 – </w:t>
            </w:r>
            <w:r w:rsidR="004C2D1C" w:rsidRPr="004647C1">
              <w:rPr>
                <w:rFonts w:ascii="Garamond" w:hAnsi="Garamond"/>
              </w:rPr>
              <w:t>2022</w:t>
            </w:r>
            <w:r w:rsidRPr="004647C1">
              <w:rPr>
                <w:rFonts w:ascii="Garamond" w:hAnsi="Garamond"/>
              </w:rPr>
              <w:t xml:space="preserve"> </w:t>
            </w:r>
          </w:p>
        </w:tc>
        <w:tc>
          <w:tcPr>
            <w:tcW w:w="8280" w:type="dxa"/>
          </w:tcPr>
          <w:p w14:paraId="14215A29" w14:textId="24E4EEEF" w:rsidR="00AF7AEE" w:rsidRPr="004647C1" w:rsidRDefault="00AF7AEE" w:rsidP="00EA6D9B">
            <w:pPr>
              <w:rPr>
                <w:rFonts w:ascii="Garamond" w:hAnsi="Garamond"/>
              </w:rPr>
            </w:pPr>
            <w:r w:rsidRPr="004647C1">
              <w:rPr>
                <w:rFonts w:ascii="Garamond" w:hAnsi="Garamond"/>
              </w:rPr>
              <w:t>Pitt Science Policy Group Member</w:t>
            </w:r>
          </w:p>
        </w:tc>
      </w:tr>
      <w:tr w:rsidR="00AF7AEE" w:rsidRPr="004647C1" w14:paraId="7719867F" w14:textId="77777777" w:rsidTr="003D588B">
        <w:tc>
          <w:tcPr>
            <w:tcW w:w="1885" w:type="dxa"/>
          </w:tcPr>
          <w:p w14:paraId="777AD178" w14:textId="50B12741" w:rsidR="00AF7AEE" w:rsidRPr="004647C1" w:rsidRDefault="00AF7AEE" w:rsidP="00EA6D9B">
            <w:pPr>
              <w:rPr>
                <w:rFonts w:ascii="Garamond" w:hAnsi="Garamond"/>
              </w:rPr>
            </w:pPr>
            <w:r w:rsidRPr="004647C1">
              <w:rPr>
                <w:rFonts w:ascii="Garamond" w:hAnsi="Garamond"/>
              </w:rPr>
              <w:t xml:space="preserve">2020 </w:t>
            </w:r>
          </w:p>
        </w:tc>
        <w:tc>
          <w:tcPr>
            <w:tcW w:w="8280" w:type="dxa"/>
          </w:tcPr>
          <w:p w14:paraId="3DC2D95C" w14:textId="7F380EC3" w:rsidR="00AF7AEE" w:rsidRPr="004647C1" w:rsidRDefault="00AF7AEE" w:rsidP="00AF7AEE">
            <w:pPr>
              <w:rPr>
                <w:rFonts w:ascii="Garamond" w:hAnsi="Garamond"/>
              </w:rPr>
            </w:pPr>
            <w:r w:rsidRPr="004647C1">
              <w:rPr>
                <w:rFonts w:ascii="Garamond" w:hAnsi="Garamond"/>
              </w:rPr>
              <w:t xml:space="preserve">Project SHORT Consultant </w:t>
            </w:r>
            <w:r w:rsidR="003D588B" w:rsidRPr="004647C1">
              <w:rPr>
                <w:rFonts w:ascii="Garamond" w:hAnsi="Garamond"/>
              </w:rPr>
              <w:t>(</w:t>
            </w:r>
            <w:r w:rsidRPr="004647C1">
              <w:rPr>
                <w:rFonts w:ascii="Garamond" w:hAnsi="Garamond"/>
              </w:rPr>
              <w:t>www.project-short.com</w:t>
            </w:r>
            <w:r w:rsidR="003D588B" w:rsidRPr="004647C1">
              <w:rPr>
                <w:rFonts w:ascii="Garamond" w:hAnsi="Garamond"/>
              </w:rPr>
              <w:t>)</w:t>
            </w:r>
          </w:p>
        </w:tc>
      </w:tr>
      <w:tr w:rsidR="00AF7AEE" w:rsidRPr="004647C1" w14:paraId="39F67585" w14:textId="77777777" w:rsidTr="003D588B">
        <w:tc>
          <w:tcPr>
            <w:tcW w:w="1885" w:type="dxa"/>
          </w:tcPr>
          <w:p w14:paraId="374F40FE" w14:textId="5CC058B1" w:rsidR="00AF7AEE" w:rsidRPr="004647C1" w:rsidRDefault="00AF7AEE" w:rsidP="00EA6D9B">
            <w:pPr>
              <w:rPr>
                <w:rFonts w:ascii="Garamond" w:hAnsi="Garamond"/>
              </w:rPr>
            </w:pPr>
            <w:r w:rsidRPr="004647C1">
              <w:rPr>
                <w:rFonts w:ascii="Garamond" w:hAnsi="Garamond"/>
              </w:rPr>
              <w:t xml:space="preserve">2020 </w:t>
            </w:r>
          </w:p>
        </w:tc>
        <w:tc>
          <w:tcPr>
            <w:tcW w:w="8280" w:type="dxa"/>
          </w:tcPr>
          <w:p w14:paraId="767D24B7" w14:textId="3CEC1632" w:rsidR="00AF7AEE" w:rsidRPr="004647C1" w:rsidRDefault="00AF7AEE" w:rsidP="00AF7AEE">
            <w:pPr>
              <w:rPr>
                <w:rFonts w:ascii="Garamond" w:hAnsi="Garamond"/>
              </w:rPr>
            </w:pPr>
            <w:r w:rsidRPr="004647C1">
              <w:rPr>
                <w:rFonts w:ascii="Garamond" w:hAnsi="Garamond"/>
              </w:rPr>
              <w:t>Peer Mentor</w:t>
            </w:r>
            <w:r w:rsidR="003D588B" w:rsidRPr="004647C1">
              <w:rPr>
                <w:rFonts w:ascii="Garamond" w:hAnsi="Garamond"/>
              </w:rPr>
              <w:t xml:space="preserve">, </w:t>
            </w:r>
            <w:r w:rsidRPr="004647C1">
              <w:rPr>
                <w:rFonts w:ascii="Garamond" w:hAnsi="Garamond"/>
              </w:rPr>
              <w:t>University of Pittsburgh</w:t>
            </w:r>
          </w:p>
        </w:tc>
      </w:tr>
    </w:tbl>
    <w:p w14:paraId="1AE738DC" w14:textId="77777777" w:rsidR="006C71FA" w:rsidRPr="004647C1" w:rsidRDefault="006C71FA" w:rsidP="00610486">
      <w:pPr>
        <w:rPr>
          <w:rFonts w:ascii="Garamond" w:hAnsi="Garamond"/>
          <w:b/>
          <w:bCs/>
          <w:sz w:val="28"/>
          <w:szCs w:val="28"/>
        </w:rPr>
      </w:pPr>
    </w:p>
    <w:p w14:paraId="54834ADF" w14:textId="19317F24" w:rsidR="00575892" w:rsidRPr="004647C1" w:rsidRDefault="00610486" w:rsidP="00610486">
      <w:pPr>
        <w:rPr>
          <w:rFonts w:ascii="Garamond" w:hAnsi="Garamond"/>
          <w:b/>
          <w:bCs/>
          <w:sz w:val="28"/>
          <w:szCs w:val="28"/>
        </w:rPr>
      </w:pPr>
      <w:r w:rsidRPr="004647C1">
        <w:rPr>
          <w:rFonts w:ascii="Garamond" w:hAnsi="Garamond"/>
          <w:b/>
          <w:bCs/>
          <w:sz w:val="28"/>
          <w:szCs w:val="28"/>
        </w:rPr>
        <w:t>Professional Memberships</w:t>
      </w:r>
    </w:p>
    <w:p w14:paraId="1DA79DFF" w14:textId="673DA36A" w:rsidR="00CD5ADC" w:rsidRDefault="00CD5ADC" w:rsidP="00610486">
      <w:pPr>
        <w:rPr>
          <w:rFonts w:ascii="Garamond" w:hAnsi="Garamond"/>
        </w:rPr>
      </w:pPr>
      <w:r w:rsidRPr="004647C1">
        <w:rPr>
          <w:rFonts w:ascii="Garamond" w:hAnsi="Garamond"/>
        </w:rPr>
        <w:t>Research Society on Alcohol</w:t>
      </w:r>
    </w:p>
    <w:p w14:paraId="46ED6FFD" w14:textId="47204714" w:rsidR="0003181B" w:rsidRDefault="0003181B" w:rsidP="00610486">
      <w:pPr>
        <w:rPr>
          <w:rFonts w:ascii="Garamond" w:hAnsi="Garamond"/>
        </w:rPr>
      </w:pPr>
      <w:r>
        <w:rPr>
          <w:rFonts w:ascii="Garamond" w:hAnsi="Garamond"/>
        </w:rPr>
        <w:t>The International Society for Biomedical Research on Alcoholism</w:t>
      </w:r>
    </w:p>
    <w:p w14:paraId="4A742AC1" w14:textId="6C3A8FB2" w:rsidR="00610486" w:rsidRPr="004647C1" w:rsidRDefault="00610486" w:rsidP="00610486">
      <w:pPr>
        <w:rPr>
          <w:rFonts w:ascii="Garamond" w:hAnsi="Garamond"/>
        </w:rPr>
      </w:pPr>
      <w:r w:rsidRPr="004647C1">
        <w:rPr>
          <w:rFonts w:ascii="Garamond" w:hAnsi="Garamond"/>
        </w:rPr>
        <w:t xml:space="preserve">Flux Society </w:t>
      </w:r>
    </w:p>
    <w:p w14:paraId="1453959A" w14:textId="6AC08AE1" w:rsidR="00801D55" w:rsidRPr="004647C1" w:rsidRDefault="00801D55" w:rsidP="00610486">
      <w:pPr>
        <w:rPr>
          <w:rFonts w:ascii="Garamond" w:hAnsi="Garamond"/>
        </w:rPr>
      </w:pPr>
      <w:r w:rsidRPr="004647C1">
        <w:rPr>
          <w:rFonts w:ascii="Garamond" w:hAnsi="Garamond"/>
        </w:rPr>
        <w:t>Organization for Human Brain Mapping</w:t>
      </w:r>
    </w:p>
    <w:p w14:paraId="5F72B41E" w14:textId="0A56B8C2" w:rsidR="00AE557D" w:rsidRPr="004647C1" w:rsidRDefault="00AE557D" w:rsidP="00610486">
      <w:pPr>
        <w:rPr>
          <w:rFonts w:ascii="Garamond" w:hAnsi="Garamond"/>
        </w:rPr>
      </w:pPr>
      <w:r w:rsidRPr="004647C1">
        <w:rPr>
          <w:rFonts w:ascii="Garamond" w:hAnsi="Garamond"/>
        </w:rPr>
        <w:t>American Psy</w:t>
      </w:r>
      <w:r w:rsidR="00E10F71" w:rsidRPr="004647C1">
        <w:rPr>
          <w:rFonts w:ascii="Garamond" w:hAnsi="Garamond"/>
        </w:rPr>
        <w:t>c</w:t>
      </w:r>
      <w:r w:rsidRPr="004647C1">
        <w:rPr>
          <w:rFonts w:ascii="Garamond" w:hAnsi="Garamond"/>
        </w:rPr>
        <w:t xml:space="preserve">hological Association </w:t>
      </w:r>
    </w:p>
    <w:p w14:paraId="663D0C3C" w14:textId="779CC5EF" w:rsidR="00AF7AEE" w:rsidRPr="004647C1" w:rsidRDefault="00610486" w:rsidP="009B491A">
      <w:pPr>
        <w:rPr>
          <w:rFonts w:ascii="Garamond" w:hAnsi="Garamond"/>
        </w:rPr>
      </w:pPr>
      <w:r w:rsidRPr="004647C1">
        <w:rPr>
          <w:rFonts w:ascii="Garamond" w:hAnsi="Garamond"/>
        </w:rPr>
        <w:t>Society for Neuroscience</w:t>
      </w:r>
    </w:p>
    <w:p w14:paraId="5941275D" w14:textId="77777777" w:rsidR="00801D55" w:rsidRPr="004647C1" w:rsidRDefault="00801D55" w:rsidP="009B491A">
      <w:pPr>
        <w:rPr>
          <w:rFonts w:ascii="Garamond" w:hAnsi="Garamond"/>
        </w:rPr>
      </w:pPr>
    </w:p>
    <w:p w14:paraId="00329EC7" w14:textId="34F2C407" w:rsidR="00F72026" w:rsidRPr="004647C1" w:rsidRDefault="008B5658" w:rsidP="00190D2C">
      <w:pPr>
        <w:rPr>
          <w:rFonts w:ascii="Garamond" w:hAnsi="Garamond"/>
          <w:b/>
          <w:bCs/>
          <w:sz w:val="28"/>
          <w:szCs w:val="28"/>
        </w:rPr>
      </w:pPr>
      <w:r w:rsidRPr="004647C1">
        <w:rPr>
          <w:rFonts w:ascii="Garamond" w:hAnsi="Garamond"/>
          <w:b/>
          <w:bCs/>
          <w:sz w:val="28"/>
          <w:szCs w:val="28"/>
        </w:rPr>
        <w:t xml:space="preserve">Ad-Hoc </w:t>
      </w:r>
      <w:r w:rsidR="00F72026" w:rsidRPr="004647C1">
        <w:rPr>
          <w:rFonts w:ascii="Garamond" w:hAnsi="Garamond"/>
          <w:b/>
          <w:bCs/>
          <w:sz w:val="28"/>
          <w:szCs w:val="28"/>
        </w:rPr>
        <w:t>Journal Review</w:t>
      </w:r>
      <w:r w:rsidRPr="004647C1">
        <w:rPr>
          <w:rFonts w:ascii="Garamond" w:hAnsi="Garamond"/>
          <w:b/>
          <w:bCs/>
          <w:sz w:val="28"/>
          <w:szCs w:val="28"/>
        </w:rPr>
        <w:t>ing</w:t>
      </w:r>
    </w:p>
    <w:p w14:paraId="16FDB9F3" w14:textId="5D0C46D9" w:rsidR="00DF72DE" w:rsidRPr="004647C1" w:rsidRDefault="00DF72DE" w:rsidP="00190D2C">
      <w:pPr>
        <w:rPr>
          <w:rFonts w:ascii="Garamond" w:hAnsi="Garamond"/>
        </w:rPr>
      </w:pPr>
      <w:r w:rsidRPr="004647C1">
        <w:rPr>
          <w:rFonts w:ascii="Garamond" w:hAnsi="Garamond"/>
        </w:rPr>
        <w:t>Translational Psychiatry (co-reviewer)</w:t>
      </w:r>
    </w:p>
    <w:p w14:paraId="64BE40EB" w14:textId="10C2A9EE" w:rsidR="008B5658" w:rsidRPr="004647C1" w:rsidRDefault="00F72026" w:rsidP="00190D2C">
      <w:pPr>
        <w:rPr>
          <w:rFonts w:ascii="Garamond" w:hAnsi="Garamond"/>
        </w:rPr>
      </w:pPr>
      <w:r w:rsidRPr="004647C1">
        <w:rPr>
          <w:rFonts w:ascii="Garamond" w:hAnsi="Garamond"/>
        </w:rPr>
        <w:t>Journal of Neuroscience</w:t>
      </w:r>
    </w:p>
    <w:p w14:paraId="184A1275" w14:textId="6BFAF532" w:rsidR="008B5658" w:rsidRPr="004647C1" w:rsidRDefault="00A27754" w:rsidP="00190D2C">
      <w:pPr>
        <w:rPr>
          <w:rFonts w:ascii="Garamond" w:hAnsi="Garamond"/>
        </w:rPr>
      </w:pPr>
      <w:r w:rsidRPr="004647C1">
        <w:rPr>
          <w:rStyle w:val="Emphasis"/>
          <w:rFonts w:ascii="Garamond" w:hAnsi="Garamond"/>
          <w:i w:val="0"/>
          <w:iCs w:val="0"/>
          <w:color w:val="212121"/>
        </w:rPr>
        <w:t>Biological Psychiatry: Cognitive Neuroscience and Neuroimaging</w:t>
      </w:r>
    </w:p>
    <w:p w14:paraId="43C55D0F" w14:textId="159D6871" w:rsidR="008B5658" w:rsidRPr="004647C1" w:rsidRDefault="00F72026" w:rsidP="00190D2C">
      <w:pPr>
        <w:rPr>
          <w:rFonts w:ascii="Garamond" w:hAnsi="Garamond"/>
        </w:rPr>
      </w:pPr>
      <w:r w:rsidRPr="004647C1">
        <w:rPr>
          <w:rFonts w:ascii="Garamond" w:hAnsi="Garamond"/>
        </w:rPr>
        <w:t>Developmental Psychobiology</w:t>
      </w:r>
    </w:p>
    <w:p w14:paraId="7C4A2010" w14:textId="4EAD87EF" w:rsidR="00AF7AEE" w:rsidRPr="004647C1" w:rsidRDefault="00F72026" w:rsidP="009B491A">
      <w:pPr>
        <w:rPr>
          <w:rFonts w:ascii="Garamond" w:hAnsi="Garamond"/>
        </w:rPr>
      </w:pPr>
      <w:r w:rsidRPr="004647C1">
        <w:rPr>
          <w:rFonts w:ascii="Garamond" w:hAnsi="Garamond"/>
        </w:rPr>
        <w:t>Brain Imaging and Behavior</w:t>
      </w:r>
    </w:p>
    <w:sectPr w:rsidR="00AF7AEE" w:rsidRPr="004647C1" w:rsidSect="0030214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096817" w14:textId="77777777" w:rsidR="00007C43" w:rsidRDefault="00007C43" w:rsidP="00AA6E6D">
      <w:r>
        <w:separator/>
      </w:r>
    </w:p>
  </w:endnote>
  <w:endnote w:type="continuationSeparator" w:id="0">
    <w:p w14:paraId="09112F42" w14:textId="77777777" w:rsidR="00007C43" w:rsidRDefault="00007C43" w:rsidP="00AA6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E230D0" w14:textId="77777777" w:rsidR="00007C43" w:rsidRDefault="00007C43" w:rsidP="00AA6E6D">
      <w:r>
        <w:separator/>
      </w:r>
    </w:p>
  </w:footnote>
  <w:footnote w:type="continuationSeparator" w:id="0">
    <w:p w14:paraId="76F05345" w14:textId="77777777" w:rsidR="00007C43" w:rsidRDefault="00007C43" w:rsidP="00AA6E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656D2"/>
    <w:multiLevelType w:val="multilevel"/>
    <w:tmpl w:val="20049C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E947426"/>
    <w:multiLevelType w:val="hybridMultilevel"/>
    <w:tmpl w:val="AAB8D33C"/>
    <w:lvl w:ilvl="0" w:tplc="43AA62E0">
      <w:start w:val="1"/>
      <w:numFmt w:val="decimal"/>
      <w:lvlText w:val="%1."/>
      <w:lvlJc w:val="left"/>
      <w:pPr>
        <w:tabs>
          <w:tab w:val="num" w:pos="792"/>
        </w:tabs>
        <w:ind w:left="792" w:hanging="576"/>
      </w:pPr>
      <w:rPr>
        <w:rFonts w:cs="Times New Roman" w:hint="default"/>
        <w:b w:val="0"/>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FF00EA5"/>
    <w:multiLevelType w:val="hybridMultilevel"/>
    <w:tmpl w:val="592C8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71B41"/>
    <w:multiLevelType w:val="multilevel"/>
    <w:tmpl w:val="92CE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438CC"/>
    <w:multiLevelType w:val="multilevel"/>
    <w:tmpl w:val="5E38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96A53"/>
    <w:multiLevelType w:val="multilevel"/>
    <w:tmpl w:val="9D9C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0103F"/>
    <w:multiLevelType w:val="multilevel"/>
    <w:tmpl w:val="0936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911B8"/>
    <w:multiLevelType w:val="hybridMultilevel"/>
    <w:tmpl w:val="617678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B820518"/>
    <w:multiLevelType w:val="hybridMultilevel"/>
    <w:tmpl w:val="B888C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917DA6"/>
    <w:multiLevelType w:val="hybridMultilevel"/>
    <w:tmpl w:val="8BDE3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F6007D"/>
    <w:multiLevelType w:val="hybridMultilevel"/>
    <w:tmpl w:val="F6B0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19158B"/>
    <w:multiLevelType w:val="hybridMultilevel"/>
    <w:tmpl w:val="FE1E4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0F7156"/>
    <w:multiLevelType w:val="hybridMultilevel"/>
    <w:tmpl w:val="61767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63402A"/>
    <w:multiLevelType w:val="hybridMultilevel"/>
    <w:tmpl w:val="12906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E816F2"/>
    <w:multiLevelType w:val="hybridMultilevel"/>
    <w:tmpl w:val="3DF8CF5C"/>
    <w:lvl w:ilvl="0" w:tplc="2B909E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151011F"/>
    <w:multiLevelType w:val="hybridMultilevel"/>
    <w:tmpl w:val="706C8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286387"/>
    <w:multiLevelType w:val="hybridMultilevel"/>
    <w:tmpl w:val="E53609E6"/>
    <w:lvl w:ilvl="0" w:tplc="3C249F0A">
      <w:start w:val="1"/>
      <w:numFmt w:val="decimal"/>
      <w:lvlText w:val="%1."/>
      <w:lvlJc w:val="left"/>
      <w:pPr>
        <w:ind w:left="720" w:hanging="540"/>
      </w:pPr>
      <w:rPr>
        <w:rFonts w:ascii="Arial" w:eastAsia="Times New Roman" w:hAnsi="Arial" w:cs="Arial"/>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77449A"/>
    <w:multiLevelType w:val="hybridMultilevel"/>
    <w:tmpl w:val="ED1E55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52D18EA"/>
    <w:multiLevelType w:val="hybridMultilevel"/>
    <w:tmpl w:val="12269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444D96"/>
    <w:multiLevelType w:val="multilevel"/>
    <w:tmpl w:val="85F8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323FA1"/>
    <w:multiLevelType w:val="hybridMultilevel"/>
    <w:tmpl w:val="DC8EE2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0C56CA1"/>
    <w:multiLevelType w:val="hybridMultilevel"/>
    <w:tmpl w:val="67A2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FC312F"/>
    <w:multiLevelType w:val="hybridMultilevel"/>
    <w:tmpl w:val="DC8EE260"/>
    <w:lvl w:ilvl="0" w:tplc="23CCB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5D3ACC"/>
    <w:multiLevelType w:val="hybridMultilevel"/>
    <w:tmpl w:val="A8DEE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8817F6"/>
    <w:multiLevelType w:val="hybridMultilevel"/>
    <w:tmpl w:val="9244AAF4"/>
    <w:lvl w:ilvl="0" w:tplc="BCFE170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5727C6"/>
    <w:multiLevelType w:val="hybridMultilevel"/>
    <w:tmpl w:val="C178D160"/>
    <w:lvl w:ilvl="0" w:tplc="F934097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733AE0"/>
    <w:multiLevelType w:val="multilevel"/>
    <w:tmpl w:val="C1A0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946BA4"/>
    <w:multiLevelType w:val="hybridMultilevel"/>
    <w:tmpl w:val="6FACB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E346C8"/>
    <w:multiLevelType w:val="hybridMultilevel"/>
    <w:tmpl w:val="408EE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5C2BB8"/>
    <w:multiLevelType w:val="hybridMultilevel"/>
    <w:tmpl w:val="3134043A"/>
    <w:lvl w:ilvl="0" w:tplc="08223A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AB1AAD"/>
    <w:multiLevelType w:val="hybridMultilevel"/>
    <w:tmpl w:val="E4621C0C"/>
    <w:lvl w:ilvl="0" w:tplc="67AED6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BB1247"/>
    <w:multiLevelType w:val="hybridMultilevel"/>
    <w:tmpl w:val="12906C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3217CB3"/>
    <w:multiLevelType w:val="hybridMultilevel"/>
    <w:tmpl w:val="A57ACD64"/>
    <w:lvl w:ilvl="0" w:tplc="9C722B6E">
      <w:start w:val="1"/>
      <w:numFmt w:val="decimal"/>
      <w:lvlText w:val="%1."/>
      <w:lvlJc w:val="left"/>
      <w:pPr>
        <w:ind w:left="720" w:hanging="360"/>
      </w:pPr>
      <w:rPr>
        <w:rFonts w:ascii="Arial" w:hAnsi="Arial" w:cs="Arial"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AE5BFD"/>
    <w:multiLevelType w:val="hybridMultilevel"/>
    <w:tmpl w:val="A14EA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2278354">
    <w:abstractNumId w:val="2"/>
  </w:num>
  <w:num w:numId="2" w16cid:durableId="91630193">
    <w:abstractNumId w:val="24"/>
  </w:num>
  <w:num w:numId="3" w16cid:durableId="387537159">
    <w:abstractNumId w:val="25"/>
  </w:num>
  <w:num w:numId="4" w16cid:durableId="878786980">
    <w:abstractNumId w:val="29"/>
  </w:num>
  <w:num w:numId="5" w16cid:durableId="660429514">
    <w:abstractNumId w:val="12"/>
  </w:num>
  <w:num w:numId="6" w16cid:durableId="13925823">
    <w:abstractNumId w:val="7"/>
  </w:num>
  <w:num w:numId="7" w16cid:durableId="170267337">
    <w:abstractNumId w:val="0"/>
  </w:num>
  <w:num w:numId="8" w16cid:durableId="1450472532">
    <w:abstractNumId w:val="22"/>
  </w:num>
  <w:num w:numId="9" w16cid:durableId="439179671">
    <w:abstractNumId w:val="17"/>
  </w:num>
  <w:num w:numId="10" w16cid:durableId="682054847">
    <w:abstractNumId w:val="8"/>
  </w:num>
  <w:num w:numId="11" w16cid:durableId="335378010">
    <w:abstractNumId w:val="16"/>
  </w:num>
  <w:num w:numId="12" w16cid:durableId="1347053180">
    <w:abstractNumId w:val="20"/>
  </w:num>
  <w:num w:numId="13" w16cid:durableId="1246381768">
    <w:abstractNumId w:val="30"/>
  </w:num>
  <w:num w:numId="14" w16cid:durableId="722291465">
    <w:abstractNumId w:val="21"/>
  </w:num>
  <w:num w:numId="15" w16cid:durableId="938298298">
    <w:abstractNumId w:val="27"/>
  </w:num>
  <w:num w:numId="16" w16cid:durableId="653411976">
    <w:abstractNumId w:val="9"/>
  </w:num>
  <w:num w:numId="17" w16cid:durableId="1067992061">
    <w:abstractNumId w:val="1"/>
  </w:num>
  <w:num w:numId="18" w16cid:durableId="245115509">
    <w:abstractNumId w:val="14"/>
  </w:num>
  <w:num w:numId="19" w16cid:durableId="872965393">
    <w:abstractNumId w:val="11"/>
  </w:num>
  <w:num w:numId="20" w16cid:durableId="870340315">
    <w:abstractNumId w:val="28"/>
  </w:num>
  <w:num w:numId="21" w16cid:durableId="28846637">
    <w:abstractNumId w:val="18"/>
  </w:num>
  <w:num w:numId="22" w16cid:durableId="646670666">
    <w:abstractNumId w:val="33"/>
  </w:num>
  <w:num w:numId="23" w16cid:durableId="152184719">
    <w:abstractNumId w:val="23"/>
  </w:num>
  <w:num w:numId="24" w16cid:durableId="439571586">
    <w:abstractNumId w:val="15"/>
  </w:num>
  <w:num w:numId="25" w16cid:durableId="1148404662">
    <w:abstractNumId w:val="32"/>
  </w:num>
  <w:num w:numId="26" w16cid:durableId="328487607">
    <w:abstractNumId w:val="13"/>
  </w:num>
  <w:num w:numId="27" w16cid:durableId="1237132754">
    <w:abstractNumId w:val="19"/>
  </w:num>
  <w:num w:numId="28" w16cid:durableId="283653317">
    <w:abstractNumId w:val="3"/>
  </w:num>
  <w:num w:numId="29" w16cid:durableId="611396488">
    <w:abstractNumId w:val="26"/>
  </w:num>
  <w:num w:numId="30" w16cid:durableId="740908467">
    <w:abstractNumId w:val="6"/>
  </w:num>
  <w:num w:numId="31" w16cid:durableId="1281374238">
    <w:abstractNumId w:val="5"/>
  </w:num>
  <w:num w:numId="32" w16cid:durableId="2105149778">
    <w:abstractNumId w:val="4"/>
  </w:num>
  <w:num w:numId="33" w16cid:durableId="1792437015">
    <w:abstractNumId w:val="31"/>
  </w:num>
  <w:num w:numId="34" w16cid:durableId="4692509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91A"/>
    <w:rsid w:val="0000254A"/>
    <w:rsid w:val="000040AA"/>
    <w:rsid w:val="00007C43"/>
    <w:rsid w:val="00011A2D"/>
    <w:rsid w:val="000140A6"/>
    <w:rsid w:val="0001422C"/>
    <w:rsid w:val="000156C4"/>
    <w:rsid w:val="000205AA"/>
    <w:rsid w:val="00022D0A"/>
    <w:rsid w:val="0003006A"/>
    <w:rsid w:val="0003181B"/>
    <w:rsid w:val="00040B44"/>
    <w:rsid w:val="00042C70"/>
    <w:rsid w:val="00053F74"/>
    <w:rsid w:val="00054256"/>
    <w:rsid w:val="000629CD"/>
    <w:rsid w:val="0006411F"/>
    <w:rsid w:val="0006596A"/>
    <w:rsid w:val="00066332"/>
    <w:rsid w:val="0007048A"/>
    <w:rsid w:val="000746A9"/>
    <w:rsid w:val="00076180"/>
    <w:rsid w:val="000933EC"/>
    <w:rsid w:val="00093964"/>
    <w:rsid w:val="000A6CE7"/>
    <w:rsid w:val="000B64E6"/>
    <w:rsid w:val="000C0AC0"/>
    <w:rsid w:val="000C0CA4"/>
    <w:rsid w:val="000C6E76"/>
    <w:rsid w:val="000D7F13"/>
    <w:rsid w:val="000E2A03"/>
    <w:rsid w:val="000E64F7"/>
    <w:rsid w:val="000F4DAF"/>
    <w:rsid w:val="000F76F1"/>
    <w:rsid w:val="00105CD1"/>
    <w:rsid w:val="00121B86"/>
    <w:rsid w:val="0013515B"/>
    <w:rsid w:val="001355C3"/>
    <w:rsid w:val="00135D44"/>
    <w:rsid w:val="0015610E"/>
    <w:rsid w:val="00161174"/>
    <w:rsid w:val="00164FCF"/>
    <w:rsid w:val="00166B33"/>
    <w:rsid w:val="001779E0"/>
    <w:rsid w:val="0018218D"/>
    <w:rsid w:val="0018418C"/>
    <w:rsid w:val="001862A7"/>
    <w:rsid w:val="00190D2C"/>
    <w:rsid w:val="001911A5"/>
    <w:rsid w:val="00193DBA"/>
    <w:rsid w:val="001A4097"/>
    <w:rsid w:val="001A6BB9"/>
    <w:rsid w:val="001A7624"/>
    <w:rsid w:val="001A7CD4"/>
    <w:rsid w:val="001B5686"/>
    <w:rsid w:val="001C2063"/>
    <w:rsid w:val="001C5884"/>
    <w:rsid w:val="001E0497"/>
    <w:rsid w:val="001E0DF5"/>
    <w:rsid w:val="001E3B18"/>
    <w:rsid w:val="001E7EF5"/>
    <w:rsid w:val="001F0E7C"/>
    <w:rsid w:val="00205171"/>
    <w:rsid w:val="0020532F"/>
    <w:rsid w:val="00222DB3"/>
    <w:rsid w:val="00223674"/>
    <w:rsid w:val="00223FC1"/>
    <w:rsid w:val="00224FA8"/>
    <w:rsid w:val="002465CF"/>
    <w:rsid w:val="00253513"/>
    <w:rsid w:val="00253B79"/>
    <w:rsid w:val="00254106"/>
    <w:rsid w:val="00254DAB"/>
    <w:rsid w:val="00255947"/>
    <w:rsid w:val="00256E6C"/>
    <w:rsid w:val="002609A1"/>
    <w:rsid w:val="00260E3A"/>
    <w:rsid w:val="00262292"/>
    <w:rsid w:val="00267C4F"/>
    <w:rsid w:val="00276F11"/>
    <w:rsid w:val="0029186B"/>
    <w:rsid w:val="00292EDD"/>
    <w:rsid w:val="00294E3D"/>
    <w:rsid w:val="00295DC2"/>
    <w:rsid w:val="002A56BE"/>
    <w:rsid w:val="002B270E"/>
    <w:rsid w:val="002B6D83"/>
    <w:rsid w:val="002C74FE"/>
    <w:rsid w:val="002D2D24"/>
    <w:rsid w:val="002D48B3"/>
    <w:rsid w:val="002E2EAA"/>
    <w:rsid w:val="002E37CD"/>
    <w:rsid w:val="002E5061"/>
    <w:rsid w:val="002E6C3D"/>
    <w:rsid w:val="002E79A8"/>
    <w:rsid w:val="002F17E3"/>
    <w:rsid w:val="00302143"/>
    <w:rsid w:val="00310425"/>
    <w:rsid w:val="003114ED"/>
    <w:rsid w:val="00314600"/>
    <w:rsid w:val="00314FB3"/>
    <w:rsid w:val="003168BC"/>
    <w:rsid w:val="00321111"/>
    <w:rsid w:val="0034510C"/>
    <w:rsid w:val="003466CB"/>
    <w:rsid w:val="00352359"/>
    <w:rsid w:val="0035527D"/>
    <w:rsid w:val="00356604"/>
    <w:rsid w:val="00365602"/>
    <w:rsid w:val="00366022"/>
    <w:rsid w:val="003670A8"/>
    <w:rsid w:val="00374650"/>
    <w:rsid w:val="00380594"/>
    <w:rsid w:val="00395C12"/>
    <w:rsid w:val="003A172D"/>
    <w:rsid w:val="003A7654"/>
    <w:rsid w:val="003C7FD6"/>
    <w:rsid w:val="003D1D1B"/>
    <w:rsid w:val="003D588B"/>
    <w:rsid w:val="003E2250"/>
    <w:rsid w:val="003E40A3"/>
    <w:rsid w:val="003F5DA6"/>
    <w:rsid w:val="00405CB5"/>
    <w:rsid w:val="004102EF"/>
    <w:rsid w:val="00413385"/>
    <w:rsid w:val="004156D0"/>
    <w:rsid w:val="00424E07"/>
    <w:rsid w:val="00424FD9"/>
    <w:rsid w:val="00432183"/>
    <w:rsid w:val="00435283"/>
    <w:rsid w:val="00463EA7"/>
    <w:rsid w:val="004647C1"/>
    <w:rsid w:val="00465C8C"/>
    <w:rsid w:val="004679A1"/>
    <w:rsid w:val="004728C3"/>
    <w:rsid w:val="00475BA4"/>
    <w:rsid w:val="00475DDB"/>
    <w:rsid w:val="00475E55"/>
    <w:rsid w:val="004837C8"/>
    <w:rsid w:val="00485A61"/>
    <w:rsid w:val="004912DD"/>
    <w:rsid w:val="00495431"/>
    <w:rsid w:val="00497A42"/>
    <w:rsid w:val="004C1449"/>
    <w:rsid w:val="004C2D1C"/>
    <w:rsid w:val="004D05E9"/>
    <w:rsid w:val="004D07D0"/>
    <w:rsid w:val="004E2CAF"/>
    <w:rsid w:val="004F074C"/>
    <w:rsid w:val="0050056D"/>
    <w:rsid w:val="00503C10"/>
    <w:rsid w:val="005048DD"/>
    <w:rsid w:val="005229B1"/>
    <w:rsid w:val="005277DF"/>
    <w:rsid w:val="00531C74"/>
    <w:rsid w:val="005331B4"/>
    <w:rsid w:val="00541F04"/>
    <w:rsid w:val="00542EEF"/>
    <w:rsid w:val="0054650F"/>
    <w:rsid w:val="00546E2D"/>
    <w:rsid w:val="0055124F"/>
    <w:rsid w:val="00554410"/>
    <w:rsid w:val="0056030C"/>
    <w:rsid w:val="00563FA5"/>
    <w:rsid w:val="00565C43"/>
    <w:rsid w:val="00565E57"/>
    <w:rsid w:val="00575892"/>
    <w:rsid w:val="00580936"/>
    <w:rsid w:val="005925B7"/>
    <w:rsid w:val="005B0CF0"/>
    <w:rsid w:val="005B3927"/>
    <w:rsid w:val="005C3088"/>
    <w:rsid w:val="005E0024"/>
    <w:rsid w:val="005F59E2"/>
    <w:rsid w:val="00602DAD"/>
    <w:rsid w:val="006035A0"/>
    <w:rsid w:val="00610486"/>
    <w:rsid w:val="00616737"/>
    <w:rsid w:val="00616938"/>
    <w:rsid w:val="00621C9D"/>
    <w:rsid w:val="0062464C"/>
    <w:rsid w:val="006246AA"/>
    <w:rsid w:val="00627AA0"/>
    <w:rsid w:val="00627EA9"/>
    <w:rsid w:val="00633A9D"/>
    <w:rsid w:val="00633AEC"/>
    <w:rsid w:val="00635D36"/>
    <w:rsid w:val="00645AC9"/>
    <w:rsid w:val="00650ED6"/>
    <w:rsid w:val="00654048"/>
    <w:rsid w:val="00655CDB"/>
    <w:rsid w:val="00667377"/>
    <w:rsid w:val="00670719"/>
    <w:rsid w:val="00683862"/>
    <w:rsid w:val="00683BCD"/>
    <w:rsid w:val="00690B6F"/>
    <w:rsid w:val="006914C9"/>
    <w:rsid w:val="006929F3"/>
    <w:rsid w:val="00696145"/>
    <w:rsid w:val="006A296B"/>
    <w:rsid w:val="006A7A79"/>
    <w:rsid w:val="006B06F5"/>
    <w:rsid w:val="006B5249"/>
    <w:rsid w:val="006C246A"/>
    <w:rsid w:val="006C302B"/>
    <w:rsid w:val="006C71FA"/>
    <w:rsid w:val="006D2D0A"/>
    <w:rsid w:val="006E0E7E"/>
    <w:rsid w:val="006E4703"/>
    <w:rsid w:val="006F3D7E"/>
    <w:rsid w:val="006F6146"/>
    <w:rsid w:val="006F733E"/>
    <w:rsid w:val="00705FB5"/>
    <w:rsid w:val="00711131"/>
    <w:rsid w:val="0071547F"/>
    <w:rsid w:val="00724207"/>
    <w:rsid w:val="00727FD7"/>
    <w:rsid w:val="007348D4"/>
    <w:rsid w:val="00735C4A"/>
    <w:rsid w:val="007405BE"/>
    <w:rsid w:val="007427BE"/>
    <w:rsid w:val="00744057"/>
    <w:rsid w:val="00744A64"/>
    <w:rsid w:val="007450DB"/>
    <w:rsid w:val="0074644B"/>
    <w:rsid w:val="007514DA"/>
    <w:rsid w:val="00751CEA"/>
    <w:rsid w:val="00752F24"/>
    <w:rsid w:val="00755358"/>
    <w:rsid w:val="0076465A"/>
    <w:rsid w:val="00772A6B"/>
    <w:rsid w:val="00776A14"/>
    <w:rsid w:val="00780AC5"/>
    <w:rsid w:val="00780EEB"/>
    <w:rsid w:val="0078239A"/>
    <w:rsid w:val="00794E76"/>
    <w:rsid w:val="007979E1"/>
    <w:rsid w:val="007A5925"/>
    <w:rsid w:val="007A5A94"/>
    <w:rsid w:val="007B01C4"/>
    <w:rsid w:val="007B2512"/>
    <w:rsid w:val="007C4528"/>
    <w:rsid w:val="007C4A20"/>
    <w:rsid w:val="007C5F80"/>
    <w:rsid w:val="007E07BA"/>
    <w:rsid w:val="007E3432"/>
    <w:rsid w:val="007E4979"/>
    <w:rsid w:val="007E4A64"/>
    <w:rsid w:val="00801D55"/>
    <w:rsid w:val="00807CAF"/>
    <w:rsid w:val="00821DD5"/>
    <w:rsid w:val="00823902"/>
    <w:rsid w:val="00823F49"/>
    <w:rsid w:val="00831A8F"/>
    <w:rsid w:val="00833CB6"/>
    <w:rsid w:val="008360A3"/>
    <w:rsid w:val="00837FBB"/>
    <w:rsid w:val="008408DE"/>
    <w:rsid w:val="00851989"/>
    <w:rsid w:val="00852349"/>
    <w:rsid w:val="00852991"/>
    <w:rsid w:val="00852B9E"/>
    <w:rsid w:val="00884F65"/>
    <w:rsid w:val="00890FCF"/>
    <w:rsid w:val="00892AE0"/>
    <w:rsid w:val="008953D7"/>
    <w:rsid w:val="008A1311"/>
    <w:rsid w:val="008A712F"/>
    <w:rsid w:val="008B5658"/>
    <w:rsid w:val="008C383B"/>
    <w:rsid w:val="008C3FCC"/>
    <w:rsid w:val="008D4E8C"/>
    <w:rsid w:val="008D4EEE"/>
    <w:rsid w:val="008D5A2E"/>
    <w:rsid w:val="008F5BB4"/>
    <w:rsid w:val="008F7403"/>
    <w:rsid w:val="00913154"/>
    <w:rsid w:val="0092471C"/>
    <w:rsid w:val="009272B5"/>
    <w:rsid w:val="009311A0"/>
    <w:rsid w:val="00931B58"/>
    <w:rsid w:val="00935C0B"/>
    <w:rsid w:val="0094234B"/>
    <w:rsid w:val="00951730"/>
    <w:rsid w:val="009555B1"/>
    <w:rsid w:val="0097148D"/>
    <w:rsid w:val="00973B57"/>
    <w:rsid w:val="00981DB0"/>
    <w:rsid w:val="00990462"/>
    <w:rsid w:val="009914DA"/>
    <w:rsid w:val="009A0C92"/>
    <w:rsid w:val="009A6B5E"/>
    <w:rsid w:val="009A7CCE"/>
    <w:rsid w:val="009B2864"/>
    <w:rsid w:val="009B360A"/>
    <w:rsid w:val="009B39CB"/>
    <w:rsid w:val="009B491A"/>
    <w:rsid w:val="009B7922"/>
    <w:rsid w:val="009C4E9E"/>
    <w:rsid w:val="009C6D20"/>
    <w:rsid w:val="009C7301"/>
    <w:rsid w:val="009D0E31"/>
    <w:rsid w:val="009D2A1B"/>
    <w:rsid w:val="009D3E77"/>
    <w:rsid w:val="009D6786"/>
    <w:rsid w:val="009E3DA6"/>
    <w:rsid w:val="009E52C3"/>
    <w:rsid w:val="009F3EEE"/>
    <w:rsid w:val="009F4026"/>
    <w:rsid w:val="009F414A"/>
    <w:rsid w:val="00A03277"/>
    <w:rsid w:val="00A27754"/>
    <w:rsid w:val="00A34486"/>
    <w:rsid w:val="00A34724"/>
    <w:rsid w:val="00A362AB"/>
    <w:rsid w:val="00A416D8"/>
    <w:rsid w:val="00A41BB8"/>
    <w:rsid w:val="00A461BB"/>
    <w:rsid w:val="00A46AD1"/>
    <w:rsid w:val="00A46D61"/>
    <w:rsid w:val="00A526C6"/>
    <w:rsid w:val="00A57088"/>
    <w:rsid w:val="00A62CDC"/>
    <w:rsid w:val="00A67BE1"/>
    <w:rsid w:val="00A738A8"/>
    <w:rsid w:val="00A738BC"/>
    <w:rsid w:val="00A73E71"/>
    <w:rsid w:val="00A73FCA"/>
    <w:rsid w:val="00A82945"/>
    <w:rsid w:val="00A82DB5"/>
    <w:rsid w:val="00A90E33"/>
    <w:rsid w:val="00A94990"/>
    <w:rsid w:val="00AA5E3C"/>
    <w:rsid w:val="00AA651E"/>
    <w:rsid w:val="00AA6E6D"/>
    <w:rsid w:val="00AB0876"/>
    <w:rsid w:val="00AB3AE6"/>
    <w:rsid w:val="00AB4F09"/>
    <w:rsid w:val="00AB7F18"/>
    <w:rsid w:val="00AC0AD0"/>
    <w:rsid w:val="00AC1A77"/>
    <w:rsid w:val="00AC3C13"/>
    <w:rsid w:val="00AC6B01"/>
    <w:rsid w:val="00AC71D1"/>
    <w:rsid w:val="00AD1445"/>
    <w:rsid w:val="00AE557D"/>
    <w:rsid w:val="00AF68E3"/>
    <w:rsid w:val="00AF7AEE"/>
    <w:rsid w:val="00AF7C0D"/>
    <w:rsid w:val="00B043C5"/>
    <w:rsid w:val="00B11A38"/>
    <w:rsid w:val="00B147FF"/>
    <w:rsid w:val="00B161BC"/>
    <w:rsid w:val="00B2163C"/>
    <w:rsid w:val="00B2745A"/>
    <w:rsid w:val="00B33EA2"/>
    <w:rsid w:val="00B3462F"/>
    <w:rsid w:val="00B45689"/>
    <w:rsid w:val="00B52168"/>
    <w:rsid w:val="00B52EF2"/>
    <w:rsid w:val="00B55918"/>
    <w:rsid w:val="00B55980"/>
    <w:rsid w:val="00B55E85"/>
    <w:rsid w:val="00B620B3"/>
    <w:rsid w:val="00B706FA"/>
    <w:rsid w:val="00B86950"/>
    <w:rsid w:val="00BB077C"/>
    <w:rsid w:val="00BC454A"/>
    <w:rsid w:val="00BC73E6"/>
    <w:rsid w:val="00BD0CB7"/>
    <w:rsid w:val="00BD2F18"/>
    <w:rsid w:val="00BD4618"/>
    <w:rsid w:val="00BD5F6D"/>
    <w:rsid w:val="00BE516E"/>
    <w:rsid w:val="00BE716F"/>
    <w:rsid w:val="00C00739"/>
    <w:rsid w:val="00C01872"/>
    <w:rsid w:val="00C079F7"/>
    <w:rsid w:val="00C10BFA"/>
    <w:rsid w:val="00C12015"/>
    <w:rsid w:val="00C20C0E"/>
    <w:rsid w:val="00C56314"/>
    <w:rsid w:val="00C57F0B"/>
    <w:rsid w:val="00C67D29"/>
    <w:rsid w:val="00C7381A"/>
    <w:rsid w:val="00C74DDE"/>
    <w:rsid w:val="00C74FBE"/>
    <w:rsid w:val="00C81130"/>
    <w:rsid w:val="00C8302B"/>
    <w:rsid w:val="00C901AB"/>
    <w:rsid w:val="00C92E50"/>
    <w:rsid w:val="00C97586"/>
    <w:rsid w:val="00CA406E"/>
    <w:rsid w:val="00CA5945"/>
    <w:rsid w:val="00CB0AA6"/>
    <w:rsid w:val="00CB4A0D"/>
    <w:rsid w:val="00CC33E1"/>
    <w:rsid w:val="00CC72AD"/>
    <w:rsid w:val="00CD5ADC"/>
    <w:rsid w:val="00CD7E69"/>
    <w:rsid w:val="00CE43DF"/>
    <w:rsid w:val="00CF0786"/>
    <w:rsid w:val="00D0418B"/>
    <w:rsid w:val="00D14123"/>
    <w:rsid w:val="00D142C7"/>
    <w:rsid w:val="00D25AF5"/>
    <w:rsid w:val="00D30CD4"/>
    <w:rsid w:val="00D518D6"/>
    <w:rsid w:val="00D60716"/>
    <w:rsid w:val="00D63B29"/>
    <w:rsid w:val="00D77AE6"/>
    <w:rsid w:val="00D77FEE"/>
    <w:rsid w:val="00D85AF6"/>
    <w:rsid w:val="00D9284B"/>
    <w:rsid w:val="00D92E60"/>
    <w:rsid w:val="00D95F1F"/>
    <w:rsid w:val="00DA65F6"/>
    <w:rsid w:val="00DD1FE1"/>
    <w:rsid w:val="00DE7656"/>
    <w:rsid w:val="00DF72DE"/>
    <w:rsid w:val="00DF751B"/>
    <w:rsid w:val="00E00450"/>
    <w:rsid w:val="00E10F71"/>
    <w:rsid w:val="00E1685B"/>
    <w:rsid w:val="00E315C8"/>
    <w:rsid w:val="00E338C6"/>
    <w:rsid w:val="00E3434F"/>
    <w:rsid w:val="00E34D23"/>
    <w:rsid w:val="00E35821"/>
    <w:rsid w:val="00E44354"/>
    <w:rsid w:val="00E45BE0"/>
    <w:rsid w:val="00E51043"/>
    <w:rsid w:val="00E51AF2"/>
    <w:rsid w:val="00E52959"/>
    <w:rsid w:val="00E561D0"/>
    <w:rsid w:val="00E572F6"/>
    <w:rsid w:val="00E77038"/>
    <w:rsid w:val="00E82AF1"/>
    <w:rsid w:val="00E85B30"/>
    <w:rsid w:val="00E94003"/>
    <w:rsid w:val="00EB695C"/>
    <w:rsid w:val="00EB7BF0"/>
    <w:rsid w:val="00EC4BE3"/>
    <w:rsid w:val="00ED5017"/>
    <w:rsid w:val="00ED7231"/>
    <w:rsid w:val="00EF00FC"/>
    <w:rsid w:val="00EF1945"/>
    <w:rsid w:val="00F044BF"/>
    <w:rsid w:val="00F04715"/>
    <w:rsid w:val="00F04DE5"/>
    <w:rsid w:val="00F0596A"/>
    <w:rsid w:val="00F07887"/>
    <w:rsid w:val="00F14590"/>
    <w:rsid w:val="00F22581"/>
    <w:rsid w:val="00F30BE5"/>
    <w:rsid w:val="00F4397F"/>
    <w:rsid w:val="00F5332D"/>
    <w:rsid w:val="00F57504"/>
    <w:rsid w:val="00F6504E"/>
    <w:rsid w:val="00F708A4"/>
    <w:rsid w:val="00F72026"/>
    <w:rsid w:val="00F7292E"/>
    <w:rsid w:val="00F73053"/>
    <w:rsid w:val="00F7336E"/>
    <w:rsid w:val="00F76B81"/>
    <w:rsid w:val="00F833A7"/>
    <w:rsid w:val="00FA040D"/>
    <w:rsid w:val="00FB6904"/>
    <w:rsid w:val="00FC40CB"/>
    <w:rsid w:val="00FD0299"/>
    <w:rsid w:val="00FD4CAE"/>
    <w:rsid w:val="00FD6548"/>
    <w:rsid w:val="00FD73C9"/>
    <w:rsid w:val="00FD7FCB"/>
    <w:rsid w:val="00FE209A"/>
    <w:rsid w:val="00FE5A9E"/>
    <w:rsid w:val="00FE7463"/>
    <w:rsid w:val="00FF2462"/>
    <w:rsid w:val="00FF3164"/>
    <w:rsid w:val="00FF4365"/>
    <w:rsid w:val="00FF469A"/>
    <w:rsid w:val="00FF7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C3A16"/>
  <w15:chartTrackingRefBased/>
  <w15:docId w15:val="{336BFE54-3C1F-5149-ADFE-EEA5902C5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922"/>
    <w:rPr>
      <w:rFonts w:ascii="Times New Roman" w:eastAsia="Times New Roman" w:hAnsi="Times New Roman" w:cs="Times New Roman"/>
    </w:rPr>
  </w:style>
  <w:style w:type="paragraph" w:styleId="Heading1">
    <w:name w:val="heading 1"/>
    <w:basedOn w:val="Normal"/>
    <w:link w:val="Heading1Char"/>
    <w:uiPriority w:val="9"/>
    <w:qFormat/>
    <w:rsid w:val="00C57F0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49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7BE1"/>
    <w:pPr>
      <w:ind w:left="720"/>
      <w:contextualSpacing/>
    </w:pPr>
    <w:rPr>
      <w:rFonts w:asciiTheme="minorHAnsi" w:eastAsiaTheme="minorHAnsi" w:hAnsiTheme="minorHAnsi" w:cstheme="minorBidi"/>
    </w:rPr>
  </w:style>
  <w:style w:type="paragraph" w:styleId="NoSpacing">
    <w:name w:val="No Spacing"/>
    <w:uiPriority w:val="1"/>
    <w:qFormat/>
    <w:rsid w:val="00852991"/>
    <w:rPr>
      <w:sz w:val="22"/>
      <w:szCs w:val="22"/>
    </w:rPr>
  </w:style>
  <w:style w:type="character" w:customStyle="1" w:styleId="apple-converted-space">
    <w:name w:val="apple-converted-space"/>
    <w:basedOn w:val="DefaultParagraphFont"/>
    <w:rsid w:val="001A6BB9"/>
  </w:style>
  <w:style w:type="character" w:customStyle="1" w:styleId="searchhighlight">
    <w:name w:val="searchhighlight"/>
    <w:basedOn w:val="DefaultParagraphFont"/>
    <w:rsid w:val="001A6BB9"/>
  </w:style>
  <w:style w:type="character" w:styleId="CommentReference">
    <w:name w:val="annotation reference"/>
    <w:basedOn w:val="DefaultParagraphFont"/>
    <w:uiPriority w:val="99"/>
    <w:semiHidden/>
    <w:unhideWhenUsed/>
    <w:rsid w:val="00A34486"/>
    <w:rPr>
      <w:sz w:val="16"/>
      <w:szCs w:val="16"/>
    </w:rPr>
  </w:style>
  <w:style w:type="paragraph" w:styleId="CommentText">
    <w:name w:val="annotation text"/>
    <w:basedOn w:val="Normal"/>
    <w:link w:val="CommentTextChar"/>
    <w:uiPriority w:val="99"/>
    <w:semiHidden/>
    <w:unhideWhenUsed/>
    <w:rsid w:val="00A34486"/>
    <w:rPr>
      <w:sz w:val="20"/>
      <w:szCs w:val="20"/>
    </w:rPr>
  </w:style>
  <w:style w:type="character" w:customStyle="1" w:styleId="CommentTextChar">
    <w:name w:val="Comment Text Char"/>
    <w:basedOn w:val="DefaultParagraphFont"/>
    <w:link w:val="CommentText"/>
    <w:uiPriority w:val="99"/>
    <w:semiHidden/>
    <w:rsid w:val="00A3448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34486"/>
    <w:rPr>
      <w:b/>
      <w:bCs/>
    </w:rPr>
  </w:style>
  <w:style w:type="character" w:customStyle="1" w:styleId="CommentSubjectChar">
    <w:name w:val="Comment Subject Char"/>
    <w:basedOn w:val="CommentTextChar"/>
    <w:link w:val="CommentSubject"/>
    <w:uiPriority w:val="99"/>
    <w:semiHidden/>
    <w:rsid w:val="00A34486"/>
    <w:rPr>
      <w:rFonts w:ascii="Times New Roman" w:eastAsia="Times New Roman" w:hAnsi="Times New Roman" w:cs="Times New Roman"/>
      <w:b/>
      <w:bCs/>
      <w:sz w:val="20"/>
      <w:szCs w:val="20"/>
    </w:rPr>
  </w:style>
  <w:style w:type="paragraph" w:styleId="NormalWeb">
    <w:name w:val="Normal (Web)"/>
    <w:basedOn w:val="Normal"/>
    <w:uiPriority w:val="99"/>
    <w:unhideWhenUsed/>
    <w:rsid w:val="00823F49"/>
    <w:pPr>
      <w:spacing w:before="100" w:beforeAutospacing="1" w:after="100" w:afterAutospacing="1"/>
    </w:pPr>
  </w:style>
  <w:style w:type="character" w:styleId="Emphasis">
    <w:name w:val="Emphasis"/>
    <w:basedOn w:val="DefaultParagraphFont"/>
    <w:uiPriority w:val="20"/>
    <w:qFormat/>
    <w:rsid w:val="009C7301"/>
    <w:rPr>
      <w:i/>
      <w:iCs/>
    </w:rPr>
  </w:style>
  <w:style w:type="paragraph" w:styleId="HTMLPreformatted">
    <w:name w:val="HTML Preformatted"/>
    <w:basedOn w:val="Normal"/>
    <w:link w:val="HTMLPreformattedChar"/>
    <w:uiPriority w:val="99"/>
    <w:semiHidden/>
    <w:unhideWhenUsed/>
    <w:rsid w:val="00892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92AE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57F0B"/>
    <w:rPr>
      <w:rFonts w:ascii="Times New Roman" w:eastAsia="Times New Roman" w:hAnsi="Times New Roman" w:cs="Times New Roman"/>
      <w:b/>
      <w:bCs/>
      <w:kern w:val="36"/>
      <w:sz w:val="48"/>
      <w:szCs w:val="48"/>
    </w:rPr>
  </w:style>
  <w:style w:type="paragraph" w:styleId="Footer">
    <w:name w:val="footer"/>
    <w:basedOn w:val="Normal"/>
    <w:link w:val="FooterChar"/>
    <w:uiPriority w:val="99"/>
    <w:unhideWhenUsed/>
    <w:rsid w:val="007E07BA"/>
    <w:pPr>
      <w:tabs>
        <w:tab w:val="center" w:pos="4680"/>
        <w:tab w:val="right" w:pos="9360"/>
      </w:tabs>
    </w:pPr>
  </w:style>
  <w:style w:type="character" w:customStyle="1" w:styleId="FooterChar">
    <w:name w:val="Footer Char"/>
    <w:basedOn w:val="DefaultParagraphFont"/>
    <w:link w:val="Footer"/>
    <w:uiPriority w:val="99"/>
    <w:rsid w:val="007E07BA"/>
    <w:rPr>
      <w:rFonts w:ascii="Times New Roman" w:eastAsia="Times New Roman" w:hAnsi="Times New Roman" w:cs="Times New Roman"/>
    </w:rPr>
  </w:style>
  <w:style w:type="character" w:styleId="PageNumber">
    <w:name w:val="page number"/>
    <w:basedOn w:val="DefaultParagraphFont"/>
    <w:uiPriority w:val="99"/>
    <w:semiHidden/>
    <w:unhideWhenUsed/>
    <w:rsid w:val="007E07BA"/>
  </w:style>
  <w:style w:type="table" w:styleId="GridTable1Light-Accent1">
    <w:name w:val="Grid Table 1 Light Accent 1"/>
    <w:basedOn w:val="TableNormal"/>
    <w:uiPriority w:val="46"/>
    <w:rsid w:val="006C302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6C302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aragraph">
    <w:name w:val="paragraph"/>
    <w:basedOn w:val="Normal"/>
    <w:rsid w:val="00255947"/>
    <w:pPr>
      <w:spacing w:before="100" w:beforeAutospacing="1" w:after="100" w:afterAutospacing="1"/>
    </w:pPr>
  </w:style>
  <w:style w:type="character" w:customStyle="1" w:styleId="normaltextrun">
    <w:name w:val="normaltextrun"/>
    <w:basedOn w:val="DefaultParagraphFont"/>
    <w:rsid w:val="00255947"/>
  </w:style>
  <w:style w:type="character" w:customStyle="1" w:styleId="eop">
    <w:name w:val="eop"/>
    <w:basedOn w:val="DefaultParagraphFont"/>
    <w:rsid w:val="00255947"/>
  </w:style>
  <w:style w:type="paragraph" w:styleId="Header">
    <w:name w:val="header"/>
    <w:basedOn w:val="Normal"/>
    <w:link w:val="HeaderChar"/>
    <w:uiPriority w:val="99"/>
    <w:unhideWhenUsed/>
    <w:rsid w:val="00AA6E6D"/>
    <w:pPr>
      <w:tabs>
        <w:tab w:val="center" w:pos="4680"/>
        <w:tab w:val="right" w:pos="9360"/>
      </w:tabs>
    </w:pPr>
  </w:style>
  <w:style w:type="character" w:customStyle="1" w:styleId="HeaderChar">
    <w:name w:val="Header Char"/>
    <w:basedOn w:val="DefaultParagraphFont"/>
    <w:link w:val="Header"/>
    <w:uiPriority w:val="99"/>
    <w:rsid w:val="00AA6E6D"/>
    <w:rPr>
      <w:rFonts w:ascii="Times New Roman" w:eastAsia="Times New Roman" w:hAnsi="Times New Roman" w:cs="Times New Roman"/>
    </w:rPr>
  </w:style>
  <w:style w:type="paragraph" w:styleId="Revision">
    <w:name w:val="Revision"/>
    <w:hidden/>
    <w:uiPriority w:val="99"/>
    <w:semiHidden/>
    <w:rsid w:val="007C5F80"/>
    <w:rPr>
      <w:rFonts w:ascii="Times New Roman" w:eastAsia="Times New Roman" w:hAnsi="Times New Roman" w:cs="Times New Roman"/>
    </w:rPr>
  </w:style>
  <w:style w:type="character" w:styleId="Hyperlink">
    <w:name w:val="Hyperlink"/>
    <w:basedOn w:val="DefaultParagraphFont"/>
    <w:uiPriority w:val="99"/>
    <w:unhideWhenUsed/>
    <w:rsid w:val="009B360A"/>
    <w:rPr>
      <w:color w:val="0563C1" w:themeColor="hyperlink"/>
      <w:u w:val="single"/>
    </w:rPr>
  </w:style>
  <w:style w:type="character" w:styleId="UnresolvedMention">
    <w:name w:val="Unresolved Mention"/>
    <w:basedOn w:val="DefaultParagraphFont"/>
    <w:uiPriority w:val="99"/>
    <w:semiHidden/>
    <w:unhideWhenUsed/>
    <w:rsid w:val="009B360A"/>
    <w:rPr>
      <w:color w:val="605E5C"/>
      <w:shd w:val="clear" w:color="auto" w:fill="E1DFDD"/>
    </w:rPr>
  </w:style>
  <w:style w:type="character" w:styleId="FollowedHyperlink">
    <w:name w:val="FollowedHyperlink"/>
    <w:basedOn w:val="DefaultParagraphFont"/>
    <w:uiPriority w:val="99"/>
    <w:semiHidden/>
    <w:unhideWhenUsed/>
    <w:rsid w:val="00256E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08395">
      <w:bodyDiv w:val="1"/>
      <w:marLeft w:val="0"/>
      <w:marRight w:val="0"/>
      <w:marTop w:val="0"/>
      <w:marBottom w:val="0"/>
      <w:divBdr>
        <w:top w:val="none" w:sz="0" w:space="0" w:color="auto"/>
        <w:left w:val="none" w:sz="0" w:space="0" w:color="auto"/>
        <w:bottom w:val="none" w:sz="0" w:space="0" w:color="auto"/>
        <w:right w:val="none" w:sz="0" w:space="0" w:color="auto"/>
      </w:divBdr>
      <w:divsChild>
        <w:div w:id="2092048031">
          <w:marLeft w:val="0"/>
          <w:marRight w:val="0"/>
          <w:marTop w:val="0"/>
          <w:marBottom w:val="0"/>
          <w:divBdr>
            <w:top w:val="none" w:sz="0" w:space="0" w:color="auto"/>
            <w:left w:val="none" w:sz="0" w:space="0" w:color="auto"/>
            <w:bottom w:val="none" w:sz="0" w:space="0" w:color="auto"/>
            <w:right w:val="none" w:sz="0" w:space="0" w:color="auto"/>
          </w:divBdr>
        </w:div>
        <w:div w:id="1101951761">
          <w:marLeft w:val="0"/>
          <w:marRight w:val="0"/>
          <w:marTop w:val="0"/>
          <w:marBottom w:val="0"/>
          <w:divBdr>
            <w:top w:val="none" w:sz="0" w:space="0" w:color="auto"/>
            <w:left w:val="none" w:sz="0" w:space="0" w:color="auto"/>
            <w:bottom w:val="none" w:sz="0" w:space="0" w:color="auto"/>
            <w:right w:val="none" w:sz="0" w:space="0" w:color="auto"/>
          </w:divBdr>
        </w:div>
      </w:divsChild>
    </w:div>
    <w:div w:id="157311487">
      <w:bodyDiv w:val="1"/>
      <w:marLeft w:val="0"/>
      <w:marRight w:val="0"/>
      <w:marTop w:val="0"/>
      <w:marBottom w:val="0"/>
      <w:divBdr>
        <w:top w:val="none" w:sz="0" w:space="0" w:color="auto"/>
        <w:left w:val="none" w:sz="0" w:space="0" w:color="auto"/>
        <w:bottom w:val="none" w:sz="0" w:space="0" w:color="auto"/>
        <w:right w:val="none" w:sz="0" w:space="0" w:color="auto"/>
      </w:divBdr>
      <w:divsChild>
        <w:div w:id="17053173">
          <w:marLeft w:val="0"/>
          <w:marRight w:val="0"/>
          <w:marTop w:val="0"/>
          <w:marBottom w:val="0"/>
          <w:divBdr>
            <w:top w:val="none" w:sz="0" w:space="0" w:color="auto"/>
            <w:left w:val="none" w:sz="0" w:space="0" w:color="auto"/>
            <w:bottom w:val="none" w:sz="0" w:space="0" w:color="auto"/>
            <w:right w:val="none" w:sz="0" w:space="0" w:color="auto"/>
          </w:divBdr>
          <w:divsChild>
            <w:div w:id="1825927272">
              <w:marLeft w:val="0"/>
              <w:marRight w:val="0"/>
              <w:marTop w:val="0"/>
              <w:marBottom w:val="0"/>
              <w:divBdr>
                <w:top w:val="none" w:sz="0" w:space="0" w:color="auto"/>
                <w:left w:val="none" w:sz="0" w:space="0" w:color="auto"/>
                <w:bottom w:val="none" w:sz="0" w:space="0" w:color="auto"/>
                <w:right w:val="none" w:sz="0" w:space="0" w:color="auto"/>
              </w:divBdr>
              <w:divsChild>
                <w:div w:id="1747343926">
                  <w:marLeft w:val="0"/>
                  <w:marRight w:val="0"/>
                  <w:marTop w:val="0"/>
                  <w:marBottom w:val="0"/>
                  <w:divBdr>
                    <w:top w:val="none" w:sz="0" w:space="0" w:color="auto"/>
                    <w:left w:val="none" w:sz="0" w:space="0" w:color="auto"/>
                    <w:bottom w:val="none" w:sz="0" w:space="0" w:color="auto"/>
                    <w:right w:val="none" w:sz="0" w:space="0" w:color="auto"/>
                  </w:divBdr>
                  <w:divsChild>
                    <w:div w:id="826701578">
                      <w:marLeft w:val="0"/>
                      <w:marRight w:val="0"/>
                      <w:marTop w:val="0"/>
                      <w:marBottom w:val="0"/>
                      <w:divBdr>
                        <w:top w:val="none" w:sz="0" w:space="0" w:color="auto"/>
                        <w:left w:val="none" w:sz="0" w:space="0" w:color="auto"/>
                        <w:bottom w:val="none" w:sz="0" w:space="0" w:color="auto"/>
                        <w:right w:val="none" w:sz="0" w:space="0" w:color="auto"/>
                      </w:divBdr>
                      <w:divsChild>
                        <w:div w:id="656420642">
                          <w:marLeft w:val="0"/>
                          <w:marRight w:val="0"/>
                          <w:marTop w:val="0"/>
                          <w:marBottom w:val="0"/>
                          <w:divBdr>
                            <w:top w:val="none" w:sz="0" w:space="0" w:color="auto"/>
                            <w:left w:val="none" w:sz="0" w:space="0" w:color="auto"/>
                            <w:bottom w:val="none" w:sz="0" w:space="0" w:color="auto"/>
                            <w:right w:val="none" w:sz="0" w:space="0" w:color="auto"/>
                          </w:divBdr>
                          <w:divsChild>
                            <w:div w:id="2145852185">
                              <w:marLeft w:val="0"/>
                              <w:marRight w:val="0"/>
                              <w:marTop w:val="0"/>
                              <w:marBottom w:val="0"/>
                              <w:divBdr>
                                <w:top w:val="none" w:sz="0" w:space="0" w:color="auto"/>
                                <w:left w:val="none" w:sz="0" w:space="0" w:color="auto"/>
                                <w:bottom w:val="none" w:sz="0" w:space="0" w:color="auto"/>
                                <w:right w:val="none" w:sz="0" w:space="0" w:color="auto"/>
                              </w:divBdr>
                              <w:divsChild>
                                <w:div w:id="237176609">
                                  <w:marLeft w:val="0"/>
                                  <w:marRight w:val="0"/>
                                  <w:marTop w:val="0"/>
                                  <w:marBottom w:val="0"/>
                                  <w:divBdr>
                                    <w:top w:val="none" w:sz="0" w:space="0" w:color="auto"/>
                                    <w:left w:val="none" w:sz="0" w:space="0" w:color="auto"/>
                                    <w:bottom w:val="none" w:sz="0" w:space="0" w:color="auto"/>
                                    <w:right w:val="none" w:sz="0" w:space="0" w:color="auto"/>
                                  </w:divBdr>
                                  <w:divsChild>
                                    <w:div w:id="1218200915">
                                      <w:marLeft w:val="0"/>
                                      <w:marRight w:val="0"/>
                                      <w:marTop w:val="0"/>
                                      <w:marBottom w:val="0"/>
                                      <w:divBdr>
                                        <w:top w:val="none" w:sz="0" w:space="0" w:color="auto"/>
                                        <w:left w:val="none" w:sz="0" w:space="0" w:color="auto"/>
                                        <w:bottom w:val="none" w:sz="0" w:space="0" w:color="auto"/>
                                        <w:right w:val="none" w:sz="0" w:space="0" w:color="auto"/>
                                      </w:divBdr>
                                      <w:divsChild>
                                        <w:div w:id="492257059">
                                          <w:marLeft w:val="0"/>
                                          <w:marRight w:val="0"/>
                                          <w:marTop w:val="0"/>
                                          <w:marBottom w:val="0"/>
                                          <w:divBdr>
                                            <w:top w:val="none" w:sz="0" w:space="0" w:color="auto"/>
                                            <w:left w:val="none" w:sz="0" w:space="0" w:color="auto"/>
                                            <w:bottom w:val="none" w:sz="0" w:space="0" w:color="auto"/>
                                            <w:right w:val="none" w:sz="0" w:space="0" w:color="auto"/>
                                          </w:divBdr>
                                          <w:divsChild>
                                            <w:div w:id="2124496571">
                                              <w:marLeft w:val="0"/>
                                              <w:marRight w:val="0"/>
                                              <w:marTop w:val="0"/>
                                              <w:marBottom w:val="0"/>
                                              <w:divBdr>
                                                <w:top w:val="none" w:sz="0" w:space="0" w:color="auto"/>
                                                <w:left w:val="none" w:sz="0" w:space="0" w:color="auto"/>
                                                <w:bottom w:val="none" w:sz="0" w:space="0" w:color="auto"/>
                                                <w:right w:val="none" w:sz="0" w:space="0" w:color="auto"/>
                                              </w:divBdr>
                                              <w:divsChild>
                                                <w:div w:id="1995454318">
                                                  <w:marLeft w:val="0"/>
                                                  <w:marRight w:val="0"/>
                                                  <w:marTop w:val="0"/>
                                                  <w:marBottom w:val="0"/>
                                                  <w:divBdr>
                                                    <w:top w:val="none" w:sz="0" w:space="0" w:color="auto"/>
                                                    <w:left w:val="none" w:sz="0" w:space="0" w:color="auto"/>
                                                    <w:bottom w:val="none" w:sz="0" w:space="0" w:color="auto"/>
                                                    <w:right w:val="none" w:sz="0" w:space="0" w:color="auto"/>
                                                  </w:divBdr>
                                                  <w:divsChild>
                                                    <w:div w:id="153492318">
                                                      <w:marLeft w:val="0"/>
                                                      <w:marRight w:val="0"/>
                                                      <w:marTop w:val="0"/>
                                                      <w:marBottom w:val="0"/>
                                                      <w:divBdr>
                                                        <w:top w:val="none" w:sz="0" w:space="0" w:color="auto"/>
                                                        <w:left w:val="none" w:sz="0" w:space="0" w:color="auto"/>
                                                        <w:bottom w:val="none" w:sz="0" w:space="0" w:color="auto"/>
                                                        <w:right w:val="none" w:sz="0" w:space="0" w:color="auto"/>
                                                      </w:divBdr>
                                                      <w:divsChild>
                                                        <w:div w:id="2042513373">
                                                          <w:marLeft w:val="0"/>
                                                          <w:marRight w:val="0"/>
                                                          <w:marTop w:val="0"/>
                                                          <w:marBottom w:val="0"/>
                                                          <w:divBdr>
                                                            <w:top w:val="none" w:sz="0" w:space="0" w:color="auto"/>
                                                            <w:left w:val="none" w:sz="0" w:space="0" w:color="auto"/>
                                                            <w:bottom w:val="none" w:sz="0" w:space="0" w:color="auto"/>
                                                            <w:right w:val="none" w:sz="0" w:space="0" w:color="auto"/>
                                                          </w:divBdr>
                                                          <w:divsChild>
                                                            <w:div w:id="90050324">
                                                              <w:marLeft w:val="0"/>
                                                              <w:marRight w:val="0"/>
                                                              <w:marTop w:val="0"/>
                                                              <w:marBottom w:val="0"/>
                                                              <w:divBdr>
                                                                <w:top w:val="none" w:sz="0" w:space="0" w:color="auto"/>
                                                                <w:left w:val="none" w:sz="0" w:space="0" w:color="auto"/>
                                                                <w:bottom w:val="none" w:sz="0" w:space="0" w:color="auto"/>
                                                                <w:right w:val="none" w:sz="0" w:space="0" w:color="auto"/>
                                                              </w:divBdr>
                                                              <w:divsChild>
                                                                <w:div w:id="1013141743">
                                                                  <w:marLeft w:val="0"/>
                                                                  <w:marRight w:val="0"/>
                                                                  <w:marTop w:val="0"/>
                                                                  <w:marBottom w:val="0"/>
                                                                  <w:divBdr>
                                                                    <w:top w:val="none" w:sz="0" w:space="0" w:color="auto"/>
                                                                    <w:left w:val="none" w:sz="0" w:space="0" w:color="auto"/>
                                                                    <w:bottom w:val="none" w:sz="0" w:space="0" w:color="auto"/>
                                                                    <w:right w:val="none" w:sz="0" w:space="0" w:color="auto"/>
                                                                  </w:divBdr>
                                                                  <w:divsChild>
                                                                    <w:div w:id="2061008649">
                                                                      <w:marLeft w:val="0"/>
                                                                      <w:marRight w:val="0"/>
                                                                      <w:marTop w:val="0"/>
                                                                      <w:marBottom w:val="0"/>
                                                                      <w:divBdr>
                                                                        <w:top w:val="none" w:sz="0" w:space="0" w:color="auto"/>
                                                                        <w:left w:val="none" w:sz="0" w:space="0" w:color="auto"/>
                                                                        <w:bottom w:val="none" w:sz="0" w:space="0" w:color="auto"/>
                                                                        <w:right w:val="none" w:sz="0" w:space="0" w:color="auto"/>
                                                                      </w:divBdr>
                                                                      <w:divsChild>
                                                                        <w:div w:id="1545290126">
                                                                          <w:marLeft w:val="0"/>
                                                                          <w:marRight w:val="0"/>
                                                                          <w:marTop w:val="0"/>
                                                                          <w:marBottom w:val="0"/>
                                                                          <w:divBdr>
                                                                            <w:top w:val="none" w:sz="0" w:space="0" w:color="auto"/>
                                                                            <w:left w:val="none" w:sz="0" w:space="0" w:color="auto"/>
                                                                            <w:bottom w:val="none" w:sz="0" w:space="0" w:color="auto"/>
                                                                            <w:right w:val="none" w:sz="0" w:space="0" w:color="auto"/>
                                                                          </w:divBdr>
                                                                          <w:divsChild>
                                                                            <w:div w:id="23989161">
                                                                              <w:marLeft w:val="0"/>
                                                                              <w:marRight w:val="0"/>
                                                                              <w:marTop w:val="0"/>
                                                                              <w:marBottom w:val="0"/>
                                                                              <w:divBdr>
                                                                                <w:top w:val="none" w:sz="0" w:space="0" w:color="auto"/>
                                                                                <w:left w:val="none" w:sz="0" w:space="0" w:color="auto"/>
                                                                                <w:bottom w:val="none" w:sz="0" w:space="0" w:color="auto"/>
                                                                                <w:right w:val="none" w:sz="0" w:space="0" w:color="auto"/>
                                                                              </w:divBdr>
                                                                              <w:divsChild>
                                                                                <w:div w:id="1291738889">
                                                                                  <w:marLeft w:val="0"/>
                                                                                  <w:marRight w:val="0"/>
                                                                                  <w:marTop w:val="0"/>
                                                                                  <w:marBottom w:val="0"/>
                                                                                  <w:divBdr>
                                                                                    <w:top w:val="none" w:sz="0" w:space="0" w:color="auto"/>
                                                                                    <w:left w:val="none" w:sz="0" w:space="0" w:color="auto"/>
                                                                                    <w:bottom w:val="none" w:sz="0" w:space="0" w:color="auto"/>
                                                                                    <w:right w:val="none" w:sz="0" w:space="0" w:color="auto"/>
                                                                                  </w:divBdr>
                                                                                  <w:divsChild>
                                                                                    <w:div w:id="349572693">
                                                                                      <w:marLeft w:val="0"/>
                                                                                      <w:marRight w:val="0"/>
                                                                                      <w:marTop w:val="0"/>
                                                                                      <w:marBottom w:val="0"/>
                                                                                      <w:divBdr>
                                                                                        <w:top w:val="none" w:sz="0" w:space="0" w:color="auto"/>
                                                                                        <w:left w:val="none" w:sz="0" w:space="0" w:color="auto"/>
                                                                                        <w:bottom w:val="none" w:sz="0" w:space="0" w:color="auto"/>
                                                                                        <w:right w:val="none" w:sz="0" w:space="0" w:color="auto"/>
                                                                                      </w:divBdr>
                                                                                      <w:divsChild>
                                                                                        <w:div w:id="1600328129">
                                                                                          <w:marLeft w:val="0"/>
                                                                                          <w:marRight w:val="0"/>
                                                                                          <w:marTop w:val="0"/>
                                                                                          <w:marBottom w:val="0"/>
                                                                                          <w:divBdr>
                                                                                            <w:top w:val="none" w:sz="0" w:space="0" w:color="auto"/>
                                                                                            <w:left w:val="none" w:sz="0" w:space="0" w:color="auto"/>
                                                                                            <w:bottom w:val="none" w:sz="0" w:space="0" w:color="auto"/>
                                                                                            <w:right w:val="none" w:sz="0" w:space="0" w:color="auto"/>
                                                                                          </w:divBdr>
                                                                                          <w:divsChild>
                                                                                            <w:div w:id="274210934">
                                                                                              <w:marLeft w:val="-240"/>
                                                                                              <w:marRight w:val="-120"/>
                                                                                              <w:marTop w:val="0"/>
                                                                                              <w:marBottom w:val="0"/>
                                                                                              <w:divBdr>
                                                                                                <w:top w:val="none" w:sz="0" w:space="0" w:color="auto"/>
                                                                                                <w:left w:val="none" w:sz="0" w:space="0" w:color="auto"/>
                                                                                                <w:bottom w:val="none" w:sz="0" w:space="0" w:color="auto"/>
                                                                                                <w:right w:val="none" w:sz="0" w:space="0" w:color="auto"/>
                                                                                              </w:divBdr>
                                                                                              <w:divsChild>
                                                                                                <w:div w:id="777604372">
                                                                                                  <w:marLeft w:val="0"/>
                                                                                                  <w:marRight w:val="0"/>
                                                                                                  <w:marTop w:val="0"/>
                                                                                                  <w:marBottom w:val="60"/>
                                                                                                  <w:divBdr>
                                                                                                    <w:top w:val="none" w:sz="0" w:space="0" w:color="auto"/>
                                                                                                    <w:left w:val="none" w:sz="0" w:space="0" w:color="auto"/>
                                                                                                    <w:bottom w:val="none" w:sz="0" w:space="0" w:color="auto"/>
                                                                                                    <w:right w:val="none" w:sz="0" w:space="0" w:color="auto"/>
                                                                                                  </w:divBdr>
                                                                                                  <w:divsChild>
                                                                                                    <w:div w:id="616183146">
                                                                                                      <w:marLeft w:val="0"/>
                                                                                                      <w:marRight w:val="0"/>
                                                                                                      <w:marTop w:val="0"/>
                                                                                                      <w:marBottom w:val="0"/>
                                                                                                      <w:divBdr>
                                                                                                        <w:top w:val="none" w:sz="0" w:space="0" w:color="auto"/>
                                                                                                        <w:left w:val="none" w:sz="0" w:space="0" w:color="auto"/>
                                                                                                        <w:bottom w:val="none" w:sz="0" w:space="0" w:color="auto"/>
                                                                                                        <w:right w:val="none" w:sz="0" w:space="0" w:color="auto"/>
                                                                                                      </w:divBdr>
                                                                                                      <w:divsChild>
                                                                                                        <w:div w:id="355235038">
                                                                                                          <w:marLeft w:val="0"/>
                                                                                                          <w:marRight w:val="0"/>
                                                                                                          <w:marTop w:val="0"/>
                                                                                                          <w:marBottom w:val="0"/>
                                                                                                          <w:divBdr>
                                                                                                            <w:top w:val="none" w:sz="0" w:space="0" w:color="auto"/>
                                                                                                            <w:left w:val="none" w:sz="0" w:space="0" w:color="auto"/>
                                                                                                            <w:bottom w:val="none" w:sz="0" w:space="0" w:color="auto"/>
                                                                                                            <w:right w:val="none" w:sz="0" w:space="0" w:color="auto"/>
                                                                                                          </w:divBdr>
                                                                                                          <w:divsChild>
                                                                                                            <w:div w:id="1589076289">
                                                                                                              <w:marLeft w:val="0"/>
                                                                                                              <w:marRight w:val="0"/>
                                                                                                              <w:marTop w:val="0"/>
                                                                                                              <w:marBottom w:val="0"/>
                                                                                                              <w:divBdr>
                                                                                                                <w:top w:val="none" w:sz="0" w:space="0" w:color="auto"/>
                                                                                                                <w:left w:val="none" w:sz="0" w:space="0" w:color="auto"/>
                                                                                                                <w:bottom w:val="none" w:sz="0" w:space="0" w:color="auto"/>
                                                                                                                <w:right w:val="none" w:sz="0" w:space="0" w:color="auto"/>
                                                                                                              </w:divBdr>
                                                                                                              <w:divsChild>
                                                                                                                <w:div w:id="1530023106">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7133574">
      <w:bodyDiv w:val="1"/>
      <w:marLeft w:val="0"/>
      <w:marRight w:val="0"/>
      <w:marTop w:val="0"/>
      <w:marBottom w:val="0"/>
      <w:divBdr>
        <w:top w:val="none" w:sz="0" w:space="0" w:color="auto"/>
        <w:left w:val="none" w:sz="0" w:space="0" w:color="auto"/>
        <w:bottom w:val="none" w:sz="0" w:space="0" w:color="auto"/>
        <w:right w:val="none" w:sz="0" w:space="0" w:color="auto"/>
      </w:divBdr>
    </w:div>
    <w:div w:id="355544755">
      <w:bodyDiv w:val="1"/>
      <w:marLeft w:val="0"/>
      <w:marRight w:val="0"/>
      <w:marTop w:val="0"/>
      <w:marBottom w:val="0"/>
      <w:divBdr>
        <w:top w:val="none" w:sz="0" w:space="0" w:color="auto"/>
        <w:left w:val="none" w:sz="0" w:space="0" w:color="auto"/>
        <w:bottom w:val="none" w:sz="0" w:space="0" w:color="auto"/>
        <w:right w:val="none" w:sz="0" w:space="0" w:color="auto"/>
      </w:divBdr>
    </w:div>
    <w:div w:id="356349409">
      <w:bodyDiv w:val="1"/>
      <w:marLeft w:val="0"/>
      <w:marRight w:val="0"/>
      <w:marTop w:val="0"/>
      <w:marBottom w:val="0"/>
      <w:divBdr>
        <w:top w:val="none" w:sz="0" w:space="0" w:color="auto"/>
        <w:left w:val="none" w:sz="0" w:space="0" w:color="auto"/>
        <w:bottom w:val="none" w:sz="0" w:space="0" w:color="auto"/>
        <w:right w:val="none" w:sz="0" w:space="0" w:color="auto"/>
      </w:divBdr>
    </w:div>
    <w:div w:id="409231599">
      <w:bodyDiv w:val="1"/>
      <w:marLeft w:val="0"/>
      <w:marRight w:val="0"/>
      <w:marTop w:val="0"/>
      <w:marBottom w:val="0"/>
      <w:divBdr>
        <w:top w:val="none" w:sz="0" w:space="0" w:color="auto"/>
        <w:left w:val="none" w:sz="0" w:space="0" w:color="auto"/>
        <w:bottom w:val="none" w:sz="0" w:space="0" w:color="auto"/>
        <w:right w:val="none" w:sz="0" w:space="0" w:color="auto"/>
      </w:divBdr>
    </w:div>
    <w:div w:id="473445563">
      <w:bodyDiv w:val="1"/>
      <w:marLeft w:val="0"/>
      <w:marRight w:val="0"/>
      <w:marTop w:val="0"/>
      <w:marBottom w:val="0"/>
      <w:divBdr>
        <w:top w:val="none" w:sz="0" w:space="0" w:color="auto"/>
        <w:left w:val="none" w:sz="0" w:space="0" w:color="auto"/>
        <w:bottom w:val="none" w:sz="0" w:space="0" w:color="auto"/>
        <w:right w:val="none" w:sz="0" w:space="0" w:color="auto"/>
      </w:divBdr>
    </w:div>
    <w:div w:id="622348050">
      <w:bodyDiv w:val="1"/>
      <w:marLeft w:val="0"/>
      <w:marRight w:val="0"/>
      <w:marTop w:val="0"/>
      <w:marBottom w:val="0"/>
      <w:divBdr>
        <w:top w:val="none" w:sz="0" w:space="0" w:color="auto"/>
        <w:left w:val="none" w:sz="0" w:space="0" w:color="auto"/>
        <w:bottom w:val="none" w:sz="0" w:space="0" w:color="auto"/>
        <w:right w:val="none" w:sz="0" w:space="0" w:color="auto"/>
      </w:divBdr>
    </w:div>
    <w:div w:id="633602624">
      <w:bodyDiv w:val="1"/>
      <w:marLeft w:val="0"/>
      <w:marRight w:val="0"/>
      <w:marTop w:val="0"/>
      <w:marBottom w:val="0"/>
      <w:divBdr>
        <w:top w:val="none" w:sz="0" w:space="0" w:color="auto"/>
        <w:left w:val="none" w:sz="0" w:space="0" w:color="auto"/>
        <w:bottom w:val="none" w:sz="0" w:space="0" w:color="auto"/>
        <w:right w:val="none" w:sz="0" w:space="0" w:color="auto"/>
      </w:divBdr>
      <w:divsChild>
        <w:div w:id="404911003">
          <w:marLeft w:val="0"/>
          <w:marRight w:val="0"/>
          <w:marTop w:val="0"/>
          <w:marBottom w:val="0"/>
          <w:divBdr>
            <w:top w:val="none" w:sz="0" w:space="0" w:color="auto"/>
            <w:left w:val="none" w:sz="0" w:space="0" w:color="auto"/>
            <w:bottom w:val="none" w:sz="0" w:space="0" w:color="auto"/>
            <w:right w:val="none" w:sz="0" w:space="0" w:color="auto"/>
          </w:divBdr>
          <w:divsChild>
            <w:div w:id="445580779">
              <w:marLeft w:val="0"/>
              <w:marRight w:val="0"/>
              <w:marTop w:val="0"/>
              <w:marBottom w:val="0"/>
              <w:divBdr>
                <w:top w:val="none" w:sz="0" w:space="0" w:color="auto"/>
                <w:left w:val="none" w:sz="0" w:space="0" w:color="auto"/>
                <w:bottom w:val="none" w:sz="0" w:space="0" w:color="auto"/>
                <w:right w:val="none" w:sz="0" w:space="0" w:color="auto"/>
              </w:divBdr>
              <w:divsChild>
                <w:div w:id="18259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307185">
      <w:bodyDiv w:val="1"/>
      <w:marLeft w:val="0"/>
      <w:marRight w:val="0"/>
      <w:marTop w:val="0"/>
      <w:marBottom w:val="0"/>
      <w:divBdr>
        <w:top w:val="none" w:sz="0" w:space="0" w:color="auto"/>
        <w:left w:val="none" w:sz="0" w:space="0" w:color="auto"/>
        <w:bottom w:val="none" w:sz="0" w:space="0" w:color="auto"/>
        <w:right w:val="none" w:sz="0" w:space="0" w:color="auto"/>
      </w:divBdr>
    </w:div>
    <w:div w:id="715928026">
      <w:bodyDiv w:val="1"/>
      <w:marLeft w:val="0"/>
      <w:marRight w:val="0"/>
      <w:marTop w:val="0"/>
      <w:marBottom w:val="0"/>
      <w:divBdr>
        <w:top w:val="none" w:sz="0" w:space="0" w:color="auto"/>
        <w:left w:val="none" w:sz="0" w:space="0" w:color="auto"/>
        <w:bottom w:val="none" w:sz="0" w:space="0" w:color="auto"/>
        <w:right w:val="none" w:sz="0" w:space="0" w:color="auto"/>
      </w:divBdr>
    </w:div>
    <w:div w:id="755441906">
      <w:bodyDiv w:val="1"/>
      <w:marLeft w:val="0"/>
      <w:marRight w:val="0"/>
      <w:marTop w:val="0"/>
      <w:marBottom w:val="0"/>
      <w:divBdr>
        <w:top w:val="none" w:sz="0" w:space="0" w:color="auto"/>
        <w:left w:val="none" w:sz="0" w:space="0" w:color="auto"/>
        <w:bottom w:val="none" w:sz="0" w:space="0" w:color="auto"/>
        <w:right w:val="none" w:sz="0" w:space="0" w:color="auto"/>
      </w:divBdr>
    </w:div>
    <w:div w:id="760486261">
      <w:bodyDiv w:val="1"/>
      <w:marLeft w:val="0"/>
      <w:marRight w:val="0"/>
      <w:marTop w:val="0"/>
      <w:marBottom w:val="0"/>
      <w:divBdr>
        <w:top w:val="none" w:sz="0" w:space="0" w:color="auto"/>
        <w:left w:val="none" w:sz="0" w:space="0" w:color="auto"/>
        <w:bottom w:val="none" w:sz="0" w:space="0" w:color="auto"/>
        <w:right w:val="none" w:sz="0" w:space="0" w:color="auto"/>
      </w:divBdr>
    </w:div>
    <w:div w:id="869954974">
      <w:bodyDiv w:val="1"/>
      <w:marLeft w:val="0"/>
      <w:marRight w:val="0"/>
      <w:marTop w:val="0"/>
      <w:marBottom w:val="0"/>
      <w:divBdr>
        <w:top w:val="none" w:sz="0" w:space="0" w:color="auto"/>
        <w:left w:val="none" w:sz="0" w:space="0" w:color="auto"/>
        <w:bottom w:val="none" w:sz="0" w:space="0" w:color="auto"/>
        <w:right w:val="none" w:sz="0" w:space="0" w:color="auto"/>
      </w:divBdr>
    </w:div>
    <w:div w:id="907886450">
      <w:bodyDiv w:val="1"/>
      <w:marLeft w:val="0"/>
      <w:marRight w:val="0"/>
      <w:marTop w:val="0"/>
      <w:marBottom w:val="0"/>
      <w:divBdr>
        <w:top w:val="none" w:sz="0" w:space="0" w:color="auto"/>
        <w:left w:val="none" w:sz="0" w:space="0" w:color="auto"/>
        <w:bottom w:val="none" w:sz="0" w:space="0" w:color="auto"/>
        <w:right w:val="none" w:sz="0" w:space="0" w:color="auto"/>
      </w:divBdr>
    </w:div>
    <w:div w:id="937909734">
      <w:bodyDiv w:val="1"/>
      <w:marLeft w:val="0"/>
      <w:marRight w:val="0"/>
      <w:marTop w:val="0"/>
      <w:marBottom w:val="0"/>
      <w:divBdr>
        <w:top w:val="none" w:sz="0" w:space="0" w:color="auto"/>
        <w:left w:val="none" w:sz="0" w:space="0" w:color="auto"/>
        <w:bottom w:val="none" w:sz="0" w:space="0" w:color="auto"/>
        <w:right w:val="none" w:sz="0" w:space="0" w:color="auto"/>
      </w:divBdr>
    </w:div>
    <w:div w:id="992759222">
      <w:bodyDiv w:val="1"/>
      <w:marLeft w:val="0"/>
      <w:marRight w:val="0"/>
      <w:marTop w:val="0"/>
      <w:marBottom w:val="0"/>
      <w:divBdr>
        <w:top w:val="none" w:sz="0" w:space="0" w:color="auto"/>
        <w:left w:val="none" w:sz="0" w:space="0" w:color="auto"/>
        <w:bottom w:val="none" w:sz="0" w:space="0" w:color="auto"/>
        <w:right w:val="none" w:sz="0" w:space="0" w:color="auto"/>
      </w:divBdr>
    </w:div>
    <w:div w:id="1002200390">
      <w:bodyDiv w:val="1"/>
      <w:marLeft w:val="0"/>
      <w:marRight w:val="0"/>
      <w:marTop w:val="0"/>
      <w:marBottom w:val="0"/>
      <w:divBdr>
        <w:top w:val="none" w:sz="0" w:space="0" w:color="auto"/>
        <w:left w:val="none" w:sz="0" w:space="0" w:color="auto"/>
        <w:bottom w:val="none" w:sz="0" w:space="0" w:color="auto"/>
        <w:right w:val="none" w:sz="0" w:space="0" w:color="auto"/>
      </w:divBdr>
    </w:div>
    <w:div w:id="1035885470">
      <w:bodyDiv w:val="1"/>
      <w:marLeft w:val="0"/>
      <w:marRight w:val="0"/>
      <w:marTop w:val="0"/>
      <w:marBottom w:val="0"/>
      <w:divBdr>
        <w:top w:val="none" w:sz="0" w:space="0" w:color="auto"/>
        <w:left w:val="none" w:sz="0" w:space="0" w:color="auto"/>
        <w:bottom w:val="none" w:sz="0" w:space="0" w:color="auto"/>
        <w:right w:val="none" w:sz="0" w:space="0" w:color="auto"/>
      </w:divBdr>
      <w:divsChild>
        <w:div w:id="245963155">
          <w:marLeft w:val="0"/>
          <w:marRight w:val="0"/>
          <w:marTop w:val="0"/>
          <w:marBottom w:val="0"/>
          <w:divBdr>
            <w:top w:val="none" w:sz="0" w:space="0" w:color="auto"/>
            <w:left w:val="none" w:sz="0" w:space="0" w:color="auto"/>
            <w:bottom w:val="none" w:sz="0" w:space="0" w:color="auto"/>
            <w:right w:val="none" w:sz="0" w:space="0" w:color="auto"/>
          </w:divBdr>
          <w:divsChild>
            <w:div w:id="1350178855">
              <w:marLeft w:val="0"/>
              <w:marRight w:val="0"/>
              <w:marTop w:val="0"/>
              <w:marBottom w:val="0"/>
              <w:divBdr>
                <w:top w:val="none" w:sz="0" w:space="0" w:color="auto"/>
                <w:left w:val="none" w:sz="0" w:space="0" w:color="auto"/>
                <w:bottom w:val="none" w:sz="0" w:space="0" w:color="auto"/>
                <w:right w:val="none" w:sz="0" w:space="0" w:color="auto"/>
              </w:divBdr>
              <w:divsChild>
                <w:div w:id="2129082387">
                  <w:marLeft w:val="0"/>
                  <w:marRight w:val="0"/>
                  <w:marTop w:val="0"/>
                  <w:marBottom w:val="0"/>
                  <w:divBdr>
                    <w:top w:val="none" w:sz="0" w:space="0" w:color="auto"/>
                    <w:left w:val="none" w:sz="0" w:space="0" w:color="auto"/>
                    <w:bottom w:val="none" w:sz="0" w:space="0" w:color="auto"/>
                    <w:right w:val="none" w:sz="0" w:space="0" w:color="auto"/>
                  </w:divBdr>
                  <w:divsChild>
                    <w:div w:id="1059330590">
                      <w:marLeft w:val="0"/>
                      <w:marRight w:val="0"/>
                      <w:marTop w:val="0"/>
                      <w:marBottom w:val="0"/>
                      <w:divBdr>
                        <w:top w:val="none" w:sz="0" w:space="0" w:color="auto"/>
                        <w:left w:val="none" w:sz="0" w:space="0" w:color="auto"/>
                        <w:bottom w:val="none" w:sz="0" w:space="0" w:color="auto"/>
                        <w:right w:val="none" w:sz="0" w:space="0" w:color="auto"/>
                      </w:divBdr>
                      <w:divsChild>
                        <w:div w:id="1301761631">
                          <w:marLeft w:val="0"/>
                          <w:marRight w:val="0"/>
                          <w:marTop w:val="0"/>
                          <w:marBottom w:val="0"/>
                          <w:divBdr>
                            <w:top w:val="none" w:sz="0" w:space="0" w:color="auto"/>
                            <w:left w:val="none" w:sz="0" w:space="0" w:color="auto"/>
                            <w:bottom w:val="none" w:sz="0" w:space="0" w:color="auto"/>
                            <w:right w:val="none" w:sz="0" w:space="0" w:color="auto"/>
                          </w:divBdr>
                          <w:divsChild>
                            <w:div w:id="2136555460">
                              <w:marLeft w:val="0"/>
                              <w:marRight w:val="0"/>
                              <w:marTop w:val="0"/>
                              <w:marBottom w:val="0"/>
                              <w:divBdr>
                                <w:top w:val="none" w:sz="0" w:space="0" w:color="auto"/>
                                <w:left w:val="none" w:sz="0" w:space="0" w:color="auto"/>
                                <w:bottom w:val="none" w:sz="0" w:space="0" w:color="auto"/>
                                <w:right w:val="none" w:sz="0" w:space="0" w:color="auto"/>
                              </w:divBdr>
                              <w:divsChild>
                                <w:div w:id="1469322762">
                                  <w:marLeft w:val="0"/>
                                  <w:marRight w:val="0"/>
                                  <w:marTop w:val="0"/>
                                  <w:marBottom w:val="0"/>
                                  <w:divBdr>
                                    <w:top w:val="none" w:sz="0" w:space="0" w:color="auto"/>
                                    <w:left w:val="none" w:sz="0" w:space="0" w:color="auto"/>
                                    <w:bottom w:val="none" w:sz="0" w:space="0" w:color="auto"/>
                                    <w:right w:val="none" w:sz="0" w:space="0" w:color="auto"/>
                                  </w:divBdr>
                                  <w:divsChild>
                                    <w:div w:id="1580021142">
                                      <w:marLeft w:val="0"/>
                                      <w:marRight w:val="0"/>
                                      <w:marTop w:val="0"/>
                                      <w:marBottom w:val="0"/>
                                      <w:divBdr>
                                        <w:top w:val="none" w:sz="0" w:space="0" w:color="auto"/>
                                        <w:left w:val="none" w:sz="0" w:space="0" w:color="auto"/>
                                        <w:bottom w:val="none" w:sz="0" w:space="0" w:color="auto"/>
                                        <w:right w:val="none" w:sz="0" w:space="0" w:color="auto"/>
                                      </w:divBdr>
                                      <w:divsChild>
                                        <w:div w:id="1766419820">
                                          <w:marLeft w:val="0"/>
                                          <w:marRight w:val="0"/>
                                          <w:marTop w:val="0"/>
                                          <w:marBottom w:val="0"/>
                                          <w:divBdr>
                                            <w:top w:val="none" w:sz="0" w:space="0" w:color="auto"/>
                                            <w:left w:val="none" w:sz="0" w:space="0" w:color="auto"/>
                                            <w:bottom w:val="none" w:sz="0" w:space="0" w:color="auto"/>
                                            <w:right w:val="none" w:sz="0" w:space="0" w:color="auto"/>
                                          </w:divBdr>
                                          <w:divsChild>
                                            <w:div w:id="1926840868">
                                              <w:marLeft w:val="0"/>
                                              <w:marRight w:val="0"/>
                                              <w:marTop w:val="0"/>
                                              <w:marBottom w:val="0"/>
                                              <w:divBdr>
                                                <w:top w:val="none" w:sz="0" w:space="0" w:color="auto"/>
                                                <w:left w:val="none" w:sz="0" w:space="0" w:color="auto"/>
                                                <w:bottom w:val="none" w:sz="0" w:space="0" w:color="auto"/>
                                                <w:right w:val="none" w:sz="0" w:space="0" w:color="auto"/>
                                              </w:divBdr>
                                              <w:divsChild>
                                                <w:div w:id="364210933">
                                                  <w:marLeft w:val="0"/>
                                                  <w:marRight w:val="0"/>
                                                  <w:marTop w:val="0"/>
                                                  <w:marBottom w:val="0"/>
                                                  <w:divBdr>
                                                    <w:top w:val="none" w:sz="0" w:space="0" w:color="auto"/>
                                                    <w:left w:val="none" w:sz="0" w:space="0" w:color="auto"/>
                                                    <w:bottom w:val="none" w:sz="0" w:space="0" w:color="auto"/>
                                                    <w:right w:val="none" w:sz="0" w:space="0" w:color="auto"/>
                                                  </w:divBdr>
                                                  <w:divsChild>
                                                    <w:div w:id="1431582180">
                                                      <w:marLeft w:val="0"/>
                                                      <w:marRight w:val="0"/>
                                                      <w:marTop w:val="0"/>
                                                      <w:marBottom w:val="0"/>
                                                      <w:divBdr>
                                                        <w:top w:val="none" w:sz="0" w:space="0" w:color="auto"/>
                                                        <w:left w:val="none" w:sz="0" w:space="0" w:color="auto"/>
                                                        <w:bottom w:val="none" w:sz="0" w:space="0" w:color="auto"/>
                                                        <w:right w:val="none" w:sz="0" w:space="0" w:color="auto"/>
                                                      </w:divBdr>
                                                      <w:divsChild>
                                                        <w:div w:id="51661184">
                                                          <w:marLeft w:val="0"/>
                                                          <w:marRight w:val="0"/>
                                                          <w:marTop w:val="0"/>
                                                          <w:marBottom w:val="0"/>
                                                          <w:divBdr>
                                                            <w:top w:val="none" w:sz="0" w:space="0" w:color="auto"/>
                                                            <w:left w:val="none" w:sz="0" w:space="0" w:color="auto"/>
                                                            <w:bottom w:val="none" w:sz="0" w:space="0" w:color="auto"/>
                                                            <w:right w:val="none" w:sz="0" w:space="0" w:color="auto"/>
                                                          </w:divBdr>
                                                          <w:divsChild>
                                                            <w:div w:id="924539033">
                                                              <w:marLeft w:val="0"/>
                                                              <w:marRight w:val="0"/>
                                                              <w:marTop w:val="0"/>
                                                              <w:marBottom w:val="0"/>
                                                              <w:divBdr>
                                                                <w:top w:val="none" w:sz="0" w:space="0" w:color="auto"/>
                                                                <w:left w:val="none" w:sz="0" w:space="0" w:color="auto"/>
                                                                <w:bottom w:val="none" w:sz="0" w:space="0" w:color="auto"/>
                                                                <w:right w:val="none" w:sz="0" w:space="0" w:color="auto"/>
                                                              </w:divBdr>
                                                              <w:divsChild>
                                                                <w:div w:id="2117172878">
                                                                  <w:marLeft w:val="0"/>
                                                                  <w:marRight w:val="0"/>
                                                                  <w:marTop w:val="0"/>
                                                                  <w:marBottom w:val="0"/>
                                                                  <w:divBdr>
                                                                    <w:top w:val="none" w:sz="0" w:space="0" w:color="auto"/>
                                                                    <w:left w:val="none" w:sz="0" w:space="0" w:color="auto"/>
                                                                    <w:bottom w:val="none" w:sz="0" w:space="0" w:color="auto"/>
                                                                    <w:right w:val="none" w:sz="0" w:space="0" w:color="auto"/>
                                                                  </w:divBdr>
                                                                  <w:divsChild>
                                                                    <w:div w:id="169418787">
                                                                      <w:marLeft w:val="0"/>
                                                                      <w:marRight w:val="0"/>
                                                                      <w:marTop w:val="0"/>
                                                                      <w:marBottom w:val="0"/>
                                                                      <w:divBdr>
                                                                        <w:top w:val="none" w:sz="0" w:space="0" w:color="auto"/>
                                                                        <w:left w:val="none" w:sz="0" w:space="0" w:color="auto"/>
                                                                        <w:bottom w:val="none" w:sz="0" w:space="0" w:color="auto"/>
                                                                        <w:right w:val="none" w:sz="0" w:space="0" w:color="auto"/>
                                                                      </w:divBdr>
                                                                      <w:divsChild>
                                                                        <w:div w:id="484901561">
                                                                          <w:marLeft w:val="0"/>
                                                                          <w:marRight w:val="0"/>
                                                                          <w:marTop w:val="0"/>
                                                                          <w:marBottom w:val="0"/>
                                                                          <w:divBdr>
                                                                            <w:top w:val="none" w:sz="0" w:space="0" w:color="auto"/>
                                                                            <w:left w:val="none" w:sz="0" w:space="0" w:color="auto"/>
                                                                            <w:bottom w:val="none" w:sz="0" w:space="0" w:color="auto"/>
                                                                            <w:right w:val="none" w:sz="0" w:space="0" w:color="auto"/>
                                                                          </w:divBdr>
                                                                          <w:divsChild>
                                                                            <w:div w:id="1396048179">
                                                                              <w:marLeft w:val="0"/>
                                                                              <w:marRight w:val="0"/>
                                                                              <w:marTop w:val="0"/>
                                                                              <w:marBottom w:val="0"/>
                                                                              <w:divBdr>
                                                                                <w:top w:val="none" w:sz="0" w:space="0" w:color="auto"/>
                                                                                <w:left w:val="none" w:sz="0" w:space="0" w:color="auto"/>
                                                                                <w:bottom w:val="none" w:sz="0" w:space="0" w:color="auto"/>
                                                                                <w:right w:val="none" w:sz="0" w:space="0" w:color="auto"/>
                                                                              </w:divBdr>
                                                                              <w:divsChild>
                                                                                <w:div w:id="191959247">
                                                                                  <w:marLeft w:val="0"/>
                                                                                  <w:marRight w:val="0"/>
                                                                                  <w:marTop w:val="0"/>
                                                                                  <w:marBottom w:val="0"/>
                                                                                  <w:divBdr>
                                                                                    <w:top w:val="none" w:sz="0" w:space="0" w:color="auto"/>
                                                                                    <w:left w:val="none" w:sz="0" w:space="0" w:color="auto"/>
                                                                                    <w:bottom w:val="none" w:sz="0" w:space="0" w:color="auto"/>
                                                                                    <w:right w:val="none" w:sz="0" w:space="0" w:color="auto"/>
                                                                                  </w:divBdr>
                                                                                  <w:divsChild>
                                                                                    <w:div w:id="980039240">
                                                                                      <w:marLeft w:val="0"/>
                                                                                      <w:marRight w:val="0"/>
                                                                                      <w:marTop w:val="0"/>
                                                                                      <w:marBottom w:val="0"/>
                                                                                      <w:divBdr>
                                                                                        <w:top w:val="none" w:sz="0" w:space="0" w:color="auto"/>
                                                                                        <w:left w:val="none" w:sz="0" w:space="0" w:color="auto"/>
                                                                                        <w:bottom w:val="none" w:sz="0" w:space="0" w:color="auto"/>
                                                                                        <w:right w:val="none" w:sz="0" w:space="0" w:color="auto"/>
                                                                                      </w:divBdr>
                                                                                      <w:divsChild>
                                                                                        <w:div w:id="549807256">
                                                                                          <w:marLeft w:val="0"/>
                                                                                          <w:marRight w:val="0"/>
                                                                                          <w:marTop w:val="0"/>
                                                                                          <w:marBottom w:val="0"/>
                                                                                          <w:divBdr>
                                                                                            <w:top w:val="none" w:sz="0" w:space="0" w:color="auto"/>
                                                                                            <w:left w:val="none" w:sz="0" w:space="0" w:color="auto"/>
                                                                                            <w:bottom w:val="none" w:sz="0" w:space="0" w:color="auto"/>
                                                                                            <w:right w:val="none" w:sz="0" w:space="0" w:color="auto"/>
                                                                                          </w:divBdr>
                                                                                          <w:divsChild>
                                                                                            <w:div w:id="1468669551">
                                                                                              <w:marLeft w:val="-240"/>
                                                                                              <w:marRight w:val="-120"/>
                                                                                              <w:marTop w:val="0"/>
                                                                                              <w:marBottom w:val="0"/>
                                                                                              <w:divBdr>
                                                                                                <w:top w:val="none" w:sz="0" w:space="0" w:color="auto"/>
                                                                                                <w:left w:val="none" w:sz="0" w:space="0" w:color="auto"/>
                                                                                                <w:bottom w:val="none" w:sz="0" w:space="0" w:color="auto"/>
                                                                                                <w:right w:val="none" w:sz="0" w:space="0" w:color="auto"/>
                                                                                              </w:divBdr>
                                                                                              <w:divsChild>
                                                                                                <w:div w:id="1414351616">
                                                                                                  <w:marLeft w:val="0"/>
                                                                                                  <w:marRight w:val="0"/>
                                                                                                  <w:marTop w:val="0"/>
                                                                                                  <w:marBottom w:val="60"/>
                                                                                                  <w:divBdr>
                                                                                                    <w:top w:val="none" w:sz="0" w:space="0" w:color="auto"/>
                                                                                                    <w:left w:val="none" w:sz="0" w:space="0" w:color="auto"/>
                                                                                                    <w:bottom w:val="none" w:sz="0" w:space="0" w:color="auto"/>
                                                                                                    <w:right w:val="none" w:sz="0" w:space="0" w:color="auto"/>
                                                                                                  </w:divBdr>
                                                                                                  <w:divsChild>
                                                                                                    <w:div w:id="93481530">
                                                                                                      <w:marLeft w:val="0"/>
                                                                                                      <w:marRight w:val="0"/>
                                                                                                      <w:marTop w:val="0"/>
                                                                                                      <w:marBottom w:val="0"/>
                                                                                                      <w:divBdr>
                                                                                                        <w:top w:val="none" w:sz="0" w:space="0" w:color="auto"/>
                                                                                                        <w:left w:val="none" w:sz="0" w:space="0" w:color="auto"/>
                                                                                                        <w:bottom w:val="none" w:sz="0" w:space="0" w:color="auto"/>
                                                                                                        <w:right w:val="none" w:sz="0" w:space="0" w:color="auto"/>
                                                                                                      </w:divBdr>
                                                                                                      <w:divsChild>
                                                                                                        <w:div w:id="1095395362">
                                                                                                          <w:marLeft w:val="0"/>
                                                                                                          <w:marRight w:val="0"/>
                                                                                                          <w:marTop w:val="0"/>
                                                                                                          <w:marBottom w:val="0"/>
                                                                                                          <w:divBdr>
                                                                                                            <w:top w:val="none" w:sz="0" w:space="0" w:color="auto"/>
                                                                                                            <w:left w:val="none" w:sz="0" w:space="0" w:color="auto"/>
                                                                                                            <w:bottom w:val="none" w:sz="0" w:space="0" w:color="auto"/>
                                                                                                            <w:right w:val="none" w:sz="0" w:space="0" w:color="auto"/>
                                                                                                          </w:divBdr>
                                                                                                          <w:divsChild>
                                                                                                            <w:div w:id="838692576">
                                                                                                              <w:marLeft w:val="0"/>
                                                                                                              <w:marRight w:val="0"/>
                                                                                                              <w:marTop w:val="0"/>
                                                                                                              <w:marBottom w:val="0"/>
                                                                                                              <w:divBdr>
                                                                                                                <w:top w:val="none" w:sz="0" w:space="0" w:color="auto"/>
                                                                                                                <w:left w:val="none" w:sz="0" w:space="0" w:color="auto"/>
                                                                                                                <w:bottom w:val="none" w:sz="0" w:space="0" w:color="auto"/>
                                                                                                                <w:right w:val="none" w:sz="0" w:space="0" w:color="auto"/>
                                                                                                              </w:divBdr>
                                                                                                              <w:divsChild>
                                                                                                                <w:div w:id="106046438">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5665765">
      <w:bodyDiv w:val="1"/>
      <w:marLeft w:val="0"/>
      <w:marRight w:val="0"/>
      <w:marTop w:val="0"/>
      <w:marBottom w:val="0"/>
      <w:divBdr>
        <w:top w:val="none" w:sz="0" w:space="0" w:color="auto"/>
        <w:left w:val="none" w:sz="0" w:space="0" w:color="auto"/>
        <w:bottom w:val="none" w:sz="0" w:space="0" w:color="auto"/>
        <w:right w:val="none" w:sz="0" w:space="0" w:color="auto"/>
      </w:divBdr>
    </w:div>
    <w:div w:id="1082607661">
      <w:bodyDiv w:val="1"/>
      <w:marLeft w:val="0"/>
      <w:marRight w:val="0"/>
      <w:marTop w:val="0"/>
      <w:marBottom w:val="0"/>
      <w:divBdr>
        <w:top w:val="none" w:sz="0" w:space="0" w:color="auto"/>
        <w:left w:val="none" w:sz="0" w:space="0" w:color="auto"/>
        <w:bottom w:val="none" w:sz="0" w:space="0" w:color="auto"/>
        <w:right w:val="none" w:sz="0" w:space="0" w:color="auto"/>
      </w:divBdr>
    </w:div>
    <w:div w:id="1181352927">
      <w:bodyDiv w:val="1"/>
      <w:marLeft w:val="0"/>
      <w:marRight w:val="0"/>
      <w:marTop w:val="0"/>
      <w:marBottom w:val="0"/>
      <w:divBdr>
        <w:top w:val="none" w:sz="0" w:space="0" w:color="auto"/>
        <w:left w:val="none" w:sz="0" w:space="0" w:color="auto"/>
        <w:bottom w:val="none" w:sz="0" w:space="0" w:color="auto"/>
        <w:right w:val="none" w:sz="0" w:space="0" w:color="auto"/>
      </w:divBdr>
    </w:div>
    <w:div w:id="1209759712">
      <w:bodyDiv w:val="1"/>
      <w:marLeft w:val="0"/>
      <w:marRight w:val="0"/>
      <w:marTop w:val="0"/>
      <w:marBottom w:val="0"/>
      <w:divBdr>
        <w:top w:val="none" w:sz="0" w:space="0" w:color="auto"/>
        <w:left w:val="none" w:sz="0" w:space="0" w:color="auto"/>
        <w:bottom w:val="none" w:sz="0" w:space="0" w:color="auto"/>
        <w:right w:val="none" w:sz="0" w:space="0" w:color="auto"/>
      </w:divBdr>
    </w:div>
    <w:div w:id="1223370782">
      <w:bodyDiv w:val="1"/>
      <w:marLeft w:val="0"/>
      <w:marRight w:val="0"/>
      <w:marTop w:val="0"/>
      <w:marBottom w:val="0"/>
      <w:divBdr>
        <w:top w:val="none" w:sz="0" w:space="0" w:color="auto"/>
        <w:left w:val="none" w:sz="0" w:space="0" w:color="auto"/>
        <w:bottom w:val="none" w:sz="0" w:space="0" w:color="auto"/>
        <w:right w:val="none" w:sz="0" w:space="0" w:color="auto"/>
      </w:divBdr>
    </w:div>
    <w:div w:id="1269001718">
      <w:bodyDiv w:val="1"/>
      <w:marLeft w:val="0"/>
      <w:marRight w:val="0"/>
      <w:marTop w:val="0"/>
      <w:marBottom w:val="0"/>
      <w:divBdr>
        <w:top w:val="none" w:sz="0" w:space="0" w:color="auto"/>
        <w:left w:val="none" w:sz="0" w:space="0" w:color="auto"/>
        <w:bottom w:val="none" w:sz="0" w:space="0" w:color="auto"/>
        <w:right w:val="none" w:sz="0" w:space="0" w:color="auto"/>
      </w:divBdr>
    </w:div>
    <w:div w:id="1282155309">
      <w:bodyDiv w:val="1"/>
      <w:marLeft w:val="0"/>
      <w:marRight w:val="0"/>
      <w:marTop w:val="0"/>
      <w:marBottom w:val="0"/>
      <w:divBdr>
        <w:top w:val="none" w:sz="0" w:space="0" w:color="auto"/>
        <w:left w:val="none" w:sz="0" w:space="0" w:color="auto"/>
        <w:bottom w:val="none" w:sz="0" w:space="0" w:color="auto"/>
        <w:right w:val="none" w:sz="0" w:space="0" w:color="auto"/>
      </w:divBdr>
    </w:div>
    <w:div w:id="1305813242">
      <w:bodyDiv w:val="1"/>
      <w:marLeft w:val="0"/>
      <w:marRight w:val="0"/>
      <w:marTop w:val="0"/>
      <w:marBottom w:val="0"/>
      <w:divBdr>
        <w:top w:val="none" w:sz="0" w:space="0" w:color="auto"/>
        <w:left w:val="none" w:sz="0" w:space="0" w:color="auto"/>
        <w:bottom w:val="none" w:sz="0" w:space="0" w:color="auto"/>
        <w:right w:val="none" w:sz="0" w:space="0" w:color="auto"/>
      </w:divBdr>
    </w:div>
    <w:div w:id="1355570566">
      <w:bodyDiv w:val="1"/>
      <w:marLeft w:val="0"/>
      <w:marRight w:val="0"/>
      <w:marTop w:val="0"/>
      <w:marBottom w:val="0"/>
      <w:divBdr>
        <w:top w:val="none" w:sz="0" w:space="0" w:color="auto"/>
        <w:left w:val="none" w:sz="0" w:space="0" w:color="auto"/>
        <w:bottom w:val="none" w:sz="0" w:space="0" w:color="auto"/>
        <w:right w:val="none" w:sz="0" w:space="0" w:color="auto"/>
      </w:divBdr>
    </w:div>
    <w:div w:id="1388411386">
      <w:bodyDiv w:val="1"/>
      <w:marLeft w:val="0"/>
      <w:marRight w:val="0"/>
      <w:marTop w:val="0"/>
      <w:marBottom w:val="0"/>
      <w:divBdr>
        <w:top w:val="none" w:sz="0" w:space="0" w:color="auto"/>
        <w:left w:val="none" w:sz="0" w:space="0" w:color="auto"/>
        <w:bottom w:val="none" w:sz="0" w:space="0" w:color="auto"/>
        <w:right w:val="none" w:sz="0" w:space="0" w:color="auto"/>
      </w:divBdr>
    </w:div>
    <w:div w:id="1573928058">
      <w:bodyDiv w:val="1"/>
      <w:marLeft w:val="0"/>
      <w:marRight w:val="0"/>
      <w:marTop w:val="0"/>
      <w:marBottom w:val="0"/>
      <w:divBdr>
        <w:top w:val="none" w:sz="0" w:space="0" w:color="auto"/>
        <w:left w:val="none" w:sz="0" w:space="0" w:color="auto"/>
        <w:bottom w:val="none" w:sz="0" w:space="0" w:color="auto"/>
        <w:right w:val="none" w:sz="0" w:space="0" w:color="auto"/>
      </w:divBdr>
    </w:div>
    <w:div w:id="1588808397">
      <w:bodyDiv w:val="1"/>
      <w:marLeft w:val="0"/>
      <w:marRight w:val="0"/>
      <w:marTop w:val="0"/>
      <w:marBottom w:val="0"/>
      <w:divBdr>
        <w:top w:val="none" w:sz="0" w:space="0" w:color="auto"/>
        <w:left w:val="none" w:sz="0" w:space="0" w:color="auto"/>
        <w:bottom w:val="none" w:sz="0" w:space="0" w:color="auto"/>
        <w:right w:val="none" w:sz="0" w:space="0" w:color="auto"/>
      </w:divBdr>
    </w:div>
    <w:div w:id="1885020377">
      <w:bodyDiv w:val="1"/>
      <w:marLeft w:val="0"/>
      <w:marRight w:val="0"/>
      <w:marTop w:val="0"/>
      <w:marBottom w:val="0"/>
      <w:divBdr>
        <w:top w:val="none" w:sz="0" w:space="0" w:color="auto"/>
        <w:left w:val="none" w:sz="0" w:space="0" w:color="auto"/>
        <w:bottom w:val="none" w:sz="0" w:space="0" w:color="auto"/>
        <w:right w:val="none" w:sz="0" w:space="0" w:color="auto"/>
      </w:divBdr>
    </w:div>
    <w:div w:id="199676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FC41D-9574-AC4F-B248-EC7953951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9</Pages>
  <Words>3723</Words>
  <Characters>21223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Perica</dc:creator>
  <cp:keywords/>
  <dc:description/>
  <cp:lastModifiedBy>Perica, Maria Ivana</cp:lastModifiedBy>
  <cp:revision>42</cp:revision>
  <cp:lastPrinted>2025-06-24T20:07:00Z</cp:lastPrinted>
  <dcterms:created xsi:type="dcterms:W3CDTF">2025-06-24T20:07:00Z</dcterms:created>
  <dcterms:modified xsi:type="dcterms:W3CDTF">2025-08-07T17:33:00Z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e4b1be8-281e-475d-98b0-21c3457e5a46_Enabled">
    <vt:lpwstr>true</vt:lpwstr>
  </property>
  <property fmtid="{D5CDD505-2E9C-101B-9397-08002B2CF9AE}" pid="3" name="MSIP_Label_5e4b1be8-281e-475d-98b0-21c3457e5a46_SetDate">
    <vt:lpwstr>2023-03-31T17:27:31Z</vt:lpwstr>
  </property>
  <property fmtid="{D5CDD505-2E9C-101B-9397-08002B2CF9AE}" pid="4" name="MSIP_Label_5e4b1be8-281e-475d-98b0-21c3457e5a46_Method">
    <vt:lpwstr>Standard</vt:lpwstr>
  </property>
  <property fmtid="{D5CDD505-2E9C-101B-9397-08002B2CF9AE}" pid="5" name="MSIP_Label_5e4b1be8-281e-475d-98b0-21c3457e5a46_Name">
    <vt:lpwstr>Public</vt:lpwstr>
  </property>
  <property fmtid="{D5CDD505-2E9C-101B-9397-08002B2CF9AE}" pid="6" name="MSIP_Label_5e4b1be8-281e-475d-98b0-21c3457e5a46_SiteId">
    <vt:lpwstr>8b3dd73e-4e72-4679-b191-56da1588712b</vt:lpwstr>
  </property>
  <property fmtid="{D5CDD505-2E9C-101B-9397-08002B2CF9AE}" pid="7" name="MSIP_Label_5e4b1be8-281e-475d-98b0-21c3457e5a46_ActionId">
    <vt:lpwstr>e5ccba3c-3f45-433e-82c2-f1d4674e553b</vt:lpwstr>
  </property>
  <property fmtid="{D5CDD505-2E9C-101B-9397-08002B2CF9AE}" pid="8" name="MSIP_Label_5e4b1be8-281e-475d-98b0-21c3457e5a46_ContentBits">
    <vt:lpwstr>0</vt:lpwstr>
  </property>
</Properties>
</file>