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4303E" w14:textId="40844030" w:rsidR="00A63432" w:rsidRPr="00A63432" w:rsidRDefault="00A63432" w:rsidP="00A63432">
      <w:r w:rsidRPr="00A63432">
        <w:rPr>
          <w:rFonts w:ascii="Helvetica" w:hAnsi="Helvetica"/>
          <w:color w:val="000000" w:themeColor="text1"/>
          <w:sz w:val="18"/>
          <w:szCs w:val="18"/>
          <w:highlight w:val="yellow"/>
        </w:rPr>
        <w:t xml:space="preserve">Intro for the star </w:t>
      </w:r>
      <w:r w:rsidR="00864E3B">
        <w:rPr>
          <w:rFonts w:ascii="Helvetica" w:hAnsi="Helvetica"/>
          <w:color w:val="000000" w:themeColor="text1"/>
          <w:sz w:val="18"/>
          <w:szCs w:val="18"/>
          <w:highlight w:val="yellow"/>
        </w:rPr>
        <w:t>β</w:t>
      </w:r>
      <w:r w:rsidRPr="00A63432">
        <w:rPr>
          <w:rFonts w:ascii="Helvetica" w:hAnsi="Helvetica"/>
          <w:color w:val="000000" w:themeColor="text1"/>
          <w:sz w:val="18"/>
          <w:szCs w:val="18"/>
          <w:highlight w:val="yellow"/>
        </w:rPr>
        <w:t xml:space="preserve"> cep with what is known, the type of variable star etc. Important to give reference to past papers</w:t>
      </w:r>
      <w:r w:rsidRPr="00A63432">
        <w:rPr>
          <w:rFonts w:ascii="Helvetica" w:hAnsi="Helvetica"/>
          <w:color w:val="000000" w:themeColor="text1"/>
          <w:sz w:val="18"/>
          <w:szCs w:val="18"/>
        </w:rPr>
        <w:t xml:space="preserve"> </w:t>
      </w:r>
      <w:r w:rsidRPr="00A63432">
        <w:rPr>
          <w:rFonts w:ascii="Helvetica" w:hAnsi="Helvetica"/>
          <w:color w:val="FFFFFF"/>
          <w:sz w:val="18"/>
          <w:szCs w:val="18"/>
        </w:rPr>
        <w:t xml:space="preserve">on </w:t>
      </w:r>
      <w:r w:rsidR="00864E3B">
        <w:rPr>
          <w:rFonts w:ascii="Helvetica" w:hAnsi="Helvetica"/>
          <w:color w:val="FFFFFF"/>
          <w:sz w:val="18"/>
          <w:szCs w:val="18"/>
        </w:rPr>
        <w:t>Β</w:t>
      </w:r>
      <w:r w:rsidRPr="00A63432">
        <w:rPr>
          <w:rFonts w:ascii="Helvetica" w:hAnsi="Helvetica"/>
          <w:color w:val="FFFFFF"/>
          <w:sz w:val="18"/>
          <w:szCs w:val="18"/>
        </w:rPr>
        <w:t xml:space="preserve"> Cep.</w:t>
      </w:r>
    </w:p>
    <w:p w14:paraId="66DAB492" w14:textId="462A997A" w:rsidR="007A61C9" w:rsidRPr="00A53B65" w:rsidRDefault="00A53B65">
      <w:r w:rsidRPr="00A53B65">
        <w:rPr>
          <w:rFonts w:ascii="STIXGeneral-Italic" w:hAnsi="STIXGeneral-Italic" w:cs="STIXGeneral-Italic"/>
          <w:color w:val="000000"/>
          <w:sz w:val="25"/>
          <w:szCs w:val="25"/>
          <w:bdr w:val="none" w:sz="0" w:space="0" w:color="auto" w:frame="1"/>
          <w:shd w:val="clear" w:color="auto" w:fill="FFFFFF"/>
        </w:rPr>
        <w:t>β</w:t>
      </w:r>
      <w:r w:rsidR="0021739F">
        <w:rPr>
          <w:rFonts w:ascii="Century" w:hAnsi="Century"/>
          <w:sz w:val="22"/>
        </w:rPr>
        <w:t xml:space="preserve"> Ceph</w:t>
      </w:r>
      <w:r w:rsidR="00864E3B">
        <w:rPr>
          <w:rFonts w:ascii="Century" w:hAnsi="Century"/>
          <w:sz w:val="22"/>
        </w:rPr>
        <w:t>e</w:t>
      </w:r>
      <w:r w:rsidR="0021739F">
        <w:rPr>
          <w:rFonts w:ascii="Century" w:hAnsi="Century"/>
          <w:sz w:val="22"/>
        </w:rPr>
        <w:t xml:space="preserve">i: </w:t>
      </w:r>
    </w:p>
    <w:p w14:paraId="692A2C42" w14:textId="1AF18700" w:rsidR="007B4F96" w:rsidRPr="007B4F96" w:rsidRDefault="0021739F" w:rsidP="007511F3">
      <w:r>
        <w:rPr>
          <w:rFonts w:ascii="Century" w:hAnsi="Century"/>
          <w:sz w:val="22"/>
        </w:rPr>
        <w:t xml:space="preserve">According to the American Association of Variable Star Observers [1] </w:t>
      </w:r>
      <w:r w:rsidR="00864E3B" w:rsidRPr="00864E3B">
        <w:rPr>
          <w:rFonts w:ascii="STIXGeneral-Italic" w:hAnsi="STIXGeneral-Italic" w:cs="STIXGeneral-Italic"/>
          <w:color w:val="000000"/>
          <w:sz w:val="25"/>
          <w:szCs w:val="25"/>
          <w:bdr w:val="none" w:sz="0" w:space="0" w:color="auto" w:frame="1"/>
          <w:shd w:val="clear" w:color="auto" w:fill="FFFFFF"/>
        </w:rPr>
        <w:t>β</w:t>
      </w:r>
      <w:r w:rsidR="00864E3B">
        <w:t xml:space="preserve"> </w:t>
      </w:r>
      <w:r>
        <w:rPr>
          <w:rFonts w:ascii="Century" w:hAnsi="Century"/>
          <w:sz w:val="22"/>
        </w:rPr>
        <w:t>Ceph</w:t>
      </w:r>
      <w:r w:rsidR="00864E3B">
        <w:rPr>
          <w:rFonts w:ascii="Century" w:hAnsi="Century"/>
          <w:sz w:val="22"/>
        </w:rPr>
        <w:t>e</w:t>
      </w:r>
      <w:r>
        <w:rPr>
          <w:rFonts w:ascii="Century" w:hAnsi="Century"/>
          <w:sz w:val="22"/>
        </w:rPr>
        <w:t xml:space="preserve">i </w:t>
      </w:r>
      <w:r w:rsidR="00864E3B">
        <w:rPr>
          <w:rFonts w:ascii="Century" w:hAnsi="Century"/>
          <w:sz w:val="22"/>
        </w:rPr>
        <w:t>stars</w:t>
      </w:r>
      <w:r>
        <w:rPr>
          <w:rFonts w:ascii="Century" w:hAnsi="Century"/>
          <w:sz w:val="22"/>
        </w:rPr>
        <w:t xml:space="preserve"> are classified as variable stars having spectral types of B0-B2 III-V and corresponding surface temperatures between 20 and 30,000 Kelvin. They are near the top of the main sequence on the H-R diagram. Their periods were found to range between 0.1 and 0.3 days</w:t>
      </w:r>
      <w:r w:rsidR="00864E3B">
        <w:rPr>
          <w:rFonts w:ascii="Century" w:hAnsi="Century"/>
          <w:sz w:val="22"/>
        </w:rPr>
        <w:t xml:space="preserve"> (not accounting for slow rotators)</w:t>
      </w:r>
      <w:r>
        <w:rPr>
          <w:rFonts w:ascii="Century" w:hAnsi="Century"/>
          <w:sz w:val="22"/>
        </w:rPr>
        <w:t>, and they have quite large radial velocity amplitudes. Based on satellite observations in the UV range, the variability is easily measured</w:t>
      </w:r>
      <w:r w:rsidR="00864E3B">
        <w:rPr>
          <w:rFonts w:ascii="Century" w:hAnsi="Century"/>
          <w:sz w:val="22"/>
        </w:rPr>
        <w:t>;</w:t>
      </w:r>
      <w:r w:rsidR="00A63432">
        <w:rPr>
          <w:rFonts w:ascii="Century" w:hAnsi="Century"/>
          <w:sz w:val="22"/>
        </w:rPr>
        <w:t xml:space="preserve"> however changes in colour in the blue and visual spectral regions </w:t>
      </w:r>
      <w:r w:rsidR="00864E3B">
        <w:rPr>
          <w:rFonts w:ascii="Century" w:hAnsi="Century"/>
          <w:sz w:val="22"/>
        </w:rPr>
        <w:t>are</w:t>
      </w:r>
      <w:r w:rsidR="00E404D8">
        <w:rPr>
          <w:rFonts w:ascii="Century" w:hAnsi="Century"/>
          <w:sz w:val="22"/>
        </w:rPr>
        <w:t xml:space="preserve"> difficult to measure [2]</w:t>
      </w:r>
      <w:r w:rsidR="00864E3B">
        <w:rPr>
          <w:rFonts w:ascii="Century" w:hAnsi="Century"/>
          <w:sz w:val="22"/>
        </w:rPr>
        <w:t xml:space="preserve"> as their variations are minute</w:t>
      </w:r>
      <w:r>
        <w:rPr>
          <w:rFonts w:ascii="Century" w:hAnsi="Century"/>
          <w:sz w:val="22"/>
        </w:rPr>
        <w:t xml:space="preserve">. </w:t>
      </w:r>
      <w:r w:rsidR="00E404D8">
        <w:rPr>
          <w:rFonts w:ascii="Century" w:hAnsi="Century"/>
          <w:sz w:val="22"/>
        </w:rPr>
        <w:t xml:space="preserve">Differentiating them from RR Lyrae stars and classical Cepheid stars, the light curve of </w:t>
      </w:r>
      <w:r w:rsidR="00A53B65" w:rsidRPr="00A53B65">
        <w:rPr>
          <w:rFonts w:ascii="STIXGeneral-Italic" w:hAnsi="STIXGeneral-Italic" w:cs="STIXGeneral-Italic"/>
          <w:color w:val="000000"/>
          <w:sz w:val="25"/>
          <w:szCs w:val="25"/>
          <w:bdr w:val="none" w:sz="0" w:space="0" w:color="auto" w:frame="1"/>
          <w:shd w:val="clear" w:color="auto" w:fill="FFFFFF"/>
        </w:rPr>
        <w:t>β</w:t>
      </w:r>
      <w:r w:rsidR="00A53B65">
        <w:t xml:space="preserve"> </w:t>
      </w:r>
      <w:r w:rsidR="00E404D8">
        <w:rPr>
          <w:rFonts w:ascii="Century" w:hAnsi="Century"/>
          <w:sz w:val="22"/>
        </w:rPr>
        <w:t>Cephei star</w:t>
      </w:r>
      <w:r w:rsidR="00A53B65">
        <w:rPr>
          <w:rFonts w:ascii="Century" w:hAnsi="Century"/>
          <w:sz w:val="22"/>
        </w:rPr>
        <w:t>s</w:t>
      </w:r>
      <w:r w:rsidR="00E404D8">
        <w:rPr>
          <w:rFonts w:ascii="Century" w:hAnsi="Century"/>
          <w:sz w:val="22"/>
        </w:rPr>
        <w:t xml:space="preserve"> ha</w:t>
      </w:r>
      <w:r w:rsidR="00A53B65">
        <w:rPr>
          <w:rFonts w:ascii="Century" w:hAnsi="Century"/>
          <w:sz w:val="22"/>
        </w:rPr>
        <w:t>ve</w:t>
      </w:r>
      <w:r w:rsidR="00E404D8">
        <w:rPr>
          <w:rFonts w:ascii="Century" w:hAnsi="Century"/>
          <w:sz w:val="22"/>
        </w:rPr>
        <w:t xml:space="preserve"> a lagging period of approximately 90 degrees. This means the maximum brightness observed occurs at the minimal radius (during contraction), and the minimum brightness occurs when the star expands, so both the luminosity and the colour show that the maximum temperature occurs coincidentally with the minimum radius [2].</w:t>
      </w:r>
      <w:r w:rsidR="007B4F96">
        <w:t xml:space="preserve"> </w:t>
      </w:r>
      <w:r w:rsidR="002E66C8">
        <w:rPr>
          <w:rFonts w:ascii="Century" w:hAnsi="Century"/>
          <w:sz w:val="22"/>
        </w:rPr>
        <w:t xml:space="preserve">Particular to </w:t>
      </w:r>
      <w:r w:rsidR="00A53B65" w:rsidRPr="00A53B65">
        <w:rPr>
          <w:rFonts w:ascii="STIXGeneral-Italic" w:hAnsi="STIXGeneral-Italic" w:cs="STIXGeneral-Italic"/>
          <w:color w:val="000000"/>
          <w:sz w:val="25"/>
          <w:szCs w:val="25"/>
          <w:bdr w:val="none" w:sz="0" w:space="0" w:color="auto" w:frame="1"/>
          <w:shd w:val="clear" w:color="auto" w:fill="FFFFFF"/>
        </w:rPr>
        <w:t>β</w:t>
      </w:r>
      <w:r w:rsidR="00A53B65">
        <w:t xml:space="preserve"> </w:t>
      </w:r>
      <w:r w:rsidR="002E66C8">
        <w:rPr>
          <w:rFonts w:ascii="Century" w:hAnsi="Century"/>
          <w:sz w:val="22"/>
        </w:rPr>
        <w:t xml:space="preserve">Cephei stars are also pulsation periods </w:t>
      </w:r>
      <w:r w:rsidR="003F0F51">
        <w:rPr>
          <w:rFonts w:ascii="Century" w:hAnsi="Century"/>
          <w:sz w:val="22"/>
        </w:rPr>
        <w:t>which are nearly equal, producing the beat phenomenon, characterized by slow and regular rises and falls in the amplitude of variation. The beat phenomenon may occur due to tidal distortions caused by binary companions, as some observed binaries seem to have some natural periods with some slight difference</w:t>
      </w:r>
      <w:r w:rsidR="007511F3">
        <w:rPr>
          <w:rFonts w:ascii="Century" w:hAnsi="Century"/>
          <w:sz w:val="22"/>
        </w:rPr>
        <w:t xml:space="preserve"> [3]</w:t>
      </w:r>
      <w:r w:rsidR="003F0F51">
        <w:rPr>
          <w:rFonts w:ascii="Century" w:hAnsi="Century"/>
          <w:sz w:val="22"/>
        </w:rPr>
        <w:t xml:space="preserve">. </w:t>
      </w:r>
    </w:p>
    <w:p w14:paraId="5D2920AC" w14:textId="77777777" w:rsidR="007B4F96" w:rsidRDefault="007B4F96" w:rsidP="007511F3">
      <w:pPr>
        <w:rPr>
          <w:rFonts w:ascii="Century" w:hAnsi="Century"/>
          <w:sz w:val="22"/>
        </w:rPr>
      </w:pPr>
    </w:p>
    <w:p w14:paraId="427444D1" w14:textId="1A49AAC0" w:rsidR="00A53B65" w:rsidRDefault="007B4F96" w:rsidP="007511F3">
      <w:pPr>
        <w:rPr>
          <w:rFonts w:ascii="Century" w:hAnsi="Century"/>
          <w:sz w:val="22"/>
        </w:rPr>
      </w:pPr>
      <w:r>
        <w:rPr>
          <w:rFonts w:ascii="Century" w:hAnsi="Century"/>
          <w:sz w:val="22"/>
        </w:rPr>
        <w:t xml:space="preserve">The analysis of stellar interior structure allows for the study of stellar evolution with the uncertainties comprising of the angular momentum evolution, internal mixing, lifetime on the main sequence, and opacities of stars. Asteroseismology allows for these questions to be addressed by observing the pulsations of a star. Spectroscopic and photometric results from </w:t>
      </w:r>
      <w:r w:rsidRPr="00A53B65">
        <w:rPr>
          <w:rFonts w:ascii="STIXGeneral-Italic" w:hAnsi="STIXGeneral-Italic" w:cs="STIXGeneral-Italic"/>
          <w:color w:val="000000"/>
          <w:sz w:val="25"/>
          <w:szCs w:val="25"/>
          <w:bdr w:val="none" w:sz="0" w:space="0" w:color="auto" w:frame="1"/>
          <w:shd w:val="clear" w:color="auto" w:fill="FFFFFF"/>
        </w:rPr>
        <w:t>β</w:t>
      </w:r>
      <w:r>
        <w:t xml:space="preserve"> </w:t>
      </w:r>
      <w:r>
        <w:rPr>
          <w:rFonts w:ascii="Century" w:hAnsi="Century"/>
          <w:sz w:val="22"/>
        </w:rPr>
        <w:t>Cephei stars</w:t>
      </w:r>
      <w:r>
        <w:rPr>
          <w:rFonts w:ascii="Century" w:hAnsi="Century"/>
          <w:sz w:val="22"/>
        </w:rPr>
        <w:t xml:space="preserve"> were utilized by Handler et al. (2004) [4] to determine the convective core size and the metallicity of </w:t>
      </w:r>
      <w:r>
        <w:rPr>
          <w:rFonts w:ascii="Century" w:hAnsi="Century"/>
          <w:sz w:val="22"/>
        </w:rPr>
        <w:sym w:font="Symbol" w:char="F06E"/>
      </w:r>
      <w:r>
        <w:rPr>
          <w:rFonts w:ascii="Century" w:hAnsi="Century"/>
          <w:sz w:val="22"/>
        </w:rPr>
        <w:t xml:space="preserve"> Eridani, which showed an increase of the rotation rate closer to the core. According to the results of their publication,</w:t>
      </w:r>
      <w:r w:rsidR="00683C53">
        <w:rPr>
          <w:rFonts w:ascii="Century" w:hAnsi="Century"/>
          <w:sz w:val="22"/>
        </w:rPr>
        <w:t xml:space="preserve"> frequency analysis of</w:t>
      </w:r>
      <w:r>
        <w:rPr>
          <w:rFonts w:ascii="Century" w:hAnsi="Century"/>
          <w:sz w:val="22"/>
        </w:rPr>
        <w:t xml:space="preserve"> </w:t>
      </w:r>
      <w:r w:rsidR="00683C53">
        <w:rPr>
          <w:rFonts w:ascii="Century" w:hAnsi="Century"/>
          <w:sz w:val="22"/>
        </w:rPr>
        <w:sym w:font="Symbol" w:char="F06E"/>
      </w:r>
      <w:r w:rsidR="00683C53">
        <w:rPr>
          <w:rFonts w:ascii="Century" w:hAnsi="Century"/>
          <w:sz w:val="22"/>
        </w:rPr>
        <w:t xml:space="preserve"> Eridani</w:t>
      </w:r>
      <w:r w:rsidR="00683C53">
        <w:rPr>
          <w:rFonts w:ascii="Century" w:hAnsi="Century"/>
          <w:sz w:val="22"/>
        </w:rPr>
        <w:t xml:space="preserve">’s pulsations revealed p and g mode variations as well as high-order gravity-mode pulsation. Modes excited by the Kappa mechanism that may cause the oscillations in low-order gravity modes with periods that span several hours are intrinsic to slowly-pulsating B and </w:t>
      </w:r>
      <w:r w:rsidR="00683C53" w:rsidRPr="00A53B65">
        <w:rPr>
          <w:rFonts w:ascii="STIXGeneral-Italic" w:hAnsi="STIXGeneral-Italic" w:cs="STIXGeneral-Italic"/>
          <w:color w:val="000000"/>
          <w:sz w:val="25"/>
          <w:szCs w:val="25"/>
          <w:bdr w:val="none" w:sz="0" w:space="0" w:color="auto" w:frame="1"/>
          <w:shd w:val="clear" w:color="auto" w:fill="FFFFFF"/>
        </w:rPr>
        <w:t>β</w:t>
      </w:r>
      <w:r w:rsidR="00683C53">
        <w:rPr>
          <w:rFonts w:ascii="STIXGeneral-Italic" w:hAnsi="STIXGeneral-Italic" w:cs="STIXGeneral-Italic"/>
          <w:color w:val="000000"/>
          <w:sz w:val="25"/>
          <w:szCs w:val="25"/>
          <w:bdr w:val="none" w:sz="0" w:space="0" w:color="auto" w:frame="1"/>
          <w:shd w:val="clear" w:color="auto" w:fill="FFFFFF"/>
        </w:rPr>
        <w:t xml:space="preserve"> </w:t>
      </w:r>
      <w:r w:rsidR="00683C53">
        <w:rPr>
          <w:rFonts w:ascii="Century" w:hAnsi="Century"/>
          <w:sz w:val="22"/>
        </w:rPr>
        <w:t xml:space="preserve">Cephei variables, which </w:t>
      </w:r>
      <w:r w:rsidR="00683C53">
        <w:rPr>
          <w:rFonts w:ascii="Century" w:hAnsi="Century"/>
          <w:sz w:val="22"/>
        </w:rPr>
        <w:sym w:font="Symbol" w:char="F06E"/>
      </w:r>
      <w:r w:rsidR="00683C53">
        <w:rPr>
          <w:rFonts w:ascii="Century" w:hAnsi="Century"/>
          <w:sz w:val="22"/>
        </w:rPr>
        <w:t xml:space="preserve"> Eridani</w:t>
      </w:r>
      <w:r w:rsidR="00683C53">
        <w:rPr>
          <w:rFonts w:ascii="Century" w:hAnsi="Century"/>
          <w:sz w:val="22"/>
        </w:rPr>
        <w:t xml:space="preserve"> may also cla</w:t>
      </w:r>
      <w:bookmarkStart w:id="0" w:name="_GoBack"/>
      <w:bookmarkEnd w:id="0"/>
      <w:r w:rsidR="00683C53">
        <w:rPr>
          <w:rFonts w:ascii="Century" w:hAnsi="Century"/>
          <w:sz w:val="22"/>
        </w:rPr>
        <w:t xml:space="preserve">ssify as. </w:t>
      </w:r>
    </w:p>
    <w:p w14:paraId="4849088D" w14:textId="77777777" w:rsidR="00A53B65" w:rsidRDefault="00A53B65" w:rsidP="007511F3">
      <w:pPr>
        <w:rPr>
          <w:rFonts w:ascii="Century" w:hAnsi="Century"/>
          <w:sz w:val="22"/>
        </w:rPr>
      </w:pPr>
    </w:p>
    <w:p w14:paraId="24DD65FA" w14:textId="77777777" w:rsidR="00A53B65" w:rsidRDefault="00A53B65" w:rsidP="007511F3">
      <w:pPr>
        <w:rPr>
          <w:rFonts w:ascii="Century" w:hAnsi="Century"/>
          <w:sz w:val="22"/>
        </w:rPr>
      </w:pPr>
    </w:p>
    <w:p w14:paraId="335F5154" w14:textId="77777777" w:rsidR="00A53B65" w:rsidRDefault="00A53B65" w:rsidP="007511F3">
      <w:pPr>
        <w:rPr>
          <w:rFonts w:ascii="Century" w:hAnsi="Century"/>
          <w:sz w:val="22"/>
        </w:rPr>
      </w:pPr>
    </w:p>
    <w:p w14:paraId="6EF277DC" w14:textId="5C9DF8D1" w:rsidR="007511F3" w:rsidRPr="007511F3" w:rsidRDefault="007511F3" w:rsidP="007511F3">
      <w:r>
        <w:rPr>
          <w:rFonts w:ascii="Century" w:hAnsi="Century"/>
          <w:sz w:val="22"/>
        </w:rPr>
        <w:t xml:space="preserve">* for periods and pulsation mechanisms reference article </w:t>
      </w:r>
      <w:r w:rsidRPr="007511F3">
        <w:rPr>
          <w:rFonts w:ascii="Century" w:hAnsi="Century"/>
          <w:sz w:val="22"/>
        </w:rPr>
        <w:sym w:font="Wingdings" w:char="F0E0"/>
      </w:r>
      <w:r w:rsidRPr="007511F3">
        <w:t xml:space="preserve"> </w:t>
      </w:r>
      <w:hyperlink r:id="rId5" w:history="1">
        <w:r w:rsidRPr="007511F3">
          <w:rPr>
            <w:color w:val="0000FF"/>
            <w:u w:val="single"/>
          </w:rPr>
          <w:t>https://www.aanda.org/articles/aa/pdf/2009/40/aa12025-09.pdf</w:t>
        </w:r>
      </w:hyperlink>
    </w:p>
    <w:p w14:paraId="41FAE1CD" w14:textId="083B7EB9" w:rsidR="002E66C8" w:rsidRDefault="002E66C8" w:rsidP="0021739F">
      <w:pPr>
        <w:rPr>
          <w:rFonts w:ascii="Century" w:hAnsi="Century"/>
          <w:sz w:val="22"/>
        </w:rPr>
      </w:pPr>
    </w:p>
    <w:p w14:paraId="7568C480" w14:textId="77777777" w:rsidR="00606BA2" w:rsidRDefault="00606BA2" w:rsidP="0021739F">
      <w:pPr>
        <w:rPr>
          <w:rFonts w:ascii="Century" w:hAnsi="Century"/>
          <w:sz w:val="22"/>
        </w:rPr>
      </w:pPr>
    </w:p>
    <w:p w14:paraId="018E0190" w14:textId="7B922308" w:rsidR="0021739F" w:rsidRDefault="00B91C7D" w:rsidP="0021739F">
      <w:pPr>
        <w:rPr>
          <w:rFonts w:ascii="Century" w:eastAsiaTheme="minorEastAsia" w:hAnsi="Century"/>
          <w:sz w:val="22"/>
        </w:rPr>
      </w:pPr>
      <w:r>
        <w:rPr>
          <w:rFonts w:ascii="Century" w:hAnsi="Century"/>
          <w:sz w:val="22"/>
        </w:rPr>
        <w:t xml:space="preserve">Due to the periodic changes in luminosity, a change in radius and surface temperature is also inferred according to </w:t>
      </w:r>
      <w:r w:rsidR="00A63432">
        <w:rPr>
          <w:rFonts w:ascii="Century" w:hAnsi="Century"/>
          <w:sz w:val="22"/>
        </w:rPr>
        <w:t xml:space="preserve">the luminosity </w:t>
      </w:r>
      <w:r w:rsidR="00A53B65">
        <w:rPr>
          <w:rFonts w:ascii="Century" w:hAnsi="Century"/>
          <w:sz w:val="22"/>
        </w:rPr>
        <w:t>relation</w:t>
      </w:r>
      <w:r w:rsidR="00A63432">
        <w:rPr>
          <w:rFonts w:ascii="Century" w:hAnsi="Century"/>
          <w:sz w:val="22"/>
        </w:rPr>
        <w:t xml:space="preserve">, </w:t>
      </w:r>
      <w:r>
        <w:rPr>
          <w:rFonts w:ascii="Century" w:hAnsi="Century"/>
          <w:sz w:val="22"/>
        </w:rPr>
        <w:t>L = 4</w:t>
      </w:r>
      <m:oMath>
        <m:r>
          <w:rPr>
            <w:rFonts w:ascii="Cambria Math" w:hAnsi="Cambria Math"/>
            <w:sz w:val="22"/>
          </w:rPr>
          <m:t>π</m:t>
        </m:r>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r>
          <w:rPr>
            <w:rFonts w:ascii="Cambria Math" w:hAnsi="Cambria Math"/>
            <w:sz w:val="22"/>
          </w:rPr>
          <m:t>σ</m:t>
        </m:r>
        <m:sSup>
          <m:sSupPr>
            <m:ctrlPr>
              <w:rPr>
                <w:rFonts w:ascii="Cambria Math" w:hAnsi="Cambria Math"/>
                <w:i/>
                <w:sz w:val="22"/>
              </w:rPr>
            </m:ctrlPr>
          </m:sSupPr>
          <m:e>
            <m:r>
              <w:rPr>
                <w:rFonts w:ascii="Cambria Math" w:hAnsi="Cambria Math"/>
                <w:sz w:val="22"/>
              </w:rPr>
              <m:t>T</m:t>
            </m:r>
          </m:e>
          <m:sup>
            <m:r>
              <w:rPr>
                <w:rFonts w:ascii="Cambria Math" w:hAnsi="Cambria Math"/>
                <w:sz w:val="22"/>
              </w:rPr>
              <m:t>4</m:t>
            </m:r>
          </m:sup>
        </m:sSup>
      </m:oMath>
      <w:r>
        <w:rPr>
          <w:rFonts w:ascii="Century" w:eastAsiaTheme="minorEastAsia" w:hAnsi="Century"/>
          <w:sz w:val="22"/>
        </w:rPr>
        <w:t xml:space="preserve">. </w:t>
      </w:r>
      <w:r w:rsidR="00E404D8">
        <w:rPr>
          <w:rFonts w:ascii="Century" w:eastAsiaTheme="minorEastAsia" w:hAnsi="Century"/>
          <w:sz w:val="22"/>
        </w:rPr>
        <w:t xml:space="preserve">The instability mechanism responsible for the pulsations of </w:t>
      </w:r>
      <w:r w:rsidR="00A53B65" w:rsidRPr="00A53B65">
        <w:rPr>
          <w:rFonts w:ascii="STIXGeneral-Italic" w:hAnsi="STIXGeneral-Italic" w:cs="STIXGeneral-Italic"/>
          <w:color w:val="000000"/>
          <w:sz w:val="25"/>
          <w:szCs w:val="25"/>
          <w:bdr w:val="none" w:sz="0" w:space="0" w:color="auto" w:frame="1"/>
          <w:shd w:val="clear" w:color="auto" w:fill="FFFFFF"/>
        </w:rPr>
        <w:t>β</w:t>
      </w:r>
      <w:r w:rsidR="00A53B65">
        <w:t xml:space="preserve"> </w:t>
      </w:r>
      <w:r w:rsidR="00E404D8">
        <w:rPr>
          <w:rFonts w:ascii="Century" w:eastAsiaTheme="minorEastAsia" w:hAnsi="Century"/>
          <w:sz w:val="22"/>
        </w:rPr>
        <w:t xml:space="preserve">Cepheid stars has been the subject of much debate and endured a number of </w:t>
      </w:r>
      <w:r w:rsidR="00A53B65">
        <w:rPr>
          <w:rFonts w:ascii="Century" w:eastAsiaTheme="minorEastAsia" w:hAnsi="Century"/>
          <w:sz w:val="22"/>
        </w:rPr>
        <w:t>hypotheses</w:t>
      </w:r>
      <w:r w:rsidR="00E404D8">
        <w:rPr>
          <w:rFonts w:ascii="Century" w:eastAsiaTheme="minorEastAsia" w:hAnsi="Century"/>
          <w:sz w:val="22"/>
        </w:rPr>
        <w:t xml:space="preserve"> before the opacity of hydrogen and helium were put into consideration. </w:t>
      </w:r>
      <w:r>
        <w:rPr>
          <w:rFonts w:ascii="Century" w:eastAsiaTheme="minorEastAsia" w:hAnsi="Century"/>
          <w:sz w:val="22"/>
        </w:rPr>
        <w:t>As Cepheids are giants or supergiants, the</w:t>
      </w:r>
      <w:r w:rsidR="00A53B65">
        <w:rPr>
          <w:rFonts w:ascii="Century" w:eastAsiaTheme="minorEastAsia" w:hAnsi="Century"/>
          <w:sz w:val="22"/>
        </w:rPr>
        <w:t xml:space="preserve">ir structure consists of </w:t>
      </w:r>
      <w:r>
        <w:rPr>
          <w:rFonts w:ascii="Century" w:eastAsiaTheme="minorEastAsia" w:hAnsi="Century"/>
          <w:sz w:val="22"/>
        </w:rPr>
        <w:t xml:space="preserve">a small, dense core and a large envelope with a much lower density, so the contraction and expansion in </w:t>
      </w:r>
      <w:r w:rsidR="00A53B65">
        <w:rPr>
          <w:rFonts w:ascii="Century" w:eastAsiaTheme="minorEastAsia" w:hAnsi="Century"/>
          <w:sz w:val="22"/>
        </w:rPr>
        <w:t xml:space="preserve">the </w:t>
      </w:r>
      <w:r>
        <w:rPr>
          <w:rFonts w:ascii="Century" w:eastAsiaTheme="minorEastAsia" w:hAnsi="Century"/>
          <w:sz w:val="22"/>
        </w:rPr>
        <w:t>radius</w:t>
      </w:r>
      <w:r w:rsidR="00A53B65">
        <w:rPr>
          <w:rFonts w:ascii="Century" w:eastAsiaTheme="minorEastAsia" w:hAnsi="Century"/>
          <w:sz w:val="22"/>
        </w:rPr>
        <w:t xml:space="preserve"> of the star</w:t>
      </w:r>
      <w:r>
        <w:rPr>
          <w:rFonts w:ascii="Century" w:eastAsiaTheme="minorEastAsia" w:hAnsi="Century"/>
          <w:sz w:val="22"/>
        </w:rPr>
        <w:t xml:space="preserve"> causes the surface temperature to vary proportionally to </w:t>
      </w:r>
      <w:r>
        <w:rPr>
          <w:rFonts w:ascii="Century" w:eastAsiaTheme="minorEastAsia" w:hAnsi="Century"/>
          <w:sz w:val="22"/>
        </w:rPr>
        <w:lastRenderedPageBreak/>
        <w:t xml:space="preserve">the change in radius. Radial compression in a Cepheid causes the production of doubly-ionized light </w:t>
      </w:r>
      <w:r w:rsidR="003766A4">
        <w:rPr>
          <w:rFonts w:ascii="Century" w:eastAsiaTheme="minorEastAsia" w:hAnsi="Century"/>
          <w:sz w:val="22"/>
        </w:rPr>
        <w:t>absorbing</w:t>
      </w:r>
      <w:r>
        <w:rPr>
          <w:rFonts w:ascii="Century" w:eastAsiaTheme="minorEastAsia" w:hAnsi="Century"/>
          <w:sz w:val="22"/>
        </w:rPr>
        <w:t xml:space="preserve"> helium </w:t>
      </w:r>
      <w:r w:rsidR="003766A4">
        <w:rPr>
          <w:rFonts w:ascii="Century" w:eastAsiaTheme="minorEastAsia" w:hAnsi="Century"/>
          <w:sz w:val="22"/>
        </w:rPr>
        <w:t>nuclei (an opaque layer) in the star’s envelope</w:t>
      </w:r>
      <w:r w:rsidR="00A53B65">
        <w:rPr>
          <w:rFonts w:ascii="Century" w:eastAsiaTheme="minorEastAsia" w:hAnsi="Century"/>
          <w:sz w:val="22"/>
        </w:rPr>
        <w:t xml:space="preserve"> [</w:t>
      </w:r>
      <w:r w:rsidR="007B4F96">
        <w:rPr>
          <w:rFonts w:ascii="Century" w:eastAsiaTheme="minorEastAsia" w:hAnsi="Century"/>
          <w:sz w:val="22"/>
        </w:rPr>
        <w:t>5</w:t>
      </w:r>
      <w:r w:rsidR="00A53B65">
        <w:rPr>
          <w:rFonts w:ascii="Century" w:eastAsiaTheme="minorEastAsia" w:hAnsi="Century"/>
          <w:sz w:val="22"/>
        </w:rPr>
        <w:t>]</w:t>
      </w:r>
      <w:r w:rsidR="003766A4">
        <w:rPr>
          <w:rFonts w:ascii="Century" w:eastAsiaTheme="minorEastAsia" w:hAnsi="Century"/>
          <w:sz w:val="22"/>
        </w:rPr>
        <w:t>. As photons become absorbed, the star heats up and the high-pressure gas causes expansion, and the cooler outer layer regains a composition of singly-ionized helium that is more transparent. Photons are permitted to escape, causing a period of greater luminosity</w:t>
      </w:r>
      <w:r w:rsidR="005970CC">
        <w:rPr>
          <w:rFonts w:ascii="Century" w:eastAsiaTheme="minorEastAsia" w:hAnsi="Century"/>
          <w:sz w:val="22"/>
        </w:rPr>
        <w:t xml:space="preserve">, </w:t>
      </w:r>
      <w:r w:rsidR="00D84DCE">
        <w:rPr>
          <w:rFonts w:ascii="Century" w:eastAsiaTheme="minorEastAsia" w:hAnsi="Century"/>
          <w:sz w:val="22"/>
        </w:rPr>
        <w:t xml:space="preserve">causing the gas to cool down again and the pressure to drop, and the Cepheid </w:t>
      </w:r>
      <w:r w:rsidR="00A63432">
        <w:rPr>
          <w:rFonts w:ascii="Century" w:eastAsiaTheme="minorEastAsia" w:hAnsi="Century"/>
          <w:sz w:val="22"/>
        </w:rPr>
        <w:t xml:space="preserve">begins to </w:t>
      </w:r>
      <w:r w:rsidR="00D84DCE">
        <w:rPr>
          <w:rFonts w:ascii="Century" w:eastAsiaTheme="minorEastAsia" w:hAnsi="Century"/>
          <w:sz w:val="22"/>
        </w:rPr>
        <w:t>compress</w:t>
      </w:r>
      <w:r w:rsidR="00A63432">
        <w:rPr>
          <w:rFonts w:ascii="Century" w:eastAsiaTheme="minorEastAsia" w:hAnsi="Century"/>
          <w:sz w:val="22"/>
        </w:rPr>
        <w:t xml:space="preserve"> </w:t>
      </w:r>
      <w:r w:rsidR="00D84DCE">
        <w:rPr>
          <w:rFonts w:ascii="Century" w:eastAsiaTheme="minorEastAsia" w:hAnsi="Century"/>
          <w:sz w:val="22"/>
        </w:rPr>
        <w:t xml:space="preserve">due to gravity. </w:t>
      </w:r>
    </w:p>
    <w:p w14:paraId="6EA30346" w14:textId="77777777" w:rsidR="00D84DCE" w:rsidRDefault="00D84DCE" w:rsidP="0021739F">
      <w:pPr>
        <w:rPr>
          <w:rFonts w:ascii="Century" w:hAnsi="Century"/>
          <w:sz w:val="22"/>
        </w:rPr>
      </w:pPr>
    </w:p>
    <w:p w14:paraId="50982D94" w14:textId="73424BAD" w:rsidR="00D84DCE" w:rsidRDefault="00D84DCE" w:rsidP="0021739F">
      <w:pPr>
        <w:rPr>
          <w:rFonts w:ascii="Century" w:hAnsi="Century"/>
          <w:sz w:val="22"/>
        </w:rPr>
      </w:pPr>
      <w:r>
        <w:rPr>
          <w:rFonts w:ascii="Century" w:hAnsi="Century"/>
          <w:sz w:val="22"/>
        </w:rPr>
        <w:t xml:space="preserve">Particular to </w:t>
      </w:r>
      <w:r w:rsidR="00A53B65" w:rsidRPr="00A53B65">
        <w:rPr>
          <w:rFonts w:ascii="STIXGeneral-Italic" w:hAnsi="STIXGeneral-Italic" w:cs="STIXGeneral-Italic"/>
          <w:color w:val="000000"/>
          <w:sz w:val="25"/>
          <w:szCs w:val="25"/>
          <w:bdr w:val="none" w:sz="0" w:space="0" w:color="auto" w:frame="1"/>
          <w:shd w:val="clear" w:color="auto" w:fill="FFFFFF"/>
        </w:rPr>
        <w:t>β</w:t>
      </w:r>
      <w:r>
        <w:rPr>
          <w:rFonts w:ascii="Century" w:hAnsi="Century"/>
          <w:sz w:val="22"/>
        </w:rPr>
        <w:t xml:space="preserve"> Cephei variables, the kappa mechanism describes the modulation of radiative luminosity. Kappa mechanism works relatively similar to the process described above: compression causes an increase in temperature and the quantity of double-ionized helium and therefore opacity, radiation is trapped and gas is heated, pressure increases and the star expands, radiation escapes, and so on. </w:t>
      </w:r>
      <w:r w:rsidR="00A53B65" w:rsidRPr="00A53B65">
        <w:rPr>
          <w:rFonts w:ascii="STIXGeneral-Italic" w:hAnsi="STIXGeneral-Italic" w:cs="STIXGeneral-Italic"/>
          <w:color w:val="000000"/>
          <w:sz w:val="25"/>
          <w:szCs w:val="25"/>
          <w:bdr w:val="none" w:sz="0" w:space="0" w:color="auto" w:frame="1"/>
          <w:shd w:val="clear" w:color="auto" w:fill="FFFFFF"/>
        </w:rPr>
        <w:t>β</w:t>
      </w:r>
      <w:r w:rsidR="00A63432">
        <w:rPr>
          <w:rFonts w:ascii="Century" w:hAnsi="Century"/>
          <w:sz w:val="22"/>
        </w:rPr>
        <w:t xml:space="preserve"> Cephei stars are hotter than classic Cepheids, which places them towards the left of the H-R diagram</w:t>
      </w:r>
      <w:r w:rsidR="002E66C8">
        <w:rPr>
          <w:rFonts w:ascii="Century" w:hAnsi="Century"/>
          <w:sz w:val="22"/>
        </w:rPr>
        <w:t>, on the instability strip</w:t>
      </w:r>
      <w:r w:rsidR="00A63432">
        <w:rPr>
          <w:rFonts w:ascii="Century" w:hAnsi="Century"/>
          <w:sz w:val="22"/>
        </w:rPr>
        <w:t xml:space="preserve">; they are surmised to contain hydrogen and helium which is already ionized. Cephei stars have a dependence on iron in the composition of its gases; results from the Optical Gravitational Lensing Experiment’s survey data revealed from photometric analysis some 75,000 early B-type stars, with 64 most likely being </w:t>
      </w:r>
      <w:r w:rsidR="00A53B65" w:rsidRPr="00A53B65">
        <w:rPr>
          <w:rFonts w:ascii="STIXGeneral-Italic" w:hAnsi="STIXGeneral-Italic" w:cs="STIXGeneral-Italic"/>
          <w:color w:val="000000"/>
          <w:sz w:val="25"/>
          <w:szCs w:val="25"/>
          <w:bdr w:val="none" w:sz="0" w:space="0" w:color="auto" w:frame="1"/>
          <w:shd w:val="clear" w:color="auto" w:fill="FFFFFF"/>
        </w:rPr>
        <w:t>β</w:t>
      </w:r>
      <w:r w:rsidR="00A63432">
        <w:rPr>
          <w:rFonts w:ascii="Century" w:hAnsi="Century"/>
          <w:sz w:val="22"/>
        </w:rPr>
        <w:t xml:space="preserve"> Cephei stars in the Large and Small Magellanic Clouds, which have low metal abundances [</w:t>
      </w:r>
      <w:r w:rsidR="007B4F96">
        <w:rPr>
          <w:rFonts w:ascii="Century" w:hAnsi="Century"/>
          <w:sz w:val="22"/>
        </w:rPr>
        <w:t>6</w:t>
      </w:r>
      <w:r w:rsidR="00A63432">
        <w:rPr>
          <w:rFonts w:ascii="Century" w:hAnsi="Century"/>
          <w:sz w:val="22"/>
        </w:rPr>
        <w:t>].</w:t>
      </w:r>
      <w:r w:rsidR="00606BA2">
        <w:rPr>
          <w:rFonts w:ascii="Century" w:hAnsi="Century"/>
          <w:sz w:val="22"/>
        </w:rPr>
        <w:t xml:space="preserve"> </w:t>
      </w:r>
      <w:r w:rsidR="00F3431A">
        <w:rPr>
          <w:rFonts w:ascii="Century" w:hAnsi="Century"/>
          <w:sz w:val="22"/>
        </w:rPr>
        <w:t xml:space="preserve">The abundance of iron at some depth within the star at higher temperatures will have an increased opacity, and hence an increase in the buildup of potential energy that acts as an outward </w:t>
      </w:r>
      <w:r w:rsidR="00A53B65">
        <w:rPr>
          <w:rFonts w:ascii="Century" w:hAnsi="Century"/>
          <w:sz w:val="22"/>
        </w:rPr>
        <w:t>force</w:t>
      </w:r>
      <w:r w:rsidR="00F3431A">
        <w:rPr>
          <w:rFonts w:ascii="Century" w:hAnsi="Century"/>
          <w:sz w:val="22"/>
        </w:rPr>
        <w:t>. This results in the changes of radius observed and the repeat</w:t>
      </w:r>
      <w:r w:rsidR="00A53B65">
        <w:rPr>
          <w:rFonts w:ascii="Century" w:hAnsi="Century"/>
          <w:sz w:val="22"/>
        </w:rPr>
        <w:t>s</w:t>
      </w:r>
      <w:r w:rsidR="00F3431A">
        <w:rPr>
          <w:rFonts w:ascii="Century" w:hAnsi="Century"/>
          <w:sz w:val="22"/>
        </w:rPr>
        <w:t xml:space="preserve"> the </w:t>
      </w:r>
      <w:r w:rsidR="00A53B65">
        <w:rPr>
          <w:rFonts w:ascii="Century" w:hAnsi="Century"/>
          <w:sz w:val="22"/>
        </w:rPr>
        <w:t xml:space="preserve">pulsation cycle </w:t>
      </w:r>
      <w:r w:rsidR="00F3431A">
        <w:rPr>
          <w:rFonts w:ascii="Century" w:hAnsi="Century"/>
          <w:sz w:val="22"/>
        </w:rPr>
        <w:t xml:space="preserve">in </w:t>
      </w:r>
      <w:r w:rsidR="00A53B65">
        <w:rPr>
          <w:rFonts w:ascii="Century" w:hAnsi="Century"/>
          <w:sz w:val="22"/>
        </w:rPr>
        <w:t xml:space="preserve">the matter </w:t>
      </w:r>
      <w:r w:rsidR="00F3431A">
        <w:rPr>
          <w:rFonts w:ascii="Century" w:hAnsi="Century"/>
          <w:sz w:val="22"/>
        </w:rPr>
        <w:t>of mere hours. This process is also referred to as the Fe bump as the change in iron opacity drives the cycle to repeat by expanding the</w:t>
      </w:r>
      <w:r w:rsidR="00A53B65">
        <w:rPr>
          <w:rFonts w:ascii="Century" w:hAnsi="Century"/>
          <w:sz w:val="22"/>
        </w:rPr>
        <w:t xml:space="preserve"> outer</w:t>
      </w:r>
      <w:r w:rsidR="00F3431A">
        <w:rPr>
          <w:rFonts w:ascii="Century" w:hAnsi="Century"/>
          <w:sz w:val="22"/>
        </w:rPr>
        <w:t xml:space="preserve"> layer [</w:t>
      </w:r>
      <w:r w:rsidR="007B4F96">
        <w:rPr>
          <w:rFonts w:ascii="Century" w:hAnsi="Century"/>
          <w:sz w:val="22"/>
        </w:rPr>
        <w:t>7</w:t>
      </w:r>
      <w:r w:rsidR="00F3431A">
        <w:rPr>
          <w:rFonts w:ascii="Century" w:hAnsi="Century"/>
          <w:sz w:val="22"/>
        </w:rPr>
        <w:t>].</w:t>
      </w:r>
    </w:p>
    <w:p w14:paraId="3DAEA6E7" w14:textId="7045C335" w:rsidR="0021739F" w:rsidRDefault="0021739F" w:rsidP="0021739F">
      <w:pPr>
        <w:rPr>
          <w:rFonts w:ascii="Century" w:hAnsi="Century"/>
          <w:sz w:val="22"/>
        </w:rPr>
      </w:pPr>
    </w:p>
    <w:p w14:paraId="3F5EB98C" w14:textId="3000FBEA" w:rsidR="0021739F" w:rsidRDefault="0021739F" w:rsidP="0021739F">
      <w:pPr>
        <w:rPr>
          <w:rFonts w:ascii="Century" w:hAnsi="Century"/>
          <w:sz w:val="22"/>
        </w:rPr>
      </w:pPr>
    </w:p>
    <w:p w14:paraId="30CD017F" w14:textId="43BF3589" w:rsidR="0021739F" w:rsidRDefault="0021739F" w:rsidP="0021739F">
      <w:pPr>
        <w:rPr>
          <w:rFonts w:ascii="Century" w:hAnsi="Century"/>
          <w:sz w:val="22"/>
        </w:rPr>
      </w:pPr>
    </w:p>
    <w:p w14:paraId="19759ECA" w14:textId="505972F0" w:rsidR="0021739F" w:rsidRDefault="0021739F" w:rsidP="0021739F">
      <w:pPr>
        <w:rPr>
          <w:rFonts w:ascii="Century" w:hAnsi="Century"/>
          <w:sz w:val="22"/>
        </w:rPr>
      </w:pPr>
    </w:p>
    <w:p w14:paraId="129B4CF0" w14:textId="6AE34E4E" w:rsidR="0021739F" w:rsidRDefault="0021739F" w:rsidP="0021739F">
      <w:pPr>
        <w:rPr>
          <w:rFonts w:ascii="Century" w:hAnsi="Century"/>
          <w:sz w:val="22"/>
        </w:rPr>
      </w:pPr>
    </w:p>
    <w:p w14:paraId="76E15A07" w14:textId="1259C208" w:rsidR="0021739F" w:rsidRDefault="0021739F" w:rsidP="0021739F">
      <w:pPr>
        <w:rPr>
          <w:color w:val="0000FF"/>
          <w:u w:val="single"/>
        </w:rPr>
      </w:pPr>
      <w:r>
        <w:rPr>
          <w:rFonts w:ascii="Century" w:hAnsi="Century"/>
          <w:sz w:val="22"/>
        </w:rPr>
        <w:t xml:space="preserve">[1] </w:t>
      </w:r>
      <w:hyperlink r:id="rId6" w:history="1">
        <w:r w:rsidRPr="0021739F">
          <w:rPr>
            <w:color w:val="0000FF"/>
            <w:u w:val="single"/>
          </w:rPr>
          <w:t>https://www.aavso.org/vsots_</w:t>
        </w:r>
        <w:r w:rsidR="00864E3B">
          <w:rPr>
            <w:color w:val="0000FF"/>
            <w:u w:val="single"/>
          </w:rPr>
          <w:t>β</w:t>
        </w:r>
        <w:r w:rsidRPr="0021739F">
          <w:rPr>
            <w:color w:val="0000FF"/>
            <w:u w:val="single"/>
          </w:rPr>
          <w:t>cep</w:t>
        </w:r>
      </w:hyperlink>
    </w:p>
    <w:p w14:paraId="606FACEB" w14:textId="3D478DD0" w:rsidR="00E404D8" w:rsidRPr="00E404D8" w:rsidRDefault="00E404D8" w:rsidP="0021739F">
      <w:pPr>
        <w:rPr>
          <w:rFonts w:asciiTheme="minorHAnsi" w:eastAsiaTheme="minorHAnsi" w:hAnsiTheme="minorHAnsi" w:cstheme="minorBidi"/>
          <w:lang w:val="en-US"/>
        </w:rPr>
      </w:pPr>
      <w:r>
        <w:rPr>
          <w:color w:val="0000FF"/>
          <w:u w:val="single"/>
        </w:rPr>
        <w:t xml:space="preserve">[2] </w:t>
      </w:r>
      <w:hyperlink r:id="rId7" w:history="1">
        <w:r>
          <w:rPr>
            <w:rStyle w:val="Hyperlink"/>
          </w:rPr>
          <w:t>http://articles.adsabs.harvard.edu//full/1978ARA%26A..16..215L/0000216.000.html</w:t>
        </w:r>
      </w:hyperlink>
    </w:p>
    <w:p w14:paraId="2E745D20" w14:textId="6E41E7BA" w:rsidR="00393C9F" w:rsidRDefault="00393C9F" w:rsidP="003766A4">
      <w:pPr>
        <w:rPr>
          <w:rStyle w:val="Hyperlink"/>
        </w:rPr>
      </w:pPr>
      <w:r>
        <w:t xml:space="preserve">[3] </w:t>
      </w:r>
      <w:hyperlink r:id="rId8" w:history="1">
        <w:r>
          <w:rPr>
            <w:rStyle w:val="Hyperlink"/>
          </w:rPr>
          <w:t>http://articles.adsabs.harvard.edu/cgi-bin/nph-iarticle_query?1967JRASC..61..117P&amp;defaultprint=YES&amp;filetype=.pdf</w:t>
        </w:r>
      </w:hyperlink>
    </w:p>
    <w:p w14:paraId="150A9908" w14:textId="77777777" w:rsidR="007B4F96" w:rsidRDefault="007B4F96" w:rsidP="007B4F96">
      <w:r>
        <w:rPr>
          <w:rFonts w:asciiTheme="minorHAnsi" w:eastAsiaTheme="minorHAnsi" w:hAnsiTheme="minorHAnsi" w:cstheme="minorBidi"/>
          <w:lang w:val="en-US"/>
        </w:rPr>
        <w:t xml:space="preserve">[4] </w:t>
      </w:r>
      <w:hyperlink r:id="rId9" w:history="1">
        <w:r>
          <w:rPr>
            <w:rStyle w:val="Hyperlink"/>
          </w:rPr>
          <w:t>https://watermark.silverchair.com/347-2-454.pdf?token=AQECA</w:t>
        </w:r>
        <w:r>
          <w:rPr>
            <w:rStyle w:val="Hyperlink"/>
          </w:rPr>
          <w:t>H</w:t>
        </w:r>
        <w:r>
          <w:rPr>
            <w:rStyle w:val="Hyperlink"/>
          </w:rPr>
          <w:t>i208BE49Ooan9kkhW_Ercy7Dm3ZL_9Cf3qfKAc485ysgAAAmwwggJoBgkqhkiG9w0BBwagggJZMIICVQIBADCCAk4GCSqGSIb3DQEHATAeBglghkgBZQMEAS4wEQQMlSv56LNobE9tLKpXAgEQgIICH4yJMsmbFMuDK4If_nOYA0JQRred1ndV3bHA2YpQ2STMwnScOT1kOiuX9XAnkdKkHOuY4ZY4IIWlBQiBc4tFeAnYoDq1aRcIAW8nY39wCiXp_Z5veOlyYXlpKs5OkvOuop9rFkam5QsArP6dOhkn3-QXQjPOA_RN69UDsgE3S2uOOc7fZDKPDvyzc_drfL2TDQ7TOidMJiYNVtLOPcSaHN0qMVJ7v0U1F2d32ISYd6dBMuwDDAnA0O6T8QpTf1w_FeMvOgc4izP97JwDjdR3n_9mUc4l5MTIfJF7kTNRqwpM27HKWDYYLe72W_Wn0HnVRrS9n_M1VFsnkaAEA4tFO34HkIzZNcX_HOsCaYxcwm8Yr0Q1P8dC2SP_t6FbTzAxkO2cOsbsZO6b56MaeDK3olEhDHhBkFzfc0aTY7_CkIR8VwC5PoH0Lt1yCOhqQHmLzQsgpxz_XNW6F3L1J8gtYw2y9hjwnn7XbrL4rtzh4EuUgeGQb3_LVQbbmHbTgmkz6lGSqelKeG_xe6WZW0zksLqB_kEXmlBseBOm4xKMCt2DrMnRxZyxCco0-dBaeaySrD3unAuLp3H5FCg3iviK1SMpS5VAs-IQ-</w:t>
        </w:r>
        <w:r>
          <w:rPr>
            <w:rStyle w:val="Hyperlink"/>
          </w:rPr>
          <w:lastRenderedPageBreak/>
          <w:t>YR_DP1Db4xo_832U6uht5pwLA5O8edlbBJbB1mXI63F0GdthrtS4HRz79fSykILRKHDxUI6FXwH5LnxTNbwnpg7CN7YScdKvpkOwQg7jDIBr6_pF_Mdpg</w:t>
        </w:r>
      </w:hyperlink>
    </w:p>
    <w:p w14:paraId="18ABDD60" w14:textId="529D85DF" w:rsidR="003766A4" w:rsidRDefault="007B4F96" w:rsidP="007B4F96">
      <w:pPr>
        <w:rPr>
          <w:rStyle w:val="Hyperlink"/>
        </w:rPr>
      </w:pPr>
      <w:r>
        <w:t xml:space="preserve"> </w:t>
      </w:r>
      <w:r w:rsidR="003766A4">
        <w:t>[</w:t>
      </w:r>
      <w:r>
        <w:t>5</w:t>
      </w:r>
      <w:r w:rsidR="003766A4">
        <w:t xml:space="preserve">] </w:t>
      </w:r>
      <w:hyperlink r:id="rId10" w:history="1">
        <w:r w:rsidR="003766A4">
          <w:rPr>
            <w:rStyle w:val="Hyperlink"/>
          </w:rPr>
          <w:t>https://www.khanacademy.org/science/cosmology-and-astronomy/stellar-life-topic/cepheid-variables/v/why-cepheids-pulsate</w:t>
        </w:r>
      </w:hyperlink>
    </w:p>
    <w:p w14:paraId="1763E481" w14:textId="77777777" w:rsidR="007B4F96" w:rsidRDefault="007B4F96" w:rsidP="003766A4">
      <w:pPr>
        <w:rPr>
          <w:rStyle w:val="Hyperlink"/>
        </w:rPr>
      </w:pPr>
    </w:p>
    <w:p w14:paraId="6F323CDB" w14:textId="60404F3E" w:rsidR="00F3431A" w:rsidRDefault="00A63432" w:rsidP="00F3431A">
      <w:r>
        <w:t>[</w:t>
      </w:r>
      <w:r w:rsidR="007B4F96">
        <w:t>6</w:t>
      </w:r>
      <w:r>
        <w:t xml:space="preserve">] </w:t>
      </w:r>
      <w:hyperlink r:id="rId11" w:history="1">
        <w:r w:rsidR="00F3431A">
          <w:rPr>
            <w:rStyle w:val="Hyperlink"/>
          </w:rPr>
          <w:t>http://ogle.astrouw.edu.pl/</w:t>
        </w:r>
      </w:hyperlink>
    </w:p>
    <w:p w14:paraId="70072F02" w14:textId="3E878052" w:rsidR="00F3431A" w:rsidRDefault="00F3431A" w:rsidP="00F3431A">
      <w:r>
        <w:t>[</w:t>
      </w:r>
      <w:r w:rsidR="007B4F96">
        <w:t>7</w:t>
      </w:r>
      <w:r>
        <w:t xml:space="preserve">] </w:t>
      </w:r>
      <w:hyperlink r:id="rId12" w:history="1">
        <w:r>
          <w:rPr>
            <w:rStyle w:val="Hyperlink"/>
          </w:rPr>
          <w:t>https://en.wikipedia.org/wiki/Slowly_pulsating_B-type_star</w:t>
        </w:r>
      </w:hyperlink>
    </w:p>
    <w:p w14:paraId="655191CD" w14:textId="3321970E" w:rsidR="00A63432" w:rsidRDefault="00A63432" w:rsidP="003766A4"/>
    <w:p w14:paraId="2BEB961D" w14:textId="3CFC874D" w:rsidR="003766A4" w:rsidRPr="003766A4" w:rsidRDefault="003766A4" w:rsidP="0021739F"/>
    <w:p w14:paraId="13A53521" w14:textId="1E7F4B98" w:rsidR="0021739F" w:rsidRPr="0021739F" w:rsidRDefault="0021739F" w:rsidP="0021739F">
      <w:pPr>
        <w:rPr>
          <w:rFonts w:ascii="Century" w:hAnsi="Century"/>
          <w:sz w:val="22"/>
        </w:rPr>
      </w:pPr>
    </w:p>
    <w:sectPr w:rsidR="0021739F" w:rsidRPr="0021739F" w:rsidSect="000945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51F41"/>
    <w:multiLevelType w:val="hybridMultilevel"/>
    <w:tmpl w:val="7D92CF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9F"/>
    <w:rsid w:val="00094500"/>
    <w:rsid w:val="0021739F"/>
    <w:rsid w:val="002A2EAA"/>
    <w:rsid w:val="002E66C8"/>
    <w:rsid w:val="003766A4"/>
    <w:rsid w:val="00393C9F"/>
    <w:rsid w:val="003F0F51"/>
    <w:rsid w:val="004E1E14"/>
    <w:rsid w:val="005970CC"/>
    <w:rsid w:val="00606BA2"/>
    <w:rsid w:val="00683C53"/>
    <w:rsid w:val="007511F3"/>
    <w:rsid w:val="007B4F96"/>
    <w:rsid w:val="007C5282"/>
    <w:rsid w:val="00864E3B"/>
    <w:rsid w:val="00A53B65"/>
    <w:rsid w:val="00A63432"/>
    <w:rsid w:val="00B91C7D"/>
    <w:rsid w:val="00D84DCE"/>
    <w:rsid w:val="00E404D8"/>
    <w:rsid w:val="00F3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FB5FE"/>
  <w14:defaultImageDpi w14:val="32767"/>
  <w15:chartTrackingRefBased/>
  <w15:docId w15:val="{8B6CD6B9-F41E-6B42-9B8D-16D3C962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F96"/>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39F"/>
    <w:pPr>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semiHidden/>
    <w:unhideWhenUsed/>
    <w:rsid w:val="0021739F"/>
    <w:rPr>
      <w:color w:val="0000FF"/>
      <w:u w:val="single"/>
    </w:rPr>
  </w:style>
  <w:style w:type="character" w:styleId="PlaceholderText">
    <w:name w:val="Placeholder Text"/>
    <w:basedOn w:val="DefaultParagraphFont"/>
    <w:uiPriority w:val="99"/>
    <w:semiHidden/>
    <w:rsid w:val="00B91C7D"/>
    <w:rPr>
      <w:color w:val="808080"/>
    </w:rPr>
  </w:style>
  <w:style w:type="character" w:customStyle="1" w:styleId="mi">
    <w:name w:val="mi"/>
    <w:basedOn w:val="DefaultParagraphFont"/>
    <w:rsid w:val="00864E3B"/>
  </w:style>
  <w:style w:type="character" w:styleId="FollowedHyperlink">
    <w:name w:val="FollowedHyperlink"/>
    <w:basedOn w:val="DefaultParagraphFont"/>
    <w:uiPriority w:val="99"/>
    <w:semiHidden/>
    <w:unhideWhenUsed/>
    <w:rsid w:val="007B4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924255">
      <w:bodyDiv w:val="1"/>
      <w:marLeft w:val="0"/>
      <w:marRight w:val="0"/>
      <w:marTop w:val="0"/>
      <w:marBottom w:val="0"/>
      <w:divBdr>
        <w:top w:val="none" w:sz="0" w:space="0" w:color="auto"/>
        <w:left w:val="none" w:sz="0" w:space="0" w:color="auto"/>
        <w:bottom w:val="none" w:sz="0" w:space="0" w:color="auto"/>
        <w:right w:val="none" w:sz="0" w:space="0" w:color="auto"/>
      </w:divBdr>
    </w:div>
    <w:div w:id="439108699">
      <w:bodyDiv w:val="1"/>
      <w:marLeft w:val="0"/>
      <w:marRight w:val="0"/>
      <w:marTop w:val="0"/>
      <w:marBottom w:val="0"/>
      <w:divBdr>
        <w:top w:val="none" w:sz="0" w:space="0" w:color="auto"/>
        <w:left w:val="none" w:sz="0" w:space="0" w:color="auto"/>
        <w:bottom w:val="none" w:sz="0" w:space="0" w:color="auto"/>
        <w:right w:val="none" w:sz="0" w:space="0" w:color="auto"/>
      </w:divBdr>
    </w:div>
    <w:div w:id="663776853">
      <w:bodyDiv w:val="1"/>
      <w:marLeft w:val="0"/>
      <w:marRight w:val="0"/>
      <w:marTop w:val="0"/>
      <w:marBottom w:val="0"/>
      <w:divBdr>
        <w:top w:val="none" w:sz="0" w:space="0" w:color="auto"/>
        <w:left w:val="none" w:sz="0" w:space="0" w:color="auto"/>
        <w:bottom w:val="none" w:sz="0" w:space="0" w:color="auto"/>
        <w:right w:val="none" w:sz="0" w:space="0" w:color="auto"/>
      </w:divBdr>
    </w:div>
    <w:div w:id="672882214">
      <w:bodyDiv w:val="1"/>
      <w:marLeft w:val="0"/>
      <w:marRight w:val="0"/>
      <w:marTop w:val="0"/>
      <w:marBottom w:val="0"/>
      <w:divBdr>
        <w:top w:val="none" w:sz="0" w:space="0" w:color="auto"/>
        <w:left w:val="none" w:sz="0" w:space="0" w:color="auto"/>
        <w:bottom w:val="none" w:sz="0" w:space="0" w:color="auto"/>
        <w:right w:val="none" w:sz="0" w:space="0" w:color="auto"/>
      </w:divBdr>
    </w:div>
    <w:div w:id="702364416">
      <w:bodyDiv w:val="1"/>
      <w:marLeft w:val="0"/>
      <w:marRight w:val="0"/>
      <w:marTop w:val="0"/>
      <w:marBottom w:val="0"/>
      <w:divBdr>
        <w:top w:val="none" w:sz="0" w:space="0" w:color="auto"/>
        <w:left w:val="none" w:sz="0" w:space="0" w:color="auto"/>
        <w:bottom w:val="none" w:sz="0" w:space="0" w:color="auto"/>
        <w:right w:val="none" w:sz="0" w:space="0" w:color="auto"/>
      </w:divBdr>
    </w:div>
    <w:div w:id="728923654">
      <w:bodyDiv w:val="1"/>
      <w:marLeft w:val="0"/>
      <w:marRight w:val="0"/>
      <w:marTop w:val="0"/>
      <w:marBottom w:val="0"/>
      <w:divBdr>
        <w:top w:val="none" w:sz="0" w:space="0" w:color="auto"/>
        <w:left w:val="none" w:sz="0" w:space="0" w:color="auto"/>
        <w:bottom w:val="none" w:sz="0" w:space="0" w:color="auto"/>
        <w:right w:val="none" w:sz="0" w:space="0" w:color="auto"/>
      </w:divBdr>
    </w:div>
    <w:div w:id="931471628">
      <w:bodyDiv w:val="1"/>
      <w:marLeft w:val="0"/>
      <w:marRight w:val="0"/>
      <w:marTop w:val="0"/>
      <w:marBottom w:val="0"/>
      <w:divBdr>
        <w:top w:val="none" w:sz="0" w:space="0" w:color="auto"/>
        <w:left w:val="none" w:sz="0" w:space="0" w:color="auto"/>
        <w:bottom w:val="none" w:sz="0" w:space="0" w:color="auto"/>
        <w:right w:val="none" w:sz="0" w:space="0" w:color="auto"/>
      </w:divBdr>
    </w:div>
    <w:div w:id="1063868956">
      <w:bodyDiv w:val="1"/>
      <w:marLeft w:val="0"/>
      <w:marRight w:val="0"/>
      <w:marTop w:val="0"/>
      <w:marBottom w:val="0"/>
      <w:divBdr>
        <w:top w:val="none" w:sz="0" w:space="0" w:color="auto"/>
        <w:left w:val="none" w:sz="0" w:space="0" w:color="auto"/>
        <w:bottom w:val="none" w:sz="0" w:space="0" w:color="auto"/>
        <w:right w:val="none" w:sz="0" w:space="0" w:color="auto"/>
      </w:divBdr>
    </w:div>
    <w:div w:id="1294367736">
      <w:bodyDiv w:val="1"/>
      <w:marLeft w:val="0"/>
      <w:marRight w:val="0"/>
      <w:marTop w:val="0"/>
      <w:marBottom w:val="0"/>
      <w:divBdr>
        <w:top w:val="none" w:sz="0" w:space="0" w:color="auto"/>
        <w:left w:val="none" w:sz="0" w:space="0" w:color="auto"/>
        <w:bottom w:val="none" w:sz="0" w:space="0" w:color="auto"/>
        <w:right w:val="none" w:sz="0" w:space="0" w:color="auto"/>
      </w:divBdr>
    </w:div>
    <w:div w:id="1416318027">
      <w:bodyDiv w:val="1"/>
      <w:marLeft w:val="0"/>
      <w:marRight w:val="0"/>
      <w:marTop w:val="0"/>
      <w:marBottom w:val="0"/>
      <w:divBdr>
        <w:top w:val="none" w:sz="0" w:space="0" w:color="auto"/>
        <w:left w:val="none" w:sz="0" w:space="0" w:color="auto"/>
        <w:bottom w:val="none" w:sz="0" w:space="0" w:color="auto"/>
        <w:right w:val="none" w:sz="0" w:space="0" w:color="auto"/>
      </w:divBdr>
    </w:div>
    <w:div w:id="1676573450">
      <w:bodyDiv w:val="1"/>
      <w:marLeft w:val="0"/>
      <w:marRight w:val="0"/>
      <w:marTop w:val="0"/>
      <w:marBottom w:val="0"/>
      <w:divBdr>
        <w:top w:val="none" w:sz="0" w:space="0" w:color="auto"/>
        <w:left w:val="none" w:sz="0" w:space="0" w:color="auto"/>
        <w:bottom w:val="none" w:sz="0" w:space="0" w:color="auto"/>
        <w:right w:val="none" w:sz="0" w:space="0" w:color="auto"/>
      </w:divBdr>
    </w:div>
    <w:div w:id="1836605336">
      <w:bodyDiv w:val="1"/>
      <w:marLeft w:val="0"/>
      <w:marRight w:val="0"/>
      <w:marTop w:val="0"/>
      <w:marBottom w:val="0"/>
      <w:divBdr>
        <w:top w:val="none" w:sz="0" w:space="0" w:color="auto"/>
        <w:left w:val="none" w:sz="0" w:space="0" w:color="auto"/>
        <w:bottom w:val="none" w:sz="0" w:space="0" w:color="auto"/>
        <w:right w:val="none" w:sz="0" w:space="0" w:color="auto"/>
      </w:divBdr>
    </w:div>
    <w:div w:id="2102527130">
      <w:bodyDiv w:val="1"/>
      <w:marLeft w:val="0"/>
      <w:marRight w:val="0"/>
      <w:marTop w:val="0"/>
      <w:marBottom w:val="0"/>
      <w:divBdr>
        <w:top w:val="none" w:sz="0" w:space="0" w:color="auto"/>
        <w:left w:val="none" w:sz="0" w:space="0" w:color="auto"/>
        <w:bottom w:val="none" w:sz="0" w:space="0" w:color="auto"/>
        <w:right w:val="none" w:sz="0" w:space="0" w:color="auto"/>
      </w:divBdr>
    </w:div>
    <w:div w:id="213772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cles.adsabs.harvard.edu/cgi-bin/nph-iarticle_query?1967JRASC..61..117P&amp;defaultprint=YES&amp;filetyp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ticles.adsabs.harvard.edu/full/1978ARA%26A..16..215L/0000216.000.html" TargetMode="External"/><Relationship Id="rId12" Type="http://schemas.openxmlformats.org/officeDocument/2006/relationships/hyperlink" Target="https://en.wikipedia.org/wiki/Slowly_pulsating_B-type_s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avso.org/vsots_betacep" TargetMode="External"/><Relationship Id="rId11" Type="http://schemas.openxmlformats.org/officeDocument/2006/relationships/hyperlink" Target="http://ogle.astrouw.edu.pl/" TargetMode="External"/><Relationship Id="rId5" Type="http://schemas.openxmlformats.org/officeDocument/2006/relationships/hyperlink" Target="https://www.aanda.org/articles/aa/pdf/2009/40/aa12025-09.pdf" TargetMode="External"/><Relationship Id="rId10" Type="http://schemas.openxmlformats.org/officeDocument/2006/relationships/hyperlink" Target="https://www.khanacademy.org/science/cosmology-and-astronomy/stellar-life-topic/cepheid-variables/v/why-cepheids-pulsate" TargetMode="External"/><Relationship Id="rId4" Type="http://schemas.openxmlformats.org/officeDocument/2006/relationships/webSettings" Target="webSettings.xml"/><Relationship Id="rId9" Type="http://schemas.openxmlformats.org/officeDocument/2006/relationships/hyperlink" Target="https://watermark.silverchair.com/347-2-454.pdf?token=AQECAHi208BE49Ooan9kkhW_Ercy7Dm3ZL_9Cf3qfKAc485ysgAAAmwwggJoBgkqhkiG9w0BBwagggJZMIICVQIBADCCAk4GCSqGSIb3DQEHATAeBglghkgBZQMEAS4wEQQMlSv56LNobE9tLKpXAgEQgIICH4yJMsmbFMuDK4If_nOYA0JQRred1ndV3bHA2YpQ2STMwnScOT1kOiuX9XAnkdKkHOuY4ZY4IIWlBQiBc4tFeAnYoDq1aRcIAW8nY39wCiXp_Z5veOlyYXlpKs5OkvOuop9rFkam5QsArP6dOhkn3-QXQjPOA_RN69UDsgE3S2uOOc7fZDKPDvyzc_drfL2TDQ7TOidMJiYNVtLOPcSaHN0qMVJ7v0U1F2d32ISYd6dBMuwDDAnA0O6T8QpTf1w_FeMvOgc4izP97JwDjdR3n_9mUc4l5MTIfJF7kTNRqwpM27HKWDYYLe72W_Wn0HnVRrS9n_M1VFsnkaAEA4tFO34HkIzZNcX_HOsCaYxcwm8Yr0Q1P8dC2SP_t6FbTzAxkO2cOsbsZO6b56MaeDK3olEhDHhBkFzfc0aTY7_CkIR8VwC5PoH0Lt1yCOhqQHmLzQsgpxz_XNW6F3L1J8gtYw2y9hjwnn7XbrL4rtzh4EuUgeGQb3_LVQbbmHbTgmkz6lGSqelKeG_xe6WZW0zksLqB_kEXmlBseBOm4xKMCt2DrMnRxZyxCco0-dBaeaySrD3unAuLp3H5FCg3iviK1SMpS5VAs-IQ-YR_DP1Db4xo_832U6uht5pwLA5O8edlbBJbB1mXI63F0GdthrtS4HRz79fSykILRKHDxUI6FXwH5LnxTNbwnpg7CN7YScdKvpkOwQg7jDIBr6_pF_Md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Volosatov</dc:creator>
  <cp:keywords/>
  <dc:description/>
  <cp:lastModifiedBy>Maria Volosatov</cp:lastModifiedBy>
  <cp:revision>8</cp:revision>
  <dcterms:created xsi:type="dcterms:W3CDTF">2019-12-21T01:39:00Z</dcterms:created>
  <dcterms:modified xsi:type="dcterms:W3CDTF">2019-12-29T02:26:00Z</dcterms:modified>
</cp:coreProperties>
</file>