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right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jc w:val="right"/>
        <w:rPr>
          <w:b w:val="1"/>
          <w:sz w:val="20"/>
          <w:szCs w:val="20"/>
        </w:rPr>
      </w:pPr>
      <w:bookmarkStart w:colFirst="0" w:colLast="0" w:name="_qnc8ziozzguq" w:id="0"/>
      <w:bookmarkEnd w:id="0"/>
      <w:r w:rsidDel="00000000" w:rsidR="00000000" w:rsidRPr="00000000">
        <w:rPr>
          <w:b w:val="1"/>
          <w:sz w:val="20"/>
          <w:szCs w:val="20"/>
          <w:rtl w:val="0"/>
        </w:rPr>
        <w:t xml:space="preserve">✍️ Specification for AI Agent – Automated Video Creation for AllPros.io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jc w:val="right"/>
        <w:rPr>
          <w:b w:val="1"/>
          <w:color w:val="000000"/>
          <w:sz w:val="12"/>
          <w:szCs w:val="12"/>
        </w:rPr>
      </w:pPr>
      <w:bookmarkStart w:colFirst="0" w:colLast="0" w:name="_km0w9ehwiweg" w:id="1"/>
      <w:bookmarkEnd w:id="1"/>
      <w:r w:rsidDel="00000000" w:rsidR="00000000" w:rsidRPr="00000000">
        <w:rPr>
          <w:b w:val="1"/>
          <w:color w:val="000000"/>
          <w:sz w:val="12"/>
          <w:szCs w:val="12"/>
          <w:rtl w:val="0"/>
        </w:rPr>
        <w:t xml:space="preserve">Goal: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right"/>
        <w:rPr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Develop an automated AI agent that generates, designs, and schedules short-form videos (Reels, TikToks, Shorts) based on a fixed format provided by the user. The system should follow a seamless workflow: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16"/>
          <w:szCs w:val="16"/>
          <w:rtl w:val="0"/>
        </w:rPr>
        <w:t xml:space="preserve">Input format → Script generation via chat → Video production via Caption → Scheduled publishing based on predefined times.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right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spacing w:before="280" w:lineRule="auto"/>
        <w:jc w:val="right"/>
        <w:rPr>
          <w:b w:val="1"/>
          <w:color w:val="000000"/>
          <w:sz w:val="12"/>
          <w:szCs w:val="12"/>
        </w:rPr>
      </w:pPr>
      <w:bookmarkStart w:colFirst="0" w:colLast="0" w:name="_74oh3oohvu3y" w:id="2"/>
      <w:bookmarkEnd w:id="2"/>
      <w:r w:rsidDel="00000000" w:rsidR="00000000" w:rsidRPr="00000000">
        <w:rPr>
          <w:b w:val="1"/>
          <w:color w:val="000000"/>
          <w:sz w:val="12"/>
          <w:szCs w:val="12"/>
          <w:rtl w:val="0"/>
        </w:rPr>
        <w:t xml:space="preserve">🔁 Full Workflow: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jc w:val="righ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Input: Content Format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user provides a predefined content format (including structure, tone, video length, CTA, etc.).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format is input via text or JSON.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Requirement:</w:t>
      </w:r>
      <w:r w:rsidDel="00000000" w:rsidR="00000000" w:rsidRPr="00000000">
        <w:rPr>
          <w:sz w:val="16"/>
          <w:szCs w:val="16"/>
          <w:rtl w:val="0"/>
        </w:rPr>
        <w:t xml:space="preserve"> The user must be able to modify or update the format at any time.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righ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Chat-Based Script Generation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bot uses GPT (or any LLM) to generate a video script according to the format.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Optionally, the script may incorporate dynamic marketing data from a database or internal API.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righ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Video Production via Caption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script is sent automatically to</w:t>
      </w:r>
      <w:hyperlink r:id="rId6">
        <w:r w:rsidDel="00000000" w:rsidR="00000000" w:rsidRPr="00000000">
          <w:rPr>
            <w:sz w:val="16"/>
            <w:szCs w:val="16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Caption.ai</w:t>
        </w:r>
      </w:hyperlink>
      <w:r w:rsidDel="00000000" w:rsidR="00000000" w:rsidRPr="00000000">
        <w:rPr>
          <w:sz w:val="16"/>
          <w:szCs w:val="16"/>
          <w:rtl w:val="0"/>
        </w:rPr>
        <w:t xml:space="preserve"> via their API.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Caption returns a generated video including voice-over, captions, and visuals.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Requirement:</w:t>
      </w:r>
      <w:r w:rsidDel="00000000" w:rsidR="00000000" w:rsidRPr="00000000">
        <w:rPr>
          <w:sz w:val="16"/>
          <w:szCs w:val="16"/>
          <w:rtl w:val="0"/>
        </w:rPr>
        <w:t xml:space="preserve"> Full API integration with Caption – send script, receive completed video.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righ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Scheduling and Publishing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generated video is sent to a scheduling tool (e.g., Metricool).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Posts are automatically scheduled for specific platforms and time slots defined by the user.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Platforms supported: TikTok, Instagram Reels, YouTube Shorts.</w:t>
        <w:br w:type="textWrapping"/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right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280" w:lineRule="auto"/>
        <w:jc w:val="right"/>
        <w:rPr>
          <w:b w:val="1"/>
          <w:color w:val="000000"/>
          <w:sz w:val="12"/>
          <w:szCs w:val="12"/>
        </w:rPr>
      </w:pPr>
      <w:bookmarkStart w:colFirst="0" w:colLast="0" w:name="_n4qyjfc3g5h3" w:id="3"/>
      <w:bookmarkEnd w:id="3"/>
      <w:r w:rsidDel="00000000" w:rsidR="00000000" w:rsidRPr="00000000">
        <w:rPr>
          <w:b w:val="1"/>
          <w:color w:val="000000"/>
          <w:sz w:val="12"/>
          <w:szCs w:val="12"/>
          <w:rtl w:val="0"/>
        </w:rPr>
        <w:t xml:space="preserve">⚙️ System Requirements: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jc w:val="righ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Minimal User Interface</w:t>
      </w:r>
      <w:r w:rsidDel="00000000" w:rsidR="00000000" w:rsidRPr="00000000">
        <w:rPr>
          <w:sz w:val="16"/>
          <w:szCs w:val="16"/>
          <w:rtl w:val="0"/>
        </w:rPr>
        <w:t xml:space="preserve"> to manage, edit, and save multiple content formats.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righ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Basic Access Control</w:t>
      </w:r>
      <w:r w:rsidDel="00000000" w:rsidR="00000000" w:rsidRPr="00000000">
        <w:rPr>
          <w:sz w:val="16"/>
          <w:szCs w:val="16"/>
          <w:rtl w:val="0"/>
        </w:rPr>
        <w:t xml:space="preserve"> (single user/admin access for now).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righ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Webhook or CronJob</w:t>
      </w:r>
      <w:r w:rsidDel="00000000" w:rsidR="00000000" w:rsidRPr="00000000">
        <w:rPr>
          <w:sz w:val="16"/>
          <w:szCs w:val="16"/>
          <w:rtl w:val="0"/>
        </w:rPr>
        <w:t xml:space="preserve"> setup for automated task scheduling.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righ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API Integration with Caption</w:t>
      </w:r>
      <w:r w:rsidDel="00000000" w:rsidR="00000000" w:rsidRPr="00000000">
        <w:rPr>
          <w:sz w:val="16"/>
          <w:szCs w:val="16"/>
          <w:rtl w:val="0"/>
        </w:rPr>
        <w:t xml:space="preserve"> (send &amp; receive scripts/videos).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jc w:val="righ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API Integration with scheduling tool</w:t>
      </w:r>
      <w:r w:rsidDel="00000000" w:rsidR="00000000" w:rsidRPr="00000000">
        <w:rPr>
          <w:sz w:val="16"/>
          <w:szCs w:val="16"/>
          <w:rtl w:val="0"/>
        </w:rPr>
        <w:t xml:space="preserve"> (Metricool, Buffer, or similar).</w:t>
        <w:br w:type="textWrapping"/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jc w:val="right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jc w:val="right"/>
        <w:rPr>
          <w:b w:val="1"/>
          <w:color w:val="000000"/>
          <w:sz w:val="12"/>
          <w:szCs w:val="12"/>
        </w:rPr>
      </w:pPr>
      <w:bookmarkStart w:colFirst="0" w:colLast="0" w:name="_hia6oiel2qbw" w:id="4"/>
      <w:bookmarkEnd w:id="4"/>
      <w:r w:rsidDel="00000000" w:rsidR="00000000" w:rsidRPr="00000000">
        <w:rPr>
          <w:b w:val="1"/>
          <w:color w:val="000000"/>
          <w:sz w:val="12"/>
          <w:szCs w:val="12"/>
          <w:rtl w:val="0"/>
        </w:rPr>
        <w:t xml:space="preserve">🧠 Flexibility &amp; Creativity Requirements: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righ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Flexible Format Management: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user must be able to modify the video creation format live.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It should be possible to upload or define a new format at any time without touching the code.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content creation formats are currently in testing, so maximum flexibility is required during the creative phase.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righ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Modular System Architecture: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Each phase (script generation, video production, publishing) should be modular.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Any single part of the process should be swappable or updatable without affecting the whole system.</w:t>
        <w:br w:type="textWrapping"/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ind w:left="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אפיון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ראשוני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לסוכן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אוטומטי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יצירת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והפצת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תוכן</w:t>
      </w:r>
      <w:r w:rsidDel="00000000" w:rsidR="00000000" w:rsidRPr="00000000">
        <w:rPr>
          <w:sz w:val="30"/>
          <w:szCs w:val="30"/>
          <w:rtl w:val="1"/>
        </w:rPr>
        <w:t xml:space="preserve"> 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s1ovrslwuq0t" w:id="5"/>
      <w:bookmarkEnd w:id="5"/>
      <w:r w:rsidDel="00000000" w:rsidR="00000000" w:rsidRPr="00000000">
        <w:rPr>
          <w:b w:val="1"/>
          <w:color w:val="000000"/>
          <w:sz w:val="18"/>
          <w:szCs w:val="18"/>
          <w:rtl w:val="1"/>
        </w:rPr>
        <w:t xml:space="preserve">מטרה</w:t>
      </w:r>
      <w:r w:rsidDel="00000000" w:rsidR="00000000" w:rsidRPr="00000000">
        <w:rPr>
          <w:b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18"/>
          <w:szCs w:val="18"/>
          <w:rtl w:val="1"/>
        </w:rPr>
        <w:t xml:space="preserve">מרכזית</w:t>
      </w:r>
      <w:r w:rsidDel="00000000" w:rsidR="00000000" w:rsidRPr="00000000">
        <w:rPr>
          <w:b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18"/>
          <w:szCs w:val="18"/>
          <w:rtl w:val="1"/>
        </w:rPr>
        <w:t xml:space="preserve">של</w:t>
      </w:r>
      <w:r w:rsidDel="00000000" w:rsidR="00000000" w:rsidRPr="00000000">
        <w:rPr>
          <w:b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18"/>
          <w:szCs w:val="18"/>
          <w:rtl w:val="1"/>
        </w:rPr>
        <w:t xml:space="preserve">הסוכן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הסוכן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האוטומטי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נועד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ליצור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תוכן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לתזמן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ולהפיץ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רילס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סטוריז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לאפשר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בדיקות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egvedpwcgsj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נדרש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מהמערכת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בתזמון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ובערוצים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jzmu6k5t48r3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ייחשב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הצלחה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CTR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לידים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64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ption.ai" TargetMode="External"/><Relationship Id="rId7" Type="http://schemas.openxmlformats.org/officeDocument/2006/relationships/hyperlink" Target="https://caption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