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Отчёт по лабораторной работе №1</w:t>
      </w:r>
    </w:p>
    <w:p>
      <w:pPr>
        <w:spacing w:after="400"/>
      </w:pPr>
      <w:r>
        <w:rPr>
          <w:i/>
          <w:iCs/>
          <w:sz w:val="22"/>
          <w:szCs w:val="22"/>
        </w:rPr>
        <w:t xml:space="preserve">Конвертер цветовых моделей RGB / HLS / CMYK (WPF, MVVM)</w:t>
      </w:r>
    </w:p>
    <w:p>
      <w:pPr>
        <w:pStyle w:val="Heading1"/>
        <w:spacing w:after="200" w:before="200"/>
      </w:pPr>
      <w:r>
        <w:t xml:space="preserve">Введение</w:t>
      </w:r>
    </w:p>
    <w:p>
      <w:pPr>
        <w:spacing w:after="200"/>
      </w:pPr>
      <w:r>
        <w:rPr>
          <w:sz w:val="22"/>
          <w:szCs w:val="22"/>
        </w:rPr>
        <w:t xml:space="preserve">В этой лабе нужно было сделать WPF-приложение, которое показывает один и тот же цвет сразу в трёх видах — RGB, HLS и CMYK, — и при этом чтобы все три представления всегда оставались согласованы между собой, что бы пользователь ни крутил. По ходу работы вылезла отдельная неприятная проблема с «плытием» значений на границах диапазонов, которую пришлось отдельно чинить, плюс дописать проверки самой математики перевода цвета.</w:t>
      </w:r>
    </w:p>
    <w:p>
      <w:pPr>
        <w:pStyle w:val="Heading1"/>
        <w:spacing w:after="200" w:before="200"/>
      </w:pPr>
      <w:r>
        <w:t xml:space="preserve">Как это устроено технически</w:t>
      </w:r>
    </w:p>
    <w:p>
      <w:pPr>
        <w:spacing w:after="200"/>
      </w:pPr>
      <w:r>
        <w:rPr>
          <w:sz w:val="22"/>
          <w:szCs w:val="22"/>
        </w:rPr>
        <w:t xml:space="preserve">На экране есть три одинаковые по структуре панели, в каждой панели на каждый канал цвета (например, R, G, B для RGB-панели) приходится пара элементов — ползунок (Slider) и текстовое поле (TextBox) рядом с ним, оба смотрят на одно и то же число. Ползунки и поля работают не сами по себе — они подключены (в терминах WPF это называется «биндинг») к свойствам специального класса-посредника (ViewModel): когда пользователь двигает ползунок или меняет текст в поле, WPF автоматически, без единой строчки кода на это отдельно, записывает новое число в соответствующее свойство этого класса; и наоборот — если это свойство меняется изнутри программы, все элементы экрана, которые на него смотрят, сами перерисовываются с новым значением. Отдельно на экране есть кнопка, открывающая системный диалог выбора цвета Windows (палитру) — при выборе цвета там программа забирает у диалога готовые числа R, G, B и точно так же передаёт их в тот же класс-посредник. Ещё есть цветной квадратик-превью, который всегда показывает итоговый выбранный цвет, и выпадающий список с тремя алгоритмами расчёта чёрного канала для CMYK (Naive, UCR, GCR) плюс ползунок «силы» применения этого алгоритма.</w:t>
      </w:r>
    </w:p>
    <w:p>
      <w:pPr>
        <w:spacing w:after="200"/>
      </w:pPr>
      <w:r>
        <w:rPr>
          <w:sz w:val="22"/>
          <w:szCs w:val="22"/>
        </w:rPr>
        <w:t xml:space="preserve">Вся логика того, что происходит при изменении любого из этих полей, находится в одном классе — MainViewModel. Устроено это так: цвет одновременно хранится в памяти в трёх видах — как три числа RGB (0-255), как три числа HLS (угол Hue 0-360° и два процента L, S), и как четыре процента CMYK (C, M, Y, K) — и всё это должно оставаться согласованным, то есть в любой момент все три представления обязаны описывать один и тот же цвет. За математику самого перевода отвечают два отдельных файла в проекте lab1.Core — HlsConverter (перевод RGB↔HLS по стандартным формулам HSL) и CmykConverter (перевод RGB↔CMYK с тремя вариантами расчёта чёрного) — они не знают ничего про экран, WPF или кнопки, это чистые математические функции. Прямого перевода между HLS и CMYK не существует нигде — оба перевода всегда идут через RGB как через общий «язык»: если меняешь HLS, программа сначала переводит его в RGB, и уже с этим RGB на руках отдельно переводит его же в CMYK.</w:t>
      </w:r>
    </w:p>
    <w:p>
      <w:pPr>
        <w:pStyle w:val="Heading1"/>
        <w:spacing w:after="200" w:before="200"/>
      </w:pPr>
      <w:r>
        <w:t xml:space="preserve">Проблема и её решение</w:t>
      </w:r>
    </w:p>
    <w:p>
      <w:pPr>
        <w:spacing w:after="200"/>
      </w:pPr>
      <w:r>
        <w:rPr>
          <w:sz w:val="22"/>
          <w:szCs w:val="22"/>
        </w:rPr>
        <w:t xml:space="preserve">Изначально в этой схеме была проблема: при любом изменении программа заново пересчитывала вообще все три представления цвета из RGB, включая ту модель, которую пользователь только что редактировал руками, — из-за этого при перетаскивании ползунка Lightness к белому или чёрному оттенок и насыщенность внезапно сбрасывались в ноль сами по себе, а при вводе числа за пределами диапазона в текстовом поле текст начинал дёргаться прямо во время набора. Чтобы это исправить, в MainViewModel добавили паттерн Слушатель: одно событие играет роль «издателя», а три отдельных метода — пересчёт HLS, пересчёт CMYK и обновление превью — подписаны на него как независимые «слушатели»; дополнительно завели переменную-флажок, которая запоминает, какая именно модель была источником последнего изменения, и соответствующий слушатель, увидев, что источником был он сам, просто ничего не пересчитывает заново — это и убрало сброс значений. Заодно поправили момент обновления текстовых полей (теперь значение применяется при уходе с поля, а не на каждое нажатие клавиши) и добавили обработку Enter, чтобы можно было применить значение сразу.</w:t>
      </w:r>
    </w:p>
    <w:p>
      <w:pPr>
        <w:pStyle w:val="Heading1"/>
        <w:spacing w:after="200" w:before="200"/>
      </w:pPr>
      <w:r>
        <w:t xml:space="preserve">Проверка математики</w:t>
      </w:r>
    </w:p>
    <w:p>
      <w:pPr>
        <w:spacing w:after="200"/>
      </w:pPr>
      <w:r>
        <w:rPr>
          <w:sz w:val="22"/>
          <w:szCs w:val="22"/>
        </w:rPr>
        <w:t xml:space="preserve">Отдельно от UI написали набор простых проверок математики перевода цвета — для опорных цветов (например, чистый красный RGB(255,0,0) должен давать ровно Hue=0°, L=50%, S=100% в HLS и C=0%, M=100%, Y=100%, K=0% в CMYK), для поведения трёх алгоритмов CMYK и для полного пути HLS→RGB→CMYK одним прогоном. Это позволяет быстро увидеть, если при дальнейших правках кода математика перевода случайно сломается.</w:t>
      </w:r>
    </w:p>
    <w:p>
      <w:pPr>
        <w:pStyle w:val="Heading1"/>
        <w:spacing w:after="200" w:before="200"/>
      </w:pPr>
      <w:r>
        <w:t xml:space="preserve">Вывод</w:t>
      </w:r>
    </w:p>
    <w:p>
      <w:pPr>
        <w:spacing w:after="200"/>
      </w:pPr>
      <w:r>
        <w:rPr>
          <w:sz w:val="22"/>
          <w:szCs w:val="22"/>
        </w:rPr>
        <w:t xml:space="preserve">В итоге получилось рабочее приложение, где три представления цвета (RGB/HLS/CMYK) действительно синхронизированы и не «плывут» на границах диапазонов — благодаря явному паттерну Слушатель и флажку «кто был источником изменения» каждая панель обновляется тогда, когда нужно, и не портит саму себя повторным пересчётом. Отдельно проверенная математика перевода цвета даёт уверенность, что сами формулы (HSL, CMYK с тремя алгоритмами) работают правильно независимо от UI-логики поверх них.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2026-09-17T08:44:53.661Z</dcterms:created>
  <dcterms:modified xsi:type="dcterms:W3CDTF">2026-09-17T08:44:53.661Z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