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color w:val="2F5597"/>
          <w:sz w:val="32"/>
        </w:rPr>
        <w:t>COMERCIAL VIDA</w:t>
      </w:r>
    </w:p>
    <w:p>
      <w:pPr>
        <w:pStyle w:val="Title"/>
        <w:jc w:val="center"/>
      </w:pPr>
      <w:r>
        <w:t>Guía total para exposición</w:t>
        <w:br/>
        <w:t>Data Warehouse y proceso ETL</w:t>
      </w:r>
    </w:p>
    <w:p>
      <w:pPr>
        <w:jc w:val="center"/>
      </w:pPr>
      <w:r>
        <w:rPr>
          <w:rFonts w:ascii="Aptos" w:hAnsi="Aptos"/>
          <w:b/>
          <w:color w:val="1F1F1F"/>
          <w:sz w:val="23"/>
        </w:rPr>
        <w:t>Basada en los 3 ZIP entregados: documentación, datos del DW y proceso ETL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4FB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7365D"/>
                <w:sz w:val="22"/>
              </w:rPr>
              <w:t>Objetivo: que puedas explicar qué hicieron, por qué lo hicieron, cómo funciona el ETL y cómo demostrar que los datos cargados son correctos.</w:t>
            </w:r>
          </w:p>
        </w:tc>
      </w:tr>
    </w:tbl>
    <w:p/>
    <w:p>
      <w:pPr>
        <w:jc w:val="center"/>
      </w:pPr>
      <w:r>
        <w:rPr>
          <w:rFonts w:ascii="Aptos" w:hAnsi="Aptos"/>
          <w:i/>
          <w:color w:val="666666"/>
          <w:sz w:val="20"/>
        </w:rPr>
        <w:t>Prioridad de estudio: modelo → granularidad → dimensiones/hechos → ETL → validación → preguntas difíciles.</w:t>
      </w:r>
    </w:p>
    <w:p>
      <w:r>
        <w:br w:type="page"/>
      </w:r>
    </w:p>
    <w:p>
      <w:pPr>
        <w:pStyle w:val="Heading1"/>
      </w:pPr>
      <w:r>
        <w:t>1. Qué hay en cada ZIP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ZIP</w:t>
            </w:r>
          </w:p>
        </w:tc>
        <w:tc>
          <w:tcPr>
            <w:tcW w:type="dxa" w:w="3408"/>
            <w:shd w:fill="17365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Archivos</w:t>
            </w:r>
          </w:p>
        </w:tc>
        <w:tc>
          <w:tcPr>
            <w:tcW w:type="dxa" w:w="3408"/>
            <w:shd w:fill="17365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Para qué sirve</w:t>
            </w:r>
          </w:p>
        </w:tc>
      </w:tr>
      <w:tr>
        <w:tc>
          <w:tcPr>
            <w:tcW w:type="dxa" w:w="340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sz w:val="17"/>
              </w:rPr>
              <w:t>ARCHIVOS DE DOCUMENTACIÓN</w:t>
            </w:r>
          </w:p>
        </w:tc>
        <w:tc>
          <w:tcPr>
            <w:tcW w:type="dxa" w:w="340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sz w:val="17"/>
              </w:rPr>
              <w:t>CREACIÓNDATAWAREHOUSE_ARCHIVO.docx + MODELOLÓGICO_ESTRELLA.png</w:t>
            </w:r>
          </w:p>
        </w:tc>
        <w:tc>
          <w:tcPr>
            <w:tcW w:type="dxa" w:w="340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sz w:val="17"/>
              </w:rPr>
              <w:t>Explica metodología Kimball, proceso de negocio, granularidad, dimensiones, hechos, transformaciones, evidencias y validación.</w:t>
            </w:r>
          </w:p>
        </w:tc>
      </w:tr>
      <w:tr>
        <w:tc>
          <w:tcPr>
            <w:tcW w:type="dxa" w:w="340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sz w:val="17"/>
              </w:rPr>
              <w:t>DATOS DATA WAREHOUSE</w:t>
            </w:r>
          </w:p>
        </w:tc>
        <w:tc>
          <w:tcPr>
            <w:tcW w:type="dxa" w:w="340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sz w:val="17"/>
              </w:rPr>
              <w:t>DATAWAREHOUSE.sql + DATAWAREHOUSE_DATOSEXPORTADOS.sql</w:t>
            </w:r>
          </w:p>
        </w:tc>
        <w:tc>
          <w:tcPr>
            <w:tcW w:type="dxa" w:w="340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sz w:val="17"/>
              </w:rPr>
              <w:t>Crea el esquema DW y contiene una exportación con los datos ya cargados.</w:t>
            </w:r>
          </w:p>
        </w:tc>
      </w:tr>
      <w:tr>
        <w:tc>
          <w:tcPr>
            <w:tcW w:type="dxa" w:w="340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sz w:val="17"/>
              </w:rPr>
              <w:t>PROCESO ETL DW</w:t>
            </w:r>
          </w:p>
        </w:tc>
        <w:tc>
          <w:tcPr>
            <w:tcW w:type="dxa" w:w="340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sz w:val="17"/>
              </w:rPr>
              <w:t>ETLCOMERCIALVIDA_TERMINADO.py + etl_comercial_vida.log</w:t>
            </w:r>
          </w:p>
        </w:tc>
        <w:tc>
          <w:tcPr>
            <w:tcW w:type="dxa" w:w="340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sz w:val="17"/>
              </w:rPr>
              <w:t>Implementa la extracción, transformación, carga y validación; el log demuestra el resultado de la ejecución.</w:t>
            </w:r>
          </w:p>
        </w:tc>
      </w:tr>
    </w:tbl>
    <w:p>
      <w:pPr>
        <w:pStyle w:val="Heading1"/>
      </w:pPr>
      <w:r>
        <w:t>2. Resumen del proyecto en 30 segundos</w:t>
      </w:r>
    </w:p>
    <w:p>
      <w:r>
        <w:rPr>
          <w:b/>
        </w:rPr>
        <w:t xml:space="preserve">Qué hicieron: </w:t>
      </w:r>
      <w:r>
        <w:t>crearon un Data Warehouse orientado al proceso de ventas de Comercial Vida usando un modelo estrella.</w:t>
      </w:r>
    </w:p>
    <w:p>
      <w:r>
        <w:rPr>
          <w:b/>
        </w:rPr>
        <w:t xml:space="preserve">Metodología: </w:t>
      </w:r>
      <w:r>
        <w:t>Ralph Kimball con enfoque bottom-up: se parte de un proceso de negocio específico y se construyen su tabla de hechos y dimensiones.</w:t>
      </w:r>
    </w:p>
    <w:p>
      <w:r>
        <w:rPr>
          <w:b/>
        </w:rPr>
        <w:t xml:space="preserve">Proceso analizado: </w:t>
      </w:r>
      <w:r>
        <w:t>ventas.</w:t>
      </w:r>
    </w:p>
    <w:p>
      <w:r>
        <w:rPr>
          <w:b/>
        </w:rPr>
        <w:t xml:space="preserve">Hecho principal: </w:t>
      </w:r>
      <w:r>
        <w:t>FactVenta.</w:t>
      </w:r>
    </w:p>
    <w:p>
      <w:r>
        <w:rPr>
          <w:b/>
        </w:rPr>
        <w:t xml:space="preserve">Dimensiones: </w:t>
      </w:r>
      <w:r>
        <w:t>DimFecha, DimProducto, DimCliente y DimEmpleado.</w:t>
      </w:r>
    </w:p>
    <w:p>
      <w:r>
        <w:rPr>
          <w:b/>
        </w:rPr>
        <w:t xml:space="preserve">ETL: </w:t>
      </w:r>
      <w:r>
        <w:t>Python con Pandas y SQLAlchemy; MySQL mediante el driver PyMySQL.</w:t>
      </w:r>
    </w:p>
    <w:p>
      <w:r>
        <w:rPr>
          <w:b/>
        </w:rPr>
        <w:t xml:space="preserve">Validación real del log: </w:t>
      </w:r>
      <w:r>
        <w:t>100 registros fuente = 100 registros DW; 307 unidades = 307 unidades; total S/ 75,953.90 = S/ 75,953.90.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2F0D9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r>
              <w:rPr>
                <w:rFonts w:ascii="Aptos" w:hAnsi="Aptos"/>
                <w:b/>
                <w:color w:val="17365D"/>
                <w:sz w:val="20"/>
              </w:rPr>
              <w:t>Frase para abrir la exposición: “Nuestro Data Warehouse se enfoca en ventas. Aplicamos Kimball bottom-up, construimos un modelo estrella y usamos un ETL en Python para llevar los datos desde COMERCIAL_VIDA hacia DW_COMERCIAL_VIDA, validando al final que los totales coincidan.”</w:t>
            </w:r>
          </w:p>
        </w:tc>
      </w:tr>
    </w:tbl>
    <w:p>
      <w:r>
        <w:br w:type="page"/>
      </w:r>
    </w:p>
    <w:p>
      <w:pPr>
        <w:pStyle w:val="Heading1"/>
      </w:pPr>
      <w:r>
        <w:t>3. Metodología Kimball y por qué se usó</w:t>
      </w:r>
    </w:p>
    <w:p>
      <w:r>
        <w:t>En la documentación se indica explícitamente que se utilizó la metodología Ralph Kimball con enfoque bottom-up.</w:t>
      </w:r>
    </w:p>
    <w:p>
      <w:r>
        <w:rPr>
          <w:rFonts w:ascii="Aptos" w:hAnsi="Aptos"/>
          <w:b/>
          <w:color w:val="2F5597"/>
        </w:rPr>
        <w:t xml:space="preserve">Bottom-up: </w:t>
      </w:r>
      <w:r>
        <w:t>Se parte de una necesidad o proceso concreto, en este caso ventas, y se construye primero ese Data Mart / área analítica.</w:t>
      </w:r>
    </w:p>
    <w:p>
      <w:r>
        <w:rPr>
          <w:rFonts w:ascii="Aptos" w:hAnsi="Aptos"/>
          <w:b/>
          <w:color w:val="2F5597"/>
        </w:rPr>
        <w:t xml:space="preserve">Por qué ventas: </w:t>
      </w:r>
      <w:r>
        <w:t>La documentación lo considera el proceso principal y además contiene medidas cuantitativas útiles: cantidades, importes y número de operaciones.</w:t>
      </w:r>
    </w:p>
    <w:p>
      <w:r>
        <w:rPr>
          <w:rFonts w:ascii="Aptos" w:hAnsi="Aptos"/>
          <w:b/>
          <w:color w:val="2F5597"/>
        </w:rPr>
        <w:t xml:space="preserve">Perspectivas de análisis: </w:t>
      </w:r>
      <w:r>
        <w:t>Tiempo, producto, cliente y empleado.</w:t>
      </w:r>
    </w:p>
    <w:p>
      <w:r>
        <w:rPr>
          <w:rFonts w:ascii="Aptos" w:hAnsi="Aptos"/>
          <w:b/>
          <w:color w:val="2F5597"/>
        </w:rPr>
        <w:t xml:space="preserve">Escalabilidad del enfoque: </w:t>
      </w:r>
      <w:r>
        <w:t>El documento indica que más adelante se podrían incorporar otros procesos, por ejemplo compras, con otra tabla de hechos y sus dimensiones.</w:t>
      </w:r>
    </w:p>
    <w:p>
      <w:pPr>
        <w:pStyle w:val="Heading2"/>
      </w:pPr>
      <w:r>
        <w:t>Pregunta probable: ¿por qué Kimball y no Inmon?</w:t>
      </w:r>
    </w:p>
    <w:p>
      <w:r>
        <w:t>Respuesta alineada con tus archivos: se eligió Kimball porque el trabajo parte de una necesidad específica —ventas— sin construir primero un DW empresarial que integre todos los procesos. El modelo puede ampliarse después con nuevos procesos.</w:t>
      </w:r>
    </w:p>
    <w:p>
      <w:pPr>
        <w:pStyle w:val="KeyNote"/>
      </w:pPr>
      <w:r>
        <w:t>No afirmes que implementaron un DW corporativo completo: los archivos muestran un alcance centrado en ventas.</w:t>
      </w:r>
    </w:p>
    <w:p>
      <w:pPr>
        <w:pStyle w:val="Heading1"/>
      </w:pPr>
      <w:r>
        <w:t>4. Granularidad: la pregunta más importante</w:t>
      </w:r>
    </w:p>
    <w:p>
      <w:r>
        <w:t>La documentación define que cada fila de FactVenta representa la venta de un producto dentro del proceso. En la práctica, el ETL parte de DETALLE_VENTA, por lo que la granularidad corresponde al detalle de venta por producto.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Pregunta</w:t>
            </w:r>
          </w:p>
        </w:tc>
        <w:tc>
          <w:tcPr>
            <w:tcW w:type="dxa" w:w="5112"/>
            <w:shd w:fill="17365D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Respuesta</w:t>
            </w:r>
          </w:p>
        </w:tc>
      </w:tr>
      <w:tr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b/>
                <w:sz w:val="17"/>
              </w:rPr>
              <w:t>¿Una fila representa una venta completa?</w:t>
            </w:r>
          </w:p>
        </w:tc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sz w:val="17"/>
              </w:rPr>
              <w:t>No. Representa un detalle/producto vendido. Una venta puede identificarse por IdVenta y puede tener uno o más detalles.</w:t>
            </w:r>
          </w:p>
        </w:tc>
      </w:tr>
      <w:tr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b/>
                <w:sz w:val="17"/>
              </w:rPr>
              <w:t>¿Por qué conservar IdDetalleVenta?</w:t>
            </w:r>
          </w:p>
        </w:tc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sz w:val="17"/>
              </w:rPr>
              <w:t>Porque identifica de forma única el detalle origen y en FactVenta está definido como UNIQUE.</w:t>
            </w:r>
          </w:p>
        </w:tc>
      </w:tr>
      <w:tr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b/>
                <w:sz w:val="17"/>
              </w:rPr>
              <w:t>¿Por qué conservar IdVenta?</w:t>
            </w:r>
          </w:p>
        </w:tc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sz w:val="17"/>
              </w:rPr>
              <w:t>La documentación indica que permite contar operaciones de venta distintas.</w:t>
            </w:r>
          </w:p>
        </w:tc>
      </w:tr>
      <w:tr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b/>
                <w:sz w:val="17"/>
              </w:rPr>
              <w:t>¿Qué medidas tiene ese nivel?</w:t>
            </w:r>
          </w:p>
        </w:tc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sz w:val="17"/>
              </w:rPr>
              <w:t>PrecioUnitario, Cantidad e ImporteVenta.</w:t>
            </w:r>
          </w:p>
        </w:tc>
      </w:tr>
    </w:tbl>
    <w:p>
      <w:r>
        <w:br w:type="page"/>
      </w:r>
    </w:p>
    <w:p>
      <w:pPr>
        <w:pStyle w:val="Heading1"/>
      </w:pPr>
      <w:r>
        <w:t>5. Modelo estrella</w:t>
      </w:r>
    </w:p>
    <w:p>
      <w:r>
        <w:t>El modelo tiene FactVenta en el centro y cuatro dimensiones alrededor. Este diseño permite consultar medidas de ventas desde distintas perspectivas.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66981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OL#U00d3GICO_ESTRELL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698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KeyNote"/>
        <w:jc w:val="center"/>
      </w:pPr>
      <w:r>
        <w:t>Modelo lógico estrella incluido en la documentación.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7365D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Dimensión</w:t>
            </w:r>
          </w:p>
        </w:tc>
        <w:tc>
          <w:tcPr>
            <w:tcW w:type="dxa" w:w="2556"/>
            <w:shd w:fill="17365D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Campos principales</w:t>
            </w:r>
          </w:p>
        </w:tc>
        <w:tc>
          <w:tcPr>
            <w:tcW w:type="dxa" w:w="2556"/>
            <w:shd w:fill="17365D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Origen</w:t>
            </w:r>
          </w:p>
        </w:tc>
        <w:tc>
          <w:tcPr>
            <w:tcW w:type="dxa" w:w="2556"/>
            <w:shd w:fill="17365D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Para qué sirve</w:t>
            </w:r>
          </w:p>
        </w:tc>
      </w:tr>
      <w:tr>
        <w:tc>
          <w:tcPr>
            <w:tcW w:type="dxa" w:w="25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Aptos" w:hAnsi="Aptos"/>
                <w:sz w:val="15"/>
              </w:rPr>
              <w:t>DimFecha</w:t>
            </w:r>
          </w:p>
        </w:tc>
        <w:tc>
          <w:tcPr>
            <w:tcW w:type="dxa" w:w="25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Aptos" w:hAnsi="Aptos"/>
                <w:sz w:val="15"/>
              </w:rPr>
              <w:t>FechaKey, Fecha</w:t>
            </w:r>
          </w:p>
        </w:tc>
        <w:tc>
          <w:tcPr>
            <w:tcW w:type="dxa" w:w="25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Aptos" w:hAnsi="Aptos"/>
                <w:sz w:val="15"/>
              </w:rPr>
              <w:t>VENTA.Fecha</w:t>
            </w:r>
          </w:p>
        </w:tc>
        <w:tc>
          <w:tcPr>
            <w:tcW w:type="dxa" w:w="25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Aptos" w:hAnsi="Aptos"/>
                <w:sz w:val="15"/>
              </w:rPr>
              <w:t>Analizar las ventas por fecha.</w:t>
            </w:r>
          </w:p>
        </w:tc>
      </w:tr>
      <w:tr>
        <w:tc>
          <w:tcPr>
            <w:tcW w:type="dxa" w:w="25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Aptos" w:hAnsi="Aptos"/>
                <w:sz w:val="15"/>
              </w:rPr>
              <w:t>DimProducto</w:t>
            </w:r>
          </w:p>
        </w:tc>
        <w:tc>
          <w:tcPr>
            <w:tcW w:type="dxa" w:w="25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Aptos" w:hAnsi="Aptos"/>
                <w:sz w:val="15"/>
              </w:rPr>
              <w:t>ProductoKey, IdProducto, Nombre, Marca, Modelo, IdCategoria, NombreCategoria, DescripcionCategoria</w:t>
            </w:r>
          </w:p>
        </w:tc>
        <w:tc>
          <w:tcPr>
            <w:tcW w:type="dxa" w:w="25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Aptos" w:hAnsi="Aptos"/>
                <w:sz w:val="15"/>
              </w:rPr>
              <w:t>PRODUCTO + CATEGORIA</w:t>
            </w:r>
          </w:p>
        </w:tc>
        <w:tc>
          <w:tcPr>
            <w:tcW w:type="dxa" w:w="25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Aptos" w:hAnsi="Aptos"/>
                <w:sz w:val="15"/>
              </w:rPr>
              <w:t>Analizar ventas por producto, marca y categoría.</w:t>
            </w:r>
          </w:p>
        </w:tc>
      </w:tr>
      <w:tr>
        <w:tc>
          <w:tcPr>
            <w:tcW w:type="dxa" w:w="25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Aptos" w:hAnsi="Aptos"/>
                <w:sz w:val="15"/>
              </w:rPr>
              <w:t>DimCliente</w:t>
            </w:r>
          </w:p>
        </w:tc>
        <w:tc>
          <w:tcPr>
            <w:tcW w:type="dxa" w:w="25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Aptos" w:hAnsi="Aptos"/>
                <w:sz w:val="15"/>
              </w:rPr>
              <w:t>ClienteKey, IdCliente, Correo, Telefono, Direccion, Nombre, Apellido, DNI, RUC, RazonSocial</w:t>
            </w:r>
          </w:p>
        </w:tc>
        <w:tc>
          <w:tcPr>
            <w:tcW w:type="dxa" w:w="25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Aptos" w:hAnsi="Aptos"/>
                <w:sz w:val="15"/>
              </w:rPr>
              <w:t>CLIENTE + CLIENTE_NATURAL + CLIENTE_EMPRESA</w:t>
            </w:r>
          </w:p>
        </w:tc>
        <w:tc>
          <w:tcPr>
            <w:tcW w:type="dxa" w:w="25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Aptos" w:hAnsi="Aptos"/>
                <w:sz w:val="15"/>
              </w:rPr>
              <w:t>Analizar ventas por cliente sin separar la consulta entre natural y empresa.</w:t>
            </w:r>
          </w:p>
        </w:tc>
      </w:tr>
      <w:tr>
        <w:tc>
          <w:tcPr>
            <w:tcW w:type="dxa" w:w="25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Aptos" w:hAnsi="Aptos"/>
                <w:sz w:val="15"/>
              </w:rPr>
              <w:t>DimEmpleado</w:t>
            </w:r>
          </w:p>
        </w:tc>
        <w:tc>
          <w:tcPr>
            <w:tcW w:type="dxa" w:w="25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Aptos" w:hAnsi="Aptos"/>
                <w:sz w:val="15"/>
              </w:rPr>
              <w:t>EmpleadoKey, IdEmpleado, Nombre, Estado, Fecha_Ingreso, Cargo</w:t>
            </w:r>
          </w:p>
        </w:tc>
        <w:tc>
          <w:tcPr>
            <w:tcW w:type="dxa" w:w="25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Aptos" w:hAnsi="Aptos"/>
                <w:sz w:val="15"/>
              </w:rPr>
              <w:t>EMPLEADO</w:t>
            </w:r>
          </w:p>
        </w:tc>
        <w:tc>
          <w:tcPr>
            <w:tcW w:type="dxa" w:w="25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Aptos" w:hAnsi="Aptos"/>
                <w:sz w:val="15"/>
              </w:rPr>
              <w:t>Analizar ventas por empleado/cargo.</w:t>
            </w:r>
          </w:p>
        </w:tc>
      </w:tr>
    </w:tbl>
    <w:p>
      <w:pPr>
        <w:pStyle w:val="Heading2"/>
      </w:pPr>
      <w:r>
        <w:t>Decisiones de diseño que debes defender</w:t>
      </w:r>
    </w:p>
    <w:p>
      <w:r>
        <w:rPr>
          <w:rFonts w:ascii="Aptos" w:hAnsi="Aptos"/>
          <w:b/>
          <w:color w:val="2F5597"/>
        </w:rPr>
        <w:t xml:space="preserve">Stock no está en DimProducto: </w:t>
      </w:r>
      <w:r>
        <w:t>La documentación indica que no se incluye porque cambia constantemente.</w:t>
      </w:r>
    </w:p>
    <w:p>
      <w:r>
        <w:rPr>
          <w:rFonts w:ascii="Aptos" w:hAnsi="Aptos"/>
          <w:b/>
          <w:color w:val="2F5597"/>
        </w:rPr>
        <w:t xml:space="preserve">PrecioUnitario no está en DimProducto: </w:t>
      </w:r>
      <w:r>
        <w:t>Se toma del detalle de venta y se almacena en FactVenta; corresponde al precio usado en la operación.</w:t>
      </w:r>
    </w:p>
    <w:p>
      <w:r>
        <w:rPr>
          <w:rFonts w:ascii="Aptos" w:hAnsi="Aptos"/>
          <w:b/>
          <w:color w:val="2F5597"/>
        </w:rPr>
        <w:t xml:space="preserve">Categoría está integrada en DimProducto: </w:t>
      </w:r>
      <w:r>
        <w:t>El ETL une PRODUCTO con CATEGORIA para llevar NombreCategoria y DescripcionCategoria a la misma dimensión.</w:t>
      </w:r>
    </w:p>
    <w:p>
      <w:r>
        <w:rPr>
          <w:rFonts w:ascii="Aptos" w:hAnsi="Aptos"/>
          <w:b/>
          <w:color w:val="2F5597"/>
        </w:rPr>
        <w:t xml:space="preserve">Cliente natural y empresa en una dimensión: </w:t>
      </w:r>
      <w:r>
        <w:t>Se integran CLIENTE, CLIENTE_NATURAL y CLIENTE_EMPRESA. Algunos campos quedan NULL según el tipo de cliente.</w:t>
      </w:r>
    </w:p>
    <w:p>
      <w:r>
        <w:rPr>
          <w:rFonts w:ascii="Aptos" w:hAnsi="Aptos"/>
          <w:b/>
          <w:color w:val="2F5597"/>
        </w:rPr>
        <w:t xml:space="preserve">DimEmpleado no copia todos los atributos: </w:t>
      </w:r>
      <w:r>
        <w:t>La documentación señala que DNI, correo y teléfono no se necesitan para el análisis de ventas.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2CC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ptos" w:hAnsi="Aptos"/>
                <w:b/>
                <w:color w:val="1F1F1F"/>
                <w:sz w:val="19"/>
              </w:rPr>
              <w:t>Ojo con DimFecha: en la implementación actual solo contiene FechaKey y Fecha. Año, mes, trimestre, etc. NO aparecen en estos archivos. Si te preguntan, di que la dimensión actual conserva la fecha y que esos atributos no fueron incluidos en el alcance implementado.</w:t>
            </w:r>
          </w:p>
        </w:tc>
      </w:tr>
    </w:tbl>
    <w:p>
      <w:r>
        <w:br w:type="page"/>
      </w:r>
    </w:p>
    <w:p>
      <w:pPr>
        <w:pStyle w:val="Heading1"/>
      </w:pPr>
      <w:r>
        <w:t>6. Tabla de hechos FactVenta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408"/>
            <w:shd w:fill="17365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Origen</w:t>
            </w:r>
          </w:p>
        </w:tc>
        <w:tc>
          <w:tcPr>
            <w:tcW w:type="dxa" w:w="3408"/>
            <w:shd w:fill="17365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Interpretación</w:t>
            </w:r>
          </w:p>
        </w:tc>
      </w:tr>
      <w:tr>
        <w:tc>
          <w:tcPr>
            <w:tcW w:type="dxa" w:w="340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FactVentaKey</w:t>
            </w:r>
          </w:p>
        </w:tc>
        <w:tc>
          <w:tcPr>
            <w:tcW w:type="dxa" w:w="340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Clave técnica del DW</w:t>
            </w:r>
          </w:p>
        </w:tc>
        <w:tc>
          <w:tcPr>
            <w:tcW w:type="dxa" w:w="340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Identificador interno del hecho.</w:t>
            </w:r>
          </w:p>
        </w:tc>
      </w:tr>
      <w:tr>
        <w:tc>
          <w:tcPr>
            <w:tcW w:type="dxa" w:w="340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FechaKey</w:t>
            </w:r>
          </w:p>
        </w:tc>
        <w:tc>
          <w:tcPr>
            <w:tcW w:type="dxa" w:w="340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DimFecha</w:t>
            </w:r>
          </w:p>
        </w:tc>
        <w:tc>
          <w:tcPr>
            <w:tcW w:type="dxa" w:w="340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Relaciona el hecho con la fecha.</w:t>
            </w:r>
          </w:p>
        </w:tc>
      </w:tr>
      <w:tr>
        <w:tc>
          <w:tcPr>
            <w:tcW w:type="dxa" w:w="340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ProductoKey</w:t>
            </w:r>
          </w:p>
        </w:tc>
        <w:tc>
          <w:tcPr>
            <w:tcW w:type="dxa" w:w="340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DimProducto</w:t>
            </w:r>
          </w:p>
        </w:tc>
        <w:tc>
          <w:tcPr>
            <w:tcW w:type="dxa" w:w="340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Relaciona el hecho con el producto.</w:t>
            </w:r>
          </w:p>
        </w:tc>
      </w:tr>
      <w:tr>
        <w:tc>
          <w:tcPr>
            <w:tcW w:type="dxa" w:w="340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ClienteKey</w:t>
            </w:r>
          </w:p>
        </w:tc>
        <w:tc>
          <w:tcPr>
            <w:tcW w:type="dxa" w:w="340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DimCliente</w:t>
            </w:r>
          </w:p>
        </w:tc>
        <w:tc>
          <w:tcPr>
            <w:tcW w:type="dxa" w:w="340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Relaciona el hecho con el cliente.</w:t>
            </w:r>
          </w:p>
        </w:tc>
      </w:tr>
      <w:tr>
        <w:tc>
          <w:tcPr>
            <w:tcW w:type="dxa" w:w="340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EmpleadoKey</w:t>
            </w:r>
          </w:p>
        </w:tc>
        <w:tc>
          <w:tcPr>
            <w:tcW w:type="dxa" w:w="340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DimEmpleado</w:t>
            </w:r>
          </w:p>
        </w:tc>
        <w:tc>
          <w:tcPr>
            <w:tcW w:type="dxa" w:w="340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Relaciona el hecho con el empleado.</w:t>
            </w:r>
          </w:p>
        </w:tc>
      </w:tr>
      <w:tr>
        <w:tc>
          <w:tcPr>
            <w:tcW w:type="dxa" w:w="340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IdDetalleVenta</w:t>
            </w:r>
          </w:p>
        </w:tc>
        <w:tc>
          <w:tcPr>
            <w:tcW w:type="dxa" w:w="340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DETALLE_VENTA.IdDetalleVenta</w:t>
            </w:r>
          </w:p>
        </w:tc>
        <w:tc>
          <w:tcPr>
            <w:tcW w:type="dxa" w:w="340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Conserva trazabilidad del detalle original; es UNIQUE.</w:t>
            </w:r>
          </w:p>
        </w:tc>
      </w:tr>
      <w:tr>
        <w:tc>
          <w:tcPr>
            <w:tcW w:type="dxa" w:w="340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IdVenta</w:t>
            </w:r>
          </w:p>
        </w:tc>
        <w:tc>
          <w:tcPr>
            <w:tcW w:type="dxa" w:w="340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VENTA.IdVenta</w:t>
            </w:r>
          </w:p>
        </w:tc>
        <w:tc>
          <w:tcPr>
            <w:tcW w:type="dxa" w:w="340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Permite identificar/contar ventas u operaciones distintas.</w:t>
            </w:r>
          </w:p>
        </w:tc>
      </w:tr>
      <w:tr>
        <w:tc>
          <w:tcPr>
            <w:tcW w:type="dxa" w:w="340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PrecioUnitario</w:t>
            </w:r>
          </w:p>
        </w:tc>
        <w:tc>
          <w:tcPr>
            <w:tcW w:type="dxa" w:w="340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DETALLE_VENTA.PrecioUnitario</w:t>
            </w:r>
          </w:p>
        </w:tc>
        <w:tc>
          <w:tcPr>
            <w:tcW w:type="dxa" w:w="340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Medida monetaria de la línea.</w:t>
            </w:r>
          </w:p>
        </w:tc>
      </w:tr>
      <w:tr>
        <w:tc>
          <w:tcPr>
            <w:tcW w:type="dxa" w:w="340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Cantidad</w:t>
            </w:r>
          </w:p>
        </w:tc>
        <w:tc>
          <w:tcPr>
            <w:tcW w:type="dxa" w:w="340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DETALLE_VENTA.Cantidad</w:t>
            </w:r>
          </w:p>
        </w:tc>
        <w:tc>
          <w:tcPr>
            <w:tcW w:type="dxa" w:w="340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Medida de unidades vendidas.</w:t>
            </w:r>
          </w:p>
        </w:tc>
      </w:tr>
      <w:tr>
        <w:tc>
          <w:tcPr>
            <w:tcW w:type="dxa" w:w="340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ImporteVenta</w:t>
            </w:r>
          </w:p>
        </w:tc>
        <w:tc>
          <w:tcPr>
            <w:tcW w:type="dxa" w:w="340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PrecioUnitario × Cantidad</w:t>
            </w:r>
          </w:p>
        </w:tc>
        <w:tc>
          <w:tcPr>
            <w:tcW w:type="dxa" w:w="340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Medida calculada en la transformación.</w:t>
            </w:r>
          </w:p>
        </w:tc>
      </w:tr>
    </w:tbl>
    <w:p>
      <w:pPr>
        <w:pStyle w:val="Heading2"/>
      </w:pPr>
      <w:r>
        <w:t>Clave técnica vs. identificador de origen</w:t>
      </w:r>
    </w:p>
    <w:p>
      <w:r>
        <w:t>En el esquema se usan claves técnicas AUTO_INCREMENT como FechaKey, ProductoKey, ClienteKey, EmpleadoKey y FactVentaKey. Al mismo tiempo se conservan identificadores del sistema origen, como IdProducto, IdCliente, IdEmpleado, IdVenta e IdDetalleVenta.</w:t>
      </w:r>
    </w:p>
    <w:p>
      <w:pPr>
        <w:pStyle w:val="KeyNote"/>
      </w:pPr>
      <w:r>
        <w:t>Respuesta corta: “La Key identifica el registro dentro del DW; el Id de origen conserva la referencia al sistema transaccional.”</w:t>
      </w:r>
    </w:p>
    <w:p>
      <w:r>
        <w:br w:type="page"/>
      </w:r>
    </w:p>
    <w:p>
      <w:pPr>
        <w:pStyle w:val="Heading1"/>
      </w:pPr>
      <w:r>
        <w:t>7. Proceso ETL completo</w:t>
      </w:r>
    </w:p>
    <w:p>
      <w:r>
        <w:t>El archivo ETLCOMERCIALVIDA_TERMINADO.py conecta dos bases: COMERCIAL_VIDA como origen y DW_COMERCIAL_VIDA como destino.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Librería / componente</w:t>
            </w:r>
          </w:p>
        </w:tc>
        <w:tc>
          <w:tcPr>
            <w:tcW w:type="dxa" w:w="5112"/>
            <w:shd w:fill="17365D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Uso real en el script</w:t>
            </w:r>
          </w:p>
        </w:tc>
      </w:tr>
      <w:tr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b/>
                <w:sz w:val="17"/>
              </w:rPr>
              <w:t>logging</w:t>
            </w:r>
          </w:p>
        </w:tc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sz w:val="17"/>
              </w:rPr>
              <w:t>Registra evidencia de la ejecución y resultados.</w:t>
            </w:r>
          </w:p>
        </w:tc>
      </w:tr>
      <w:tr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b/>
                <w:sz w:val="17"/>
              </w:rPr>
              <w:t>pandas</w:t>
            </w:r>
          </w:p>
        </w:tc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sz w:val="17"/>
              </w:rPr>
              <w:t>Extrae consultas a DataFrames, limpia, transforma, combina y carga datos.</w:t>
            </w:r>
          </w:p>
        </w:tc>
      </w:tr>
      <w:tr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b/>
                <w:sz w:val="17"/>
              </w:rPr>
              <w:t>sqlalchemy.create_engine / URL</w:t>
            </w:r>
          </w:p>
        </w:tc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sz w:val="17"/>
              </w:rPr>
              <w:t>Crea las conexiones a MySQL.</w:t>
            </w:r>
          </w:p>
        </w:tc>
      </w:tr>
      <w:tr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b/>
                <w:sz w:val="17"/>
              </w:rPr>
              <w:t>sqlalchemy.text</w:t>
            </w:r>
          </w:p>
        </w:tc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sz w:val="17"/>
              </w:rPr>
              <w:t>Ejecuta comandos SQL durante la limpieza del DW.</w:t>
            </w:r>
          </w:p>
        </w:tc>
      </w:tr>
      <w:tr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b/>
                <w:sz w:val="17"/>
              </w:rPr>
              <w:t>PyMySQL</w:t>
            </w:r>
          </w:p>
        </w:tc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sz w:val="17"/>
              </w:rPr>
              <w:t>Es el driver usado por la cadena mysql+pymysql. Se instala como dependencia.</w:t>
            </w:r>
          </w:p>
        </w:tc>
      </w:tr>
      <w:tr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b/>
                <w:sz w:val="17"/>
              </w:rPr>
              <w:t>pathlib.Path</w:t>
            </w:r>
          </w:p>
        </w:tc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sz w:val="17"/>
              </w:rPr>
              <w:t>Construye la ruta del archivo de log junto al script.</w:t>
            </w:r>
          </w:p>
        </w:tc>
      </w:tr>
    </w:tbl>
    <w:p>
      <w:pPr>
        <w:pStyle w:val="Heading2"/>
      </w:pPr>
      <w:r>
        <w:t>7.1 Extracción</w:t>
      </w:r>
    </w:p>
    <w:p>
      <w:r>
        <w:rPr>
          <w:rFonts w:ascii="Aptos" w:hAnsi="Aptos"/>
          <w:b/>
          <w:color w:val="2F5597"/>
        </w:rPr>
        <w:t xml:space="preserve">DimFecha: </w:t>
      </w:r>
      <w:r>
        <w:t>SELECT DISTINCT Fecha FROM VENTA. Extrae fechas usadas en ventas.</w:t>
      </w:r>
    </w:p>
    <w:p>
      <w:r>
        <w:rPr>
          <w:rFonts w:ascii="Aptos" w:hAnsi="Aptos"/>
          <w:b/>
          <w:color w:val="2F5597"/>
        </w:rPr>
        <w:t xml:space="preserve">DimProducto: </w:t>
      </w:r>
      <w:r>
        <w:t>PRODUCTO INNER JOIN CATEGORIA. Trae producto y la información de categoría.</w:t>
      </w:r>
    </w:p>
    <w:p>
      <w:r>
        <w:rPr>
          <w:rFonts w:ascii="Aptos" w:hAnsi="Aptos"/>
          <w:b/>
          <w:color w:val="2F5597"/>
        </w:rPr>
        <w:t xml:space="preserve">DimCliente: </w:t>
      </w:r>
      <w:r>
        <w:t>CLIENTE LEFT JOIN CLIENTE_NATURAL y CLIENTE_EMPRESA. Integra clientes naturales y empresariales.</w:t>
      </w:r>
    </w:p>
    <w:p>
      <w:r>
        <w:rPr>
          <w:rFonts w:ascii="Aptos" w:hAnsi="Aptos"/>
          <w:b/>
          <w:color w:val="2F5597"/>
        </w:rPr>
        <w:t xml:space="preserve">DimEmpleado: </w:t>
      </w:r>
      <w:r>
        <w:t>SELECT desde EMPLEADO. Extrae datos necesarios del empleado.</w:t>
      </w:r>
    </w:p>
    <w:p>
      <w:r>
        <w:rPr>
          <w:rFonts w:ascii="Aptos" w:hAnsi="Aptos"/>
          <w:b/>
          <w:color w:val="2F5597"/>
        </w:rPr>
        <w:t xml:space="preserve">Ventas: </w:t>
      </w:r>
      <w:r>
        <w:t>VENTA INNER JOIN DETALLE_VENTA. Obtiene el nivel de detalle que alimentará FactVenta.</w:t>
      </w:r>
    </w:p>
    <w:p>
      <w:pPr>
        <w:pStyle w:val="Heading2"/>
      </w:pPr>
      <w:r>
        <w:t>7.2 Transformación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Transformación</w:t>
            </w:r>
          </w:p>
        </w:tc>
        <w:tc>
          <w:tcPr>
            <w:tcW w:type="dxa" w:w="3408"/>
            <w:shd w:fill="17365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Código/idea</w:t>
            </w:r>
          </w:p>
        </w:tc>
        <w:tc>
          <w:tcPr>
            <w:tcW w:type="dxa" w:w="3408"/>
            <w:shd w:fill="17365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Justificación</w:t>
            </w:r>
          </w:p>
        </w:tc>
      </w:tr>
      <w:tr>
        <w:tc>
          <w:tcPr>
            <w:tcW w:type="dxa" w:w="340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Eliminar duplicados</w:t>
            </w:r>
          </w:p>
        </w:tc>
        <w:tc>
          <w:tcPr>
            <w:tcW w:type="dxa" w:w="340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drop_duplicates()</w:t>
            </w:r>
          </w:p>
        </w:tc>
        <w:tc>
          <w:tcPr>
            <w:tcW w:type="dxa" w:w="340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Evita cargar el mismo registro más de una vez.</w:t>
            </w:r>
          </w:p>
        </w:tc>
      </w:tr>
      <w:tr>
        <w:tc>
          <w:tcPr>
            <w:tcW w:type="dxa" w:w="340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Normalizar fechas</w:t>
            </w:r>
          </w:p>
        </w:tc>
        <w:tc>
          <w:tcPr>
            <w:tcW w:type="dxa" w:w="340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pd.to_datetime(...).dt.date</w:t>
            </w:r>
          </w:p>
        </w:tc>
        <w:tc>
          <w:tcPr>
            <w:tcW w:type="dxa" w:w="340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Mantiene un formato de fecha consistente.</w:t>
            </w:r>
          </w:p>
        </w:tc>
      </w:tr>
      <w:tr>
        <w:tc>
          <w:tcPr>
            <w:tcW w:type="dxa" w:w="340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Limpiar textos</w:t>
            </w:r>
          </w:p>
        </w:tc>
        <w:tc>
          <w:tcPr>
            <w:tcW w:type="dxa" w:w="340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strip()</w:t>
            </w:r>
          </w:p>
        </w:tc>
        <w:tc>
          <w:tcPr>
            <w:tcW w:type="dxa" w:w="340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Elimina espacios sobrantes.</w:t>
            </w:r>
          </w:p>
        </w:tc>
      </w:tr>
      <w:tr>
        <w:tc>
          <w:tcPr>
            <w:tcW w:type="dxa" w:w="340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Integrar producto-categoría</w:t>
            </w:r>
          </w:p>
        </w:tc>
        <w:tc>
          <w:tcPr>
            <w:tcW w:type="dxa" w:w="340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JOIN en extracción</w:t>
            </w:r>
          </w:p>
        </w:tc>
        <w:tc>
          <w:tcPr>
            <w:tcW w:type="dxa" w:w="340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Lleva información de categoría a DimProducto.</w:t>
            </w:r>
          </w:p>
        </w:tc>
      </w:tr>
      <w:tr>
        <w:tc>
          <w:tcPr>
            <w:tcW w:type="dxa" w:w="340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Integrar clientes</w:t>
            </w:r>
          </w:p>
        </w:tc>
        <w:tc>
          <w:tcPr>
            <w:tcW w:type="dxa" w:w="340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LEFT JOIN de las tres tablas</w:t>
            </w:r>
          </w:p>
        </w:tc>
        <w:tc>
          <w:tcPr>
            <w:tcW w:type="dxa" w:w="340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Centraliza atributos del cliente en una dimensión.</w:t>
            </w:r>
          </w:p>
        </w:tc>
      </w:tr>
      <w:tr>
        <w:tc>
          <w:tcPr>
            <w:tcW w:type="dxa" w:w="340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Validar valores</w:t>
            </w:r>
          </w:p>
        </w:tc>
        <w:tc>
          <w:tcPr>
            <w:tcW w:type="dxa" w:w="340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PrecioUnitario &gt; 0 y Cantidad &gt; 0</w:t>
            </w:r>
          </w:p>
        </w:tc>
        <w:tc>
          <w:tcPr>
            <w:tcW w:type="dxa" w:w="340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Evita cargar operaciones inválidas.</w:t>
            </w:r>
          </w:p>
        </w:tc>
      </w:tr>
      <w:tr>
        <w:tc>
          <w:tcPr>
            <w:tcW w:type="dxa" w:w="340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Enriquecer hechos</w:t>
            </w:r>
          </w:p>
        </w:tc>
        <w:tc>
          <w:tcPr>
            <w:tcW w:type="dxa" w:w="340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ImporteVenta = PrecioUnitario × Cantidad</w:t>
            </w:r>
          </w:p>
        </w:tc>
        <w:tc>
          <w:tcPr>
            <w:tcW w:type="dxa" w:w="340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Crea la medida monetaria usada en el análisis.</w:t>
            </w:r>
          </w:p>
        </w:tc>
      </w:tr>
    </w:tbl>
    <w:p>
      <w:pPr>
        <w:pStyle w:val="Heading2"/>
      </w:pPr>
      <w:r>
        <w:t>7.3 Limpieza del DW antes de la carga</w:t>
      </w:r>
    </w:p>
    <w:p>
      <w:r>
        <w:t>El script tiene una sección llamada “LIMPIEZA DEL DW PARA PRUEBA DEL ETL”. Borra FactVenta y las dimensiones y reinicia los AUTO_INCREMENT a 1.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2CC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Aptos" w:hAnsi="Aptos"/>
                <w:b/>
                <w:sz w:val="19"/>
              </w:rPr>
              <w:t>Pregunta trampa: ¿es incremental? En estos archivos, NO. La implementación mostrada realiza una recarga completa para probar el ETL. No inventes una carga incremental si te preguntan por lo que está implementado.</w:t>
            </w:r>
          </w:p>
        </w:tc>
      </w:tr>
    </w:tbl>
    <w:p>
      <w:pPr>
        <w:pStyle w:val="Heading2"/>
      </w:pPr>
      <w:r>
        <w:t>7.4 Carga de dimensiones</w:t>
      </w:r>
    </w:p>
    <w:p>
      <w:r>
        <w:t>Las cuatro dimensiones se cargan con DataFrame.to_sql(..., if_exists='append', index=False). Según el log: DimFecha 84, DimProducto 100, DimCliente 200 y DimEmpleado 100.</w:t>
      </w:r>
    </w:p>
    <w:p>
      <w:pPr>
        <w:pStyle w:val="Heading2"/>
      </w:pPr>
      <w:r>
        <w:t>7.5 Recuperar claves del DW y hacer merge</w:t>
      </w:r>
    </w:p>
    <w:p>
      <w:r>
        <w:t>Después de cargar las dimensiones, el ETL vuelve a leer las claves técnicas generadas y las combina con ventas usando merge:</w:t>
      </w:r>
    </w:p>
    <w:p>
      <w:pPr>
        <w:ind w:left="360"/>
      </w:pPr>
      <w:r>
        <w:t>• Fecha → FechaKey</w:t>
      </w:r>
    </w:p>
    <w:p>
      <w:pPr>
        <w:ind w:left="360"/>
      </w:pPr>
      <w:r>
        <w:t>• IdProducto → ProductoKey</w:t>
      </w:r>
    </w:p>
    <w:p>
      <w:pPr>
        <w:ind w:left="360"/>
      </w:pPr>
      <w:r>
        <w:t>• IdCliente → ClienteKey</w:t>
      </w:r>
    </w:p>
    <w:p>
      <w:pPr>
        <w:ind w:left="360"/>
      </w:pPr>
      <w:r>
        <w:t>• IdEmpleado → EmpleadoKey</w:t>
      </w:r>
    </w:p>
    <w:p>
      <w:r>
        <w:t>Luego comprueba si alguna de esas claves quedó NULL. Si ocurre, genera un ValueError: “Existen registros de venta sin dimensión relacionada”.</w:t>
      </w:r>
    </w:p>
    <w:p>
      <w:pPr>
        <w:pStyle w:val="KeyNote"/>
      </w:pPr>
      <w:r>
        <w:t>Cómo explicarlo: “Primero cargo dimensiones para que MySQL genere sus Keys; luego recupero esas Keys y las asigno a cada detalle de venta antes de cargar FactVenta.”</w:t>
      </w:r>
    </w:p>
    <w:p>
      <w:pPr>
        <w:pStyle w:val="Heading2"/>
      </w:pPr>
      <w:r>
        <w:t>7.6 Carga de FactVenta</w:t>
      </w:r>
    </w:p>
    <w:p>
      <w:r>
        <w:t>El DataFrame final conserva FechaKey, ProductoKey, ClienteKey, EmpleadoKey, IdDetalleVenta, IdVenta, PrecioUnitario, Cantidad e ImporteVenta y se carga con to_sql(). El log registra 100 hechos.</w:t>
      </w:r>
    </w:p>
    <w:p>
      <w:r>
        <w:br w:type="page"/>
      </w:r>
    </w:p>
    <w:p>
      <w:pPr>
        <w:pStyle w:val="Heading1"/>
      </w:pPr>
      <w:r>
        <w:t>8. La evidencia más fuerte: validación fuente vs. DW</w:t>
      </w:r>
    </w:p>
    <w:p>
      <w:r>
        <w:t>El ETL calcula las mismas métricas en la fuente y en el Data Warehouse. Si alguna no coincide, lanza un error y la ejecución no se considera correcta.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7365D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Métrica</w:t>
            </w:r>
          </w:p>
        </w:tc>
        <w:tc>
          <w:tcPr>
            <w:tcW w:type="dxa" w:w="2556"/>
            <w:shd w:fill="17365D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Fuente</w:t>
            </w:r>
          </w:p>
        </w:tc>
        <w:tc>
          <w:tcPr>
            <w:tcW w:type="dxa" w:w="2556"/>
            <w:shd w:fill="17365D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DW</w:t>
            </w:r>
          </w:p>
        </w:tc>
        <w:tc>
          <w:tcPr>
            <w:tcW w:type="dxa" w:w="2556"/>
            <w:shd w:fill="17365D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25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b w:val="0"/>
                <w:sz w:val="18"/>
              </w:rPr>
              <w:t>Registros</w:t>
            </w:r>
          </w:p>
        </w:tc>
        <w:tc>
          <w:tcPr>
            <w:tcW w:type="dxa" w:w="25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b w:val="0"/>
                <w:sz w:val="18"/>
              </w:rPr>
              <w:t>100</w:t>
            </w:r>
          </w:p>
        </w:tc>
        <w:tc>
          <w:tcPr>
            <w:tcW w:type="dxa" w:w="25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b w:val="0"/>
                <w:sz w:val="18"/>
              </w:rPr>
              <w:t>100</w:t>
            </w:r>
          </w:p>
        </w:tc>
        <w:tc>
          <w:tcPr>
            <w:tcW w:type="dxa" w:w="2556"/>
            <w:tcMar>
              <w:top w:w="70" w:type="dxa"/>
              <w:start w:w="70" w:type="dxa"/>
              <w:bottom w:w="70" w:type="dxa"/>
              <w:end w:w="70" w:type="dxa"/>
            </w:tcMar>
            <w:shd w:fill="E2F0D9"/>
          </w:tcPr>
          <w:p>
            <w:r>
              <w:rPr>
                <w:rFonts w:ascii="Aptos" w:hAnsi="Aptos"/>
                <w:b/>
                <w:sz w:val="18"/>
              </w:rPr>
              <w:t>Coincide</w:t>
            </w:r>
          </w:p>
        </w:tc>
      </w:tr>
      <w:tr>
        <w:tc>
          <w:tcPr>
            <w:tcW w:type="dxa" w:w="25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b w:val="0"/>
                <w:sz w:val="18"/>
              </w:rPr>
              <w:t>Unidades</w:t>
            </w:r>
          </w:p>
        </w:tc>
        <w:tc>
          <w:tcPr>
            <w:tcW w:type="dxa" w:w="25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b w:val="0"/>
                <w:sz w:val="18"/>
              </w:rPr>
              <w:t>307</w:t>
            </w:r>
          </w:p>
        </w:tc>
        <w:tc>
          <w:tcPr>
            <w:tcW w:type="dxa" w:w="25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b w:val="0"/>
                <w:sz w:val="18"/>
              </w:rPr>
              <w:t>307</w:t>
            </w:r>
          </w:p>
        </w:tc>
        <w:tc>
          <w:tcPr>
            <w:tcW w:type="dxa" w:w="2556"/>
            <w:tcMar>
              <w:top w:w="70" w:type="dxa"/>
              <w:start w:w="70" w:type="dxa"/>
              <w:bottom w:w="70" w:type="dxa"/>
              <w:end w:w="70" w:type="dxa"/>
            </w:tcMar>
            <w:shd w:fill="E2F0D9"/>
          </w:tcPr>
          <w:p>
            <w:r>
              <w:rPr>
                <w:rFonts w:ascii="Aptos" w:hAnsi="Aptos"/>
                <w:b/>
                <w:sz w:val="18"/>
              </w:rPr>
              <w:t>Coincide</w:t>
            </w:r>
          </w:p>
        </w:tc>
      </w:tr>
      <w:tr>
        <w:tc>
          <w:tcPr>
            <w:tcW w:type="dxa" w:w="25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b w:val="0"/>
                <w:sz w:val="18"/>
              </w:rPr>
              <w:t>Total monetario</w:t>
            </w:r>
          </w:p>
        </w:tc>
        <w:tc>
          <w:tcPr>
            <w:tcW w:type="dxa" w:w="25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b w:val="0"/>
                <w:sz w:val="18"/>
              </w:rPr>
              <w:t>75,953.90</w:t>
            </w:r>
          </w:p>
        </w:tc>
        <w:tc>
          <w:tcPr>
            <w:tcW w:type="dxa" w:w="25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b w:val="0"/>
                <w:sz w:val="18"/>
              </w:rPr>
              <w:t>75,953.90</w:t>
            </w:r>
          </w:p>
        </w:tc>
        <w:tc>
          <w:tcPr>
            <w:tcW w:type="dxa" w:w="2556"/>
            <w:tcMar>
              <w:top w:w="70" w:type="dxa"/>
              <w:start w:w="70" w:type="dxa"/>
              <w:bottom w:w="70" w:type="dxa"/>
              <w:end w:w="70" w:type="dxa"/>
            </w:tcMar>
            <w:shd w:fill="E2F0D9"/>
          </w:tcPr>
          <w:p>
            <w:r>
              <w:rPr>
                <w:rFonts w:ascii="Aptos" w:hAnsi="Aptos"/>
                <w:b/>
                <w:sz w:val="18"/>
              </w:rPr>
              <w:t>Coincide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2F0D9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rPr>
                <w:rFonts w:ascii="Aptos" w:hAnsi="Aptos"/>
                <w:b/>
                <w:color w:val="17365D"/>
                <w:sz w:val="20"/>
              </w:rPr>
              <w:t>Respuesta de exposición: “No validamos solo que existieran filas. Comparamos cantidad de registros, total de unidades y total monetario entre la fuente y FactVenta. Las tres métricas coincidieron, por eso el log termina con ETL FINALIZADO CORRECTAMENTE.”</w:t>
            </w:r>
          </w:p>
        </w:tc>
      </w:tr>
    </w:tbl>
    <w:p>
      <w:pPr>
        <w:pStyle w:val="Heading1"/>
      </w:pPr>
      <w:r>
        <w:t>9. Qué demuestra el archivo log</w:t>
      </w:r>
    </w:p>
    <w:p>
      <w:pPr>
        <w:ind w:left="288"/>
      </w:pPr>
      <w:r>
        <w:t>• 84 fechas extraídas.</w:t>
      </w:r>
    </w:p>
    <w:p>
      <w:pPr>
        <w:ind w:left="288"/>
      </w:pPr>
      <w:r>
        <w:t>• 100 productos extraídos.</w:t>
      </w:r>
    </w:p>
    <w:p>
      <w:pPr>
        <w:ind w:left="288"/>
      </w:pPr>
      <w:r>
        <w:t>• 200 clientes extraídos.</w:t>
      </w:r>
    </w:p>
    <w:p>
      <w:pPr>
        <w:ind w:left="288"/>
      </w:pPr>
      <w:r>
        <w:t>• 100 empleados extraídos.</w:t>
      </w:r>
    </w:p>
    <w:p>
      <w:pPr>
        <w:ind w:left="288"/>
      </w:pPr>
      <w:r>
        <w:t>• 100 detalles de venta extraídos.</w:t>
      </w:r>
    </w:p>
    <w:p>
      <w:pPr>
        <w:ind w:left="288"/>
      </w:pPr>
      <w:r>
        <w:t>• Transformación completada.</w:t>
      </w:r>
    </w:p>
    <w:p>
      <w:pPr>
        <w:ind w:left="288"/>
      </w:pPr>
      <w:r>
        <w:t>• DimFecha cargada: 84.</w:t>
      </w:r>
    </w:p>
    <w:p>
      <w:pPr>
        <w:ind w:left="288"/>
      </w:pPr>
      <w:r>
        <w:t>• DimProducto cargada: 100.</w:t>
      </w:r>
    </w:p>
    <w:p>
      <w:pPr>
        <w:ind w:left="288"/>
      </w:pPr>
      <w:r>
        <w:t>• DimCliente cargada: 200.</w:t>
      </w:r>
    </w:p>
    <w:p>
      <w:pPr>
        <w:ind w:left="288"/>
      </w:pPr>
      <w:r>
        <w:t>• DimEmpleado cargada: 100.</w:t>
      </w:r>
    </w:p>
    <w:p>
      <w:pPr>
        <w:ind w:left="288"/>
      </w:pPr>
      <w:r>
        <w:t>• FactVenta cargada: 100 registros.</w:t>
      </w:r>
    </w:p>
    <w:p>
      <w:pPr>
        <w:ind w:left="288"/>
      </w:pPr>
      <w:r>
        <w:t>• Validaciones Fuente vs DW correctas.</w:t>
      </w:r>
    </w:p>
    <w:p>
      <w:pPr>
        <w:ind w:left="288"/>
      </w:pPr>
      <w:r>
        <w:t>• Mensaje final: ETL FINALIZADO CORRECTAMENTE.</w:t>
      </w:r>
    </w:p>
    <w:p>
      <w:r>
        <w:br w:type="page"/>
      </w:r>
    </w:p>
    <w:p>
      <w:pPr>
        <w:pStyle w:val="Heading1"/>
      </w:pPr>
      <w:r>
        <w:t>10. Consultas para practicar antes de exponer</w:t>
      </w:r>
    </w:p>
    <w:p>
      <w:r>
        <w:t>Estas consultas se derivan del esquema que tienes. Úsalas para practicar; no son evidencia incluida en la documentación original.</w:t>
      </w:r>
    </w:p>
    <w:p>
      <w:r>
        <w:rPr>
          <w:rFonts w:ascii="Aptos" w:hAnsi="Aptos"/>
          <w:b/>
          <w:color w:val="2F5597"/>
        </w:rPr>
        <w:t>Total vendido</w:t>
      </w:r>
    </w:p>
    <w:p>
      <w:pPr>
        <w:pStyle w:val="CodeSmall"/>
        <w:ind w:left="288"/>
      </w:pPr>
      <w:r>
        <w:t>SELECT SUM(ImporteVenta) AS TotalVentas</w:t>
        <w:br/>
        <w:t>FROM FactVenta;</w:t>
      </w:r>
    </w:p>
    <w:p>
      <w:r>
        <w:rPr>
          <w:rFonts w:ascii="Aptos" w:hAnsi="Aptos"/>
          <w:b/>
          <w:color w:val="2F5597"/>
        </w:rPr>
        <w:t>Unidades vendidas</w:t>
      </w:r>
    </w:p>
    <w:p>
      <w:pPr>
        <w:pStyle w:val="CodeSmall"/>
        <w:ind w:left="288"/>
      </w:pPr>
      <w:r>
        <w:t>SELECT SUM(Cantidad) AS Unidades</w:t>
        <w:br/>
        <w:t>FROM FactVenta;</w:t>
      </w:r>
    </w:p>
    <w:p>
      <w:r>
        <w:rPr>
          <w:rFonts w:ascii="Aptos" w:hAnsi="Aptos"/>
          <w:b/>
          <w:color w:val="2F5597"/>
        </w:rPr>
        <w:t>Cantidad de operaciones distintas</w:t>
      </w:r>
    </w:p>
    <w:p>
      <w:pPr>
        <w:pStyle w:val="CodeSmall"/>
        <w:ind w:left="288"/>
      </w:pPr>
      <w:r>
        <w:t>SELECT COUNT(DISTINCT IdVenta) AS Ventas</w:t>
        <w:br/>
        <w:t>FROM FactVenta;</w:t>
      </w:r>
    </w:p>
    <w:p>
      <w:r>
        <w:rPr>
          <w:rFonts w:ascii="Aptos" w:hAnsi="Aptos"/>
          <w:b/>
          <w:color w:val="2F5597"/>
        </w:rPr>
        <w:t>Ventas por producto</w:t>
      </w:r>
    </w:p>
    <w:p>
      <w:pPr>
        <w:pStyle w:val="CodeSmall"/>
        <w:ind w:left="288"/>
      </w:pPr>
      <w:r>
        <w:t>SELECT p.Nombre,</w:t>
        <w:br/>
        <w:t xml:space="preserve">       SUM(f.Cantidad) AS Unidades,</w:t>
        <w:br/>
        <w:t xml:space="preserve">       SUM(f.ImporteVenta) AS Importe</w:t>
        <w:br/>
        <w:t>FROM FactVenta f</w:t>
        <w:br/>
        <w:t>JOIN DimProducto p ON p.ProductoKey = f.ProductoKey</w:t>
        <w:br/>
        <w:t>GROUP BY p.ProductoKey, p.Nombre</w:t>
        <w:br/>
        <w:t>ORDER BY Importe DESC;</w:t>
      </w:r>
    </w:p>
    <w:p>
      <w:r>
        <w:rPr>
          <w:rFonts w:ascii="Aptos" w:hAnsi="Aptos"/>
          <w:b/>
          <w:color w:val="2F5597"/>
        </w:rPr>
        <w:t>Ventas por empleado</w:t>
      </w:r>
    </w:p>
    <w:p>
      <w:pPr>
        <w:pStyle w:val="CodeSmall"/>
        <w:ind w:left="288"/>
      </w:pPr>
      <w:r>
        <w:t>SELECT e.Nombre,</w:t>
        <w:br/>
        <w:t xml:space="preserve">       SUM(f.ImporteVenta) AS Importe</w:t>
        <w:br/>
        <w:t>FROM FactVenta f</w:t>
        <w:br/>
        <w:t>JOIN DimEmpleado e ON e.EmpleadoKey = f.EmpleadoKey</w:t>
        <w:br/>
        <w:t>GROUP BY e.EmpleadoKey, e.Nombre</w:t>
        <w:br/>
        <w:t>ORDER BY Importe DESC;</w:t>
      </w:r>
    </w:p>
    <w:p>
      <w:r>
        <w:rPr>
          <w:rFonts w:ascii="Aptos" w:hAnsi="Aptos"/>
          <w:b/>
          <w:color w:val="2F5597"/>
        </w:rPr>
        <w:t>Ventas por cliente</w:t>
      </w:r>
    </w:p>
    <w:p>
      <w:pPr>
        <w:pStyle w:val="CodeSmall"/>
        <w:ind w:left="288"/>
      </w:pPr>
      <w:r>
        <w:t>SELECT c.IdCliente,</w:t>
        <w:br/>
        <w:t xml:space="preserve">       COALESCE(CONCAT(c.Nombre,' ',c.Apellido), c.RazonSocial) AS Cliente,</w:t>
        <w:br/>
        <w:t xml:space="preserve">       SUM(f.ImporteVenta) AS Importe</w:t>
        <w:br/>
        <w:t>FROM FactVenta f</w:t>
        <w:br/>
        <w:t>JOIN DimCliente c ON c.ClienteKey = f.ClienteKey</w:t>
        <w:br/>
        <w:t>GROUP BY c.ClienteKey, c.IdCliente, c.Nombre, c.Apellido, c.RazonSocial</w:t>
        <w:br/>
        <w:t>ORDER BY Importe DESC;</w:t>
      </w:r>
    </w:p>
    <w:p>
      <w:r>
        <w:rPr>
          <w:rFonts w:ascii="Aptos" w:hAnsi="Aptos"/>
          <w:b/>
          <w:color w:val="2F5597"/>
        </w:rPr>
        <w:t>Ventas por fecha</w:t>
      </w:r>
    </w:p>
    <w:p>
      <w:pPr>
        <w:pStyle w:val="CodeSmall"/>
        <w:ind w:left="288"/>
      </w:pPr>
      <w:r>
        <w:t>SELECT d.Fecha,</w:t>
        <w:br/>
        <w:t xml:space="preserve">       SUM(f.ImporteVenta) AS Importe</w:t>
        <w:br/>
        <w:t>FROM FactVenta f</w:t>
        <w:br/>
        <w:t>JOIN DimFecha d ON d.FechaKey = f.FechaKey</w:t>
        <w:br/>
        <w:t>GROUP BY d.FechaKey, d.Fecha</w:t>
        <w:br/>
        <w:t>ORDER BY d.Fecha;</w:t>
      </w:r>
    </w:p>
    <w:p>
      <w:pPr>
        <w:pStyle w:val="Heading1"/>
      </w:pPr>
      <w:r>
        <w:t>11. Qué debes poder hacer en vivo</w:t>
      </w:r>
    </w:p>
    <w:p>
      <w:pPr>
        <w:ind w:left="288"/>
      </w:pPr>
      <w:r>
        <w:t>□ Explicar de memoria qué representa una fila de FactVenta.</w:t>
      </w:r>
    </w:p>
    <w:p>
      <w:pPr>
        <w:ind w:left="288"/>
      </w:pPr>
      <w:r>
        <w:t>□ Señalar FactVenta y las 4 dimensiones en el modelo estrella.</w:t>
      </w:r>
    </w:p>
    <w:p>
      <w:pPr>
        <w:ind w:left="288"/>
      </w:pPr>
      <w:r>
        <w:t>□ Decir de dónde sale cada dimensión.</w:t>
      </w:r>
    </w:p>
    <w:p>
      <w:pPr>
        <w:ind w:left="288"/>
      </w:pPr>
      <w:r>
        <w:t>□ Explicar por qué stock no está en DimProducto.</w:t>
      </w:r>
    </w:p>
    <w:p>
      <w:pPr>
        <w:ind w:left="288"/>
      </w:pPr>
      <w:r>
        <w:t>□ Explicar cómo se calcula ImporteVenta.</w:t>
      </w:r>
    </w:p>
    <w:p>
      <w:pPr>
        <w:ind w:left="288"/>
      </w:pPr>
      <w:r>
        <w:t>□ Mostrar una consulta sencilla sobre FactVenta + una dimensión.</w:t>
      </w:r>
    </w:p>
    <w:p>
      <w:pPr>
        <w:ind w:left="288"/>
      </w:pPr>
      <w:r>
        <w:t>□ Explicar el flujo Extract → Transform → Load sin leer el código línea por línea.</w:t>
      </w:r>
    </w:p>
    <w:p>
      <w:pPr>
        <w:ind w:left="288"/>
      </w:pPr>
      <w:r>
        <w:t>□ Mostrar el log y defender las tres validaciones finales.</w:t>
      </w:r>
    </w:p>
    <w:p>
      <w:pPr>
        <w:ind w:left="288"/>
      </w:pPr>
      <w:r>
        <w:t>□ Explicar qué hace merge y por qué se recuperan las claves del DW.</w:t>
      </w:r>
    </w:p>
    <w:p>
      <w:pPr>
        <w:ind w:left="288"/>
      </w:pPr>
      <w:r>
        <w:t>□ Reconocer que el ETL mostrado es una recarga completa para prueba, no incremental.</w:t>
      </w:r>
    </w:p>
    <w:p>
      <w:r>
        <w:br w:type="page"/>
      </w:r>
    </w:p>
    <w:p>
      <w:pPr>
        <w:pStyle w:val="Heading1"/>
      </w:pPr>
      <w:r>
        <w:t>12. Preguntas que podrían hacerte y respuestas</w:t>
      </w:r>
    </w:p>
    <w:p>
      <w:r>
        <w:rPr>
          <w:rFonts w:ascii="Aptos" w:hAnsi="Aptos"/>
          <w:b/>
          <w:color w:val="17365D"/>
          <w:sz w:val="20"/>
        </w:rPr>
        <w:t>¿Qué es un Data Warehouse?</w:t>
      </w:r>
    </w:p>
    <w:p>
      <w:pPr>
        <w:ind w:left="259"/>
      </w:pPr>
      <w:r>
        <w:t>En este proyecto es una base orientada al análisis, separada de la base transaccional COMERCIAL_VIDA. Recibe datos transformados para analizar ventas por distintas perspectivas.</w:t>
      </w:r>
    </w:p>
    <w:p>
      <w:r>
        <w:rPr>
          <w:rFonts w:ascii="Aptos" w:hAnsi="Aptos"/>
          <w:b/>
          <w:color w:val="17365D"/>
          <w:sz w:val="20"/>
        </w:rPr>
        <w:t>¿Cuál es el proceso de negocio elegido?</w:t>
      </w:r>
    </w:p>
    <w:p>
      <w:pPr>
        <w:ind w:left="259"/>
      </w:pPr>
      <w:r>
        <w:t>Ventas de Comercial Vida.</w:t>
      </w:r>
    </w:p>
    <w:p>
      <w:r>
        <w:rPr>
          <w:rFonts w:ascii="Aptos" w:hAnsi="Aptos"/>
          <w:b/>
          <w:color w:val="17365D"/>
          <w:sz w:val="20"/>
        </w:rPr>
        <w:t>¿Qué metodología usaron?</w:t>
      </w:r>
    </w:p>
    <w:p>
      <w:pPr>
        <w:ind w:left="259"/>
      </w:pPr>
      <w:r>
        <w:t>Ralph Kimball con enfoque bottom-up.</w:t>
      </w:r>
    </w:p>
    <w:p>
      <w:r>
        <w:rPr>
          <w:rFonts w:ascii="Aptos" w:hAnsi="Aptos"/>
          <w:b/>
          <w:color w:val="17365D"/>
          <w:sz w:val="20"/>
        </w:rPr>
        <w:t>¿Por qué Kimball?</w:t>
      </w:r>
    </w:p>
    <w:p>
      <w:pPr>
        <w:ind w:left="259"/>
      </w:pPr>
      <w:r>
        <w:t>Porque el alcance parte de una necesidad específica, ventas, y permite construir hechos y dimensiones para ese proceso sin integrar primero todos los procesos de la empresa.</w:t>
      </w:r>
    </w:p>
    <w:p>
      <w:r>
        <w:rPr>
          <w:rFonts w:ascii="Aptos" w:hAnsi="Aptos"/>
          <w:b/>
          <w:color w:val="17365D"/>
          <w:sz w:val="20"/>
        </w:rPr>
        <w:t>¿Cuál es la granularidad?</w:t>
      </w:r>
    </w:p>
    <w:p>
      <w:pPr>
        <w:ind w:left="259"/>
      </w:pPr>
      <w:r>
        <w:t>Un detalle de venta por producto. Cada fila de FactVenta corresponde al nivel de DETALLE_VENTA.</w:t>
      </w:r>
    </w:p>
    <w:p>
      <w:r>
        <w:rPr>
          <w:rFonts w:ascii="Aptos" w:hAnsi="Aptos"/>
          <w:b/>
          <w:color w:val="17365D"/>
          <w:sz w:val="20"/>
        </w:rPr>
        <w:t>¿Cuál es la tabla de hechos?</w:t>
      </w:r>
    </w:p>
    <w:p>
      <w:pPr>
        <w:ind w:left="259"/>
      </w:pPr>
      <w:r>
        <w:t>FactVenta.</w:t>
      </w:r>
    </w:p>
    <w:p>
      <w:r>
        <w:rPr>
          <w:rFonts w:ascii="Aptos" w:hAnsi="Aptos"/>
          <w:b/>
          <w:color w:val="17365D"/>
          <w:sz w:val="20"/>
        </w:rPr>
        <w:t>¿Cuáles son las dimensiones?</w:t>
      </w:r>
    </w:p>
    <w:p>
      <w:pPr>
        <w:ind w:left="259"/>
      </w:pPr>
      <w:r>
        <w:t>DimFecha, DimProducto, DimCliente y DimEmpleado.</w:t>
      </w:r>
    </w:p>
    <w:p>
      <w:r>
        <w:rPr>
          <w:rFonts w:ascii="Aptos" w:hAnsi="Aptos"/>
          <w:b/>
          <w:color w:val="17365D"/>
          <w:sz w:val="20"/>
        </w:rPr>
        <w:t>¿Cuáles son las medidas?</w:t>
      </w:r>
    </w:p>
    <w:p>
      <w:pPr>
        <w:ind w:left="259"/>
      </w:pPr>
      <w:r>
        <w:t>PrecioUnitario, Cantidad e ImporteVenta.</w:t>
      </w:r>
    </w:p>
    <w:p>
      <w:r>
        <w:rPr>
          <w:rFonts w:ascii="Aptos" w:hAnsi="Aptos"/>
          <w:b/>
          <w:color w:val="17365D"/>
          <w:sz w:val="20"/>
        </w:rPr>
        <w:t>¿Cómo calculan ImporteVenta?</w:t>
      </w:r>
    </w:p>
    <w:p>
      <w:pPr>
        <w:ind w:left="259"/>
      </w:pPr>
      <w:r>
        <w:t>PrecioUnitario multiplicado por Cantidad, redondeado a 2 decimales en Pandas.</w:t>
      </w:r>
    </w:p>
    <w:p>
      <w:r>
        <w:rPr>
          <w:rFonts w:ascii="Aptos" w:hAnsi="Aptos"/>
          <w:b/>
          <w:color w:val="17365D"/>
          <w:sz w:val="20"/>
        </w:rPr>
        <w:t>¿Por qué guardan IdVenta si ya tienen FactVentaKey?</w:t>
      </w:r>
    </w:p>
    <w:p>
      <w:pPr>
        <w:ind w:left="259"/>
      </w:pPr>
      <w:r>
        <w:t>IdVenta permite conservar la referencia a la operación de venta y contar operaciones distintas.</w:t>
      </w:r>
    </w:p>
    <w:p>
      <w:r>
        <w:rPr>
          <w:rFonts w:ascii="Aptos" w:hAnsi="Aptos"/>
          <w:b/>
          <w:color w:val="17365D"/>
          <w:sz w:val="20"/>
        </w:rPr>
        <w:t>¿Qué es FactVentaKey?</w:t>
      </w:r>
    </w:p>
    <w:p>
      <w:pPr>
        <w:ind w:left="259"/>
      </w:pPr>
      <w:r>
        <w:t>La clave técnica interna y autoincremental de la tabla de hechos.</w:t>
      </w:r>
    </w:p>
    <w:p>
      <w:r>
        <w:rPr>
          <w:rFonts w:ascii="Aptos" w:hAnsi="Aptos"/>
          <w:b/>
          <w:color w:val="17365D"/>
          <w:sz w:val="20"/>
        </w:rPr>
        <w:t>¿Qué es ProductoKey frente a IdProducto?</w:t>
      </w:r>
    </w:p>
    <w:p>
      <w:pPr>
        <w:ind w:left="259"/>
      </w:pPr>
      <w:r>
        <w:t>ProductoKey es la clave técnica del DW; IdProducto es el identificador conservado del sistema de origen.</w:t>
      </w:r>
    </w:p>
    <w:p>
      <w:r>
        <w:rPr>
          <w:rFonts w:ascii="Aptos" w:hAnsi="Aptos"/>
          <w:b/>
          <w:color w:val="17365D"/>
          <w:sz w:val="20"/>
        </w:rPr>
        <w:t>¿Por qué no incluyen stock en DimProducto?</w:t>
      </w:r>
    </w:p>
    <w:p>
      <w:pPr>
        <w:ind w:left="259"/>
      </w:pPr>
      <w:r>
        <w:t>La documentación indica que stock cambia constantemente, por eso no se incorporó en esa dimensión.</w:t>
      </w:r>
    </w:p>
    <w:p>
      <w:r>
        <w:rPr>
          <w:rFonts w:ascii="Aptos" w:hAnsi="Aptos"/>
          <w:b/>
          <w:color w:val="17365D"/>
          <w:sz w:val="20"/>
        </w:rPr>
        <w:t>¿Por qué PrecioUnitario está en el hecho?</w:t>
      </w:r>
    </w:p>
    <w:p>
      <w:pPr>
        <w:ind w:left="259"/>
      </w:pPr>
      <w:r>
        <w:t>Porque corresponde al precio de la operación registrada en DETALLE_VENTA.</w:t>
      </w:r>
    </w:p>
    <w:p>
      <w:r>
        <w:rPr>
          <w:rFonts w:ascii="Aptos" w:hAnsi="Aptos"/>
          <w:b/>
          <w:color w:val="17365D"/>
          <w:sz w:val="20"/>
        </w:rPr>
        <w:t>¿Por qué cliente natural y empresa están juntos?</w:t>
      </w:r>
    </w:p>
    <w:p>
      <w:pPr>
        <w:ind w:left="259"/>
      </w:pPr>
      <w:r>
        <w:t>El ETL integra los atributos en DimCliente. Los campos que no aplican quedan NULL según el tipo de cliente.</w:t>
      </w:r>
    </w:p>
    <w:p>
      <w:r>
        <w:rPr>
          <w:rFonts w:ascii="Aptos" w:hAnsi="Aptos"/>
          <w:b/>
          <w:color w:val="17365D"/>
          <w:sz w:val="20"/>
        </w:rPr>
        <w:t>¿Por qué LEFT JOIN para clientes?</w:t>
      </w:r>
    </w:p>
    <w:p>
      <w:pPr>
        <w:ind w:left="259"/>
      </w:pPr>
      <w:r>
        <w:t>Permite conservar el cliente base aunque sea natural o empresa y obtener los campos del subtipo que corresponda.</w:t>
      </w:r>
    </w:p>
    <w:p>
      <w:r>
        <w:rPr>
          <w:rFonts w:ascii="Aptos" w:hAnsi="Aptos"/>
          <w:b/>
          <w:color w:val="17365D"/>
          <w:sz w:val="20"/>
        </w:rPr>
        <w:t>¿Por qué INNER JOIN producto-categoría?</w:t>
      </w:r>
    </w:p>
    <w:p>
      <w:pPr>
        <w:ind w:left="259"/>
      </w:pPr>
      <w:r>
        <w:t>La extracción necesita integrar la categoría existente de cada producto dentro de DimProducto.</w:t>
      </w:r>
    </w:p>
    <w:p>
      <w:r>
        <w:rPr>
          <w:rFonts w:ascii="Aptos" w:hAnsi="Aptos"/>
          <w:b/>
          <w:color w:val="17365D"/>
          <w:sz w:val="20"/>
        </w:rPr>
        <w:t>¿Qué hace drop_duplicates()?</w:t>
      </w:r>
    </w:p>
    <w:p>
      <w:pPr>
        <w:ind w:left="259"/>
      </w:pPr>
      <w:r>
        <w:t>Elimina duplicados para evitar cargar el mismo registro más de una vez.</w:t>
      </w:r>
    </w:p>
    <w:p>
      <w:r>
        <w:rPr>
          <w:rFonts w:ascii="Aptos" w:hAnsi="Aptos"/>
          <w:b/>
          <w:color w:val="17365D"/>
          <w:sz w:val="20"/>
        </w:rPr>
        <w:t>¿Qué hace strip()?</w:t>
      </w:r>
    </w:p>
    <w:p>
      <w:pPr>
        <w:ind w:left="259"/>
      </w:pPr>
      <w:r>
        <w:t>Elimina espacios sobrantes en columnas de texto.</w:t>
      </w:r>
    </w:p>
    <w:p>
      <w:r>
        <w:rPr>
          <w:rFonts w:ascii="Aptos" w:hAnsi="Aptos"/>
          <w:b/>
          <w:color w:val="17365D"/>
          <w:sz w:val="20"/>
        </w:rPr>
        <w:t>¿Qué validaciones hacen antes de cargar?</w:t>
      </w:r>
    </w:p>
    <w:p>
      <w:pPr>
        <w:ind w:left="259"/>
      </w:pPr>
      <w:r>
        <w:t>PrecioUnitario y Cantidad deben ser mayores que cero.</w:t>
      </w:r>
    </w:p>
    <w:p>
      <w:r>
        <w:rPr>
          <w:rFonts w:ascii="Aptos" w:hAnsi="Aptos"/>
          <w:b/>
          <w:color w:val="17365D"/>
          <w:sz w:val="20"/>
        </w:rPr>
        <w:t>¿Qué es merge en su ETL?</w:t>
      </w:r>
    </w:p>
    <w:p>
      <w:pPr>
        <w:ind w:left="259"/>
      </w:pPr>
      <w:r>
        <w:t>Combina las ventas con las tablas de Keys del DW para obtener FechaKey, ProductoKey, ClienteKey y EmpleadoKey.</w:t>
      </w:r>
    </w:p>
    <w:p>
      <w:r>
        <w:rPr>
          <w:rFonts w:ascii="Aptos" w:hAnsi="Aptos"/>
          <w:b/>
          <w:color w:val="17365D"/>
          <w:sz w:val="20"/>
        </w:rPr>
        <w:t>¿Qué pasa si no encuentran una dimensión relacionada?</w:t>
      </w:r>
    </w:p>
    <w:p>
      <w:pPr>
        <w:ind w:left="259"/>
      </w:pPr>
      <w:r>
        <w:t>El script detecta una Key NULL y lanza ValueError; no continúa silenciosamente.</w:t>
      </w:r>
    </w:p>
    <w:p>
      <w:r>
        <w:rPr>
          <w:rFonts w:ascii="Aptos" w:hAnsi="Aptos"/>
          <w:b/>
          <w:color w:val="17365D"/>
          <w:sz w:val="20"/>
        </w:rPr>
        <w:t>¿Cómo cargan los DataFrames?</w:t>
      </w:r>
    </w:p>
    <w:p>
      <w:pPr>
        <w:ind w:left="259"/>
      </w:pPr>
      <w:r>
        <w:t>Con pandas.to_sql() usando if_exists='append' e index=False.</w:t>
      </w:r>
    </w:p>
    <w:p>
      <w:r>
        <w:rPr>
          <w:rFonts w:ascii="Aptos" w:hAnsi="Aptos"/>
          <w:b/>
          <w:color w:val="17365D"/>
          <w:sz w:val="20"/>
        </w:rPr>
        <w:t>¿Cómo comprobaron que el ETL funcionó?</w:t>
      </w:r>
    </w:p>
    <w:p>
      <w:pPr>
        <w:ind w:left="259"/>
      </w:pPr>
      <w:r>
        <w:t>Compararon registros, unidades y total monetario entre DETALLE_VENTA y FactVenta.</w:t>
      </w:r>
    </w:p>
    <w:p>
      <w:r>
        <w:rPr>
          <w:rFonts w:ascii="Aptos" w:hAnsi="Aptos"/>
          <w:b/>
          <w:color w:val="17365D"/>
          <w:sz w:val="20"/>
        </w:rPr>
        <w:t>¿Qué resultado obtuvo la validación?</w:t>
      </w:r>
    </w:p>
    <w:p>
      <w:pPr>
        <w:ind w:left="259"/>
      </w:pPr>
      <w:r>
        <w:t>100 vs 100 registros, 307 vs 307 unidades y 75,953.90 vs 75,953.90 de total.</w:t>
      </w:r>
    </w:p>
    <w:p>
      <w:r>
        <w:rPr>
          <w:rFonts w:ascii="Aptos" w:hAnsi="Aptos"/>
          <w:b/>
          <w:color w:val="17365D"/>
          <w:sz w:val="20"/>
        </w:rPr>
        <w:t>¿Qué hace logging?</w:t>
      </w:r>
    </w:p>
    <w:p>
      <w:pPr>
        <w:ind w:left="259"/>
      </w:pPr>
      <w:r>
        <w:t>Genera el archivo etl_comercial_vida.log con cantidades extraídas, carga y resultados de validación.</w:t>
      </w:r>
    </w:p>
    <w:p>
      <w:r>
        <w:rPr>
          <w:rFonts w:ascii="Aptos" w:hAnsi="Aptos"/>
          <w:b/>
          <w:color w:val="17365D"/>
          <w:sz w:val="20"/>
        </w:rPr>
        <w:t>¿El ETL es incremental?</w:t>
      </w:r>
    </w:p>
    <w:p>
      <w:pPr>
        <w:ind w:left="259"/>
      </w:pPr>
      <w:r>
        <w:t>No en esta implementación. La sección de limpieza indica que se vacía el DW para una prueba de recarga completa.</w:t>
      </w:r>
    </w:p>
    <w:p>
      <w:r>
        <w:rPr>
          <w:rFonts w:ascii="Aptos" w:hAnsi="Aptos"/>
          <w:b/>
          <w:color w:val="17365D"/>
          <w:sz w:val="20"/>
        </w:rPr>
        <w:t>¿Por qué se carga primero las dimensiones?</w:t>
      </w:r>
    </w:p>
    <w:p>
      <w:pPr>
        <w:ind w:left="259"/>
      </w:pPr>
      <w:r>
        <w:t>Porque primero se necesitan las claves técnicas de dimensión para después relacionarlas con cada fila de FactVenta.</w:t>
      </w:r>
    </w:p>
    <w:p>
      <w:r>
        <w:rPr>
          <w:rFonts w:ascii="Aptos" w:hAnsi="Aptos"/>
          <w:b/>
          <w:color w:val="17365D"/>
          <w:sz w:val="20"/>
        </w:rPr>
        <w:t>¿Por qué se reinician los AUTO_INCREMENT?</w:t>
      </w:r>
    </w:p>
    <w:p>
      <w:pPr>
        <w:ind w:left="259"/>
      </w:pPr>
      <w:r>
        <w:t>En la prueba del ETL se vacían las tablas y se reinician para repetir la carga desde un estado limpio.</w:t>
      </w:r>
    </w:p>
    <w:p>
      <w:r>
        <w:rPr>
          <w:rFonts w:ascii="Aptos" w:hAnsi="Aptos"/>
          <w:b/>
          <w:color w:val="17365D"/>
          <w:sz w:val="20"/>
        </w:rPr>
        <w:t>¿Qué podría ampliarse después?</w:t>
      </w:r>
    </w:p>
    <w:p>
      <w:pPr>
        <w:ind w:left="259"/>
      </w:pPr>
      <w:r>
        <w:t>La propia documentación menciona incorporar otros procesos, por ejemplo compras, con otra tabla de hechos y sus dimensiones.</w:t>
      </w:r>
    </w:p>
    <w:p>
      <w:r>
        <w:br w:type="page"/>
      </w:r>
    </w:p>
    <w:p>
      <w:pPr>
        <w:pStyle w:val="Heading1"/>
      </w:pPr>
      <w:r>
        <w:t>13. Puntos donde podrían intentar confundirte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Pregunta trampa</w:t>
            </w:r>
          </w:p>
        </w:tc>
        <w:tc>
          <w:tcPr>
            <w:tcW w:type="dxa" w:w="5112"/>
            <w:shd w:fill="17365D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Respuesta segura</w:t>
            </w:r>
          </w:p>
        </w:tc>
      </w:tr>
      <w:tr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b/>
                <w:sz w:val="17"/>
              </w:rPr>
              <w:t>“¿DimFecha tiene año, mes y trimestre?”</w:t>
            </w:r>
          </w:p>
        </w:tc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sz w:val="17"/>
              </w:rPr>
              <w:t>No en el script actual. Solo FechaKey y Fecha.</w:t>
            </w:r>
          </w:p>
        </w:tc>
      </w:tr>
      <w:tr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b/>
                <w:sz w:val="17"/>
              </w:rPr>
              <w:t>“¿El ETL está haciendo carga incremental?”</w:t>
            </w:r>
          </w:p>
        </w:tc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sz w:val="17"/>
              </w:rPr>
              <w:t>No. El script borra el contenido del DW para una prueba de carga completa.</w:t>
            </w:r>
          </w:p>
        </w:tc>
      </w:tr>
      <w:tr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b/>
                <w:sz w:val="17"/>
              </w:rPr>
              <w:t>“¿Pandas crea las claves de dimensión?”</w:t>
            </w:r>
          </w:p>
        </w:tc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sz w:val="17"/>
              </w:rPr>
              <w:t>No. MySQL las genera con AUTO_INCREMENT. Luego el ETL las recupera con SELECT y hace merge.</w:t>
            </w:r>
          </w:p>
        </w:tc>
      </w:tr>
      <w:tr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b/>
                <w:sz w:val="17"/>
              </w:rPr>
              <w:t>“¿FactVenta representa una venta?”</w:t>
            </w:r>
          </w:p>
        </w:tc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sz w:val="17"/>
              </w:rPr>
              <w:t>No exactamente: representa el detalle/producto vendido. IdVenta permite agrupar detalles de una misma operación.</w:t>
            </w:r>
          </w:p>
        </w:tc>
      </w:tr>
      <w:tr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b/>
                <w:sz w:val="17"/>
              </w:rPr>
              <w:t>“¿ImporteVenta viene de la base origen?”</w:t>
            </w:r>
          </w:p>
        </w:tc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sz w:val="17"/>
              </w:rPr>
              <w:t>No como columna directa en la extracción mostrada; se calcula en Transformación como PrecioUnitario × Cantidad.</w:t>
            </w:r>
          </w:p>
        </w:tc>
      </w:tr>
      <w:tr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b/>
                <w:sz w:val="17"/>
              </w:rPr>
              <w:t>“¿La categoría es otra dimensión?”</w:t>
            </w:r>
          </w:p>
        </w:tc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sz w:val="17"/>
              </w:rPr>
              <w:t>No en el modelo actual. Los datos de CATEGORIA están integrados en DimProducto.</w:t>
            </w:r>
          </w:p>
        </w:tc>
      </w:tr>
      <w:tr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b/>
                <w:sz w:val="17"/>
              </w:rPr>
              <w:t>“¿Stock sirve para analizar ventas?”</w:t>
            </w:r>
          </w:p>
        </w:tc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sz w:val="17"/>
              </w:rPr>
              <w:t>No fue incluido en DimProducto en la documentación porque cambia constantemente.</w:t>
            </w:r>
          </w:p>
        </w:tc>
      </w:tr>
      <w:tr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b/>
                <w:sz w:val="17"/>
              </w:rPr>
              <w:t>“¿Cómo saben que no perdieron dinero/registros al mover datos?”</w:t>
            </w:r>
          </w:p>
        </w:tc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sz w:val="17"/>
              </w:rPr>
              <w:t>Por la validación de conteo, unidades y total monetario Fuente vs DW.</w:t>
            </w:r>
          </w:p>
        </w:tc>
      </w:tr>
      <w:tr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b/>
                <w:sz w:val="17"/>
              </w:rPr>
              <w:t>“¿Por qué hay NULL en DimCliente?”</w:t>
            </w:r>
          </w:p>
        </w:tc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sz w:val="17"/>
              </w:rPr>
              <w:t>Porque la misma dimensión contiene clientes naturales y empresas; algunos atributos solo aplican a uno de los tipos.</w:t>
            </w:r>
          </w:p>
        </w:tc>
      </w:tr>
      <w:tr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b/>
                <w:sz w:val="17"/>
              </w:rPr>
              <w:t>“¿El log es decorativo?”</w:t>
            </w:r>
          </w:p>
        </w:tc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sz w:val="17"/>
              </w:rPr>
              <w:t>No. Es evidencia de ejecución: registra extracción, carga, validaciones y finalización correcta.</w:t>
            </w:r>
          </w:p>
        </w:tc>
      </w:tr>
    </w:tbl>
    <w:p>
      <w:pPr>
        <w:pStyle w:val="Heading1"/>
      </w:pPr>
      <w:r>
        <w:t>14. Mini guion de exposición</w:t>
      </w:r>
    </w:p>
    <w:p>
      <w:r>
        <w:rPr>
          <w:rFonts w:ascii="Aptos" w:hAnsi="Aptos"/>
          <w:b/>
          <w:color w:val="2F5597"/>
        </w:rPr>
        <w:t xml:space="preserve">Inicio: </w:t>
      </w:r>
      <w:r>
        <w:t>“Nuestro objetivo fue construir un Data Warehouse para analizar el proceso de ventas de Comercial Vida.”</w:t>
      </w:r>
    </w:p>
    <w:p>
      <w:r>
        <w:rPr>
          <w:rFonts w:ascii="Aptos" w:hAnsi="Aptos"/>
          <w:b/>
          <w:color w:val="2F5597"/>
        </w:rPr>
        <w:t xml:space="preserve">Metodología: </w:t>
      </w:r>
      <w:r>
        <w:t>“Usamos Kimball bottom-up porque partimos de un proceso específico: ventas.”</w:t>
      </w:r>
    </w:p>
    <w:p>
      <w:r>
        <w:rPr>
          <w:rFonts w:ascii="Aptos" w:hAnsi="Aptos"/>
          <w:b/>
          <w:color w:val="2F5597"/>
        </w:rPr>
        <w:t xml:space="preserve">Granularidad: </w:t>
      </w:r>
      <w:r>
        <w:t>“Cada fila de FactVenta representa un detalle de venta de un producto.”</w:t>
      </w:r>
    </w:p>
    <w:p>
      <w:r>
        <w:rPr>
          <w:rFonts w:ascii="Aptos" w:hAnsi="Aptos"/>
          <w:b/>
          <w:color w:val="2F5597"/>
        </w:rPr>
        <w:t xml:space="preserve">Modelo: </w:t>
      </w:r>
      <w:r>
        <w:t>“FactVenta se relaciona con DimFecha, DimProducto, DimCliente y DimEmpleado.”</w:t>
      </w:r>
    </w:p>
    <w:p>
      <w:r>
        <w:rPr>
          <w:rFonts w:ascii="Aptos" w:hAnsi="Aptos"/>
          <w:b/>
          <w:color w:val="2F5597"/>
        </w:rPr>
        <w:t xml:space="preserve">ETL: </w:t>
      </w:r>
      <w:r>
        <w:t>“Con Python extraemos de COMERCIAL_VIDA, limpiamos y transformamos con Pandas y cargamos en DW_COMERCIAL_VIDA.”</w:t>
      </w:r>
    </w:p>
    <w:p>
      <w:r>
        <w:rPr>
          <w:rFonts w:ascii="Aptos" w:hAnsi="Aptos"/>
          <w:b/>
          <w:color w:val="2F5597"/>
        </w:rPr>
        <w:t xml:space="preserve">Claves: </w:t>
      </w:r>
      <w:r>
        <w:t>“Después de cargar dimensiones recuperamos sus Keys y hacemos merge para relacionarlas con los hechos.”</w:t>
      </w:r>
    </w:p>
    <w:p>
      <w:r>
        <w:rPr>
          <w:rFonts w:ascii="Aptos" w:hAnsi="Aptos"/>
          <w:b/>
          <w:color w:val="2F5597"/>
        </w:rPr>
        <w:t xml:space="preserve">Validación: </w:t>
      </w:r>
      <w:r>
        <w:t>“Comparamos fuente y DW: 100 registros, 307 unidades y S/ 75,953.90 en ambos.”</w:t>
      </w:r>
    </w:p>
    <w:p>
      <w:r>
        <w:rPr>
          <w:rFonts w:ascii="Aptos" w:hAnsi="Aptos"/>
          <w:b/>
          <w:color w:val="2F5597"/>
        </w:rPr>
        <w:t xml:space="preserve">Cierre: </w:t>
      </w:r>
      <w:r>
        <w:t>“Así comprobamos que la carga mantiene la información necesaria para el análisis de ventas.”</w:t>
      </w:r>
    </w:p>
    <w:p>
      <w:pPr>
        <w:pStyle w:val="Heading1"/>
      </w:pPr>
      <w:r>
        <w:t>15. Checklist para practicar hoy</w:t>
      </w:r>
    </w:p>
    <w:p>
      <w:pPr>
        <w:ind w:left="288"/>
      </w:pPr>
      <w:r>
        <w:t>□ Explico Kimball bottom-up sin leer.</w:t>
      </w:r>
    </w:p>
    <w:p>
      <w:pPr>
        <w:ind w:left="288"/>
      </w:pPr>
      <w:r>
        <w:t>□ Digo la granularidad exacta.</w:t>
      </w:r>
    </w:p>
    <w:p>
      <w:pPr>
        <w:ind w:left="288"/>
      </w:pPr>
      <w:r>
        <w:t>□ Identifico las 4 dimensiones.</w:t>
      </w:r>
    </w:p>
    <w:p>
      <w:pPr>
        <w:ind w:left="288"/>
      </w:pPr>
      <w:r>
        <w:t>□ Explico las 3 medidas de FactVenta.</w:t>
      </w:r>
    </w:p>
    <w:p>
      <w:pPr>
        <w:ind w:left="288"/>
      </w:pPr>
      <w:r>
        <w:t>□ Diferencio Key del DW vs Id del origen.</w:t>
      </w:r>
    </w:p>
    <w:p>
      <w:pPr>
        <w:ind w:left="288"/>
      </w:pPr>
      <w:r>
        <w:t>□ Explico por qué stock no está en DimProducto.</w:t>
      </w:r>
    </w:p>
    <w:p>
      <w:pPr>
        <w:ind w:left="288"/>
      </w:pPr>
      <w:r>
        <w:t>□ Explico qué hace drop_duplicates, strip y pd.to_datetime.</w:t>
      </w:r>
    </w:p>
    <w:p>
      <w:pPr>
        <w:ind w:left="288"/>
      </w:pPr>
      <w:r>
        <w:t>□ Explico qué hace merge.</w:t>
      </w:r>
    </w:p>
    <w:p>
      <w:pPr>
        <w:ind w:left="288"/>
      </w:pPr>
      <w:r>
        <w:t>□ Recuerdo 84 fechas, 100 productos, 200 clientes, 100 empleados y 100 hechos.</w:t>
      </w:r>
    </w:p>
    <w:p>
      <w:pPr>
        <w:ind w:left="288"/>
      </w:pPr>
      <w:r>
        <w:t>□ Recuerdo la validación: 100 registros, 307 unidades, S/ 75,953.90.</w:t>
      </w:r>
    </w:p>
    <w:p>
      <w:pPr>
        <w:ind w:left="288"/>
      </w:pPr>
      <w:r>
        <w:t>□ Reconozco que el ETL actual es recarga completa de prueba.</w:t>
      </w:r>
    </w:p>
    <w:p>
      <w:pPr>
        <w:ind w:left="288"/>
      </w:pPr>
      <w:r>
        <w:t>□ Puedo ejecutar y explicar una consulta de ventas por producto o empleado.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2F0D9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7365D"/>
                <w:sz w:val="22"/>
              </w:rPr>
              <w:t>Si recuerdas cuatro cosas, recuerda estas: GRANULARIDAD → MODELO ESTRELLA → FLUJO ETL → VALIDACIÓN 100 / 307 / 75,953.90.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66666"/>
        <w:sz w:val="16"/>
      </w:rPr>
      <w:t>Guía de exposición y práctica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66666"/>
        <w:sz w:val="16"/>
      </w:rPr>
      <w:t>COMERCIAL VIDA | Data Warehouse + ETL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1F1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mall">
    <w:name w:val="CodeSmall"/>
    <w:rPr>
      <w:rFonts w:ascii="Consolas" w:hAnsi="Consolas"/>
      <w:sz w:val="17"/>
    </w:rPr>
  </w:style>
  <w:style w:type="paragraph" w:customStyle="1" w:styleId="KeyNote">
    <w:name w:val="KeyNote"/>
    <w:rPr>
      <w:rFonts w:ascii="Aptos" w:hAnsi="Aptos"/>
      <w:i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