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9F18F" w14:textId="77777777" w:rsidR="00B76C95" w:rsidRPr="00B76C95" w:rsidRDefault="00B76C95" w:rsidP="00B76C95">
      <w:pPr>
        <w:rPr>
          <w:b/>
          <w:bCs/>
        </w:rPr>
      </w:pPr>
      <w:r w:rsidRPr="00B76C95">
        <w:rPr>
          <w:b/>
          <w:bCs/>
        </w:rPr>
        <w:t>Balancing Academics and Social Life</w:t>
      </w:r>
    </w:p>
    <w:p w14:paraId="0B54F3AA" w14:textId="77777777" w:rsidR="00B76C95" w:rsidRPr="00B76C95" w:rsidRDefault="00B76C95" w:rsidP="00B76C95">
      <w:r w:rsidRPr="00B76C95">
        <w:t xml:space="preserve">Balancing academics and social life </w:t>
      </w:r>
      <w:proofErr w:type="gramStart"/>
      <w:r w:rsidRPr="00B76C95">
        <w:t>is</w:t>
      </w:r>
      <w:proofErr w:type="gramEnd"/>
      <w:r w:rsidRPr="00B76C95">
        <w:t xml:space="preserve"> a pivotal challenge for students navigating their educational journey. While academic success often requires dedication, time management, and focus, social interactions play a crucial role in fostering personal growth, building relationships, and enhancing mental well-being. Striking a harmonious balance between these two spheres is essential; neglecting one can </w:t>
      </w:r>
      <w:proofErr w:type="gramStart"/>
      <w:r w:rsidRPr="00B76C95">
        <w:t>lead</w:t>
      </w:r>
      <w:proofErr w:type="gramEnd"/>
      <w:r w:rsidRPr="00B76C95">
        <w:t xml:space="preserve"> to stress, burnout, or social isolation, while an excessive focus on social activities can undermine academic performance. By developing effective strategies to manage their time and commitments, students can cultivate a fulfilling college experience that nurtures both their intellectual pursuits and social connections.</w:t>
      </w:r>
    </w:p>
    <w:p w14:paraId="4E922544" w14:textId="77777777" w:rsidR="00B76C95" w:rsidRPr="00B76C95" w:rsidRDefault="00B76C95" w:rsidP="00B76C95">
      <w:r w:rsidRPr="00B76C95">
        <w:rPr>
          <w:b/>
          <w:bCs/>
        </w:rPr>
        <w:t xml:space="preserve">Balancing </w:t>
      </w:r>
      <w:proofErr w:type="gramStart"/>
      <w:r w:rsidRPr="00B76C95">
        <w:rPr>
          <w:b/>
          <w:bCs/>
        </w:rPr>
        <w:t>academics</w:t>
      </w:r>
      <w:proofErr w:type="gramEnd"/>
      <w:r w:rsidRPr="00B76C95">
        <w:rPr>
          <w:b/>
          <w:bCs/>
        </w:rPr>
        <w:t xml:space="preserve"> and social life </w:t>
      </w:r>
      <w:proofErr w:type="gramStart"/>
      <w:r w:rsidRPr="00B76C95">
        <w:rPr>
          <w:b/>
          <w:bCs/>
        </w:rPr>
        <w:t>requires</w:t>
      </w:r>
      <w:proofErr w:type="gramEnd"/>
      <w:r w:rsidRPr="00B76C95">
        <w:rPr>
          <w:b/>
          <w:bCs/>
        </w:rPr>
        <w:t xml:space="preserve"> planning and effective strategies. Here are some practical tips to achieve this balance:</w:t>
      </w:r>
    </w:p>
    <w:p w14:paraId="57AC7B04" w14:textId="77777777" w:rsidR="00B76C95" w:rsidRPr="00B76C95" w:rsidRDefault="00B76C95" w:rsidP="00B76C95">
      <w:pPr>
        <w:numPr>
          <w:ilvl w:val="0"/>
          <w:numId w:val="1"/>
        </w:numPr>
      </w:pPr>
      <w:r w:rsidRPr="00B76C95">
        <w:rPr>
          <w:b/>
          <w:bCs/>
        </w:rPr>
        <w:t>Create a Schedule:</w:t>
      </w:r>
      <w:r w:rsidRPr="00B76C95">
        <w:t> Use a planner or digital calendar to allocate specific times for studying, attending classes, and participating in social activities. Stick to your schedule to ensure you dedicate sufficient time to each area.</w:t>
      </w:r>
    </w:p>
    <w:p w14:paraId="0EF83614" w14:textId="77777777" w:rsidR="00B76C95" w:rsidRPr="00B76C95" w:rsidRDefault="00B76C95" w:rsidP="00B76C95">
      <w:pPr>
        <w:numPr>
          <w:ilvl w:val="0"/>
          <w:numId w:val="1"/>
        </w:numPr>
      </w:pPr>
      <w:r w:rsidRPr="00B76C95">
        <w:rPr>
          <w:b/>
          <w:bCs/>
        </w:rPr>
        <w:t>Prioritize Tasks: </w:t>
      </w:r>
      <w:r w:rsidRPr="00B76C95">
        <w:t>Identify your most important academic and social commitments. Prioritize tasks based on deadlines and significance, ensuring that you complete critical assignments while still making time for social interactions.</w:t>
      </w:r>
    </w:p>
    <w:p w14:paraId="633F46C6" w14:textId="77777777" w:rsidR="00B76C95" w:rsidRPr="00B76C95" w:rsidRDefault="00B76C95" w:rsidP="00B76C95">
      <w:pPr>
        <w:numPr>
          <w:ilvl w:val="0"/>
          <w:numId w:val="1"/>
        </w:numPr>
      </w:pPr>
      <w:r w:rsidRPr="00B76C95">
        <w:rPr>
          <w:b/>
          <w:bCs/>
        </w:rPr>
        <w:t>Set Goals: </w:t>
      </w:r>
      <w:r w:rsidRPr="00B76C95">
        <w:t xml:space="preserve">Establish clear, achievable goals for both </w:t>
      </w:r>
      <w:proofErr w:type="gramStart"/>
      <w:r w:rsidRPr="00B76C95">
        <w:t>academics</w:t>
      </w:r>
      <w:proofErr w:type="gramEnd"/>
      <w:r w:rsidRPr="00B76C95">
        <w:t xml:space="preserve"> and social life. This could include academic targets like completing a certain number of study hours per week and social goals such as attending a certain number of events or spending time with friends regularly.</w:t>
      </w:r>
    </w:p>
    <w:p w14:paraId="0D8B0BE6" w14:textId="77777777" w:rsidR="00B76C95" w:rsidRPr="00B76C95" w:rsidRDefault="00B76C95" w:rsidP="00B76C95">
      <w:pPr>
        <w:numPr>
          <w:ilvl w:val="0"/>
          <w:numId w:val="1"/>
        </w:numPr>
      </w:pPr>
      <w:r w:rsidRPr="00B76C95">
        <w:rPr>
          <w:b/>
          <w:bCs/>
        </w:rPr>
        <w:t>Practice Time Management:</w:t>
      </w:r>
      <w:r w:rsidRPr="00B76C95">
        <w:t> Break your study sessions into manageable chunks with short breaks in between to maintain focus and productivity. Use techniques like the Pomodoro Technique to balance study and relaxation time effectively.</w:t>
      </w:r>
    </w:p>
    <w:p w14:paraId="2A543499" w14:textId="77777777" w:rsidR="00B76C95" w:rsidRPr="00B76C95" w:rsidRDefault="00B76C95" w:rsidP="00B76C95">
      <w:pPr>
        <w:numPr>
          <w:ilvl w:val="0"/>
          <w:numId w:val="1"/>
        </w:numPr>
      </w:pPr>
      <w:r w:rsidRPr="00B76C95">
        <w:rPr>
          <w:b/>
          <w:bCs/>
        </w:rPr>
        <w:t>Learn to Say No:</w:t>
      </w:r>
      <w:r w:rsidRPr="00B76C95">
        <w:t> Recognize your limits and don't overcommit. It's okay to decline social invitations or extra responsibilities if they interfere with your academic obligations or well-being.</w:t>
      </w:r>
    </w:p>
    <w:p w14:paraId="7B729457" w14:textId="77777777" w:rsidR="00B76C95" w:rsidRPr="00B76C95" w:rsidRDefault="00B76C95" w:rsidP="00B76C95">
      <w:pPr>
        <w:numPr>
          <w:ilvl w:val="0"/>
          <w:numId w:val="1"/>
        </w:numPr>
      </w:pPr>
      <w:r w:rsidRPr="00B76C95">
        <w:rPr>
          <w:b/>
          <w:bCs/>
        </w:rPr>
        <w:t>Combine Activities:</w:t>
      </w:r>
      <w:r w:rsidRPr="00B76C95">
        <w:t> Where possible, combine social and academic activities. Study groups, joint projects, or attending academic events with friends can help you stay productive while also enjoying social interactions.</w:t>
      </w:r>
    </w:p>
    <w:p w14:paraId="75B1C7BC" w14:textId="77777777" w:rsidR="00B76C95" w:rsidRPr="00B76C95" w:rsidRDefault="00B76C95" w:rsidP="00B76C95">
      <w:pPr>
        <w:numPr>
          <w:ilvl w:val="0"/>
          <w:numId w:val="1"/>
        </w:numPr>
      </w:pPr>
      <w:r w:rsidRPr="00B76C95">
        <w:rPr>
          <w:b/>
          <w:bCs/>
        </w:rPr>
        <w:t>Stay Organized:</w:t>
      </w:r>
      <w:r w:rsidRPr="00B76C95">
        <w:t> Keep your study space and materials organized to maximize efficiency. An organized environment can reduce stress and make it easier to switch between academic and social activities.</w:t>
      </w:r>
    </w:p>
    <w:p w14:paraId="40487A7F" w14:textId="77777777" w:rsidR="00B76C95" w:rsidRPr="00B76C95" w:rsidRDefault="00B76C95" w:rsidP="00B76C95">
      <w:pPr>
        <w:numPr>
          <w:ilvl w:val="0"/>
          <w:numId w:val="1"/>
        </w:numPr>
      </w:pPr>
      <w:r w:rsidRPr="00B76C95">
        <w:rPr>
          <w:b/>
          <w:bCs/>
        </w:rPr>
        <w:t>Maintain Healthy Habits:</w:t>
      </w:r>
      <w:r w:rsidRPr="00B76C95">
        <w:t> Ensure you get enough sleep, eat well, and exercise regularly. Physical well-being directly impacts your ability to perform academically and enjoy social activities.</w:t>
      </w:r>
    </w:p>
    <w:p w14:paraId="37903613" w14:textId="77777777" w:rsidR="00B76C95" w:rsidRPr="00B76C95" w:rsidRDefault="00B76C95" w:rsidP="00B76C95">
      <w:pPr>
        <w:numPr>
          <w:ilvl w:val="0"/>
          <w:numId w:val="1"/>
        </w:numPr>
      </w:pPr>
      <w:r w:rsidRPr="00B76C95">
        <w:rPr>
          <w:b/>
          <w:bCs/>
        </w:rPr>
        <w:lastRenderedPageBreak/>
        <w:t>Seek Support: </w:t>
      </w:r>
      <w:r w:rsidRPr="00B76C95">
        <w:t>Don't hesitate to reach out for help if you're struggling to find a balance. Academic advisors, counselors, and mentors can offer guidance and support in managing your commitments.</w:t>
      </w:r>
    </w:p>
    <w:p w14:paraId="32774BDF" w14:textId="77777777" w:rsidR="00B76C95" w:rsidRPr="00B76C95" w:rsidRDefault="00B76C95" w:rsidP="00B76C95">
      <w:pPr>
        <w:numPr>
          <w:ilvl w:val="0"/>
          <w:numId w:val="1"/>
        </w:numPr>
      </w:pPr>
      <w:r w:rsidRPr="00B76C95">
        <w:rPr>
          <w:b/>
          <w:bCs/>
        </w:rPr>
        <w:t>Reflect and Adjust:</w:t>
      </w:r>
      <w:r w:rsidRPr="00B76C95">
        <w:t xml:space="preserve"> Regularly evaluate how well you're balancing your </w:t>
      </w:r>
      <w:proofErr w:type="gramStart"/>
      <w:r w:rsidRPr="00B76C95">
        <w:t>academics</w:t>
      </w:r>
      <w:proofErr w:type="gramEnd"/>
      <w:r w:rsidRPr="00B76C95">
        <w:t xml:space="preserve"> and social life. Be willing to </w:t>
      </w:r>
      <w:proofErr w:type="gramStart"/>
      <w:r w:rsidRPr="00B76C95">
        <w:t>make adjustments</w:t>
      </w:r>
      <w:proofErr w:type="gramEnd"/>
      <w:r w:rsidRPr="00B76C95">
        <w:t xml:space="preserve"> if you find that one area is dominating your time and energy.</w:t>
      </w:r>
    </w:p>
    <w:p w14:paraId="25A6831A" w14:textId="77777777" w:rsidR="00B76C95" w:rsidRPr="00B76C95" w:rsidRDefault="00B76C95" w:rsidP="00B76C95">
      <w:r w:rsidRPr="00B76C95">
        <w:t xml:space="preserve">Being </w:t>
      </w:r>
      <w:proofErr w:type="gramStart"/>
      <w:r w:rsidRPr="00B76C95">
        <w:t>social</w:t>
      </w:r>
      <w:proofErr w:type="gramEnd"/>
      <w:r w:rsidRPr="00B76C95">
        <w:t xml:space="preserve"> while managing academics involves integrating social activities into your routine without compromising your academic responsibilities. Here are some tips to help you achieve this balance:</w:t>
      </w:r>
    </w:p>
    <w:p w14:paraId="0000552A" w14:textId="77777777" w:rsidR="00B76C95" w:rsidRPr="00B76C95" w:rsidRDefault="00B76C95" w:rsidP="00B76C95">
      <w:pPr>
        <w:numPr>
          <w:ilvl w:val="0"/>
          <w:numId w:val="2"/>
        </w:numPr>
      </w:pPr>
      <w:r w:rsidRPr="00B76C95">
        <w:rPr>
          <w:b/>
          <w:bCs/>
        </w:rPr>
        <w:t>Incorporate Social Activities into Your Schedule:</w:t>
      </w:r>
      <w:r w:rsidRPr="00B76C95">
        <w:t> Plan social events around your study schedule. Allocate specific times for studying and set aside designated periods for socializing, ensuring you maintain a structured approach to both.</w:t>
      </w:r>
    </w:p>
    <w:p w14:paraId="27CFE222" w14:textId="77777777" w:rsidR="00B76C95" w:rsidRPr="00B76C95" w:rsidRDefault="00B76C95" w:rsidP="00B76C95">
      <w:pPr>
        <w:numPr>
          <w:ilvl w:val="0"/>
          <w:numId w:val="2"/>
        </w:numPr>
      </w:pPr>
      <w:r w:rsidRPr="00B76C95">
        <w:rPr>
          <w:b/>
          <w:bCs/>
        </w:rPr>
        <w:t>Join Study Groups:</w:t>
      </w:r>
      <w:r w:rsidRPr="00B76C95">
        <w:t> Participate in study groups with friends or classmates. This way, you can combine academic work with social interaction, making studying more engaging and collaborative.</w:t>
      </w:r>
    </w:p>
    <w:p w14:paraId="6D22FCD4" w14:textId="77777777" w:rsidR="00B76C95" w:rsidRPr="00B76C95" w:rsidRDefault="00B76C95" w:rsidP="00B76C95">
      <w:pPr>
        <w:numPr>
          <w:ilvl w:val="0"/>
          <w:numId w:val="2"/>
        </w:numPr>
      </w:pPr>
      <w:r w:rsidRPr="00B76C95">
        <w:rPr>
          <w:b/>
          <w:bCs/>
        </w:rPr>
        <w:t>Attend Campus Events:</w:t>
      </w:r>
      <w:r w:rsidRPr="00B76C95">
        <w:t> Engage in campus activities, such as club meetings, workshops, or social events, which can be both enjoyable and beneficial for networking and making new friends.</w:t>
      </w:r>
    </w:p>
    <w:p w14:paraId="724A4DC5" w14:textId="77777777" w:rsidR="00B76C95" w:rsidRPr="00B76C95" w:rsidRDefault="00B76C95" w:rsidP="00B76C95">
      <w:pPr>
        <w:numPr>
          <w:ilvl w:val="0"/>
          <w:numId w:val="2"/>
        </w:numPr>
      </w:pPr>
      <w:r w:rsidRPr="00B76C95">
        <w:rPr>
          <w:b/>
          <w:bCs/>
        </w:rPr>
        <w:t>Combine Social and Academic Goals: </w:t>
      </w:r>
      <w:r w:rsidRPr="00B76C95">
        <w:t>Set goals that blend social and academic pursuits, such as attending academic talks with friends or organizing study sessions with peers.</w:t>
      </w:r>
    </w:p>
    <w:p w14:paraId="2796690B" w14:textId="77777777" w:rsidR="00B76C95" w:rsidRPr="00B76C95" w:rsidRDefault="00B76C95" w:rsidP="00B76C95">
      <w:pPr>
        <w:numPr>
          <w:ilvl w:val="0"/>
          <w:numId w:val="2"/>
        </w:numPr>
      </w:pPr>
      <w:r w:rsidRPr="00B76C95">
        <w:rPr>
          <w:b/>
          <w:bCs/>
        </w:rPr>
        <w:t>Be Present in Social Moments:</w:t>
      </w:r>
      <w:r w:rsidRPr="00B76C95">
        <w:t> When socializing, be fully present and engaged. Avoid distractions like checking your phone or worrying about academic tasks. This allows you to make the most of your social interactions.</w:t>
      </w:r>
    </w:p>
    <w:p w14:paraId="504882D1" w14:textId="77777777" w:rsidR="00B76C95" w:rsidRPr="00B76C95" w:rsidRDefault="00B76C95" w:rsidP="00B76C95">
      <w:pPr>
        <w:numPr>
          <w:ilvl w:val="0"/>
          <w:numId w:val="2"/>
        </w:numPr>
      </w:pPr>
      <w:r w:rsidRPr="00B76C95">
        <w:rPr>
          <w:b/>
          <w:bCs/>
        </w:rPr>
        <w:t>Leverage Social Connections for Academic Support:</w:t>
      </w:r>
      <w:r w:rsidRPr="00B76C95">
        <w:t> Form connections with classmates who can offer academic support, share notes, and collaborate on projects. This way, social interactions also contribute to your academic success.</w:t>
      </w:r>
    </w:p>
    <w:p w14:paraId="08CF7222" w14:textId="77777777" w:rsidR="00B76C95" w:rsidRPr="00B76C95" w:rsidRDefault="00B76C95" w:rsidP="00B76C95">
      <w:pPr>
        <w:numPr>
          <w:ilvl w:val="0"/>
          <w:numId w:val="2"/>
        </w:numPr>
      </w:pPr>
      <w:r w:rsidRPr="00B76C95">
        <w:rPr>
          <w:b/>
          <w:bCs/>
        </w:rPr>
        <w:t>Participate in Campus Organizations: </w:t>
      </w:r>
      <w:r w:rsidRPr="00B76C95">
        <w:t>Join organizations or clubs related to your field of study. This allows you to meet like-minded individuals, build professional networks, and gain insights into your academic interests.</w:t>
      </w:r>
    </w:p>
    <w:p w14:paraId="195A2C8A" w14:textId="77777777" w:rsidR="00B76C95" w:rsidRPr="00B76C95" w:rsidRDefault="00B76C95" w:rsidP="00B76C95">
      <w:pPr>
        <w:numPr>
          <w:ilvl w:val="0"/>
          <w:numId w:val="2"/>
        </w:numPr>
      </w:pPr>
      <w:r w:rsidRPr="00B76C95">
        <w:rPr>
          <w:b/>
          <w:bCs/>
        </w:rPr>
        <w:t>Use Social Time as a Reward:</w:t>
      </w:r>
      <w:r w:rsidRPr="00B76C95">
        <w:t> Motivate yourself by using social activities as a reward for completing academic tasks. For example, plan to meet friends or attend an event after finishing a major assignment or exam preparation.</w:t>
      </w:r>
    </w:p>
    <w:p w14:paraId="336B67BA" w14:textId="77777777" w:rsidR="00B76C95" w:rsidRPr="00B76C95" w:rsidRDefault="00B76C95" w:rsidP="00B76C95">
      <w:pPr>
        <w:numPr>
          <w:ilvl w:val="0"/>
          <w:numId w:val="2"/>
        </w:numPr>
      </w:pPr>
      <w:r w:rsidRPr="00B76C95">
        <w:rPr>
          <w:b/>
          <w:bCs/>
        </w:rPr>
        <w:t>Practice Effective Communication:</w:t>
      </w:r>
      <w:r w:rsidRPr="00B76C95">
        <w:t> Communicate with friends and family about your academic commitments and social needs. This helps them understand your schedule and supports you in maintaining a balance.</w:t>
      </w:r>
    </w:p>
    <w:p w14:paraId="1D448387" w14:textId="77777777" w:rsidR="00FC3EC9" w:rsidRDefault="00FC3EC9"/>
    <w:sectPr w:rsidR="00FC3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567C3B"/>
    <w:multiLevelType w:val="multilevel"/>
    <w:tmpl w:val="8266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E40623"/>
    <w:multiLevelType w:val="multilevel"/>
    <w:tmpl w:val="3054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3743959">
    <w:abstractNumId w:val="1"/>
  </w:num>
  <w:num w:numId="2" w16cid:durableId="507644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DD"/>
    <w:rsid w:val="004571EA"/>
    <w:rsid w:val="00752ADD"/>
    <w:rsid w:val="008637A2"/>
    <w:rsid w:val="0089116C"/>
    <w:rsid w:val="00B76C95"/>
    <w:rsid w:val="00CA0932"/>
    <w:rsid w:val="00FC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13270-6022-4522-9204-F098E2C4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A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A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A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A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A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A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A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6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767</Words>
  <Characters>4373</Characters>
  <Application>Microsoft Office Word</Application>
  <DocSecurity>0</DocSecurity>
  <Lines>36</Lines>
  <Paragraphs>10</Paragraphs>
  <ScaleCrop>false</ScaleCrop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Khan Riyed</dc:creator>
  <cp:keywords/>
  <dc:description/>
  <cp:lastModifiedBy>Jamil Khan Riyed</cp:lastModifiedBy>
  <cp:revision>2</cp:revision>
  <dcterms:created xsi:type="dcterms:W3CDTF">2024-12-24T13:19:00Z</dcterms:created>
  <dcterms:modified xsi:type="dcterms:W3CDTF">2024-12-24T13:20:00Z</dcterms:modified>
</cp:coreProperties>
</file>