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45E" w:rsidRPr="006C1F67" w:rsidRDefault="009A5A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1F67">
        <w:rPr>
          <w:rFonts w:ascii="Times New Roman" w:hAnsi="Times New Roman" w:cs="Times New Roman"/>
          <w:b/>
          <w:bCs/>
          <w:sz w:val="28"/>
          <w:szCs w:val="28"/>
        </w:rPr>
        <w:t>Are Bangladeshi Credentials Recognized globally?</w:t>
      </w:r>
    </w:p>
    <w:p w:rsidR="009A5A83" w:rsidRPr="006C1F67" w:rsidRDefault="009A5A83">
      <w:pPr>
        <w:rPr>
          <w:rFonts w:ascii="Times New Roman" w:hAnsi="Times New Roman" w:cs="Times New Roman"/>
          <w:b/>
          <w:bCs/>
        </w:rPr>
      </w:pPr>
    </w:p>
    <w:p w:rsidR="009A5A83" w:rsidRPr="006C1F67" w:rsidRDefault="009A5A83" w:rsidP="009A5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C1F67">
        <w:rPr>
          <w:rFonts w:ascii="Times New Roman" w:hAnsi="Times New Roman" w:cs="Times New Roman"/>
          <w:b/>
          <w:bCs/>
        </w:rPr>
        <w:t>For Secondary Education:</w:t>
      </w:r>
    </w:p>
    <w:p w:rsidR="009A5A83" w:rsidRPr="006C1F67" w:rsidRDefault="009A5A83" w:rsidP="009A5A83">
      <w:pPr>
        <w:pStyle w:val="ListParagraph"/>
        <w:jc w:val="both"/>
        <w:rPr>
          <w:rFonts w:ascii="Times New Roman" w:hAnsi="Times New Roman" w:cs="Times New Roman"/>
        </w:rPr>
      </w:pPr>
      <w:r w:rsidRPr="006C1F67">
        <w:rPr>
          <w:rFonts w:ascii="Times New Roman" w:hAnsi="Times New Roman" w:cs="Times New Roman"/>
        </w:rPr>
        <w:t>SSC and HSC are recognized by many international institutes, but at the same time, some may require equivalency. The British curricula, such as O-levels and A-levels, are accepted comparatively easily without the need for equivalency.</w:t>
      </w:r>
    </w:p>
    <w:p w:rsidR="009A5A83" w:rsidRPr="006C1F67" w:rsidRDefault="009A5A83" w:rsidP="009A5A83">
      <w:pPr>
        <w:pStyle w:val="ListParagraph"/>
        <w:rPr>
          <w:rFonts w:ascii="Times New Roman" w:hAnsi="Times New Roman" w:cs="Times New Roman"/>
        </w:rPr>
      </w:pPr>
    </w:p>
    <w:p w:rsidR="009A5A83" w:rsidRPr="006C1F67" w:rsidRDefault="009A5A83" w:rsidP="009A5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1F67">
        <w:rPr>
          <w:rFonts w:ascii="Times New Roman" w:hAnsi="Times New Roman" w:cs="Times New Roman"/>
          <w:b/>
          <w:bCs/>
        </w:rPr>
        <w:t>For Undergraduate Degrees:</w:t>
      </w:r>
      <w:r w:rsidRPr="006C1F67">
        <w:rPr>
          <w:rFonts w:ascii="Times New Roman" w:hAnsi="Times New Roman" w:cs="Times New Roman"/>
        </w:rPr>
        <w:br/>
        <w:t>Undergraduate degrees from top institutes of Bangladesh are generally recognized by international institutes. However, lesser-known universities might not get the same recognition.</w:t>
      </w:r>
    </w:p>
    <w:p w:rsidR="009A5A83" w:rsidRPr="006C1F67" w:rsidRDefault="009A5A83" w:rsidP="009A5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1F67">
        <w:rPr>
          <w:rFonts w:ascii="Times New Roman" w:hAnsi="Times New Roman" w:cs="Times New Roman"/>
          <w:b/>
          <w:bCs/>
        </w:rPr>
        <w:t>For Postgraduate Degrees:</w:t>
      </w:r>
    </w:p>
    <w:p w:rsidR="009A5A83" w:rsidRPr="006C1F67" w:rsidRDefault="00857A75" w:rsidP="009A5A83">
      <w:pPr>
        <w:pStyle w:val="ListParagraph"/>
        <w:rPr>
          <w:rFonts w:ascii="Times New Roman" w:hAnsi="Times New Roman" w:cs="Times New Roman"/>
        </w:rPr>
      </w:pPr>
      <w:r w:rsidRPr="006C1F67">
        <w:rPr>
          <w:rFonts w:ascii="Times New Roman" w:hAnsi="Times New Roman" w:cs="Times New Roman"/>
        </w:rPr>
        <w:t>Master’s degrees from Bangladeshi universities are generally globally recognized. However, since some of the master’s program are of 1 year duration, that might now meet the 16 year education requirements of some countries like USA.</w:t>
      </w:r>
    </w:p>
    <w:sectPr w:rsidR="009A5A83" w:rsidRPr="006C1F67" w:rsidSect="00D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72184"/>
    <w:multiLevelType w:val="hybridMultilevel"/>
    <w:tmpl w:val="9096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2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83"/>
    <w:rsid w:val="0050742E"/>
    <w:rsid w:val="006C1F67"/>
    <w:rsid w:val="00857A75"/>
    <w:rsid w:val="0095345E"/>
    <w:rsid w:val="009A5A83"/>
    <w:rsid w:val="00A96499"/>
    <w:rsid w:val="00D7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4459B8-0B91-754E-B942-9E599141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nstamanna19@gmail.com</dc:creator>
  <cp:keywords/>
  <dc:description/>
  <cp:lastModifiedBy>nstamanna19@gmail.com</cp:lastModifiedBy>
  <cp:revision>2</cp:revision>
  <dcterms:created xsi:type="dcterms:W3CDTF">2024-12-24T17:23:00Z</dcterms:created>
  <dcterms:modified xsi:type="dcterms:W3CDTF">2024-12-24T17:37:00Z</dcterms:modified>
</cp:coreProperties>
</file>