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405A" w14:textId="75101C57" w:rsidR="000C375A" w:rsidRPr="000C375A" w:rsidRDefault="000C375A" w:rsidP="000C37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  <w:u w:val="single"/>
        </w:rPr>
        <w:t>Guide to Applying for Australian Student Visa</w:t>
      </w:r>
    </w:p>
    <w:p w14:paraId="73F4A58B" w14:textId="1F22546B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sz w:val="24"/>
          <w:szCs w:val="24"/>
        </w:rPr>
        <w:t>If you are a new student and want to apply for australian visa then you should follow this steps-</w:t>
      </w:r>
    </w:p>
    <w:p w14:paraId="3EE76053" w14:textId="540C2FA1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1. Choose Your Course and Institution:</w:t>
      </w:r>
      <w:r w:rsidRPr="000C375A">
        <w:rPr>
          <w:rFonts w:ascii="Times New Roman" w:hAnsi="Times New Roman" w:cs="Times New Roman"/>
          <w:sz w:val="24"/>
          <w:szCs w:val="24"/>
        </w:rPr>
        <w:t xml:space="preserve"> Before you choose the preferred course, check if the course is registered under CRICOS.</w:t>
      </w:r>
    </w:p>
    <w:p w14:paraId="31C4365A" w14:textId="00BA4EC5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2. Offer Letter:</w:t>
      </w:r>
      <w:r w:rsidRPr="000C375A">
        <w:rPr>
          <w:rFonts w:ascii="Times New Roman" w:hAnsi="Times New Roman" w:cs="Times New Roman"/>
          <w:sz w:val="24"/>
          <w:szCs w:val="24"/>
        </w:rPr>
        <w:t xml:space="preserve"> Once you've selected a course, apply to the institution. If accepted, you'll receive an offer letter. This letter is crucial for your visa application.</w:t>
      </w:r>
    </w:p>
    <w:p w14:paraId="74216BA0" w14:textId="0F4518D3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3. GS Clearance:</w:t>
      </w:r>
      <w:r w:rsidRPr="000C375A">
        <w:rPr>
          <w:rFonts w:ascii="Times New Roman" w:hAnsi="Times New Roman" w:cs="Times New Roman"/>
          <w:sz w:val="24"/>
          <w:szCs w:val="24"/>
        </w:rPr>
        <w:t xml:space="preserve"> If you're from a country that requires General Skilled Migration (GSM) clearance, you'll need to obtain it before applying for your student visa.</w:t>
      </w:r>
    </w:p>
    <w:p w14:paraId="1474B9B6" w14:textId="78F9E8F4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4. Tuition Fee:</w:t>
      </w:r>
      <w:r w:rsidRPr="000C375A">
        <w:rPr>
          <w:rFonts w:ascii="Times New Roman" w:hAnsi="Times New Roman" w:cs="Times New Roman"/>
          <w:sz w:val="24"/>
          <w:szCs w:val="24"/>
        </w:rPr>
        <w:t xml:space="preserve"> Pay the tuition fees for your chosen course. Proof of payment is essential for your visa application.</w:t>
      </w:r>
    </w:p>
    <w:p w14:paraId="16DC32A1" w14:textId="6D74F7F9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5. Receive Confirmation of Enrollment (CoE):</w:t>
      </w:r>
      <w:r w:rsidRPr="000C375A">
        <w:rPr>
          <w:rFonts w:ascii="Times New Roman" w:hAnsi="Times New Roman" w:cs="Times New Roman"/>
          <w:sz w:val="24"/>
          <w:szCs w:val="24"/>
        </w:rPr>
        <w:t xml:space="preserve"> After acceptance, you'll get a CoE from the institution. This is essential for your visa application.</w:t>
      </w:r>
    </w:p>
    <w:p w14:paraId="07076BCF" w14:textId="05F76152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6. Create an ImmiAccount:</w:t>
      </w:r>
      <w:r w:rsidRPr="000C375A">
        <w:rPr>
          <w:rFonts w:ascii="Times New Roman" w:hAnsi="Times New Roman" w:cs="Times New Roman"/>
          <w:sz w:val="24"/>
          <w:szCs w:val="24"/>
        </w:rPr>
        <w:t xml:space="preserve"> An ImmiAccount is your online portal for all immigration matters. Register on the Department of Home Affairs website and create your account.</w:t>
      </w:r>
    </w:p>
    <w:p w14:paraId="7EEC7896" w14:textId="56D0D40F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7. Complete the Online Visa Application:</w:t>
      </w:r>
      <w:r w:rsidRPr="000C375A">
        <w:rPr>
          <w:rFonts w:ascii="Times New Roman" w:hAnsi="Times New Roman" w:cs="Times New Roman"/>
          <w:sz w:val="24"/>
          <w:szCs w:val="24"/>
        </w:rPr>
        <w:t xml:space="preserve"> Fill out the student visa (subclass 500) application form.</w:t>
      </w:r>
    </w:p>
    <w:p w14:paraId="37A69CE1" w14:textId="77777777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8. Pay the Visa Application Fee:</w:t>
      </w:r>
      <w:r w:rsidRPr="000C375A">
        <w:rPr>
          <w:rFonts w:ascii="Times New Roman" w:hAnsi="Times New Roman" w:cs="Times New Roman"/>
          <w:sz w:val="24"/>
          <w:szCs w:val="24"/>
        </w:rPr>
        <w:t xml:space="preserve"> The cost is approximately AUD$1,600, though it may vary from time to time.</w:t>
      </w:r>
    </w:p>
    <w:p w14:paraId="1DFA1EF6" w14:textId="74F6B5BA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 xml:space="preserve">9. Submit Required Documents: </w:t>
      </w:r>
      <w:r w:rsidRPr="000C375A">
        <w:rPr>
          <w:rFonts w:ascii="Times New Roman" w:hAnsi="Times New Roman" w:cs="Times New Roman"/>
          <w:sz w:val="24"/>
          <w:szCs w:val="24"/>
        </w:rPr>
        <w:t>Upload all necessary documents like passport, Offer letter, Proof of funds, English test results, Health insurance, GTE statement</w:t>
      </w:r>
    </w:p>
    <w:p w14:paraId="0D28C8D8" w14:textId="77CA53E3" w:rsidR="000C375A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10. Undergo Biometric &amp; Health Examination:</w:t>
      </w:r>
      <w:r w:rsidRPr="000C375A">
        <w:rPr>
          <w:rFonts w:ascii="Times New Roman" w:hAnsi="Times New Roman" w:cs="Times New Roman"/>
          <w:sz w:val="24"/>
          <w:szCs w:val="24"/>
        </w:rPr>
        <w:t xml:space="preserve"> Based on your nationality, you may need to undergo biometric (fingerprint and photo) collection and a health examination.</w:t>
      </w:r>
    </w:p>
    <w:p w14:paraId="2FD0CF4B" w14:textId="506DCB6F" w:rsidR="00D52564" w:rsidRPr="000C375A" w:rsidRDefault="000C375A" w:rsidP="000C375A">
      <w:pPr>
        <w:rPr>
          <w:rFonts w:ascii="Times New Roman" w:hAnsi="Times New Roman" w:cs="Times New Roman"/>
          <w:sz w:val="24"/>
          <w:szCs w:val="24"/>
        </w:rPr>
      </w:pPr>
      <w:r w:rsidRPr="000C375A">
        <w:rPr>
          <w:rFonts w:ascii="Times New Roman" w:hAnsi="Times New Roman" w:cs="Times New Roman"/>
          <w:b/>
          <w:bCs/>
          <w:sz w:val="24"/>
          <w:szCs w:val="24"/>
        </w:rPr>
        <w:t>11. Wait for Decision:</w:t>
      </w:r>
      <w:r w:rsidRPr="000C375A">
        <w:rPr>
          <w:rFonts w:ascii="Times New Roman" w:hAnsi="Times New Roman" w:cs="Times New Roman"/>
          <w:sz w:val="24"/>
          <w:szCs w:val="24"/>
        </w:rPr>
        <w:t xml:space="preserve"> Processing times vary, but it usually takes several weeks. Track your application status online with the VEVO (Visa Entitlement Verification Online) system.</w:t>
      </w:r>
    </w:p>
    <w:sectPr w:rsidR="00D52564" w:rsidRPr="000C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5A"/>
    <w:rsid w:val="000C375A"/>
    <w:rsid w:val="00D52564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631A"/>
  <w15:chartTrackingRefBased/>
  <w15:docId w15:val="{43E350BC-9C86-47F2-851B-A83C92BF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Sakib E Saqlain</cp:lastModifiedBy>
  <cp:revision>1</cp:revision>
  <dcterms:created xsi:type="dcterms:W3CDTF">2024-12-23T20:46:00Z</dcterms:created>
  <dcterms:modified xsi:type="dcterms:W3CDTF">2024-12-23T20:49:00Z</dcterms:modified>
</cp:coreProperties>
</file>