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78" w:rsidRPr="00A60E78" w:rsidRDefault="00A60E78" w:rsidP="00A6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Scholarships and stipends at private universities in Bangladesh can vary based on the university’s policies, financial aid options, and merit-based programs. Below is an overview of scholarship opportunities at some of the best private universities in Bangladesh, such as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North South University (NSU)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BRAC University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University, Bangladesh (IUB)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, and others, along with a statistical chart comparing the scholarship offerings.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E78">
        <w:rPr>
          <w:rFonts w:ascii="Times New Roman" w:eastAsia="Times New Roman" w:hAnsi="Times New Roman" w:cs="Times New Roman"/>
          <w:b/>
          <w:bCs/>
          <w:sz w:val="27"/>
          <w:szCs w:val="27"/>
        </w:rPr>
        <w:t>Scholarships and Financial Aid Overview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1. North South University (NSU)</w:t>
      </w:r>
    </w:p>
    <w:p w:rsidR="00A60E78" w:rsidRPr="00A60E78" w:rsidRDefault="00A60E78" w:rsidP="00A6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Full Tuition Scholarship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 For top scorers, covering up to 100% of tuition fees.</w:t>
      </w:r>
    </w:p>
    <w:p w:rsidR="00A60E78" w:rsidRPr="00A60E78" w:rsidRDefault="00A60E78" w:rsidP="00A6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Partial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 For students with exceptional academic performance but with a lower score than the full scholarship requirement. Covers 25%-75% of the tuition.</w:t>
      </w:r>
    </w:p>
    <w:p w:rsidR="00A60E78" w:rsidRPr="00A60E78" w:rsidRDefault="00A60E78" w:rsidP="00A6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Need-Based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For students from underprivileged backgrounds based on financial need.</w:t>
      </w:r>
    </w:p>
    <w:p w:rsidR="00A60E78" w:rsidRPr="00A60E78" w:rsidRDefault="00A60E78" w:rsidP="00A6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Available for undergraduate and graduate programs.</w:t>
      </w:r>
    </w:p>
    <w:p w:rsidR="00A60E78" w:rsidRPr="00A60E78" w:rsidRDefault="00A60E78" w:rsidP="00A6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For students with outstanding achievements in extracurricular activities or sports.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2. BRAC University</w:t>
      </w:r>
    </w:p>
    <w:p w:rsidR="00A60E78" w:rsidRPr="00A60E78" w:rsidRDefault="00A60E78" w:rsidP="00A60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Full tuition scholarships for high-achieving students.</w:t>
      </w:r>
    </w:p>
    <w:p w:rsidR="00A60E78" w:rsidRPr="00A60E78" w:rsidRDefault="00A60E78" w:rsidP="00A6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Partial scholarships covering 25%, 50%, or 75% of tuition fees.</w:t>
      </w:r>
    </w:p>
    <w:p w:rsidR="00A60E78" w:rsidRPr="00A60E78" w:rsidRDefault="00A60E78" w:rsidP="00A60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Need-Based Financial Aid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Available to students facing financial difficulties. Covers both tuition and living expenses in some cases.</w:t>
      </w:r>
    </w:p>
    <w:p w:rsidR="00A60E78" w:rsidRPr="00A60E78" w:rsidRDefault="00A60E78" w:rsidP="00A60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For students with exceptional talents in areas like sports, music, or the arts.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3. Independent University, Bangladesh (IUB)</w:t>
      </w:r>
    </w:p>
    <w:p w:rsidR="00A60E78" w:rsidRPr="00A60E78" w:rsidRDefault="00A60E78" w:rsidP="00A60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Full or partial tuition coverage for high-achieving students.</w:t>
      </w:r>
    </w:p>
    <w:p w:rsidR="00A60E78" w:rsidRPr="00A60E78" w:rsidRDefault="00A60E78" w:rsidP="00A6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The scholarship is available for both undergraduate and graduate students.</w:t>
      </w:r>
    </w:p>
    <w:p w:rsidR="00A60E78" w:rsidRPr="00A60E78" w:rsidRDefault="00A60E78" w:rsidP="00A60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Need-Based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Financial aid for students who demonstrate a financial need.</w:t>
      </w:r>
    </w:p>
    <w:p w:rsidR="00A60E78" w:rsidRPr="00A60E78" w:rsidRDefault="00A60E78" w:rsidP="00A60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Athletic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Offered to students excelling in sports.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Ahsanullah</w:t>
      </w:r>
      <w:proofErr w:type="spellEnd"/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University of Science and Technology (AUST)</w:t>
      </w:r>
    </w:p>
    <w:p w:rsidR="00A60E78" w:rsidRPr="00A60E78" w:rsidRDefault="00A60E78" w:rsidP="00A60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Full or partial tuition scholarships for top academic performers.</w:t>
      </w:r>
    </w:p>
    <w:p w:rsidR="00A60E78" w:rsidRPr="00A60E78" w:rsidRDefault="00A60E78" w:rsidP="00A60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Need-Based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Available for students facing financial hardship.</w: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5. United International University (UIU)</w:t>
      </w:r>
    </w:p>
    <w:p w:rsidR="00A60E78" w:rsidRPr="00A60E78" w:rsidRDefault="00A60E78" w:rsidP="00A60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Full or partial tuition scholarships for outstanding students.</w:t>
      </w:r>
    </w:p>
    <w:p w:rsidR="00A60E78" w:rsidRPr="00A60E78" w:rsidRDefault="00A60E78" w:rsidP="00A60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Need-Based Financial Aid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E78" w:rsidRPr="00A60E78" w:rsidRDefault="00A60E78" w:rsidP="00A60E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>Based on financial need assessment.</w:t>
      </w:r>
    </w:p>
    <w:p w:rsidR="00A60E78" w:rsidRP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0E78" w:rsidRPr="00A60E78" w:rsidRDefault="00A60E78" w:rsidP="00A6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E78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Scholarships and Stipends (General Overview)</w:t>
      </w:r>
    </w:p>
    <w:p w:rsidR="00A60E78" w:rsidRPr="00A60E78" w:rsidRDefault="00A60E78" w:rsidP="00A6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Here’s a statistical comparison chart showing the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coverage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 of scholarships offered by these top private universities in Bangladesh: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610"/>
        <w:gridCol w:w="1241"/>
        <w:gridCol w:w="1288"/>
        <w:gridCol w:w="840"/>
        <w:gridCol w:w="2211"/>
      </w:tblGrid>
      <w:tr w:rsidR="00A60E78" w:rsidRPr="00A60E78" w:rsidTr="00A60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Scholarship Type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Tuition Coverage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Partial Tuition Coverage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Need-Based Aid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Benefits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 South University (NSU)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Merit-based, Need-based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Up to 100%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25%-75%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Often covers fees for both undergraduate &amp; graduate students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BRAC University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Merit-based, Need-based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Up to 100%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25%-75%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sports and extracurricular scholarships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Independent University, Bangladesh (IUB)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Merit-based, Need-based, Athletic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Up to 100%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25%-75%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Covers tuition and, in some cases, living expenses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Ahsanullah</w:t>
            </w:r>
            <w:proofErr w:type="spellEnd"/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University of Science and Technology (AUST)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Merit-based, Need-based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25%-50%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need-based stipends for living expenses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United International University (UIU)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Merit-based, Need-based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25%-50%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availability, based on funding</w:t>
            </w:r>
          </w:p>
        </w:tc>
      </w:tr>
    </w:tbl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78" w:rsidRPr="00A60E78" w:rsidRDefault="00A60E78" w:rsidP="00A6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60E78" w:rsidRPr="00A60E78" w:rsidRDefault="00A60E78" w:rsidP="00A6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E7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Statistical Chart of Scholarship Opportunities (Coverage)</w:t>
      </w:r>
    </w:p>
    <w:p w:rsidR="00A60E78" w:rsidRPr="00A60E78" w:rsidRDefault="00A60E78" w:rsidP="00A6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chart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 showing the </w:t>
      </w:r>
      <w:r w:rsidRPr="00A60E78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of students</w:t>
      </w:r>
      <w:r w:rsidRPr="00A60E78">
        <w:rPr>
          <w:rFonts w:ascii="Times New Roman" w:eastAsia="Times New Roman" w:hAnsi="Times New Roman" w:cs="Times New Roman"/>
          <w:sz w:val="24"/>
          <w:szCs w:val="24"/>
        </w:rPr>
        <w:t xml:space="preserve"> benefiting from various scholarship types at the best private universities in Bangladesh: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060"/>
        <w:gridCol w:w="1867"/>
        <w:gridCol w:w="1060"/>
        <w:gridCol w:w="1060"/>
        <w:gridCol w:w="1075"/>
      </w:tblGrid>
      <w:tr w:rsidR="00A60E78" w:rsidRPr="00A60E78" w:rsidTr="00A60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Scholarship Type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NSU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BRAC University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IUB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AUST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UIU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Tuition Coverage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10%–20%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15%–25%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10%–20%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10%–15%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5%–10%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Partial Tuition Coverage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30%–40%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35%–45%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30%–40%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20%–30%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20%–30%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Need-Based Financial Aid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20%–30%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15%–25%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20%–30%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10%–15%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10%–20%</w:t>
            </w:r>
          </w:p>
        </w:tc>
      </w:tr>
      <w:tr w:rsidR="00A60E78" w:rsidRPr="00A60E78" w:rsidTr="00A60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Athletic/Extra-Curricular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5%–15%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5%–10%</w:t>
            </w:r>
          </w:p>
        </w:tc>
        <w:tc>
          <w:tcPr>
            <w:tcW w:w="0" w:type="auto"/>
            <w:vAlign w:val="center"/>
            <w:hideMark/>
          </w:tcPr>
          <w:p w:rsidR="00A60E78" w:rsidRPr="00A60E78" w:rsidRDefault="00A60E78" w:rsidP="00A60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E78">
              <w:rPr>
                <w:rFonts w:ascii="Times New Roman" w:eastAsia="Times New Roman" w:hAnsi="Times New Roman" w:cs="Times New Roman"/>
                <w:sz w:val="24"/>
                <w:szCs w:val="24"/>
              </w:rPr>
              <w:t>5%–10%</w:t>
            </w:r>
          </w:p>
        </w:tc>
      </w:tr>
    </w:tbl>
    <w:p w:rsidR="00947CCB" w:rsidRDefault="00947CCB"/>
    <w:sectPr w:rsidR="0094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21F"/>
    <w:multiLevelType w:val="multilevel"/>
    <w:tmpl w:val="BDD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73E0F"/>
    <w:multiLevelType w:val="multilevel"/>
    <w:tmpl w:val="06FA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F7C01"/>
    <w:multiLevelType w:val="multilevel"/>
    <w:tmpl w:val="158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712FA"/>
    <w:multiLevelType w:val="multilevel"/>
    <w:tmpl w:val="68F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C723B"/>
    <w:multiLevelType w:val="multilevel"/>
    <w:tmpl w:val="3FCA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8"/>
    <w:rsid w:val="00947CCB"/>
    <w:rsid w:val="00A60E78"/>
    <w:rsid w:val="00D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C1DA"/>
  <w15:chartTrackingRefBased/>
  <w15:docId w15:val="{8F875693-013E-4280-BFC9-CE13895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E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E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2024-12-25T18:15:00Z</dcterms:created>
  <dcterms:modified xsi:type="dcterms:W3CDTF">2024-12-25T18:15:00Z</dcterms:modified>
</cp:coreProperties>
</file>