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3B4B" w14:textId="4004ADC6" w:rsidR="00CB4D4E" w:rsidRPr="00CB4D4E" w:rsidRDefault="00CB4D4E" w:rsidP="00CB4D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  <w:u w:val="single"/>
        </w:rPr>
      </w:pPr>
      <w:r w:rsidRPr="00CB4D4E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  <w:u w:val="single"/>
        </w:rPr>
        <w:t xml:space="preserve">Top universities in Europe </w:t>
      </w:r>
    </w:p>
    <w:p w14:paraId="2216FB4A" w14:textId="2C3ACD2E" w:rsidR="00CB4D4E" w:rsidRPr="00CB4D4E" w:rsidRDefault="00CB4D4E" w:rsidP="00CB4D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B4D4E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Here are some of the top universities in Europe that are highly regarded for international students:</w:t>
      </w:r>
    </w:p>
    <w:p w14:paraId="66B2FE60" w14:textId="77777777" w:rsidR="00CB4D4E" w:rsidRPr="00CB4D4E" w:rsidRDefault="00CB4D4E" w:rsidP="00CB4D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</w:pPr>
      <w:r w:rsidRPr="00CB4D4E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t>1. University of Oxford (UK)</w:t>
      </w:r>
    </w:p>
    <w:p w14:paraId="7BD5A76D" w14:textId="77777777" w:rsidR="00CB4D4E" w:rsidRPr="00CB4D4E" w:rsidRDefault="00CB4D4E" w:rsidP="00CB4D4E">
      <w:pPr>
        <w:numPr>
          <w:ilvl w:val="0"/>
          <w:numId w:val="5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B4D4E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Renowned for its academic excellence and diverse international community.</w:t>
      </w:r>
    </w:p>
    <w:p w14:paraId="4E84F8C8" w14:textId="77777777" w:rsidR="00CB4D4E" w:rsidRPr="00CB4D4E" w:rsidRDefault="00CB4D4E" w:rsidP="00CB4D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</w:pPr>
      <w:r w:rsidRPr="00CB4D4E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t>2. University of Cambridge (UK)</w:t>
      </w:r>
    </w:p>
    <w:p w14:paraId="5E48F7FB" w14:textId="77777777" w:rsidR="00CB4D4E" w:rsidRPr="00CB4D4E" w:rsidRDefault="00CB4D4E" w:rsidP="00CB4D4E">
      <w:pPr>
        <w:numPr>
          <w:ilvl w:val="0"/>
          <w:numId w:val="6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B4D4E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Offers a wide range of programs and has a strong emphasis on research.</w:t>
      </w:r>
    </w:p>
    <w:p w14:paraId="305E4488" w14:textId="77777777" w:rsidR="00CB4D4E" w:rsidRPr="00CB4D4E" w:rsidRDefault="00CB4D4E" w:rsidP="00CB4D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</w:pPr>
      <w:r w:rsidRPr="00CB4D4E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t>3. Imperial College London (UK)</w:t>
      </w:r>
    </w:p>
    <w:p w14:paraId="2B77E1E9" w14:textId="77777777" w:rsidR="00CB4D4E" w:rsidRPr="00CB4D4E" w:rsidRDefault="00CB4D4E" w:rsidP="00CB4D4E">
      <w:pPr>
        <w:numPr>
          <w:ilvl w:val="0"/>
          <w:numId w:val="7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B4D4E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Specializes in science, engineering, medicine, and business.</w:t>
      </w:r>
    </w:p>
    <w:p w14:paraId="31226C94" w14:textId="77777777" w:rsidR="00CB4D4E" w:rsidRPr="00CB4D4E" w:rsidRDefault="00CB4D4E" w:rsidP="00CB4D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</w:pPr>
      <w:r w:rsidRPr="00CB4D4E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t>4. ETH Zurich - Swiss Federal Institute of Technology (Switzerland)</w:t>
      </w:r>
    </w:p>
    <w:p w14:paraId="10AC47CE" w14:textId="77777777" w:rsidR="00CB4D4E" w:rsidRPr="00CB4D4E" w:rsidRDefault="00CB4D4E" w:rsidP="00CB4D4E">
      <w:pPr>
        <w:numPr>
          <w:ilvl w:val="0"/>
          <w:numId w:val="8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B4D4E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Known for its cutting-edge research and strong engineering programs.</w:t>
      </w:r>
    </w:p>
    <w:p w14:paraId="3C4B5BBD" w14:textId="77777777" w:rsidR="00CB4D4E" w:rsidRPr="00CB4D4E" w:rsidRDefault="00CB4D4E" w:rsidP="00CB4D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</w:pPr>
      <w:r w:rsidRPr="00CB4D4E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t>5. University College London (UCL) (UK)</w:t>
      </w:r>
    </w:p>
    <w:p w14:paraId="320B3A74" w14:textId="77777777" w:rsidR="00CB4D4E" w:rsidRPr="00CB4D4E" w:rsidRDefault="00CB4D4E" w:rsidP="00CB4D4E">
      <w:pPr>
        <w:numPr>
          <w:ilvl w:val="0"/>
          <w:numId w:val="9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B4D4E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Offers a wide variety of courses and is highly ranked globally.</w:t>
      </w:r>
    </w:p>
    <w:p w14:paraId="73CE30FB" w14:textId="77777777" w:rsidR="00CB4D4E" w:rsidRPr="00CB4D4E" w:rsidRDefault="00CB4D4E" w:rsidP="00CB4D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</w:pPr>
      <w:r w:rsidRPr="00CB4D4E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t>6. LMU Munich (Germany)</w:t>
      </w:r>
    </w:p>
    <w:p w14:paraId="4839F9E8" w14:textId="77777777" w:rsidR="00CB4D4E" w:rsidRPr="00CB4D4E" w:rsidRDefault="00CB4D4E" w:rsidP="00CB4D4E">
      <w:pPr>
        <w:numPr>
          <w:ilvl w:val="0"/>
          <w:numId w:val="10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B4D4E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One of the top research universities in Germany, offering a wide range of disciplines.</w:t>
      </w:r>
    </w:p>
    <w:p w14:paraId="73350255" w14:textId="77777777" w:rsidR="00CB4D4E" w:rsidRPr="00CB4D4E" w:rsidRDefault="00CB4D4E" w:rsidP="00CB4D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</w:pPr>
      <w:r w:rsidRPr="00CB4D4E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t>7. University of Amsterdam (Netherlands)</w:t>
      </w:r>
    </w:p>
    <w:p w14:paraId="53A77AE7" w14:textId="77777777" w:rsidR="00CB4D4E" w:rsidRPr="00CB4D4E" w:rsidRDefault="00CB4D4E" w:rsidP="00CB4D4E">
      <w:pPr>
        <w:numPr>
          <w:ilvl w:val="0"/>
          <w:numId w:val="1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B4D4E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Known for its diverse programs and vibrant student life.</w:t>
      </w:r>
    </w:p>
    <w:p w14:paraId="5B22CBDB" w14:textId="77777777" w:rsidR="00CB4D4E" w:rsidRPr="00CB4D4E" w:rsidRDefault="00CB4D4E" w:rsidP="00CB4D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</w:pPr>
      <w:r w:rsidRPr="00CB4D4E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t>8. University of Edinburgh (Scotland)</w:t>
      </w:r>
    </w:p>
    <w:p w14:paraId="60F36587" w14:textId="77777777" w:rsidR="00CB4D4E" w:rsidRPr="00CB4D4E" w:rsidRDefault="00CB4D4E" w:rsidP="00CB4D4E">
      <w:pPr>
        <w:numPr>
          <w:ilvl w:val="0"/>
          <w:numId w:val="1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B4D4E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Offers a rich history and strong international community.</w:t>
      </w:r>
    </w:p>
    <w:p w14:paraId="748AC521" w14:textId="77777777" w:rsidR="00CB4D4E" w:rsidRPr="00CB4D4E" w:rsidRDefault="00CB4D4E" w:rsidP="00CB4D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</w:pPr>
      <w:r w:rsidRPr="00CB4D4E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t>9. University of Copenhagen (Denmark)</w:t>
      </w:r>
    </w:p>
    <w:p w14:paraId="0AB98212" w14:textId="77777777" w:rsidR="00CB4D4E" w:rsidRPr="00CB4D4E" w:rsidRDefault="00CB4D4E" w:rsidP="00CB4D4E">
      <w:pPr>
        <w:numPr>
          <w:ilvl w:val="0"/>
          <w:numId w:val="13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B4D4E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Renowned for its research and educational quality.</w:t>
      </w:r>
    </w:p>
    <w:p w14:paraId="09BFA26B" w14:textId="77777777" w:rsidR="00CB4D4E" w:rsidRPr="00CB4D4E" w:rsidRDefault="00CB4D4E" w:rsidP="00CB4D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</w:pPr>
      <w:r w:rsidRPr="00CB4D4E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t>10. University of Barcelona (Spain)</w:t>
      </w:r>
    </w:p>
    <w:p w14:paraId="61CD7C35" w14:textId="61932533" w:rsidR="00D41BDF" w:rsidRPr="00CB4D4E" w:rsidRDefault="00CB4D4E" w:rsidP="00CB4D4E">
      <w:pPr>
        <w:numPr>
          <w:ilvl w:val="0"/>
          <w:numId w:val="14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B4D4E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Offers a range of programs in both Spanish and English, attracting many international students.</w:t>
      </w:r>
    </w:p>
    <w:sectPr w:rsidR="00D41BDF" w:rsidRPr="00CB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404"/>
    <w:multiLevelType w:val="multilevel"/>
    <w:tmpl w:val="C930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6379C"/>
    <w:multiLevelType w:val="multilevel"/>
    <w:tmpl w:val="3F3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31701"/>
    <w:multiLevelType w:val="multilevel"/>
    <w:tmpl w:val="87C2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551BB"/>
    <w:multiLevelType w:val="multilevel"/>
    <w:tmpl w:val="570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D3C57"/>
    <w:multiLevelType w:val="multilevel"/>
    <w:tmpl w:val="1D50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C3E58"/>
    <w:multiLevelType w:val="multilevel"/>
    <w:tmpl w:val="DBA0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B7ED6"/>
    <w:multiLevelType w:val="multilevel"/>
    <w:tmpl w:val="46AC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23782"/>
    <w:multiLevelType w:val="multilevel"/>
    <w:tmpl w:val="617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D3B09"/>
    <w:multiLevelType w:val="multilevel"/>
    <w:tmpl w:val="0FCC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4004A"/>
    <w:multiLevelType w:val="multilevel"/>
    <w:tmpl w:val="8834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5454A"/>
    <w:multiLevelType w:val="multilevel"/>
    <w:tmpl w:val="DF4A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921DA"/>
    <w:multiLevelType w:val="multilevel"/>
    <w:tmpl w:val="D16A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17BF4"/>
    <w:multiLevelType w:val="multilevel"/>
    <w:tmpl w:val="2A0C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B92C28"/>
    <w:multiLevelType w:val="multilevel"/>
    <w:tmpl w:val="645C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3"/>
  </w:num>
  <w:num w:numId="12">
    <w:abstractNumId w:val="1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DF"/>
    <w:rsid w:val="00CB4D4E"/>
    <w:rsid w:val="00D41BDF"/>
    <w:rsid w:val="00D52564"/>
    <w:rsid w:val="00F30282"/>
    <w:rsid w:val="00F8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5FD5"/>
  <w15:chartTrackingRefBased/>
  <w15:docId w15:val="{A2A84D61-DBB1-475F-90FB-2AB2FB9D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paragraph" w:styleId="Heading3">
    <w:name w:val="heading 3"/>
    <w:basedOn w:val="Normal"/>
    <w:link w:val="Heading3Char"/>
    <w:uiPriority w:val="9"/>
    <w:qFormat/>
    <w:rsid w:val="00D41BDF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noProof w:val="0"/>
      <w:snapToGrid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1BDF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noProof w:val="0"/>
      <w:snapToGrid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41BDF"/>
    <w:rPr>
      <w:rFonts w:ascii="Times New Roman" w:eastAsia="Times New Roman" w:hAnsi="Times New Roman" w:cs="Times New Roman"/>
      <w:b/>
      <w:bCs/>
      <w:snapToGrid/>
      <w:color w:val="auto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1BDF"/>
    <w:rPr>
      <w:rFonts w:ascii="Times New Roman" w:eastAsia="Times New Roman" w:hAnsi="Times New Roman" w:cs="Times New Roman"/>
      <w:b/>
      <w:bCs/>
      <w:snapToGrid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41B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1BDF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2</cp:revision>
  <dcterms:created xsi:type="dcterms:W3CDTF">2024-12-24T07:52:00Z</dcterms:created>
  <dcterms:modified xsi:type="dcterms:W3CDTF">2024-12-24T07:52:00Z</dcterms:modified>
</cp:coreProperties>
</file>