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ABD9" w14:textId="77777777" w:rsidR="00C00D39" w:rsidRDefault="00C00D39" w:rsidP="00C00D39">
      <w:r>
        <w:t>Pregunta 4 (Reflexión)</w:t>
      </w:r>
    </w:p>
    <w:p w14:paraId="074291C1" w14:textId="77777777" w:rsidR="00C00D39" w:rsidRDefault="00C00D39">
      <w:r>
        <w:t xml:space="preserve">El uso responsable de la información en internet está relacionado con la participación ciudadana porque permite compartir contenido verdadero y útil. Cuando las personas verifican la información antes de publicarla, ayudan a evitar la desinformación. Además, la organización del trabajo técnico con herramientas como </w:t>
      </w:r>
      <w:proofErr w:type="spellStart"/>
      <w:r>
        <w:t>Git</w:t>
      </w:r>
      <w:proofErr w:type="spellEnd"/>
      <w:r>
        <w:t xml:space="preserve"> permite llevar un control ordenado de los cambios y facilita el trabajo colaborativo. Todo esto contribuye a una ciudadanía digital más responsable, organizada y consciente del impacto de sus acciones en línea.</w:t>
      </w:r>
    </w:p>
    <w:sectPr w:rsidR="00C00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39"/>
    <w:rsid w:val="006D2547"/>
    <w:rsid w:val="00C0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AD37EE"/>
  <w15:chartTrackingRefBased/>
  <w15:docId w15:val="{61F4555D-E130-C54F-B3BB-A35C9E2E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aegria vente</dc:creator>
  <cp:keywords/>
  <dc:description/>
  <cp:lastModifiedBy>maria alejandra aegria vente</cp:lastModifiedBy>
  <cp:revision>2</cp:revision>
  <dcterms:created xsi:type="dcterms:W3CDTF">2026-04-24T02:24:00Z</dcterms:created>
  <dcterms:modified xsi:type="dcterms:W3CDTF">2026-04-24T02:24:00Z</dcterms:modified>
</cp:coreProperties>
</file>