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val="en-US" w:eastAsia="zh-CN" w:bidi="ar"/>
        </w:rPr>
      </w:pPr>
      <w:r>
        <w:rPr>
          <w:rFonts w:hAnsi="sans-serif" w:eastAsia="SimSun" w:cs="sans-serif" w:asciiTheme="minorAscii"/>
          <w:b/>
          <w:bCs/>
          <w:i w:val="0"/>
          <w:caps w:val="0"/>
          <w:color w:val="1F497D"/>
          <w:spacing w:val="0"/>
          <w:kern w:val="0"/>
          <w:sz w:val="28"/>
          <w:szCs w:val="28"/>
          <w:shd w:val="clear" w:fill="FFFFFF"/>
          <w:lang w:val="en-US" w:eastAsia="zh-CN" w:bidi="ar"/>
        </w:rPr>
        <w:t>“Characterizing the pangenome of probiotic candidate</w:t>
      </w:r>
      <w:r>
        <w:rPr>
          <w:rFonts w:hint="default" w:hAnsi="sans-serif" w:eastAsia="SimSun" w:cs="sans-serif" w:asciiTheme="minorAscii"/>
          <w:b/>
          <w:bCs/>
          <w:i w:val="0"/>
          <w:caps w:val="0"/>
          <w:color w:val="1F497D"/>
          <w:spacing w:val="0"/>
          <w:kern w:val="0"/>
          <w:sz w:val="28"/>
          <w:szCs w:val="28"/>
          <w:shd w:val="clear" w:fill="FFFFFF"/>
          <w:lang w:val="en-US" w:eastAsia="zh-CN" w:bidi="ar"/>
        </w:rPr>
        <w:t> </w:t>
      </w:r>
      <w:r>
        <w:rPr>
          <w:rFonts w:hint="default" w:hAnsi="sans-serif" w:eastAsia="SimSun" w:cs="sans-serif" w:asciiTheme="minorAscii"/>
          <w:b/>
          <w:bCs/>
          <w:i/>
          <w:caps w:val="0"/>
          <w:color w:val="1F497D"/>
          <w:spacing w:val="0"/>
          <w:kern w:val="0"/>
          <w:sz w:val="28"/>
          <w:szCs w:val="28"/>
          <w:shd w:val="clear" w:fill="FFFFFF"/>
          <w:lang w:val="en-US" w:eastAsia="zh-CN" w:bidi="ar"/>
        </w:rPr>
        <w:t>Roseburia intestinalis</w:t>
      </w:r>
      <w:r>
        <w:rPr>
          <w:rFonts w:hint="default" w:hAnsi="sans-serif" w:eastAsia="SimSun" w:cs="sans-serif" w:asciiTheme="minorAscii"/>
          <w:b/>
          <w:bCs/>
          <w:i w:val="0"/>
          <w:caps w:val="0"/>
          <w:color w:val="1F497D"/>
          <w:spacing w:val="0"/>
          <w:kern w:val="0"/>
          <w:sz w:val="28"/>
          <w:szCs w:val="28"/>
          <w:shd w:val="clear" w:fill="FFFFFF"/>
          <w:lang w:val="en-US" w:eastAsia="zh-CN" w:bidi="ar"/>
        </w:rPr>
        <w:t>”.</w:t>
      </w: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val="en-US" w:eastAsia="zh-CN" w:bidi="ar"/>
        </w:rPr>
      </w:pP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val="en-US" w:eastAsia="zh-CN" w:bidi="ar"/>
        </w:rPr>
      </w:pPr>
    </w:p>
    <w:p>
      <w:pPr>
        <w:keepNext w:val="0"/>
        <w:keepLines w:val="0"/>
        <w:widowControl/>
        <w:suppressLineNumbers w:val="0"/>
        <w:jc w:val="left"/>
        <w:rPr>
          <w:rFonts w:hint="default" w:hAnsi="sans-serif" w:eastAsia="SimSun" w:cs="sans-serif" w:asciiTheme="minorAscii"/>
          <w:b/>
          <w:bCs/>
          <w:i w:val="0"/>
          <w:caps w:val="0"/>
          <w:color w:val="181717" w:themeColor="background2" w:themeShade="1A"/>
          <w:spacing w:val="0"/>
          <w:kern w:val="0"/>
          <w:sz w:val="28"/>
          <w:szCs w:val="28"/>
          <w:shd w:val="clear" w:fill="FFFFFF"/>
          <w:lang w:eastAsia="zh-CN" w:bidi="ar"/>
        </w:rPr>
      </w:pPr>
      <w:r>
        <w:rPr>
          <w:rFonts w:hint="default" w:hAnsi="sans-serif" w:eastAsia="SimSun" w:cs="sans-serif" w:asciiTheme="minorAscii"/>
          <w:b/>
          <w:bCs/>
          <w:i w:val="0"/>
          <w:caps w:val="0"/>
          <w:color w:val="181717" w:themeColor="background2" w:themeShade="1A"/>
          <w:spacing w:val="0"/>
          <w:kern w:val="0"/>
          <w:sz w:val="28"/>
          <w:szCs w:val="28"/>
          <w:shd w:val="clear" w:fill="FFFFFF"/>
          <w:lang w:eastAsia="zh-CN" w:bidi="ar"/>
        </w:rPr>
        <w:t xml:space="preserve">Basics about </w:t>
      </w:r>
      <w:r>
        <w:rPr>
          <w:rFonts w:hint="default" w:hAnsi="sans-serif" w:eastAsia="SimSun" w:cs="sans-serif" w:asciiTheme="minorAscii"/>
          <w:b/>
          <w:bCs/>
          <w:i/>
          <w:iCs/>
          <w:caps w:val="0"/>
          <w:color w:val="181717" w:themeColor="background2" w:themeShade="1A"/>
          <w:spacing w:val="0"/>
          <w:kern w:val="0"/>
          <w:sz w:val="28"/>
          <w:szCs w:val="28"/>
          <w:shd w:val="clear" w:fill="FFFFFF"/>
          <w:lang w:eastAsia="zh-CN" w:bidi="ar"/>
        </w:rPr>
        <w:t xml:space="preserve">Roseburia </w:t>
      </w:r>
      <w:r>
        <w:rPr>
          <w:rFonts w:hint="default" w:hAnsi="sans-serif" w:eastAsia="SimSun" w:cs="sans-serif" w:asciiTheme="minorAscii"/>
          <w:b/>
          <w:bCs/>
          <w:i/>
          <w:caps w:val="0"/>
          <w:color w:val="181717" w:themeColor="background2" w:themeShade="1A"/>
          <w:spacing w:val="0"/>
          <w:kern w:val="0"/>
          <w:sz w:val="28"/>
          <w:szCs w:val="28"/>
          <w:shd w:val="clear" w:fill="FFFFFF"/>
          <w:lang w:val="en-US" w:eastAsia="zh-CN" w:bidi="ar"/>
        </w:rPr>
        <w:t>intestinalis</w:t>
      </w:r>
      <w:r>
        <w:rPr>
          <w:rFonts w:hint="default" w:hAnsi="sans-serif" w:eastAsia="SimSun" w:cs="sans-serif" w:asciiTheme="minorAscii"/>
          <w:b/>
          <w:bCs/>
          <w:i w:val="0"/>
          <w:caps w:val="0"/>
          <w:color w:val="181717" w:themeColor="background2" w:themeShade="1A"/>
          <w:spacing w:val="0"/>
          <w:kern w:val="0"/>
          <w:sz w:val="28"/>
          <w:szCs w:val="28"/>
          <w:shd w:val="clear" w:fill="FFFFFF"/>
          <w:lang w:eastAsia="zh-CN" w:bidi="ar"/>
        </w:rPr>
        <w:t>:</w:t>
      </w:r>
    </w:p>
    <w:p>
      <w:pPr>
        <w:keepNext w:val="0"/>
        <w:keepLines w:val="0"/>
        <w:widowControl/>
        <w:suppressLineNumbers w:val="0"/>
        <w:jc w:val="left"/>
        <w:rPr>
          <w:rFonts w:asciiTheme="minorAscii"/>
          <w:color w:val="181717" w:themeColor="background2" w:themeShade="1A"/>
          <w:sz w:val="24"/>
          <w:szCs w:val="24"/>
        </w:rPr>
      </w:pPr>
      <w:r>
        <w:rPr>
          <w:rFonts w:hAnsi="sans-serif" w:eastAsia="sans-serif" w:cs="sans-serif" w:asciiTheme="minorAscii"/>
          <w:i w:val="0"/>
          <w:caps w:val="0"/>
          <w:color w:val="181717" w:themeColor="background2" w:themeShade="1A"/>
          <w:spacing w:val="0"/>
          <w:kern w:val="0"/>
          <w:sz w:val="24"/>
          <w:szCs w:val="24"/>
          <w:shd w:val="clear" w:fill="FFFFFF"/>
          <w:lang w:val="en-US" w:eastAsia="zh-CN" w:bidi="ar"/>
        </w:rPr>
        <w:t>a</w:t>
      </w:r>
      <w:r>
        <w:rPr>
          <w:rFonts w:hint="default" w:hAnsi="sans-serif" w:eastAsia="sans-serif" w:cs="sans-serif" w:asciiTheme="minorAscii"/>
          <w:i w:val="0"/>
          <w:caps w:val="0"/>
          <w:color w:val="181717" w:themeColor="background2" w:themeShade="1A"/>
          <w:spacing w:val="0"/>
          <w:kern w:val="0"/>
          <w:sz w:val="24"/>
          <w:szCs w:val="24"/>
          <w:shd w:val="clear" w:fill="FFFFFF"/>
          <w:lang w:val="en-US" w:eastAsia="zh-CN" w:bidi="ar"/>
        </w:rPr>
        <w:t> </w: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begin"/>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instrText xml:space="preserve"> HYPERLINK "https://en.wikipedia.org/wiki/Saccharolytic" \o "Saccharolytic" </w:instrTex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separate"/>
      </w:r>
      <w:r>
        <w:rPr>
          <w:rStyle w:val="4"/>
          <w:rFonts w:hint="default" w:hAnsi="sans-serif" w:eastAsia="sans-serif" w:cs="sans-serif" w:asciiTheme="minorAscii"/>
          <w:i w:val="0"/>
          <w:caps w:val="0"/>
          <w:color w:val="181717" w:themeColor="background2" w:themeShade="1A"/>
          <w:spacing w:val="0"/>
          <w:sz w:val="24"/>
          <w:szCs w:val="24"/>
          <w:u w:val="none"/>
          <w:shd w:val="clear" w:fill="FFFFFF"/>
        </w:rPr>
        <w:t>saccharolytic</w: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end"/>
      </w:r>
      <w:r>
        <w:rPr>
          <w:rFonts w:hint="default" w:hAnsi="sans-serif" w:eastAsia="sans-serif" w:cs="sans-serif" w:asciiTheme="minorAscii"/>
          <w:i w:val="0"/>
          <w:caps w:val="0"/>
          <w:color w:val="181717" w:themeColor="background2" w:themeShade="1A"/>
          <w:spacing w:val="0"/>
          <w:kern w:val="0"/>
          <w:sz w:val="24"/>
          <w:szCs w:val="24"/>
          <w:shd w:val="clear" w:fill="FFFFFF"/>
          <w:lang w:val="en-US" w:eastAsia="zh-CN" w:bidi="ar"/>
        </w:rPr>
        <w:t>, </w: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begin"/>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instrText xml:space="preserve"> HYPERLINK "https://en.wikipedia.org/wiki/Butyrate" \o "Butyrate" </w:instrTex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separate"/>
      </w:r>
      <w:r>
        <w:rPr>
          <w:rStyle w:val="4"/>
          <w:rFonts w:hint="default" w:hAnsi="sans-serif" w:eastAsia="sans-serif" w:cs="sans-serif" w:asciiTheme="minorAscii"/>
          <w:i w:val="0"/>
          <w:caps w:val="0"/>
          <w:color w:val="181717" w:themeColor="background2" w:themeShade="1A"/>
          <w:spacing w:val="0"/>
          <w:sz w:val="24"/>
          <w:szCs w:val="24"/>
          <w:u w:val="none"/>
          <w:shd w:val="clear" w:fill="FFFFFF"/>
        </w:rPr>
        <w:t>butyrate</w: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end"/>
      </w:r>
      <w:r>
        <w:rPr>
          <w:rFonts w:hint="default" w:hAnsi="sans-serif" w:eastAsia="sans-serif" w:cs="sans-serif" w:asciiTheme="minorAscii"/>
          <w:i w:val="0"/>
          <w:caps w:val="0"/>
          <w:color w:val="181717" w:themeColor="background2" w:themeShade="1A"/>
          <w:spacing w:val="0"/>
          <w:kern w:val="0"/>
          <w:sz w:val="24"/>
          <w:szCs w:val="24"/>
          <w:shd w:val="clear" w:fill="FFFFFF"/>
          <w:lang w:val="en-US" w:eastAsia="zh-CN" w:bidi="ar"/>
        </w:rPr>
        <w:t>-producing bacterium first isolated from human faeces</w:t>
      </w:r>
      <w:r>
        <w:rPr>
          <w:rFonts w:hint="default" w:hAnsi="sans-serif" w:eastAsia="sans-serif" w:cs="sans-serif" w:asciiTheme="minorAscii"/>
          <w:i w:val="0"/>
          <w:caps w:val="0"/>
          <w:color w:val="181717" w:themeColor="background2" w:themeShade="1A"/>
          <w:spacing w:val="0"/>
          <w:kern w:val="0"/>
          <w:sz w:val="24"/>
          <w:szCs w:val="24"/>
          <w:shd w:val="clear" w:fill="FFFFFF"/>
          <w:lang w:eastAsia="zh-CN" w:bidi="ar"/>
        </w:rPr>
        <w:t xml:space="preserve"> (2002)</w:t>
      </w:r>
    </w:p>
    <w:p>
      <w:pPr>
        <w:keepNext w:val="0"/>
        <w:keepLines w:val="0"/>
        <w:widowControl/>
        <w:suppressLineNumbers w:val="0"/>
        <w:jc w:val="left"/>
        <w:rPr>
          <w:rFonts w:hint="default" w:hAnsi="sans-serif" w:eastAsia="sans-serif" w:cs="sans-serif" w:asciiTheme="minorAscii"/>
          <w:i w:val="0"/>
          <w:caps w:val="0"/>
          <w:color w:val="181717" w:themeColor="background2" w:themeShade="1A"/>
          <w:spacing w:val="0"/>
          <w:kern w:val="0"/>
          <w:sz w:val="24"/>
          <w:szCs w:val="24"/>
          <w:shd w:val="clear" w:fill="FFFFFF"/>
          <w:lang w:val="en-US" w:eastAsia="zh-CN" w:bidi="ar"/>
        </w:rPr>
      </w:pPr>
      <w:r>
        <w:rPr>
          <w:rFonts w:hint="default" w:hAnsi="sans-serif" w:eastAsia="sans-serif" w:cs="sans-serif" w:asciiTheme="minorAscii"/>
          <w:i w:val="0"/>
          <w:caps w:val="0"/>
          <w:color w:val="181717" w:themeColor="background2" w:themeShade="1A"/>
          <w:spacing w:val="0"/>
          <w:kern w:val="0"/>
          <w:sz w:val="24"/>
          <w:szCs w:val="24"/>
          <w:shd w:val="clear" w:fill="FFFFFF"/>
          <w:lang w:eastAsia="zh-CN" w:bidi="ar"/>
        </w:rPr>
        <w:t xml:space="preserve">- </w:t>
      </w:r>
      <w:r>
        <w:rPr>
          <w:rFonts w:hint="default" w:hAnsi="sans-serif" w:eastAsia="sans-serif" w:cs="sans-serif" w:asciiTheme="minorAscii"/>
          <w:i w:val="0"/>
          <w:caps w:val="0"/>
          <w:color w:val="181717" w:themeColor="background2" w:themeShade="1A"/>
          <w:spacing w:val="0"/>
          <w:kern w:val="0"/>
          <w:sz w:val="24"/>
          <w:szCs w:val="24"/>
          <w:shd w:val="clear" w:fill="FFFFFF"/>
          <w:lang w:val="en-US" w:eastAsia="zh-CN" w:bidi="ar"/>
        </w:rPr>
        <w:t>anaerobic</w:t>
      </w:r>
    </w:p>
    <w:p>
      <w:pPr>
        <w:keepNext w:val="0"/>
        <w:keepLines w:val="0"/>
        <w:widowControl/>
        <w:suppressLineNumbers w:val="0"/>
        <w:jc w:val="left"/>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pPr>
      <w:r>
        <w:rPr>
          <w:rFonts w:hint="default" w:hAnsi="sans-serif" w:eastAsia="sans-serif" w:cs="sans-serif" w:asciiTheme="minorAscii"/>
          <w:i w:val="0"/>
          <w:caps w:val="0"/>
          <w:color w:val="181717" w:themeColor="background2" w:themeShade="1A"/>
          <w:spacing w:val="0"/>
          <w:kern w:val="0"/>
          <w:sz w:val="24"/>
          <w:szCs w:val="24"/>
          <w:shd w:val="clear" w:fill="FFFFFF"/>
          <w:lang w:eastAsia="zh-CN" w:bidi="ar"/>
        </w:rPr>
        <w:t xml:space="preserve">- </w: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begin"/>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instrText xml:space="preserve"> HYPERLINK "https://en.wikipedia.org/wiki/Gram-positive" \o "Gram-positive" </w:instrTex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separate"/>
      </w:r>
      <w:r>
        <w:rPr>
          <w:rStyle w:val="4"/>
          <w:rFonts w:hint="default" w:hAnsi="sans-serif" w:eastAsia="sans-serif" w:cs="sans-serif" w:asciiTheme="minorAscii"/>
          <w:i w:val="0"/>
          <w:caps w:val="0"/>
          <w:color w:val="181717" w:themeColor="background2" w:themeShade="1A"/>
          <w:spacing w:val="0"/>
          <w:sz w:val="24"/>
          <w:szCs w:val="24"/>
          <w:u w:val="none"/>
          <w:shd w:val="clear" w:fill="FFFFFF"/>
        </w:rPr>
        <w:t>gram-positive</w: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end"/>
      </w:r>
    </w:p>
    <w:p>
      <w:pPr>
        <w:keepNext w:val="0"/>
        <w:keepLines w:val="0"/>
        <w:widowControl/>
        <w:suppressLineNumbers w:val="0"/>
        <w:jc w:val="left"/>
        <w:rPr>
          <w:rFonts w:hint="default" w:hAnsi="sans-serif" w:eastAsia="sans-serif" w:cs="sans-serif" w:asciiTheme="minorAscii"/>
          <w:i w:val="0"/>
          <w:caps w:val="0"/>
          <w:color w:val="181717" w:themeColor="background2" w:themeShade="1A"/>
          <w:spacing w:val="0"/>
          <w:kern w:val="0"/>
          <w:sz w:val="24"/>
          <w:szCs w:val="24"/>
          <w:shd w:val="clear" w:fill="FFFFFF"/>
          <w:lang w:val="en-US" w:eastAsia="zh-CN" w:bidi="ar"/>
        </w:rPr>
      </w:pPr>
      <w:r>
        <w:rPr>
          <w:rFonts w:hint="default" w:hAnsi="sans-serif" w:eastAsia="sans-serif" w:cs="sans-serif" w:asciiTheme="minorAscii"/>
          <w:i w:val="0"/>
          <w:caps w:val="0"/>
          <w:color w:val="181717" w:themeColor="background2" w:themeShade="1A"/>
          <w:spacing w:val="0"/>
          <w:kern w:val="0"/>
          <w:sz w:val="24"/>
          <w:szCs w:val="24"/>
          <w:u w:val="none"/>
          <w:shd w:val="clear" w:fill="FFFFFF"/>
          <w:lang w:eastAsia="zh-CN" w:bidi="ar"/>
        </w:rPr>
        <w:t xml:space="preserve">- </w:t>
      </w:r>
      <w:r>
        <w:rPr>
          <w:rFonts w:hint="default" w:hAnsi="sans-serif" w:eastAsia="sans-serif" w:cs="sans-serif" w:asciiTheme="minorAscii"/>
          <w:i w:val="0"/>
          <w:caps w:val="0"/>
          <w:color w:val="181717" w:themeColor="background2" w:themeShade="1A"/>
          <w:spacing w:val="0"/>
          <w:kern w:val="0"/>
          <w:sz w:val="24"/>
          <w:szCs w:val="24"/>
          <w:shd w:val="clear" w:fill="FFFFFF"/>
          <w:lang w:val="en-US" w:eastAsia="zh-CN" w:bidi="ar"/>
        </w:rPr>
        <w:t>non-sporeforming</w:t>
      </w:r>
    </w:p>
    <w:p>
      <w:pPr>
        <w:keepNext w:val="0"/>
        <w:keepLines w:val="0"/>
        <w:widowControl/>
        <w:suppressLineNumbers w:val="0"/>
        <w:jc w:val="left"/>
        <w:rPr>
          <w:rFonts w:hint="default" w:hAnsi="sans-serif" w:eastAsia="sans-serif" w:cs="sans-serif" w:asciiTheme="minorAscii"/>
          <w:i w:val="0"/>
          <w:caps w:val="0"/>
          <w:color w:val="181717" w:themeColor="background2" w:themeShade="1A"/>
          <w:spacing w:val="0"/>
          <w:kern w:val="0"/>
          <w:sz w:val="24"/>
          <w:szCs w:val="24"/>
          <w:shd w:val="clear" w:fill="FFFFFF"/>
          <w:lang w:val="en-US" w:eastAsia="zh-CN" w:bidi="ar"/>
        </w:rPr>
      </w:pPr>
      <w:r>
        <w:rPr>
          <w:rFonts w:hint="default" w:hAnsi="sans-serif" w:eastAsia="sans-serif" w:cs="sans-serif" w:asciiTheme="minorAscii"/>
          <w:i w:val="0"/>
          <w:caps w:val="0"/>
          <w:color w:val="181717" w:themeColor="background2" w:themeShade="1A"/>
          <w:spacing w:val="0"/>
          <w:kern w:val="0"/>
          <w:sz w:val="24"/>
          <w:szCs w:val="24"/>
          <w:shd w:val="clear" w:fill="FFFFFF"/>
          <w:lang w:eastAsia="zh-CN" w:bidi="ar"/>
        </w:rPr>
        <w:t>-</w:t>
      </w:r>
      <w:r>
        <w:rPr>
          <w:rFonts w:hint="default" w:hAnsi="sans-serif" w:eastAsia="sans-serif" w:cs="sans-serif" w:asciiTheme="minorAscii"/>
          <w:i w:val="0"/>
          <w:caps w:val="0"/>
          <w:color w:val="181717" w:themeColor="background2" w:themeShade="1A"/>
          <w:spacing w:val="0"/>
          <w:kern w:val="0"/>
          <w:sz w:val="24"/>
          <w:szCs w:val="24"/>
          <w:shd w:val="clear" w:fill="FFFFFF"/>
          <w:lang w:val="en-US" w:eastAsia="zh-CN" w:bidi="ar"/>
        </w:rPr>
        <w:t xml:space="preserve"> slightly curved rod-shaped </w:t>
      </w:r>
    </w:p>
    <w:p>
      <w:pPr>
        <w:keepNext w:val="0"/>
        <w:keepLines w:val="0"/>
        <w:widowControl/>
        <w:suppressLineNumbers w:val="0"/>
        <w:jc w:val="left"/>
        <w:rPr>
          <w:rFonts w:asciiTheme="minorAscii"/>
          <w:color w:val="181717" w:themeColor="background2" w:themeShade="1A"/>
          <w:sz w:val="24"/>
          <w:szCs w:val="24"/>
        </w:rPr>
      </w:pPr>
      <w:r>
        <w:rPr>
          <w:rFonts w:hint="default" w:hAnsi="sans-serif" w:eastAsia="sans-serif" w:cs="sans-serif" w:asciiTheme="minorAscii"/>
          <w:i w:val="0"/>
          <w:caps w:val="0"/>
          <w:color w:val="181717" w:themeColor="background2" w:themeShade="1A"/>
          <w:spacing w:val="0"/>
          <w:kern w:val="0"/>
          <w:sz w:val="24"/>
          <w:szCs w:val="24"/>
          <w:u w:val="none"/>
          <w:shd w:val="clear" w:fill="FFFFFF"/>
          <w:lang w:eastAsia="zh-CN" w:bidi="ar"/>
        </w:rPr>
        <w:t xml:space="preserve">- </w: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begin"/>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instrText xml:space="preserve"> HYPERLINK "https://en.wikipedia.org/wiki/Motile" \o "Motile" </w:instrTex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separate"/>
      </w:r>
      <w:r>
        <w:rPr>
          <w:rStyle w:val="4"/>
          <w:rFonts w:hint="default" w:hAnsi="sans-serif" w:eastAsia="sans-serif" w:cs="sans-serif" w:asciiTheme="minorAscii"/>
          <w:i w:val="0"/>
          <w:caps w:val="0"/>
          <w:color w:val="181717" w:themeColor="background2" w:themeShade="1A"/>
          <w:spacing w:val="0"/>
          <w:sz w:val="24"/>
          <w:szCs w:val="24"/>
          <w:u w:val="none"/>
          <w:shd w:val="clear" w:fill="FFFFFF"/>
        </w:rPr>
        <w:t>motile</w: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end"/>
      </w:r>
      <w:r>
        <w:rPr>
          <w:rFonts w:hint="default" w:hAnsi="sans-serif" w:eastAsia="sans-serif" w:cs="sans-serif" w:asciiTheme="minorAscii"/>
          <w:i w:val="0"/>
          <w:caps w:val="0"/>
          <w:color w:val="181717" w:themeColor="background2" w:themeShade="1A"/>
          <w:spacing w:val="0"/>
          <w:kern w:val="0"/>
          <w:sz w:val="24"/>
          <w:szCs w:val="24"/>
          <w:shd w:val="clear" w:fill="FFFFFF"/>
          <w:lang w:val="en-US" w:eastAsia="zh-CN" w:bidi="ar"/>
        </w:rPr>
        <w:t> by means of multiple subterminal </w: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begin"/>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instrText xml:space="preserve"> HYPERLINK "https://en.wikipedia.org/wiki/Flagellum" \o "Flagellum" </w:instrTex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separate"/>
      </w:r>
      <w:r>
        <w:rPr>
          <w:rStyle w:val="4"/>
          <w:rFonts w:hint="default" w:hAnsi="sans-serif" w:eastAsia="sans-serif" w:cs="sans-serif" w:asciiTheme="minorAscii"/>
          <w:i w:val="0"/>
          <w:caps w:val="0"/>
          <w:color w:val="181717" w:themeColor="background2" w:themeShade="1A"/>
          <w:spacing w:val="0"/>
          <w:sz w:val="24"/>
          <w:szCs w:val="24"/>
          <w:u w:val="none"/>
          <w:shd w:val="clear" w:fill="FFFFFF"/>
        </w:rPr>
        <w:t>flagella</w:t>
      </w:r>
      <w:r>
        <w:rPr>
          <w:rFonts w:hint="default" w:hAnsi="sans-serif" w:eastAsia="sans-serif" w:cs="sans-serif" w:asciiTheme="minorAscii"/>
          <w:i w:val="0"/>
          <w:caps w:val="0"/>
          <w:color w:val="181717" w:themeColor="background2" w:themeShade="1A"/>
          <w:spacing w:val="0"/>
          <w:kern w:val="0"/>
          <w:sz w:val="24"/>
          <w:szCs w:val="24"/>
          <w:u w:val="none"/>
          <w:shd w:val="clear" w:fill="FFFFFF"/>
          <w:lang w:val="en-US" w:eastAsia="zh-CN" w:bidi="ar"/>
        </w:rPr>
        <w:fldChar w:fldCharType="end"/>
      </w:r>
    </w:p>
    <w:p>
      <w:pPr>
        <w:keepNext w:val="0"/>
        <w:keepLines w:val="0"/>
        <w:widowControl/>
        <w:suppressLineNumbers w:val="0"/>
        <w:jc w:val="left"/>
        <w:rPr>
          <w:rFonts w:hint="default" w:hAnsi="sans-serif" w:eastAsia="SimSun" w:cs="sans-serif" w:asciiTheme="minorAscii"/>
          <w:b/>
          <w:bCs/>
          <w:i w:val="0"/>
          <w:caps w:val="0"/>
          <w:color w:val="181717" w:themeColor="background2" w:themeShade="1A"/>
          <w:spacing w:val="0"/>
          <w:kern w:val="0"/>
          <w:sz w:val="24"/>
          <w:szCs w:val="24"/>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81717" w:themeColor="background2" w:themeShade="1A"/>
          <w:spacing w:val="0"/>
          <w:kern w:val="0"/>
          <w:sz w:val="24"/>
          <w:szCs w:val="24"/>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81717" w:themeColor="background2" w:themeShade="1A"/>
          <w:spacing w:val="0"/>
          <w:kern w:val="0"/>
          <w:sz w:val="24"/>
          <w:szCs w:val="24"/>
          <w:shd w:val="clear" w:fill="FFFFFF"/>
          <w:lang w:eastAsia="zh-CN" w:bidi="ar"/>
        </w:rPr>
      </w:pPr>
      <w:r>
        <w:rPr>
          <w:rFonts w:hint="default" w:hAnsi="sans-serif" w:eastAsia="SimSun" w:cs="sans-serif" w:asciiTheme="minorAscii"/>
          <w:b/>
          <w:bCs/>
          <w:i w:val="0"/>
          <w:caps w:val="0"/>
          <w:color w:val="181717" w:themeColor="background2" w:themeShade="1A"/>
          <w:spacing w:val="0"/>
          <w:kern w:val="0"/>
          <w:sz w:val="24"/>
          <w:szCs w:val="24"/>
          <w:shd w:val="clear" w:fill="FFFFFF"/>
          <w:lang w:eastAsia="zh-CN" w:bidi="ar"/>
        </w:rPr>
        <w:t>Why important?</w:t>
      </w:r>
    </w:p>
    <w:p>
      <w:pPr>
        <w:keepNext w:val="0"/>
        <w:keepLines w:val="0"/>
        <w:widowControl/>
        <w:suppressLineNumbers w:val="0"/>
        <w:jc w:val="left"/>
        <w:rPr>
          <w:rFonts w:hint="default" w:hAnsi="serif" w:eastAsia="serif" w:cs="serif" w:asciiTheme="minorAscii"/>
          <w:i w:val="0"/>
          <w:caps w:val="0"/>
          <w:color w:val="181717" w:themeColor="background2" w:themeShade="1A"/>
          <w:spacing w:val="0"/>
          <w:kern w:val="0"/>
          <w:sz w:val="24"/>
          <w:szCs w:val="24"/>
          <w:shd w:val="clear" w:fill="FFFFFF"/>
          <w:lang w:eastAsia="zh-CN" w:bidi="ar"/>
        </w:rPr>
      </w:pPr>
      <w:r>
        <w:rPr>
          <w:rFonts w:hAnsi="serif" w:eastAsia="serif" w:cs="serif" w:asciiTheme="minorAscii"/>
          <w:i w:val="0"/>
          <w:caps w:val="0"/>
          <w:color w:val="181717" w:themeColor="background2" w:themeShade="1A"/>
          <w:spacing w:val="0"/>
          <w:kern w:val="0"/>
          <w:sz w:val="24"/>
          <w:szCs w:val="24"/>
          <w:highlight w:val="yellow"/>
          <w:shd w:val="clear" w:fill="FFFFFF"/>
          <w:lang w:val="en-US" w:eastAsia="zh-CN" w:bidi="ar"/>
        </w:rPr>
        <w:t>β-Mannans are plant cell wall polysaccharides that are commonly found in human diets</w:t>
      </w:r>
      <w:r>
        <w:rPr>
          <w:rFonts w:hAnsi="serif" w:eastAsia="serif" w:cs="serif" w:asciiTheme="minorAscii"/>
          <w:i w:val="0"/>
          <w:caps w:val="0"/>
          <w:color w:val="181717" w:themeColor="background2" w:themeShade="1A"/>
          <w:spacing w:val="0"/>
          <w:kern w:val="0"/>
          <w:sz w:val="24"/>
          <w:szCs w:val="24"/>
          <w:highlight w:val="yellow"/>
          <w:shd w:val="clear" w:fill="FFFFFF"/>
          <w:lang w:eastAsia="zh-CN" w:bidi="ar"/>
        </w:rPr>
        <w:t xml:space="preserve"> </w:t>
      </w:r>
      <w:r>
        <w:rPr>
          <w:rFonts w:hAnsi="serif" w:eastAsia="serif" w:cs="serif" w:asciiTheme="minorAscii"/>
          <w:i w:val="0"/>
          <w:caps w:val="0"/>
          <w:color w:val="181717" w:themeColor="background2" w:themeShade="1A"/>
          <w:spacing w:val="0"/>
          <w:kern w:val="0"/>
          <w:sz w:val="24"/>
          <w:szCs w:val="24"/>
          <w:shd w:val="clear" w:fill="FFFFFF"/>
          <w:lang w:eastAsia="zh-CN" w:bidi="ar"/>
        </w:rPr>
        <w:t>(m</w:t>
      </w:r>
      <w:r>
        <w:rPr>
          <w:rFonts w:hAnsi="serif" w:eastAsia="serif" w:cs="serif" w:asciiTheme="minorAscii"/>
          <w:i w:val="0"/>
          <w:caps w:val="0"/>
          <w:color w:val="181717" w:themeColor="background2" w:themeShade="1A"/>
          <w:spacing w:val="0"/>
          <w:kern w:val="0"/>
          <w:sz w:val="24"/>
          <w:szCs w:val="24"/>
          <w:shd w:val="clear" w:fill="FFFFFF"/>
          <w:lang w:eastAsia="zh-CN" w:bidi="ar"/>
        </w:rPr>
        <w:t>ore specifically they</w:t>
      </w:r>
      <w:r>
        <w:rPr>
          <w:rFonts w:hAnsi="serif" w:eastAsia="serif" w:cs="serif" w:asciiTheme="minorAscii"/>
          <w:i w:val="0"/>
          <w:caps w:val="0"/>
          <w:color w:val="181717" w:themeColor="background2" w:themeShade="1A"/>
          <w:spacing w:val="0"/>
          <w:kern w:val="0"/>
          <w:sz w:val="24"/>
          <w:szCs w:val="24"/>
          <w:shd w:val="clear" w:fill="FFFFFF"/>
          <w:lang w:val="en-US" w:eastAsia="zh-CN" w:bidi="ar"/>
        </w:rPr>
        <w:t> </w:t>
      </w:r>
      <w:r>
        <w:rPr>
          <w:rFonts w:hint="default" w:hAnsi="serif" w:eastAsia="serif" w:cs="serif" w:asciiTheme="minorAscii"/>
          <w:i w:val="0"/>
          <w:caps w:val="0"/>
          <w:color w:val="181717" w:themeColor="background2" w:themeShade="1A"/>
          <w:spacing w:val="0"/>
          <w:kern w:val="0"/>
          <w:sz w:val="24"/>
          <w:szCs w:val="24"/>
          <w:shd w:val="clear" w:fill="FFFFFF"/>
          <w:lang w:val="en-US" w:eastAsia="zh-CN" w:bidi="ar"/>
        </w:rPr>
        <w:t>are widely used in food as thickening, stabilizing, and gelling agents</w:t>
      </w:r>
      <w:r>
        <w:rPr>
          <w:rFonts w:hint="default" w:hAnsi="serif" w:eastAsia="serif" w:cs="serif" w:asciiTheme="minorAscii"/>
          <w:i w:val="0"/>
          <w:caps w:val="0"/>
          <w:color w:val="181717" w:themeColor="background2" w:themeShade="1A"/>
          <w:spacing w:val="0"/>
          <w:kern w:val="0"/>
          <w:sz w:val="24"/>
          <w:szCs w:val="24"/>
          <w:shd w:val="clear" w:fill="FFFFFF"/>
          <w:lang w:val="en-US" w:eastAsia="zh-CN" w:bidi="ar"/>
        </w:rPr>
        <w:fldChar w:fldCharType="begin"/>
      </w:r>
      <w:r>
        <w:rPr>
          <w:rFonts w:hint="default" w:hAnsi="serif" w:eastAsia="serif" w:cs="serif" w:asciiTheme="minorAscii"/>
          <w:i w:val="0"/>
          <w:caps w:val="0"/>
          <w:color w:val="181717" w:themeColor="background2" w:themeShade="1A"/>
          <w:spacing w:val="0"/>
          <w:kern w:val="0"/>
          <w:sz w:val="24"/>
          <w:szCs w:val="24"/>
          <w:shd w:val="clear" w:fill="FFFFFF"/>
          <w:lang w:val="en-US" w:eastAsia="zh-CN" w:bidi="ar"/>
        </w:rPr>
        <w:instrText xml:space="preserve"> HYPERLINK "https://www.nature.com/articles/s41467-019-08812-y" \l "ref-CR27" \o "Yamabhai, M., Sak-Ubol, S., Srila, W. &amp; Haltrich, D. Mannan biotechnology: from biofuels to health. Crit. Rev. Biotechnol. 36, 32–42 (2016)." </w:instrText>
      </w:r>
      <w:r>
        <w:rPr>
          <w:rFonts w:hint="default" w:hAnsi="serif" w:eastAsia="serif" w:cs="serif" w:asciiTheme="minorAscii"/>
          <w:i w:val="0"/>
          <w:caps w:val="0"/>
          <w:color w:val="181717" w:themeColor="background2" w:themeShade="1A"/>
          <w:spacing w:val="0"/>
          <w:kern w:val="0"/>
          <w:sz w:val="24"/>
          <w:szCs w:val="24"/>
          <w:shd w:val="clear" w:fill="FFFFFF"/>
          <w:lang w:val="en-US" w:eastAsia="zh-CN" w:bidi="ar"/>
        </w:rPr>
        <w:fldChar w:fldCharType="separate"/>
      </w:r>
      <w:r>
        <w:rPr>
          <w:rFonts w:hint="default" w:hAnsi="serif" w:eastAsia="serif" w:cs="serif" w:asciiTheme="minorAscii"/>
          <w:i w:val="0"/>
          <w:caps w:val="0"/>
          <w:color w:val="181717" w:themeColor="background2" w:themeShade="1A"/>
          <w:spacing w:val="0"/>
          <w:kern w:val="0"/>
          <w:sz w:val="24"/>
          <w:szCs w:val="24"/>
          <w:shd w:val="clear" w:fill="FFFFFF"/>
          <w:lang w:val="en-US" w:eastAsia="zh-CN" w:bidi="ar"/>
        </w:rPr>
        <w:t>27</w:t>
      </w:r>
      <w:r>
        <w:rPr>
          <w:rFonts w:hint="default" w:hAnsi="serif" w:eastAsia="serif" w:cs="serif" w:asciiTheme="minorAscii"/>
          <w:i w:val="0"/>
          <w:caps w:val="0"/>
          <w:color w:val="181717" w:themeColor="background2" w:themeShade="1A"/>
          <w:spacing w:val="0"/>
          <w:kern w:val="0"/>
          <w:sz w:val="24"/>
          <w:szCs w:val="24"/>
          <w:shd w:val="clear" w:fill="FFFFFF"/>
          <w:lang w:val="en-US" w:eastAsia="zh-CN" w:bidi="ar"/>
        </w:rPr>
        <w:fldChar w:fldCharType="end"/>
      </w:r>
      <w:r>
        <w:rPr>
          <w:rFonts w:hint="default" w:hAnsi="serif" w:eastAsia="serif" w:cs="serif" w:asciiTheme="minorAscii"/>
          <w:i w:val="0"/>
          <w:caps w:val="0"/>
          <w:color w:val="181717" w:themeColor="background2" w:themeShade="1A"/>
          <w:spacing w:val="0"/>
          <w:kern w:val="0"/>
          <w:sz w:val="24"/>
          <w:szCs w:val="24"/>
          <w:shd w:val="clear" w:fill="FFFFFF"/>
          <w:lang w:val="en-US" w:eastAsia="zh-CN" w:bidi="ar"/>
        </w:rPr>
        <w:t> (glucomannan and galactomannan</w:t>
      </w:r>
      <w:r>
        <w:rPr>
          <w:rFonts w:hint="default" w:hAnsi="serif" w:eastAsia="serif" w:cs="serif" w:asciiTheme="minorAscii"/>
          <w:i w:val="0"/>
          <w:caps w:val="0"/>
          <w:color w:val="181717" w:themeColor="background2" w:themeShade="1A"/>
          <w:spacing w:val="0"/>
          <w:kern w:val="0"/>
          <w:sz w:val="24"/>
          <w:szCs w:val="24"/>
          <w:shd w:val="clear" w:fill="FFFFFF"/>
          <w:lang w:eastAsia="zh-CN" w:bidi="ar"/>
        </w:rPr>
        <w:t xml:space="preserve">. </w:t>
      </w:r>
      <w:r>
        <w:rPr>
          <w:rFonts w:hint="default" w:hAnsi="serif" w:eastAsia="serif" w:cs="serif" w:asciiTheme="minorAscii"/>
          <w:i w:val="0"/>
          <w:caps w:val="0"/>
          <w:color w:val="181717" w:themeColor="background2" w:themeShade="1A"/>
          <w:spacing w:val="0"/>
          <w:kern w:val="0"/>
          <w:sz w:val="24"/>
          <w:szCs w:val="24"/>
          <w:shd w:val="clear" w:fill="FFFFFF"/>
          <w:lang w:val="en-US" w:eastAsia="zh-CN" w:bidi="ar"/>
        </w:rPr>
        <w:t>They are found in the endospermic tissue of nuts (homopolymeric mannan), coffee beans, coconut palm, tomato, and legume seeds (galactomannan) and play vital roles in the cell wall structure and as storage polysaccharides in plants</w:t>
      </w:r>
      <w:r>
        <w:rPr>
          <w:rFonts w:hAnsi="serif" w:eastAsia="serif" w:cs="serif" w:asciiTheme="minorAscii"/>
          <w:i w:val="0"/>
          <w:caps w:val="0"/>
          <w:color w:val="181717" w:themeColor="background2" w:themeShade="1A"/>
          <w:spacing w:val="0"/>
          <w:kern w:val="0"/>
          <w:sz w:val="24"/>
          <w:szCs w:val="24"/>
          <w:shd w:val="clear" w:fill="FFFFFF"/>
          <w:lang w:eastAsia="zh-CN" w:bidi="ar"/>
        </w:rPr>
        <w:t xml:space="preserve">). </w:t>
      </w:r>
      <w:r>
        <w:rPr>
          <w:rFonts w:hAnsi="serif" w:eastAsia="serif" w:cs="serif" w:asciiTheme="minorAscii"/>
          <w:i/>
          <w:caps w:val="0"/>
          <w:color w:val="181717" w:themeColor="background2" w:themeShade="1A"/>
          <w:spacing w:val="0"/>
          <w:kern w:val="0"/>
          <w:sz w:val="24"/>
          <w:szCs w:val="24"/>
          <w:highlight w:val="yellow"/>
          <w:shd w:val="clear" w:fill="FFFFFF"/>
          <w:lang w:eastAsia="zh-CN" w:bidi="ar"/>
        </w:rPr>
        <w:t>R</w:t>
      </w:r>
      <w:r>
        <w:rPr>
          <w:rFonts w:hAnsi="serif" w:eastAsia="serif" w:cs="serif" w:asciiTheme="minorAscii"/>
          <w:i/>
          <w:caps w:val="0"/>
          <w:color w:val="181717" w:themeColor="background2" w:themeShade="1A"/>
          <w:spacing w:val="0"/>
          <w:kern w:val="0"/>
          <w:sz w:val="24"/>
          <w:szCs w:val="24"/>
          <w:highlight w:val="yellow"/>
          <w:shd w:val="clear" w:fill="FFFFFF"/>
          <w:lang w:val="en-US" w:eastAsia="zh-CN" w:bidi="ar"/>
        </w:rPr>
        <w:t>. intestinalis</w:t>
      </w:r>
      <w:r>
        <w:rPr>
          <w:rFonts w:hint="default" w:hAnsi="serif" w:eastAsia="serif" w:cs="serif" w:asciiTheme="minorAscii"/>
          <w:i w:val="0"/>
          <w:caps w:val="0"/>
          <w:color w:val="181717" w:themeColor="background2" w:themeShade="1A"/>
          <w:spacing w:val="0"/>
          <w:kern w:val="0"/>
          <w:sz w:val="24"/>
          <w:szCs w:val="24"/>
          <w:highlight w:val="yellow"/>
          <w:shd w:val="clear" w:fill="FFFFFF"/>
          <w:lang w:val="en-US" w:eastAsia="zh-CN" w:bidi="ar"/>
        </w:rPr>
        <w:t> is a primary degrader of this dietary fiber</w:t>
      </w:r>
      <w:r>
        <w:rPr>
          <w:rFonts w:hint="default" w:hAnsi="serif" w:eastAsia="serif" w:cs="serif" w:asciiTheme="minorAscii"/>
          <w:i w:val="0"/>
          <w:caps w:val="0"/>
          <w:color w:val="181717" w:themeColor="background2" w:themeShade="1A"/>
          <w:spacing w:val="0"/>
          <w:kern w:val="0"/>
          <w:sz w:val="24"/>
          <w:szCs w:val="24"/>
          <w:shd w:val="clear" w:fill="FFFFFF"/>
          <w:lang w:val="en-US" w:eastAsia="zh-CN" w:bidi="ar"/>
        </w:rPr>
        <w:t xml:space="preserve"> and this </w:t>
      </w:r>
      <w:r>
        <w:rPr>
          <w:rFonts w:hint="default" w:hAnsi="serif" w:eastAsia="serif" w:cs="serif" w:asciiTheme="minorAscii"/>
          <w:i w:val="0"/>
          <w:caps w:val="0"/>
          <w:color w:val="181717" w:themeColor="background2" w:themeShade="1A"/>
          <w:spacing w:val="0"/>
          <w:kern w:val="0"/>
          <w:sz w:val="24"/>
          <w:szCs w:val="24"/>
          <w:highlight w:val="yellow"/>
          <w:shd w:val="clear" w:fill="FFFFFF"/>
          <w:lang w:val="en-US" w:eastAsia="zh-CN" w:bidi="ar"/>
        </w:rPr>
        <w:t>metabolic capacity could be exploited to selectively promote key members of the healthy microbiota using β-mannan-based therapeutic interventions</w:t>
      </w:r>
      <w:r>
        <w:rPr>
          <w:rFonts w:hint="default" w:hAnsi="serif" w:eastAsia="serif" w:cs="serif" w:asciiTheme="minorAscii"/>
          <w:i w:val="0"/>
          <w:caps w:val="0"/>
          <w:color w:val="181717" w:themeColor="background2" w:themeShade="1A"/>
          <w:spacing w:val="0"/>
          <w:kern w:val="0"/>
          <w:sz w:val="24"/>
          <w:szCs w:val="24"/>
          <w:highlight w:val="yellow"/>
          <w:shd w:val="clear" w:fill="FFFFFF"/>
          <w:lang w:eastAsia="zh-CN" w:bidi="ar"/>
        </w:rPr>
        <w:t>.</w:t>
      </w:r>
    </w:p>
    <w:p>
      <w:pPr>
        <w:keepNext w:val="0"/>
        <w:keepLines w:val="0"/>
        <w:widowControl/>
        <w:suppressLineNumbers w:val="0"/>
        <w:jc w:val="left"/>
        <w:rPr>
          <w:rFonts w:hAnsi="serif" w:eastAsia="serif" w:cs="serif" w:asciiTheme="minorAscii"/>
          <w:i w:val="0"/>
          <w:caps w:val="0"/>
          <w:color w:val="181717" w:themeColor="background2" w:themeShade="1A"/>
          <w:spacing w:val="0"/>
          <w:kern w:val="0"/>
          <w:sz w:val="24"/>
          <w:szCs w:val="24"/>
          <w:shd w:val="clear" w:fill="FFFFFF"/>
          <w:lang w:eastAsia="zh-CN" w:bidi="ar"/>
        </w:rPr>
      </w:pPr>
      <w:r>
        <w:rPr>
          <w:rFonts w:hAnsi="serif" w:eastAsia="serif" w:cs="serif" w:asciiTheme="minorAscii"/>
          <w:i w:val="0"/>
          <w:caps w:val="0"/>
          <w:color w:val="181717" w:themeColor="background2" w:themeShade="1A"/>
          <w:spacing w:val="0"/>
          <w:kern w:val="0"/>
          <w:sz w:val="24"/>
          <w:szCs w:val="24"/>
          <w:shd w:val="clear" w:fill="FFFFFF"/>
          <w:lang w:eastAsia="zh-CN" w:bidi="ar"/>
        </w:rPr>
        <w:t xml:space="preserve">More specifically it </w:t>
      </w:r>
      <w:r>
        <w:rPr>
          <w:rFonts w:hAnsi="serif" w:eastAsia="serif" w:cs="serif" w:asciiTheme="minorAscii"/>
          <w:i w:val="0"/>
          <w:caps w:val="0"/>
          <w:color w:val="181717" w:themeColor="background2" w:themeShade="1A"/>
          <w:spacing w:val="0"/>
          <w:kern w:val="0"/>
          <w:sz w:val="24"/>
          <w:szCs w:val="24"/>
          <w:shd w:val="clear" w:fill="FFFFFF"/>
          <w:lang w:val="en-US" w:eastAsia="zh-CN" w:bidi="ar"/>
        </w:rPr>
        <w:t>expresses two loci conferring metabolism of β-mannans</w:t>
      </w:r>
      <w:r>
        <w:rPr>
          <w:rFonts w:hAnsi="serif" w:eastAsia="serif" w:cs="serif" w:asciiTheme="minorAscii"/>
          <w:i w:val="0"/>
          <w:caps w:val="0"/>
          <w:color w:val="181717" w:themeColor="background2" w:themeShade="1A"/>
          <w:spacing w:val="0"/>
          <w:kern w:val="0"/>
          <w:sz w:val="24"/>
          <w:szCs w:val="24"/>
          <w:shd w:val="clear" w:fill="FFFFFF"/>
          <w:lang w:eastAsia="zh-CN" w:bidi="ar"/>
        </w:rPr>
        <w:t>.</w:t>
      </w:r>
    </w:p>
    <w:p>
      <w:pPr>
        <w:keepNext w:val="0"/>
        <w:keepLines w:val="0"/>
        <w:widowControl/>
        <w:suppressLineNumbers w:val="0"/>
        <w:jc w:val="left"/>
        <w:rPr>
          <w:rFonts w:hint="default" w:hAnsi="serif" w:eastAsia="serif" w:cs="serif" w:asciiTheme="majorAscii"/>
          <w:i w:val="0"/>
          <w:caps w:val="0"/>
          <w:color w:val="181717" w:themeColor="background2" w:themeShade="1A"/>
          <w:spacing w:val="0"/>
          <w:kern w:val="0"/>
          <w:sz w:val="24"/>
          <w:szCs w:val="24"/>
          <w:highlight w:val="cyan"/>
          <w:shd w:val="clear" w:fill="FFFFFF"/>
          <w:lang w:eastAsia="zh-CN" w:bidi="ar"/>
        </w:rPr>
      </w:pPr>
      <w:r>
        <w:rPr>
          <w:rFonts w:hint="default" w:hAnsi="serif" w:eastAsia="serif" w:cs="serif" w:asciiTheme="majorAscii"/>
          <w:i w:val="0"/>
          <w:caps w:val="0"/>
          <w:color w:val="181717" w:themeColor="background2" w:themeShade="1A"/>
          <w:spacing w:val="0"/>
          <w:kern w:val="0"/>
          <w:sz w:val="24"/>
          <w:szCs w:val="24"/>
          <w:highlight w:val="cyan"/>
          <w:shd w:val="clear" w:fill="FFFFFF"/>
          <w:lang w:eastAsia="zh-CN" w:bidi="ar"/>
        </w:rPr>
        <w:t xml:space="preserve">It </w:t>
      </w:r>
      <w:r>
        <w:rPr>
          <w:rFonts w:hint="default" w:hAnsi="serif" w:eastAsia="serif" w:cs="serif" w:asciiTheme="majorAscii"/>
          <w:i w:val="0"/>
          <w:caps w:val="0"/>
          <w:color w:val="181717" w:themeColor="background2" w:themeShade="1A"/>
          <w:spacing w:val="0"/>
          <w:kern w:val="0"/>
          <w:sz w:val="24"/>
          <w:szCs w:val="24"/>
          <w:highlight w:val="cyan"/>
          <w:shd w:val="clear" w:fill="FFFFFF"/>
          <w:lang w:val="en-US" w:eastAsia="zh-CN" w:bidi="ar"/>
        </w:rPr>
        <w:t>play</w:t>
      </w:r>
      <w:r>
        <w:rPr>
          <w:rFonts w:hint="default" w:hAnsi="serif" w:eastAsia="serif" w:cs="serif" w:asciiTheme="majorAscii"/>
          <w:i w:val="0"/>
          <w:caps w:val="0"/>
          <w:color w:val="181717" w:themeColor="background2" w:themeShade="1A"/>
          <w:spacing w:val="0"/>
          <w:kern w:val="0"/>
          <w:sz w:val="24"/>
          <w:szCs w:val="24"/>
          <w:highlight w:val="cyan"/>
          <w:shd w:val="clear" w:fill="FFFFFF"/>
          <w:lang w:eastAsia="zh-CN" w:bidi="ar"/>
        </w:rPr>
        <w:t>s</w:t>
      </w:r>
      <w:r>
        <w:rPr>
          <w:rFonts w:hint="default" w:hAnsi="serif" w:eastAsia="serif" w:cs="serif" w:asciiTheme="majorAscii"/>
          <w:i w:val="0"/>
          <w:caps w:val="0"/>
          <w:color w:val="181717" w:themeColor="background2" w:themeShade="1A"/>
          <w:spacing w:val="0"/>
          <w:kern w:val="0"/>
          <w:sz w:val="24"/>
          <w:szCs w:val="24"/>
          <w:highlight w:val="cyan"/>
          <w:shd w:val="clear" w:fill="FFFFFF"/>
          <w:lang w:val="en-US" w:eastAsia="zh-CN" w:bidi="ar"/>
        </w:rPr>
        <w:t xml:space="preserve"> an important role in the control of gut inflammatory processes, amelioration of atherosclerosis and in the maturation of the immune system, primarily through the production of butyrate</w:t>
      </w:r>
      <w:r>
        <w:rPr>
          <w:rFonts w:hint="default" w:hAnsi="serif" w:eastAsia="serif" w:cs="serif" w:asciiTheme="majorAscii"/>
          <w:i w:val="0"/>
          <w:caps w:val="0"/>
          <w:color w:val="181717" w:themeColor="background2" w:themeShade="1A"/>
          <w:spacing w:val="0"/>
          <w:kern w:val="0"/>
          <w:sz w:val="24"/>
          <w:szCs w:val="24"/>
          <w:highlight w:val="cyan"/>
          <w:shd w:val="clear" w:fill="FFFFFF"/>
          <w:lang w:eastAsia="zh-CN" w:bidi="ar"/>
        </w:rPr>
        <w:t xml:space="preserve">. </w:t>
      </w:r>
    </w:p>
    <w:p>
      <w:pPr>
        <w:keepNext w:val="0"/>
        <w:keepLines w:val="0"/>
        <w:widowControl/>
        <w:suppressLineNumbers w:val="0"/>
        <w:jc w:val="left"/>
        <w:rPr>
          <w:rFonts w:hint="default" w:hAnsi="serif" w:eastAsia="serif" w:cs="serif" w:asciiTheme="majorAscii"/>
          <w:i w:val="0"/>
          <w:caps w:val="0"/>
          <w:color w:val="181717" w:themeColor="background2" w:themeShade="1A"/>
          <w:spacing w:val="0"/>
          <w:kern w:val="0"/>
          <w:sz w:val="24"/>
          <w:szCs w:val="24"/>
          <w:highlight w:val="cyan"/>
          <w:shd w:val="clear" w:fill="FFFFFF"/>
          <w:lang w:eastAsia="zh-CN" w:bidi="ar"/>
        </w:rPr>
      </w:pPr>
      <w:r>
        <w:rPr>
          <w:rFonts w:hint="default" w:hAnsi="serif" w:eastAsia="serif" w:cs="serif" w:asciiTheme="majorAscii"/>
          <w:i w:val="0"/>
          <w:caps w:val="0"/>
          <w:color w:val="181717" w:themeColor="background2" w:themeShade="1A"/>
          <w:spacing w:val="0"/>
          <w:kern w:val="0"/>
          <w:sz w:val="24"/>
          <w:szCs w:val="24"/>
          <w:highlight w:val="cyan"/>
          <w:shd w:val="clear" w:fill="FFFFFF"/>
          <w:lang w:eastAsia="zh-CN" w:bidi="ar"/>
        </w:rPr>
        <w:t>(Butyrate is an important nutrient for colonocytes, as well as a</w:t>
      </w:r>
    </w:p>
    <w:p>
      <w:pPr>
        <w:keepNext w:val="0"/>
        <w:keepLines w:val="0"/>
        <w:widowControl/>
        <w:suppressLineNumbers w:val="0"/>
        <w:jc w:val="left"/>
        <w:rPr>
          <w:rFonts w:hAnsi="serif" w:eastAsia="serif" w:cs="serif" w:asciiTheme="minorAscii"/>
          <w:i w:val="0"/>
          <w:caps w:val="0"/>
          <w:color w:val="181717" w:themeColor="background2" w:themeShade="1A"/>
          <w:spacing w:val="0"/>
          <w:kern w:val="0"/>
          <w:sz w:val="24"/>
          <w:szCs w:val="24"/>
          <w:shd w:val="clear" w:fill="FFFFFF"/>
          <w:lang w:eastAsia="zh-CN" w:bidi="ar"/>
        </w:rPr>
      </w:pPr>
      <w:r>
        <w:rPr>
          <w:rFonts w:hint="default" w:hAnsi="serif" w:eastAsia="serif" w:cs="serif" w:asciiTheme="majorAscii"/>
          <w:i w:val="0"/>
          <w:caps w:val="0"/>
          <w:color w:val="181717" w:themeColor="background2" w:themeShade="1A"/>
          <w:spacing w:val="0"/>
          <w:kern w:val="0"/>
          <w:sz w:val="24"/>
          <w:szCs w:val="24"/>
          <w:highlight w:val="cyan"/>
          <w:shd w:val="clear" w:fill="FFFFFF"/>
          <w:lang w:eastAsia="zh-CN" w:bidi="ar"/>
        </w:rPr>
        <w:t>signalling molecule with a central role in cell differentiation and apoptosis).</w:t>
      </w:r>
    </w:p>
    <w:p>
      <w:pPr>
        <w:keepNext w:val="0"/>
        <w:keepLines w:val="0"/>
        <w:widowControl/>
        <w:suppressLineNumbers w:val="0"/>
        <w:jc w:val="left"/>
        <w:rPr>
          <w:rFonts w:hint="default" w:hAnsi="serif" w:eastAsia="serif" w:cs="serif" w:asciiTheme="minorAscii"/>
          <w:i w:val="0"/>
          <w:caps w:val="0"/>
          <w:color w:val="181717" w:themeColor="background2" w:themeShade="1A"/>
          <w:spacing w:val="0"/>
          <w:kern w:val="0"/>
          <w:sz w:val="24"/>
          <w:szCs w:val="24"/>
          <w:shd w:val="clear" w:fill="FFFFFF"/>
          <w:lang w:eastAsia="zh-CN" w:bidi="ar"/>
        </w:rPr>
      </w:pPr>
    </w:p>
    <w:p>
      <w:pPr>
        <w:keepNext w:val="0"/>
        <w:keepLines w:val="0"/>
        <w:widowControl/>
        <w:suppressLineNumbers w:val="0"/>
        <w:jc w:val="left"/>
        <w:rPr>
          <w:rFonts w:hint="default" w:hAnsi="serif" w:eastAsia="serif" w:cs="serif" w:asciiTheme="minorAscii"/>
          <w:i w:val="0"/>
          <w:caps w:val="0"/>
          <w:color w:val="181717" w:themeColor="background2" w:themeShade="1A"/>
          <w:spacing w:val="0"/>
          <w:kern w:val="0"/>
          <w:sz w:val="24"/>
          <w:szCs w:val="24"/>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81717" w:themeColor="background2" w:themeShade="1A"/>
          <w:spacing w:val="0"/>
          <w:kern w:val="0"/>
          <w:sz w:val="24"/>
          <w:szCs w:val="24"/>
          <w:shd w:val="clear" w:fill="FFFFFF"/>
          <w:lang w:eastAsia="zh-CN" w:bidi="ar"/>
        </w:rPr>
      </w:pPr>
      <w:r>
        <w:rPr>
          <w:rFonts w:hint="default" w:hAnsi="sans-serif" w:eastAsia="SimSun" w:cs="sans-serif" w:asciiTheme="minorAscii"/>
          <w:b/>
          <w:bCs/>
          <w:i w:val="0"/>
          <w:caps w:val="0"/>
          <w:color w:val="181717" w:themeColor="background2" w:themeShade="1A"/>
          <w:spacing w:val="0"/>
          <w:kern w:val="0"/>
          <w:sz w:val="24"/>
          <w:szCs w:val="24"/>
          <w:shd w:val="clear" w:fill="FFFFFF"/>
          <w:lang w:eastAsia="zh-CN" w:bidi="ar"/>
        </w:rPr>
        <w:t>Where it is located in the organism?</w:t>
      </w:r>
    </w:p>
    <w:p>
      <w:pPr>
        <w:keepNext w:val="0"/>
        <w:keepLines w:val="0"/>
        <w:widowControl/>
        <w:suppressLineNumbers w:val="0"/>
        <w:jc w:val="left"/>
        <w:rPr>
          <w:rFonts w:asciiTheme="majorAscii"/>
          <w:color w:val="181717" w:themeColor="background2" w:themeShade="1A"/>
          <w:sz w:val="24"/>
          <w:szCs w:val="24"/>
        </w:rPr>
      </w:pPr>
      <w:r>
        <w:rPr>
          <w:rFonts w:hAnsi="serif" w:eastAsia="serif" w:cs="serif" w:asciiTheme="majorAscii"/>
          <w:i/>
          <w:caps w:val="0"/>
          <w:color w:val="181717" w:themeColor="background2" w:themeShade="1A"/>
          <w:spacing w:val="0"/>
          <w:kern w:val="0"/>
          <w:sz w:val="24"/>
          <w:szCs w:val="24"/>
          <w:highlight w:val="yellow"/>
          <w:shd w:val="clear" w:fill="FFFFFF"/>
          <w:lang w:val="en-US" w:eastAsia="zh-CN" w:bidi="ar"/>
        </w:rPr>
        <w:t>Roseburia</w:t>
      </w:r>
      <w:r>
        <w:rPr>
          <w:rFonts w:hint="default" w:hAnsi="serif" w:eastAsia="serif" w:cs="serif" w:asciiTheme="majorAscii"/>
          <w:i w:val="0"/>
          <w:caps w:val="0"/>
          <w:color w:val="181717" w:themeColor="background2" w:themeShade="1A"/>
          <w:spacing w:val="0"/>
          <w:kern w:val="0"/>
          <w:sz w:val="24"/>
          <w:szCs w:val="24"/>
          <w:highlight w:val="yellow"/>
          <w:shd w:val="clear" w:fill="FFFFFF"/>
          <w:lang w:val="en-US" w:eastAsia="zh-CN" w:bidi="ar"/>
        </w:rPr>
        <w:t> spp., together with </w:t>
      </w:r>
      <w:r>
        <w:rPr>
          <w:rFonts w:hint="default" w:hAnsi="serif" w:eastAsia="serif" w:cs="serif" w:asciiTheme="majorAscii"/>
          <w:i/>
          <w:caps w:val="0"/>
          <w:color w:val="181717" w:themeColor="background2" w:themeShade="1A"/>
          <w:spacing w:val="0"/>
          <w:kern w:val="0"/>
          <w:sz w:val="24"/>
          <w:szCs w:val="24"/>
          <w:highlight w:val="yellow"/>
          <w:shd w:val="clear" w:fill="FFFFFF"/>
          <w:lang w:val="en-US" w:eastAsia="zh-CN" w:bidi="ar"/>
        </w:rPr>
        <w:t>Faecalibacterium prausnitzii</w:t>
      </w:r>
      <w:r>
        <w:rPr>
          <w:rFonts w:hint="default" w:hAnsi="serif" w:eastAsia="serif" w:cs="serif" w:asciiTheme="majorAscii"/>
          <w:i w:val="0"/>
          <w:caps w:val="0"/>
          <w:color w:val="181717" w:themeColor="background2" w:themeShade="1A"/>
          <w:spacing w:val="0"/>
          <w:kern w:val="0"/>
          <w:sz w:val="24"/>
          <w:szCs w:val="24"/>
          <w:highlight w:val="yellow"/>
          <w:shd w:val="clear" w:fill="FFFFFF"/>
          <w:lang w:val="en-US" w:eastAsia="zh-CN" w:bidi="ar"/>
        </w:rPr>
        <w:t> and </w:t>
      </w:r>
      <w:r>
        <w:rPr>
          <w:rFonts w:hint="default" w:hAnsi="serif" w:eastAsia="serif" w:cs="serif" w:asciiTheme="majorAscii"/>
          <w:i/>
          <w:caps w:val="0"/>
          <w:color w:val="181717" w:themeColor="background2" w:themeShade="1A"/>
          <w:spacing w:val="0"/>
          <w:kern w:val="0"/>
          <w:sz w:val="24"/>
          <w:szCs w:val="24"/>
          <w:highlight w:val="yellow"/>
          <w:shd w:val="clear" w:fill="FFFFFF"/>
          <w:lang w:val="en-US" w:eastAsia="zh-CN" w:bidi="ar"/>
        </w:rPr>
        <w:t>Eubacterium rectale</w:t>
      </w:r>
      <w:r>
        <w:rPr>
          <w:rFonts w:hint="default" w:hAnsi="serif" w:eastAsia="serif" w:cs="serif" w:asciiTheme="majorAscii"/>
          <w:i w:val="0"/>
          <w:caps w:val="0"/>
          <w:color w:val="181717" w:themeColor="background2" w:themeShade="1A"/>
          <w:spacing w:val="0"/>
          <w:kern w:val="0"/>
          <w:sz w:val="24"/>
          <w:szCs w:val="24"/>
          <w:shd w:val="clear" w:fill="FFFFFF"/>
          <w:lang w:val="en-US" w:eastAsia="zh-CN" w:bidi="ar"/>
        </w:rPr>
        <w:t>, constitute a group of dominant butyrate-producing Firmicutes, estimated</w:t>
      </w:r>
      <w:r>
        <w:rPr>
          <w:rFonts w:hint="default" w:hAnsi="serif" w:eastAsia="serif" w:cs="serif" w:asciiTheme="majorAscii"/>
          <w:i w:val="0"/>
          <w:caps w:val="0"/>
          <w:color w:val="181717" w:themeColor="background2" w:themeShade="1A"/>
          <w:spacing w:val="0"/>
          <w:kern w:val="0"/>
          <w:sz w:val="24"/>
          <w:szCs w:val="24"/>
          <w:highlight w:val="yellow"/>
          <w:shd w:val="clear" w:fill="FFFFFF"/>
          <w:lang w:val="en-US" w:eastAsia="zh-CN" w:bidi="ar"/>
        </w:rPr>
        <w:t xml:space="preserve"> to account for 7–24% of the total bacteria in the healthy human colon</w:t>
      </w:r>
      <w:r>
        <w:rPr>
          <w:rFonts w:hint="default" w:hAnsi="serif" w:eastAsia="serif" w:cs="serif" w:asciiTheme="majorAscii"/>
          <w:i w:val="0"/>
          <w:caps w:val="0"/>
          <w:color w:val="181717" w:themeColor="background2" w:themeShade="1A"/>
          <w:spacing w:val="0"/>
          <w:kern w:val="0"/>
          <w:sz w:val="24"/>
          <w:szCs w:val="24"/>
          <w:shd w:val="clear" w:fill="FFFFFF"/>
          <w:lang w:val="en-US" w:eastAsia="zh-CN" w:bidi="ar"/>
        </w:rPr>
        <w:t>. Interest in </w:t>
      </w:r>
      <w:r>
        <w:rPr>
          <w:rFonts w:hint="default" w:hAnsi="serif" w:eastAsia="serif" w:cs="serif" w:asciiTheme="majorAscii"/>
          <w:i/>
          <w:caps w:val="0"/>
          <w:color w:val="181717" w:themeColor="background2" w:themeShade="1A"/>
          <w:spacing w:val="0"/>
          <w:kern w:val="0"/>
          <w:sz w:val="24"/>
          <w:szCs w:val="24"/>
          <w:shd w:val="clear" w:fill="FFFFFF"/>
          <w:lang w:val="en-US" w:eastAsia="zh-CN" w:bidi="ar"/>
        </w:rPr>
        <w:t>Roseburia</w:t>
      </w:r>
      <w:r>
        <w:rPr>
          <w:rFonts w:hint="default" w:hAnsi="serif" w:eastAsia="serif" w:cs="serif" w:asciiTheme="majorAscii"/>
          <w:i w:val="0"/>
          <w:caps w:val="0"/>
          <w:color w:val="181717" w:themeColor="background2" w:themeShade="1A"/>
          <w:spacing w:val="0"/>
          <w:kern w:val="0"/>
          <w:sz w:val="24"/>
          <w:szCs w:val="24"/>
          <w:shd w:val="clear" w:fill="FFFFFF"/>
          <w:lang w:val="en-US" w:eastAsia="zh-CN" w:bidi="ar"/>
        </w:rPr>
        <w:t> spp. has increased with reports that the abundance of these bacteria is</w:t>
      </w:r>
      <w:r>
        <w:rPr>
          <w:rFonts w:hint="default" w:hAnsi="serif" w:eastAsia="serif" w:cs="serif" w:asciiTheme="majorAscii"/>
          <w:i w:val="0"/>
          <w:caps w:val="0"/>
          <w:color w:val="181717" w:themeColor="background2" w:themeShade="1A"/>
          <w:spacing w:val="0"/>
          <w:kern w:val="0"/>
          <w:sz w:val="24"/>
          <w:szCs w:val="24"/>
          <w:highlight w:val="yellow"/>
          <w:shd w:val="clear" w:fill="FFFFFF"/>
          <w:lang w:val="en-US" w:eastAsia="zh-CN" w:bidi="ar"/>
        </w:rPr>
        <w:t xml:space="preserve"> reduced in individuals affected by inflammatory diseases and colorectal cancer</w:t>
      </w:r>
      <w:r>
        <w:rPr>
          <w:rFonts w:hint="default" w:hAnsi="serif" w:eastAsia="serif" w:cs="serif" w:asciiTheme="majorAscii"/>
          <w:i w:val="0"/>
          <w:caps w:val="0"/>
          <w:color w:val="181717" w:themeColor="background2" w:themeShade="1A"/>
          <w:spacing w:val="0"/>
          <w:kern w:val="0"/>
          <w:sz w:val="24"/>
          <w:szCs w:val="24"/>
          <w:shd w:val="clear" w:fill="FFFFFF"/>
          <w:lang w:val="en-US" w:eastAsia="zh-CN" w:bidi="ar"/>
        </w:rPr>
        <w:t>. Complementary studies have shown that </w:t>
      </w:r>
      <w:r>
        <w:rPr>
          <w:rFonts w:hint="default" w:hAnsi="serif" w:eastAsia="serif" w:cs="serif" w:asciiTheme="majorAscii"/>
          <w:i/>
          <w:caps w:val="0"/>
          <w:color w:val="181717" w:themeColor="background2" w:themeShade="1A"/>
          <w:spacing w:val="0"/>
          <w:kern w:val="0"/>
          <w:sz w:val="24"/>
          <w:szCs w:val="24"/>
          <w:shd w:val="clear" w:fill="FFFFFF"/>
          <w:lang w:val="en-US" w:eastAsia="zh-CN" w:bidi="ar"/>
        </w:rPr>
        <w:t>Roseburia</w:t>
      </w:r>
      <w:r>
        <w:rPr>
          <w:rFonts w:hint="default" w:hAnsi="serif" w:eastAsia="serif" w:cs="serif" w:asciiTheme="majorAscii"/>
          <w:i w:val="0"/>
          <w:caps w:val="0"/>
          <w:color w:val="181717" w:themeColor="background2" w:themeShade="1A"/>
          <w:spacing w:val="0"/>
          <w:kern w:val="0"/>
          <w:sz w:val="24"/>
          <w:szCs w:val="24"/>
          <w:shd w:val="clear" w:fill="FFFFFF"/>
          <w:lang w:val="en-US" w:eastAsia="zh-CN" w:bidi="ar"/>
        </w:rPr>
        <w:t> spp.. </w:t>
      </w:r>
      <w:r>
        <w:rPr>
          <w:rFonts w:hint="default" w:hAnsi="serif" w:eastAsia="serif" w:cs="serif" w:asciiTheme="majorAscii"/>
          <w:i/>
          <w:caps w:val="0"/>
          <w:color w:val="181717" w:themeColor="background2" w:themeShade="1A"/>
          <w:spacing w:val="0"/>
          <w:kern w:val="0"/>
          <w:sz w:val="24"/>
          <w:szCs w:val="24"/>
          <w:shd w:val="clear" w:fill="FFFFFF"/>
          <w:lang w:val="en-US" w:eastAsia="zh-CN" w:bidi="ar"/>
        </w:rPr>
        <w:t>R. intestinalis</w:t>
      </w:r>
      <w:r>
        <w:rPr>
          <w:rFonts w:hint="default" w:hAnsi="serif" w:eastAsia="serif" w:cs="serif" w:asciiTheme="majorAscii"/>
          <w:i w:val="0"/>
          <w:caps w:val="0"/>
          <w:color w:val="181717" w:themeColor="background2" w:themeShade="1A"/>
          <w:spacing w:val="0"/>
          <w:kern w:val="0"/>
          <w:sz w:val="24"/>
          <w:szCs w:val="24"/>
          <w:shd w:val="clear" w:fill="FFFFFF"/>
          <w:lang w:val="en-US" w:eastAsia="zh-CN" w:bidi="ar"/>
        </w:rPr>
        <w:t> preferentially colonizes the mucin layer and this intimate association to the host may contribute to the local level of butyrate available for the colonic epithelial cells</w:t>
      </w:r>
      <w:r>
        <w:rPr>
          <w:rFonts w:hint="default" w:hAnsi="serif" w:eastAsia="serif" w:cs="serif" w:asciiTheme="majorAscii"/>
          <w:i w:val="0"/>
          <w:caps w:val="0"/>
          <w:color w:val="181717" w:themeColor="background2" w:themeShade="1A"/>
          <w:spacing w:val="0"/>
          <w:kern w:val="0"/>
          <w:sz w:val="24"/>
          <w:szCs w:val="24"/>
          <w:u w:val="none"/>
          <w:shd w:val="clear" w:fill="FFFFFF"/>
          <w:vertAlign w:val="baseline"/>
          <w:lang w:val="en-US" w:eastAsia="zh-CN" w:bidi="ar"/>
        </w:rPr>
        <w:fldChar w:fldCharType="begin"/>
      </w:r>
      <w:r>
        <w:rPr>
          <w:rFonts w:hint="default" w:hAnsi="serif" w:eastAsia="serif" w:cs="serif" w:asciiTheme="majorAscii"/>
          <w:i w:val="0"/>
          <w:caps w:val="0"/>
          <w:color w:val="181717" w:themeColor="background2" w:themeShade="1A"/>
          <w:spacing w:val="0"/>
          <w:kern w:val="0"/>
          <w:sz w:val="24"/>
          <w:szCs w:val="24"/>
          <w:u w:val="none"/>
          <w:shd w:val="clear" w:fill="FFFFFF"/>
          <w:vertAlign w:val="baseline"/>
          <w:lang w:val="en-US" w:eastAsia="zh-CN" w:bidi="ar"/>
        </w:rPr>
        <w:instrText xml:space="preserve"> HYPERLINK "https://www.nature.com/articles/s41467-019-08812-y" \l "ref-CR22" \o "Nishino, K. et al. Analysis of endoscopic brush samples identified mucosa-associated dysbiosis in inflammatory bowel disease. J. Gastroenterol. 53, 95–106 (2018)." </w:instrText>
      </w:r>
      <w:r>
        <w:rPr>
          <w:rFonts w:hint="default" w:hAnsi="serif" w:eastAsia="serif" w:cs="serif" w:asciiTheme="majorAscii"/>
          <w:i w:val="0"/>
          <w:caps w:val="0"/>
          <w:color w:val="181717" w:themeColor="background2" w:themeShade="1A"/>
          <w:spacing w:val="0"/>
          <w:kern w:val="0"/>
          <w:sz w:val="24"/>
          <w:szCs w:val="24"/>
          <w:u w:val="none"/>
          <w:shd w:val="clear" w:fill="FFFFFF"/>
          <w:vertAlign w:val="baseline"/>
          <w:lang w:val="en-US" w:eastAsia="zh-CN" w:bidi="ar"/>
        </w:rPr>
        <w:fldChar w:fldCharType="separate"/>
      </w:r>
      <w:r>
        <w:rPr>
          <w:rStyle w:val="4"/>
          <w:rFonts w:hint="default" w:hAnsi="serif" w:eastAsia="serif" w:cs="serif" w:asciiTheme="majorAscii"/>
          <w:i w:val="0"/>
          <w:caps w:val="0"/>
          <w:color w:val="181717" w:themeColor="background2" w:themeShade="1A"/>
          <w:spacing w:val="0"/>
          <w:sz w:val="24"/>
          <w:szCs w:val="24"/>
          <w:u w:val="none"/>
          <w:shd w:val="clear" w:fill="FFFFFF"/>
          <w:vertAlign w:val="baseline"/>
        </w:rPr>
        <w:t>22</w:t>
      </w:r>
      <w:r>
        <w:rPr>
          <w:rFonts w:hint="default" w:hAnsi="serif" w:eastAsia="serif" w:cs="serif" w:asciiTheme="majorAscii"/>
          <w:i w:val="0"/>
          <w:caps w:val="0"/>
          <w:color w:val="181717" w:themeColor="background2" w:themeShade="1A"/>
          <w:spacing w:val="0"/>
          <w:kern w:val="0"/>
          <w:sz w:val="24"/>
          <w:szCs w:val="24"/>
          <w:u w:val="none"/>
          <w:shd w:val="clear" w:fill="FFFFFF"/>
          <w:vertAlign w:val="baseline"/>
          <w:lang w:val="en-US" w:eastAsia="zh-CN" w:bidi="ar"/>
        </w:rPr>
        <w:fldChar w:fldCharType="end"/>
      </w:r>
      <w:r>
        <w:rPr>
          <w:rFonts w:hint="default" w:hAnsi="serif" w:eastAsia="serif" w:cs="serif" w:asciiTheme="majorAscii"/>
          <w:i w:val="0"/>
          <w:caps w:val="0"/>
          <w:color w:val="181717" w:themeColor="background2" w:themeShade="1A"/>
          <w:spacing w:val="0"/>
          <w:kern w:val="0"/>
          <w:sz w:val="24"/>
          <w:szCs w:val="24"/>
          <w:shd w:val="clear" w:fill="FFFFFF"/>
          <w:lang w:val="en-US" w:eastAsia="zh-CN" w:bidi="ar"/>
        </w:rPr>
        <w:t>. This species appears to be a specialist able to grow only on a few glycans and has been recently shown to be a prominent xylan degrader in vitro and in the healthy human colon</w:t>
      </w:r>
    </w:p>
    <w:p>
      <w:pPr>
        <w:keepNext w:val="0"/>
        <w:keepLines w:val="0"/>
        <w:widowControl/>
        <w:suppressLineNumbers w:val="0"/>
        <w:jc w:val="left"/>
        <w:rPr>
          <w:rFonts w:hint="default" w:hAnsi="sans-serif" w:eastAsia="SimSun" w:cs="sans-serif" w:asciiTheme="minorAscii"/>
          <w:b/>
          <w:bCs/>
          <w:i w:val="0"/>
          <w:caps w:val="0"/>
          <w:color w:val="181717" w:themeColor="background2" w:themeShade="1A"/>
          <w:spacing w:val="0"/>
          <w:kern w:val="0"/>
          <w:sz w:val="24"/>
          <w:szCs w:val="24"/>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81717" w:themeColor="background2" w:themeShade="1A"/>
          <w:spacing w:val="0"/>
          <w:kern w:val="0"/>
          <w:sz w:val="24"/>
          <w:szCs w:val="24"/>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81717" w:themeColor="background2" w:themeShade="1A"/>
          <w:spacing w:val="0"/>
          <w:kern w:val="0"/>
          <w:sz w:val="24"/>
          <w:szCs w:val="24"/>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81717" w:themeColor="background2" w:themeShade="1A"/>
          <w:spacing w:val="0"/>
          <w:kern w:val="0"/>
          <w:sz w:val="24"/>
          <w:szCs w:val="24"/>
          <w:shd w:val="clear" w:fill="FFFFFF"/>
          <w:lang w:eastAsia="zh-CN" w:bidi="ar"/>
        </w:rPr>
      </w:pPr>
      <w:r>
        <w:rPr>
          <w:rFonts w:hint="default" w:hAnsi="sans-serif" w:eastAsia="SimSun" w:cs="sans-serif" w:asciiTheme="minorAscii"/>
          <w:b/>
          <w:bCs/>
          <w:i w:val="0"/>
          <w:caps w:val="0"/>
          <w:color w:val="181717" w:themeColor="background2" w:themeShade="1A"/>
          <w:spacing w:val="0"/>
          <w:kern w:val="0"/>
          <w:sz w:val="24"/>
          <w:szCs w:val="24"/>
          <w:shd w:val="clear" w:fill="FFFFFF"/>
          <w:lang w:eastAsia="zh-CN" w:bidi="ar"/>
        </w:rPr>
        <w:t>Phylogenetic analysis</w:t>
      </w:r>
    </w:p>
    <w:p>
      <w:pPr>
        <w:keepNext w:val="0"/>
        <w:keepLines w:val="0"/>
        <w:widowControl/>
        <w:suppressLineNumbers w:val="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r>
        <w:rPr>
          <w:rFonts w:hint="default" w:hAnsi="serif" w:eastAsia="serif" w:cs="serif" w:asciiTheme="majorAscii"/>
          <w:i w:val="0"/>
          <w:caps w:val="0"/>
          <w:color w:val="181717" w:themeColor="background2" w:themeShade="1A"/>
          <w:spacing w:val="0"/>
          <w:kern w:val="0"/>
          <w:sz w:val="24"/>
          <w:szCs w:val="24"/>
          <w:shd w:val="clear" w:fill="FFFFFF"/>
          <w:lang w:eastAsia="zh-CN" w:bidi="ar"/>
        </w:rPr>
        <w:t xml:space="preserve">- </w:t>
      </w:r>
      <w:r>
        <w:rPr>
          <w:rFonts w:hint="default" w:hAnsi="serif" w:eastAsia="serif" w:cs="serif" w:asciiTheme="majorAscii"/>
          <w:i w:val="0"/>
          <w:caps w:val="0"/>
          <w:color w:val="181717" w:themeColor="background2" w:themeShade="1A"/>
          <w:spacing w:val="0"/>
          <w:kern w:val="0"/>
          <w:sz w:val="24"/>
          <w:szCs w:val="24"/>
          <w:shd w:val="clear" w:fill="FFFFFF"/>
          <w:lang w:val="en-US" w:eastAsia="zh-CN" w:bidi="ar"/>
        </w:rPr>
        <w:t>Phylogenetic analysis indicated that the most closely related species are Eubacterium rectale, Eubacterium oxidoreducens and Roseburia cecicola,</w:t>
      </w:r>
      <w:r>
        <w:rPr>
          <w:rFonts w:hint="default" w:hAnsi="serif" w:eastAsia="serif" w:cs="serif" w:asciiTheme="majorAscii"/>
          <w:i w:val="0"/>
          <w:caps w:val="0"/>
          <w:color w:val="181717" w:themeColor="background2" w:themeShade="1A"/>
          <w:spacing w:val="0"/>
          <w:kern w:val="0"/>
          <w:sz w:val="24"/>
          <w:szCs w:val="24"/>
          <w:shd w:val="clear" w:fill="FFFFFF"/>
          <w:lang w:eastAsia="zh-CN" w:bidi="ar"/>
        </w:rPr>
        <w:t xml:space="preserve"> (2002).</w:t>
      </w:r>
    </w:p>
    <w:p>
      <w:pPr>
        <w:keepNext w:val="0"/>
        <w:keepLines w:val="0"/>
        <w:widowControl/>
        <w:suppressLineNumbers w:val="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p>
    <w:p>
      <w:pPr>
        <w:keepNext w:val="0"/>
        <w:keepLines w:val="0"/>
        <w:widowControl/>
        <w:suppressLineNumbers w:val="0"/>
        <w:jc w:val="left"/>
      </w:pPr>
      <w:r>
        <w:rPr>
          <w:rFonts w:ascii="Arial" w:hAnsi="Arial" w:eastAsia="Arial" w:cs="Arial"/>
          <w:i/>
          <w:caps w:val="0"/>
          <w:color w:val="000000"/>
          <w:spacing w:val="0"/>
          <w:kern w:val="0"/>
          <w:sz w:val="21"/>
          <w:szCs w:val="21"/>
          <w:shd w:val="clear" w:fill="FFFFFF"/>
          <w:lang w:eastAsia="zh-CN" w:bidi="ar"/>
        </w:rPr>
        <w:t xml:space="preserve">- </w:t>
      </w:r>
      <w:r>
        <w:rPr>
          <w:rFonts w:hAnsi="Arial" w:eastAsia="Arial" w:cs="Arial" w:asciiTheme="minorAscii"/>
          <w:i/>
          <w:caps w:val="0"/>
          <w:color w:val="181717" w:themeColor="background2" w:themeShade="1A"/>
          <w:spacing w:val="0"/>
          <w:kern w:val="0"/>
          <w:sz w:val="24"/>
          <w:szCs w:val="24"/>
          <w:shd w:val="clear" w:fill="FFFFFF"/>
          <w:lang w:val="en-US" w:eastAsia="zh-CN" w:bidi="ar"/>
        </w:rPr>
        <w:t>Roseburia intestinalis</w:t>
      </w:r>
      <w:r>
        <w:rPr>
          <w:rFonts w:hint="default" w:hAnsi="Arial" w:eastAsia="Arial" w:cs="Arial" w:asciiTheme="minorAscii"/>
          <w:i w:val="0"/>
          <w:caps w:val="0"/>
          <w:color w:val="181717" w:themeColor="background2" w:themeShade="1A"/>
          <w:spacing w:val="0"/>
          <w:kern w:val="0"/>
          <w:sz w:val="24"/>
          <w:szCs w:val="24"/>
          <w:shd w:val="clear" w:fill="FFFFFF"/>
          <w:lang w:val="en-US" w:eastAsia="zh-CN" w:bidi="ar"/>
        </w:rPr>
        <w:t> is a species of </w:t>
      </w:r>
      <w:r>
        <w:rPr>
          <w:rFonts w:hint="default" w:hAnsi="Arial" w:eastAsia="Arial" w:cs="Arial" w:asciiTheme="minorAscii"/>
          <w:i w:val="0"/>
          <w:caps w:val="0"/>
          <w:color w:val="181717" w:themeColor="background2" w:themeShade="1A"/>
          <w:spacing w:val="0"/>
          <w:kern w:val="0"/>
          <w:sz w:val="24"/>
          <w:szCs w:val="24"/>
          <w:u w:val="none"/>
          <w:shd w:val="clear" w:fill="FFFFFF"/>
          <w:lang w:val="en-US" w:eastAsia="zh-CN" w:bidi="ar"/>
        </w:rPr>
        <w:fldChar w:fldCharType="begin"/>
      </w:r>
      <w:r>
        <w:rPr>
          <w:rFonts w:hint="default" w:hAnsi="Arial" w:eastAsia="Arial" w:cs="Arial" w:asciiTheme="minorAscii"/>
          <w:i w:val="0"/>
          <w:caps w:val="0"/>
          <w:color w:val="181717" w:themeColor="background2" w:themeShade="1A"/>
          <w:spacing w:val="0"/>
          <w:kern w:val="0"/>
          <w:sz w:val="24"/>
          <w:szCs w:val="24"/>
          <w:u w:val="none"/>
          <w:shd w:val="clear" w:fill="FFFFFF"/>
          <w:lang w:val="en-US" w:eastAsia="zh-CN" w:bidi="ar"/>
        </w:rPr>
        <w:instrText xml:space="preserve"> HYPERLINK "https://eol.org/pages/288" </w:instrText>
      </w:r>
      <w:r>
        <w:rPr>
          <w:rFonts w:hint="default" w:hAnsi="Arial" w:eastAsia="Arial" w:cs="Arial" w:asciiTheme="minorAscii"/>
          <w:i w:val="0"/>
          <w:caps w:val="0"/>
          <w:color w:val="181717" w:themeColor="background2" w:themeShade="1A"/>
          <w:spacing w:val="0"/>
          <w:kern w:val="0"/>
          <w:sz w:val="24"/>
          <w:szCs w:val="24"/>
          <w:u w:val="none"/>
          <w:shd w:val="clear" w:fill="FFFFFF"/>
          <w:lang w:val="en-US" w:eastAsia="zh-CN" w:bidi="ar"/>
        </w:rPr>
        <w:fldChar w:fldCharType="separate"/>
      </w:r>
      <w:r>
        <w:rPr>
          <w:rStyle w:val="4"/>
          <w:rFonts w:hint="default" w:hAnsi="Arial" w:eastAsia="Arial" w:cs="Arial" w:asciiTheme="minorAscii"/>
          <w:i w:val="0"/>
          <w:caps w:val="0"/>
          <w:color w:val="181717" w:themeColor="background2" w:themeShade="1A"/>
          <w:spacing w:val="0"/>
          <w:sz w:val="24"/>
          <w:szCs w:val="24"/>
          <w:u w:val="none"/>
          <w:shd w:val="clear" w:fill="FFFFFF"/>
        </w:rPr>
        <w:t>Bacteria</w:t>
      </w:r>
      <w:r>
        <w:rPr>
          <w:rFonts w:hint="default" w:hAnsi="Arial" w:eastAsia="Arial" w:cs="Arial" w:asciiTheme="minorAscii"/>
          <w:i w:val="0"/>
          <w:caps w:val="0"/>
          <w:color w:val="181717" w:themeColor="background2" w:themeShade="1A"/>
          <w:spacing w:val="0"/>
          <w:kern w:val="0"/>
          <w:sz w:val="24"/>
          <w:szCs w:val="24"/>
          <w:u w:val="none"/>
          <w:shd w:val="clear" w:fill="FFFFFF"/>
          <w:lang w:val="en-US" w:eastAsia="zh-CN" w:bidi="ar"/>
        </w:rPr>
        <w:fldChar w:fldCharType="end"/>
      </w:r>
      <w:r>
        <w:rPr>
          <w:rFonts w:hint="default" w:hAnsi="Arial" w:eastAsia="Arial" w:cs="Arial" w:asciiTheme="minorAscii"/>
          <w:i w:val="0"/>
          <w:caps w:val="0"/>
          <w:color w:val="181717" w:themeColor="background2" w:themeShade="1A"/>
          <w:spacing w:val="0"/>
          <w:kern w:val="0"/>
          <w:sz w:val="24"/>
          <w:szCs w:val="24"/>
          <w:shd w:val="clear" w:fill="FFFFFF"/>
          <w:lang w:val="en-US" w:eastAsia="zh-CN" w:bidi="ar"/>
        </w:rPr>
        <w:t> in the family </w:t>
      </w:r>
      <w:r>
        <w:rPr>
          <w:rFonts w:hint="default" w:hAnsi="Arial" w:eastAsia="Arial" w:cs="Arial" w:asciiTheme="minorAscii"/>
          <w:i w:val="0"/>
          <w:caps w:val="0"/>
          <w:color w:val="181717" w:themeColor="background2" w:themeShade="1A"/>
          <w:spacing w:val="0"/>
          <w:kern w:val="0"/>
          <w:sz w:val="24"/>
          <w:szCs w:val="24"/>
          <w:u w:val="none"/>
          <w:shd w:val="clear" w:fill="FFFFFF"/>
          <w:lang w:val="en-US" w:eastAsia="zh-CN" w:bidi="ar"/>
        </w:rPr>
        <w:fldChar w:fldCharType="begin"/>
      </w:r>
      <w:r>
        <w:rPr>
          <w:rFonts w:hint="default" w:hAnsi="Arial" w:eastAsia="Arial" w:cs="Arial" w:asciiTheme="minorAscii"/>
          <w:i w:val="0"/>
          <w:caps w:val="0"/>
          <w:color w:val="181717" w:themeColor="background2" w:themeShade="1A"/>
          <w:spacing w:val="0"/>
          <w:kern w:val="0"/>
          <w:sz w:val="24"/>
          <w:szCs w:val="24"/>
          <w:u w:val="none"/>
          <w:shd w:val="clear" w:fill="FFFFFF"/>
          <w:lang w:val="en-US" w:eastAsia="zh-CN" w:bidi="ar"/>
        </w:rPr>
        <w:instrText xml:space="preserve"> HYPERLINK "https://eol.org/pages/7764" </w:instrText>
      </w:r>
      <w:r>
        <w:rPr>
          <w:rFonts w:hint="default" w:hAnsi="Arial" w:eastAsia="Arial" w:cs="Arial" w:asciiTheme="minorAscii"/>
          <w:i w:val="0"/>
          <w:caps w:val="0"/>
          <w:color w:val="181717" w:themeColor="background2" w:themeShade="1A"/>
          <w:spacing w:val="0"/>
          <w:kern w:val="0"/>
          <w:sz w:val="24"/>
          <w:szCs w:val="24"/>
          <w:u w:val="none"/>
          <w:shd w:val="clear" w:fill="FFFFFF"/>
          <w:lang w:val="en-US" w:eastAsia="zh-CN" w:bidi="ar"/>
        </w:rPr>
        <w:fldChar w:fldCharType="separate"/>
      </w:r>
      <w:r>
        <w:rPr>
          <w:rStyle w:val="4"/>
          <w:rFonts w:hint="default" w:hAnsi="Arial" w:eastAsia="Arial" w:cs="Arial" w:asciiTheme="minorAscii"/>
          <w:i w:val="0"/>
          <w:caps w:val="0"/>
          <w:color w:val="181717" w:themeColor="background2" w:themeShade="1A"/>
          <w:spacing w:val="0"/>
          <w:sz w:val="24"/>
          <w:szCs w:val="24"/>
          <w:u w:val="none"/>
          <w:shd w:val="clear" w:fill="FFFFFF"/>
        </w:rPr>
        <w:t>Lachnospiraceae</w:t>
      </w:r>
      <w:r>
        <w:rPr>
          <w:rFonts w:hint="default" w:hAnsi="Arial" w:eastAsia="Arial" w:cs="Arial" w:asciiTheme="minorAscii"/>
          <w:i w:val="0"/>
          <w:caps w:val="0"/>
          <w:color w:val="181717" w:themeColor="background2" w:themeShade="1A"/>
          <w:spacing w:val="0"/>
          <w:kern w:val="0"/>
          <w:sz w:val="24"/>
          <w:szCs w:val="24"/>
          <w:u w:val="none"/>
          <w:shd w:val="clear" w:fill="FFFFFF"/>
          <w:lang w:val="en-US" w:eastAsia="zh-CN" w:bidi="ar"/>
        </w:rPr>
        <w:fldChar w:fldCharType="end"/>
      </w:r>
      <w:r>
        <w:rPr>
          <w:rFonts w:hint="default" w:hAnsi="Arial" w:eastAsia="Arial" w:cs="Arial" w:asciiTheme="minorAscii"/>
          <w:i w:val="0"/>
          <w:caps w:val="0"/>
          <w:color w:val="181717" w:themeColor="background2" w:themeShade="1A"/>
          <w:spacing w:val="0"/>
          <w:kern w:val="0"/>
          <w:sz w:val="24"/>
          <w:szCs w:val="24"/>
          <w:shd w:val="clear" w:fill="FFFFFF"/>
          <w:lang w:val="en-US" w:eastAsia="zh-CN" w:bidi="ar"/>
        </w:rPr>
        <w:t>.</w:t>
      </w:r>
    </w:p>
    <w:p>
      <w:pPr>
        <w:keepNext w:val="0"/>
        <w:keepLines w:val="0"/>
        <w:widowControl/>
        <w:suppressLineNumbers w:val="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r>
        <w:rPr>
          <w:rFonts w:hint="default" w:hAnsi="serif" w:eastAsia="serif" w:cs="serif" w:asciiTheme="majorAscii"/>
          <w:i w:val="0"/>
          <w:caps w:val="0"/>
          <w:color w:val="181717" w:themeColor="background2" w:themeShade="1A"/>
          <w:spacing w:val="0"/>
          <w:kern w:val="0"/>
          <w:sz w:val="24"/>
          <w:szCs w:val="24"/>
          <w:shd w:val="clear" w:fill="FFFFFF"/>
          <w:lang w:eastAsia="zh-CN" w:bidi="ar"/>
        </w:rPr>
        <w:t>(only one attribute on the Encyclopedia of Life - EOL)</w:t>
      </w:r>
    </w:p>
    <w:p>
      <w:pPr>
        <w:keepNext w:val="0"/>
        <w:keepLines w:val="0"/>
        <w:widowControl/>
        <w:suppressLineNumbers w:val="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r>
        <w:rPr>
          <w:rFonts w:hint="default" w:hAnsi="serif" w:eastAsia="serif" w:cs="serif" w:asciiTheme="majorAscii"/>
          <w:i w:val="0"/>
          <w:caps w:val="0"/>
          <w:color w:val="181717" w:themeColor="background2" w:themeShade="1A"/>
          <w:spacing w:val="0"/>
          <w:kern w:val="0"/>
          <w:sz w:val="24"/>
          <w:szCs w:val="24"/>
          <w:shd w:val="clear" w:fill="FFFFFF"/>
          <w:lang w:eastAsia="zh-CN" w:bidi="ar"/>
        </w:rPr>
        <w:fldChar w:fldCharType="begin"/>
      </w:r>
      <w:r>
        <w:rPr>
          <w:rFonts w:hint="default" w:hAnsi="serif" w:eastAsia="serif" w:cs="serif" w:asciiTheme="majorAscii"/>
          <w:i w:val="0"/>
          <w:caps w:val="0"/>
          <w:color w:val="181717" w:themeColor="background2" w:themeShade="1A"/>
          <w:spacing w:val="0"/>
          <w:kern w:val="0"/>
          <w:sz w:val="24"/>
          <w:szCs w:val="24"/>
          <w:shd w:val="clear" w:fill="FFFFFF"/>
          <w:lang w:eastAsia="zh-CN" w:bidi="ar"/>
        </w:rPr>
        <w:instrText xml:space="preserve"> HYPERLINK "https://eol.org/pages/7764" </w:instrText>
      </w:r>
      <w:r>
        <w:rPr>
          <w:rFonts w:hint="default" w:hAnsi="serif" w:eastAsia="serif" w:cs="serif" w:asciiTheme="majorAscii"/>
          <w:i w:val="0"/>
          <w:caps w:val="0"/>
          <w:color w:val="181717" w:themeColor="background2" w:themeShade="1A"/>
          <w:spacing w:val="0"/>
          <w:kern w:val="0"/>
          <w:sz w:val="24"/>
          <w:szCs w:val="24"/>
          <w:shd w:val="clear" w:fill="FFFFFF"/>
          <w:lang w:eastAsia="zh-CN" w:bidi="ar"/>
        </w:rPr>
        <w:fldChar w:fldCharType="separate"/>
      </w:r>
      <w:r>
        <w:rPr>
          <w:rStyle w:val="3"/>
          <w:rFonts w:hint="default" w:hAnsi="serif" w:eastAsia="serif" w:cs="serif" w:asciiTheme="majorAscii"/>
          <w:i w:val="0"/>
          <w:caps w:val="0"/>
          <w:color w:val="181717" w:themeColor="background2" w:themeShade="1A"/>
          <w:spacing w:val="0"/>
          <w:kern w:val="0"/>
          <w:sz w:val="24"/>
          <w:szCs w:val="24"/>
          <w:shd w:val="clear" w:fill="FFFFFF"/>
          <w:lang w:eastAsia="zh-CN" w:bidi="ar"/>
        </w:rPr>
        <w:t>https://eol.org/pages/7764</w:t>
      </w:r>
      <w:r>
        <w:rPr>
          <w:rFonts w:hint="default" w:hAnsi="serif" w:eastAsia="serif" w:cs="serif" w:asciiTheme="majorAscii"/>
          <w:i w:val="0"/>
          <w:caps w:val="0"/>
          <w:color w:val="181717" w:themeColor="background2" w:themeShade="1A"/>
          <w:spacing w:val="0"/>
          <w:kern w:val="0"/>
          <w:sz w:val="24"/>
          <w:szCs w:val="24"/>
          <w:shd w:val="clear" w:fill="FFFFFF"/>
          <w:lang w:eastAsia="zh-CN" w:bidi="ar"/>
        </w:rPr>
        <w:fldChar w:fldCharType="end"/>
      </w:r>
      <w:r>
        <w:rPr>
          <w:rFonts w:hint="default" w:hAnsi="serif" w:eastAsia="serif" w:cs="serif" w:asciiTheme="majorAscii"/>
          <w:i w:val="0"/>
          <w:caps w:val="0"/>
          <w:color w:val="181717" w:themeColor="background2" w:themeShade="1A"/>
          <w:spacing w:val="0"/>
          <w:kern w:val="0"/>
          <w:sz w:val="24"/>
          <w:szCs w:val="24"/>
          <w:shd w:val="clear" w:fill="FFFFFF"/>
          <w:lang w:eastAsia="zh-CN" w:bidi="ar"/>
        </w:rPr>
        <w:t xml:space="preserve"> --&gt;map of the family it belongs</w:t>
      </w:r>
    </w:p>
    <w:p>
      <w:pPr>
        <w:keepNext w:val="0"/>
        <w:keepLines w:val="0"/>
        <w:widowControl/>
        <w:suppressLineNumbers w:val="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r>
        <w:rPr>
          <w:rFonts w:hint="default" w:hAnsi="serif" w:eastAsia="serif" w:cs="serif" w:asciiTheme="majorAscii"/>
          <w:i w:val="0"/>
          <w:caps w:val="0"/>
          <w:color w:val="181717" w:themeColor="background2" w:themeShade="1A"/>
          <w:spacing w:val="0"/>
          <w:kern w:val="0"/>
          <w:sz w:val="24"/>
          <w:szCs w:val="24"/>
          <w:shd w:val="clear" w:fill="FFFFFF"/>
          <w:lang w:eastAsia="zh-CN" w:bidi="ar"/>
        </w:rPr>
        <w:t xml:space="preserve">The strains of this family (but maybe of no interest, if it very diverse) that have been sequenced come mostly form South America then Australia and then Western Europe. </w:t>
      </w:r>
    </w:p>
    <w:p>
      <w:pPr>
        <w:keepNext w:val="0"/>
        <w:keepLines w:val="0"/>
        <w:widowControl/>
        <w:suppressLineNumbers w:val="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r>
        <w:rPr>
          <w:rFonts w:hint="default" w:hAnsi="serif" w:eastAsia="serif" w:cs="serif" w:asciiTheme="majorAscii"/>
          <w:i w:val="0"/>
          <w:caps w:val="0"/>
          <w:color w:val="181717" w:themeColor="background2" w:themeShade="1A"/>
          <w:spacing w:val="0"/>
          <w:kern w:val="0"/>
          <w:sz w:val="24"/>
          <w:szCs w:val="24"/>
          <w:shd w:val="clear" w:fill="FFFFFF"/>
          <w:lang w:eastAsia="zh-CN" w:bidi="ar"/>
        </w:rPr>
        <w:fldChar w:fldCharType="begin"/>
      </w:r>
      <w:r>
        <w:rPr>
          <w:rFonts w:hint="default" w:hAnsi="serif" w:eastAsia="serif" w:cs="serif" w:asciiTheme="majorAscii"/>
          <w:i w:val="0"/>
          <w:caps w:val="0"/>
          <w:color w:val="181717" w:themeColor="background2" w:themeShade="1A"/>
          <w:spacing w:val="0"/>
          <w:kern w:val="0"/>
          <w:sz w:val="24"/>
          <w:szCs w:val="24"/>
          <w:shd w:val="clear" w:fill="FFFFFF"/>
          <w:lang w:eastAsia="zh-CN" w:bidi="ar"/>
        </w:rPr>
        <w:instrText xml:space="preserve"> HYPERLINK "https://eol.org/pages/98341" </w:instrText>
      </w:r>
      <w:r>
        <w:rPr>
          <w:rFonts w:hint="default" w:hAnsi="serif" w:eastAsia="serif" w:cs="serif" w:asciiTheme="majorAscii"/>
          <w:i w:val="0"/>
          <w:caps w:val="0"/>
          <w:color w:val="181717" w:themeColor="background2" w:themeShade="1A"/>
          <w:spacing w:val="0"/>
          <w:kern w:val="0"/>
          <w:sz w:val="24"/>
          <w:szCs w:val="24"/>
          <w:shd w:val="clear" w:fill="FFFFFF"/>
          <w:lang w:eastAsia="zh-CN" w:bidi="ar"/>
        </w:rPr>
        <w:fldChar w:fldCharType="separate"/>
      </w:r>
      <w:r>
        <w:rPr>
          <w:rStyle w:val="4"/>
          <w:rFonts w:hint="default" w:hAnsi="serif" w:eastAsia="serif" w:cs="serif" w:asciiTheme="majorAscii"/>
          <w:i w:val="0"/>
          <w:caps w:val="0"/>
          <w:color w:val="181717" w:themeColor="background2" w:themeShade="1A"/>
          <w:spacing w:val="0"/>
          <w:kern w:val="0"/>
          <w:sz w:val="24"/>
          <w:szCs w:val="24"/>
          <w:shd w:val="clear" w:fill="FFFFFF"/>
          <w:lang w:eastAsia="zh-CN" w:bidi="ar"/>
        </w:rPr>
        <w:t>https://eol.org/pages/98341</w:t>
      </w:r>
      <w:r>
        <w:rPr>
          <w:rFonts w:hint="default" w:hAnsi="serif" w:eastAsia="serif" w:cs="serif" w:asciiTheme="majorAscii"/>
          <w:i w:val="0"/>
          <w:caps w:val="0"/>
          <w:color w:val="181717" w:themeColor="background2" w:themeShade="1A"/>
          <w:spacing w:val="0"/>
          <w:kern w:val="0"/>
          <w:sz w:val="24"/>
          <w:szCs w:val="24"/>
          <w:shd w:val="clear" w:fill="FFFFFF"/>
          <w:lang w:eastAsia="zh-CN" w:bidi="ar"/>
        </w:rPr>
        <w:fldChar w:fldCharType="end"/>
      </w:r>
      <w:r>
        <w:rPr>
          <w:rFonts w:hint="default" w:hAnsi="serif" w:eastAsia="serif" w:cs="serif" w:asciiTheme="majorAscii"/>
          <w:i w:val="0"/>
          <w:caps w:val="0"/>
          <w:color w:val="181717" w:themeColor="background2" w:themeShade="1A"/>
          <w:spacing w:val="0"/>
          <w:kern w:val="0"/>
          <w:sz w:val="24"/>
          <w:szCs w:val="24"/>
          <w:shd w:val="clear" w:fill="FFFFFF"/>
          <w:lang w:eastAsia="zh-CN" w:bidi="ar"/>
        </w:rPr>
        <w:t xml:space="preserve"> -&gt; map of its genus (= Roseburia)</w:t>
      </w:r>
    </w:p>
    <w:p>
      <w:pPr>
        <w:keepNext w:val="0"/>
        <w:keepLines w:val="0"/>
        <w:widowControl/>
        <w:suppressLineNumbers w:val="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r>
        <w:rPr>
          <w:rFonts w:hint="default" w:hAnsi="serif" w:eastAsia="serif" w:cs="serif" w:asciiTheme="majorAscii"/>
          <w:i w:val="0"/>
          <w:caps w:val="0"/>
          <w:color w:val="181717" w:themeColor="background2" w:themeShade="1A"/>
          <w:spacing w:val="0"/>
          <w:kern w:val="0"/>
          <w:sz w:val="24"/>
          <w:szCs w:val="24"/>
          <w:shd w:val="clear" w:fill="FFFFFF"/>
          <w:lang w:eastAsia="zh-CN" w:bidi="ar"/>
        </w:rPr>
        <w:t xml:space="preserve">Most of them were on Europe (=34) and then south America (=25) and Honolulu (=24) ? </w:t>
      </w:r>
    </w:p>
    <w:p>
      <w:pPr>
        <w:keepNext w:val="0"/>
        <w:keepLines w:val="0"/>
        <w:widowControl/>
        <w:suppressLineNumbers w:val="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p>
    <w:p>
      <w:pPr>
        <w:keepNext w:val="0"/>
        <w:keepLines w:val="0"/>
        <w:widowControl/>
        <w:suppressLineNumbers w:val="0"/>
        <w:ind w:left="120" w:hanging="120" w:hangingChars="5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p>
    <w:p>
      <w:pPr>
        <w:keepNext w:val="0"/>
        <w:keepLines w:val="0"/>
        <w:widowControl/>
        <w:suppressLineNumbers w:val="0"/>
        <w:ind w:left="120" w:hanging="120" w:hangingChars="5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r>
        <w:rPr>
          <w:rFonts w:hint="default" w:hAnsi="serif" w:eastAsia="serif" w:cs="serif" w:asciiTheme="majorAscii"/>
          <w:i w:val="0"/>
          <w:caps w:val="0"/>
          <w:color w:val="181717" w:themeColor="background2" w:themeShade="1A"/>
          <w:spacing w:val="0"/>
          <w:kern w:val="0"/>
          <w:sz w:val="24"/>
          <w:szCs w:val="24"/>
          <w:shd w:val="clear" w:fill="FFFFFF"/>
          <w:lang w:eastAsia="zh-CN" w:bidi="ar"/>
        </w:rPr>
        <w:fldChar w:fldCharType="begin"/>
      </w:r>
      <w:r>
        <w:rPr>
          <w:rFonts w:hint="default" w:hAnsi="serif" w:eastAsia="serif" w:cs="serif" w:asciiTheme="majorAscii"/>
          <w:i w:val="0"/>
          <w:caps w:val="0"/>
          <w:color w:val="181717" w:themeColor="background2" w:themeShade="1A"/>
          <w:spacing w:val="0"/>
          <w:kern w:val="0"/>
          <w:sz w:val="24"/>
          <w:szCs w:val="24"/>
          <w:shd w:val="clear" w:fill="FFFFFF"/>
          <w:lang w:eastAsia="zh-CN" w:bidi="ar"/>
        </w:rPr>
        <w:instrText xml:space="preserve"> HYPERLINK "https://www.itis.gov/servlet/SingleRpt/SingleRpt?search_topic=TSN&amp;search_value=965681#null" </w:instrText>
      </w:r>
      <w:r>
        <w:rPr>
          <w:rFonts w:hint="default" w:hAnsi="serif" w:eastAsia="serif" w:cs="serif" w:asciiTheme="majorAscii"/>
          <w:i w:val="0"/>
          <w:caps w:val="0"/>
          <w:color w:val="181717" w:themeColor="background2" w:themeShade="1A"/>
          <w:spacing w:val="0"/>
          <w:kern w:val="0"/>
          <w:sz w:val="24"/>
          <w:szCs w:val="24"/>
          <w:shd w:val="clear" w:fill="FFFFFF"/>
          <w:lang w:eastAsia="zh-CN" w:bidi="ar"/>
        </w:rPr>
        <w:fldChar w:fldCharType="separate"/>
      </w:r>
      <w:r>
        <w:rPr>
          <w:rStyle w:val="4"/>
          <w:rFonts w:hint="default" w:hAnsi="serif" w:eastAsia="serif" w:cs="serif" w:asciiTheme="majorAscii"/>
          <w:i w:val="0"/>
          <w:caps w:val="0"/>
          <w:color w:val="181717" w:themeColor="background2" w:themeShade="1A"/>
          <w:spacing w:val="0"/>
          <w:kern w:val="0"/>
          <w:sz w:val="24"/>
          <w:szCs w:val="24"/>
          <w:shd w:val="clear" w:fill="FFFFFF"/>
          <w:lang w:eastAsia="zh-CN" w:bidi="ar"/>
        </w:rPr>
        <w:t>https://www.itis.gov/servlet/SingleRpt/SingleRpt?search_topic=TSN&amp;search_value=965681#null</w:t>
      </w:r>
      <w:r>
        <w:rPr>
          <w:rFonts w:hint="default" w:hAnsi="serif" w:eastAsia="serif" w:cs="serif" w:asciiTheme="majorAscii"/>
          <w:i w:val="0"/>
          <w:caps w:val="0"/>
          <w:color w:val="181717" w:themeColor="background2" w:themeShade="1A"/>
          <w:spacing w:val="0"/>
          <w:kern w:val="0"/>
          <w:sz w:val="24"/>
          <w:szCs w:val="24"/>
          <w:shd w:val="clear" w:fill="FFFFFF"/>
          <w:lang w:eastAsia="zh-CN" w:bidi="ar"/>
        </w:rPr>
        <w:fldChar w:fldCharType="end"/>
      </w:r>
      <w:r>
        <w:rPr>
          <w:rFonts w:hint="default" w:hAnsi="serif" w:eastAsia="serif" w:cs="serif" w:asciiTheme="majorAscii"/>
          <w:i w:val="0"/>
          <w:caps w:val="0"/>
          <w:color w:val="181717" w:themeColor="background2" w:themeShade="1A"/>
          <w:spacing w:val="0"/>
          <w:kern w:val="0"/>
          <w:sz w:val="24"/>
          <w:szCs w:val="24"/>
          <w:shd w:val="clear" w:fill="FFFFFF"/>
          <w:lang w:eastAsia="zh-CN" w:bidi="ar"/>
        </w:rPr>
        <w:t xml:space="preserve"> --&gt; detailed taxonomy of species, there is no geographic info on division or origin of the species.</w:t>
      </w:r>
    </w:p>
    <w:p>
      <w:pPr>
        <w:keepNext w:val="0"/>
        <w:keepLines w:val="0"/>
        <w:widowControl/>
        <w:suppressLineNumbers w:val="0"/>
        <w:ind w:left="120" w:hanging="120" w:hangingChars="5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p>
    <w:p>
      <w:pPr>
        <w:keepNext w:val="0"/>
        <w:keepLines w:val="0"/>
        <w:widowControl/>
        <w:suppressLineNumbers w:val="0"/>
        <w:jc w:val="left"/>
        <w:rPr>
          <w:rFonts w:hint="default" w:hAnsi="serif" w:eastAsia="serif" w:cs="serif" w:asciiTheme="majorAscii"/>
          <w:i w:val="0"/>
          <w:caps w:val="0"/>
          <w:color w:val="181717" w:themeColor="background2" w:themeShade="1A"/>
          <w:spacing w:val="0"/>
          <w:kern w:val="0"/>
          <w:sz w:val="24"/>
          <w:szCs w:val="24"/>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eastAsia="zh-CN" w:bidi="ar"/>
        </w:rPr>
      </w:pPr>
      <w:bookmarkStart w:id="0" w:name="_GoBack"/>
      <w:bookmarkEnd w:id="0"/>
    </w:p>
    <w:p>
      <w:pPr>
        <w:keepNext w:val="0"/>
        <w:keepLines w:val="0"/>
        <w:widowControl/>
        <w:suppressLineNumbers w:val="0"/>
        <w:pBdr>
          <w:bottom w:val="single" w:color="auto" w:sz="4" w:space="0"/>
        </w:pBdr>
        <w:jc w:val="left"/>
        <w:rPr>
          <w:rFonts w:hint="default" w:hAnsi="sans-serif" w:eastAsia="SimSun" w:cs="sans-serif" w:asciiTheme="minorAscii"/>
          <w:b/>
          <w:bCs/>
          <w:i w:val="0"/>
          <w:caps w:val="0"/>
          <w:color w:val="1F497D"/>
          <w:spacing w:val="0"/>
          <w:kern w:val="0"/>
          <w:sz w:val="28"/>
          <w:szCs w:val="28"/>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81717" w:themeColor="background2" w:themeShade="19"/>
          <w:spacing w:val="0"/>
          <w:kern w:val="0"/>
          <w:sz w:val="28"/>
          <w:szCs w:val="28"/>
          <w:shd w:val="clear" w:fill="FFFFFF"/>
          <w:lang w:eastAsia="zh-CN" w:bidi="ar"/>
        </w:rPr>
      </w:pPr>
      <w:r>
        <w:rPr>
          <w:rFonts w:hint="default" w:hAnsi="sans-serif" w:eastAsia="SimSun" w:cs="sans-serif" w:asciiTheme="minorAscii"/>
          <w:b/>
          <w:bCs/>
          <w:i w:val="0"/>
          <w:caps w:val="0"/>
          <w:color w:val="181717" w:themeColor="background2" w:themeShade="19"/>
          <w:spacing w:val="0"/>
          <w:kern w:val="0"/>
          <w:sz w:val="28"/>
          <w:szCs w:val="28"/>
          <w:shd w:val="clear" w:fill="FFFFFF"/>
          <w:lang w:eastAsia="zh-CN" w:bidi="ar"/>
        </w:rPr>
        <w:t>General on pangenomes - genomes:</w:t>
      </w: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eastAsia="zh-CN" w:bidi="ar"/>
        </w:rPr>
      </w:pPr>
    </w:p>
    <w:p>
      <w:pPr>
        <w:keepNext w:val="0"/>
        <w:keepLines w:val="0"/>
        <w:widowControl/>
        <w:suppressLineNumbers w:val="0"/>
        <w:jc w:val="left"/>
        <w:rPr>
          <w:rFonts w:asciiTheme="minorAscii"/>
          <w:sz w:val="24"/>
          <w:szCs w:val="24"/>
        </w:rPr>
      </w:pPr>
      <w:r>
        <w:rPr>
          <w:rFonts w:hint="default" w:hAnsi="sans-serif" w:eastAsia="SimSun" w:cs="sans-serif" w:asciiTheme="minorAscii"/>
          <w:b/>
          <w:bCs/>
          <w:i w:val="0"/>
          <w:caps w:val="0"/>
          <w:color w:val="1F497D"/>
          <w:spacing w:val="0"/>
          <w:kern w:val="0"/>
          <w:sz w:val="24"/>
          <w:szCs w:val="24"/>
          <w:highlight w:val="yellow"/>
          <w:shd w:val="clear" w:fill="FFFFFF"/>
          <w:lang w:eastAsia="zh-CN" w:bidi="ar"/>
        </w:rPr>
        <w:t>Completeness of a genome:</w:t>
      </w:r>
      <w:r>
        <w:rPr>
          <w:rFonts w:hint="default" w:hAnsi="sans-serif" w:eastAsia="SimSun" w:cs="sans-serif" w:asciiTheme="minorAscii"/>
          <w:b/>
          <w:bCs/>
          <w:i w:val="0"/>
          <w:caps w:val="0"/>
          <w:color w:val="1F497D"/>
          <w:spacing w:val="0"/>
          <w:kern w:val="0"/>
          <w:sz w:val="28"/>
          <w:szCs w:val="28"/>
          <w:shd w:val="clear" w:fill="FFFFFF"/>
          <w:lang w:eastAsia="zh-CN" w:bidi="ar"/>
        </w:rPr>
        <w:t xml:space="preserve"> </w:t>
      </w:r>
      <w:r>
        <w:rPr>
          <w:rFonts w:hint="default" w:hAnsi="Times New Roman" w:eastAsia="SimSun" w:cs="Times New Roman" w:asciiTheme="minorAscii"/>
          <w:b/>
          <w:bCs/>
          <w:i w:val="0"/>
          <w:caps w:val="0"/>
          <w:color w:val="000000"/>
          <w:spacing w:val="0"/>
          <w:kern w:val="0"/>
          <w:sz w:val="24"/>
          <w:szCs w:val="24"/>
          <w:shd w:val="clear" w:fill="FFFFFF"/>
          <w:lang w:val="en-US" w:eastAsia="zh-CN" w:bidi="ar"/>
        </w:rPr>
        <w:t>Frequently, the completeness of a species’ gene catalog is measured using a set of marker genes that are expected to be present. This expectation can be defined along an evolutionary gradient, ranging from highly conserved genes to species-specific genes</w:t>
      </w:r>
      <w:r>
        <w:rPr>
          <w:rFonts w:hint="default" w:hAnsi="Times New Roman" w:eastAsia="SimSun" w:cs="Times New Roman" w:asciiTheme="minorAscii"/>
          <w:i w:val="0"/>
          <w:caps w:val="0"/>
          <w:color w:val="000000"/>
          <w:spacing w:val="0"/>
          <w:kern w:val="0"/>
          <w:sz w:val="24"/>
          <w:szCs w:val="24"/>
          <w:shd w:val="clear" w:fill="FFFFFF"/>
          <w:lang w:val="en-US" w:eastAsia="zh-CN" w:bidi="ar"/>
        </w:rPr>
        <w:t>.</w:t>
      </w:r>
    </w:p>
    <w:p>
      <w:pPr>
        <w:keepNext w:val="0"/>
        <w:keepLines w:val="0"/>
        <w:widowControl/>
        <w:suppressLineNumbers w:val="0"/>
        <w:jc w:val="left"/>
        <w:rPr>
          <w:rFonts w:asciiTheme="minorAscii"/>
          <w:sz w:val="24"/>
          <w:szCs w:val="24"/>
        </w:rPr>
      </w:pPr>
      <w:r>
        <w:rPr>
          <w:rFonts w:hint="default" w:hAnsi="Times New Roman" w:eastAsia="SimSun" w:cs="Times New Roman" w:asciiTheme="minorAscii"/>
          <w:i w:val="0"/>
          <w:caps w:val="0"/>
          <w:color w:val="000000"/>
          <w:spacing w:val="0"/>
          <w:kern w:val="0"/>
          <w:sz w:val="24"/>
          <w:szCs w:val="24"/>
          <w:shd w:val="clear" w:fill="FFFFFF"/>
          <w:lang w:val="en-US" w:eastAsia="zh-CN" w:bidi="ar"/>
        </w:rPr>
        <w:t>A simple approach is common to all reported measures of completeness (</w:t>
      </w:r>
      <w:r>
        <w:rPr>
          <w:rFonts w:hint="default" w:hAnsi="Times New Roman" w:eastAsia="SimSun" w:cs="Times New Roman" w:asciiTheme="minorAscii"/>
          <w:i w:val="0"/>
          <w:caps w:val="0"/>
          <w:color w:val="642A8F"/>
          <w:spacing w:val="0"/>
          <w:kern w:val="0"/>
          <w:sz w:val="24"/>
          <w:szCs w:val="24"/>
          <w:shd w:val="clear" w:fill="FFFFFF"/>
          <w:lang w:val="en-US" w:eastAsia="zh-CN" w:bidi="ar"/>
        </w:rPr>
        <w:fldChar w:fldCharType="begin"/>
      </w:r>
      <w:r>
        <w:rPr>
          <w:rFonts w:hint="default" w:hAnsi="Times New Roman" w:eastAsia="SimSun" w:cs="Times New Roman" w:asciiTheme="minorAscii"/>
          <w:i w:val="0"/>
          <w:caps w:val="0"/>
          <w:color w:val="642A8F"/>
          <w:spacing w:val="0"/>
          <w:kern w:val="0"/>
          <w:sz w:val="24"/>
          <w:szCs w:val="24"/>
          <w:shd w:val="clear" w:fill="FFFFFF"/>
          <w:lang w:val="en-US" w:eastAsia="zh-CN" w:bidi="ar"/>
        </w:rPr>
        <w:instrText xml:space="preserve"> HYPERLINK "https://www.ncbi.nlm.nih.gov/pmc/articles/PMC5006709/figure/fig1/" \t "/home/maria/Documents\\x/figure" </w:instrText>
      </w:r>
      <w:r>
        <w:rPr>
          <w:rFonts w:hint="default" w:hAnsi="Times New Roman" w:eastAsia="SimSun" w:cs="Times New Roman" w:asciiTheme="minorAscii"/>
          <w:i w:val="0"/>
          <w:caps w:val="0"/>
          <w:color w:val="642A8F"/>
          <w:spacing w:val="0"/>
          <w:kern w:val="0"/>
          <w:sz w:val="24"/>
          <w:szCs w:val="24"/>
          <w:shd w:val="clear" w:fill="FFFFFF"/>
          <w:lang w:val="en-US" w:eastAsia="zh-CN" w:bidi="ar"/>
        </w:rPr>
        <w:fldChar w:fldCharType="separate"/>
      </w:r>
      <w:r>
        <w:rPr>
          <w:rStyle w:val="4"/>
          <w:rFonts w:hint="default" w:hAnsi="Times New Roman" w:eastAsia="SimSun" w:cs="Times New Roman" w:asciiTheme="minorAscii"/>
          <w:i w:val="0"/>
          <w:caps w:val="0"/>
          <w:color w:val="642A8F"/>
          <w:spacing w:val="0"/>
          <w:sz w:val="24"/>
          <w:szCs w:val="24"/>
          <w:shd w:val="clear" w:fill="FFFFFF"/>
        </w:rPr>
        <w:t>Figures 1B</w:t>
      </w:r>
      <w:r>
        <w:rPr>
          <w:rFonts w:hint="default" w:hAnsi="Times New Roman" w:eastAsia="SimSun" w:cs="Times New Roman" w:asciiTheme="minorAscii"/>
          <w:i w:val="0"/>
          <w:caps w:val="0"/>
          <w:color w:val="642A8F"/>
          <w:spacing w:val="0"/>
          <w:kern w:val="0"/>
          <w:sz w:val="24"/>
          <w:szCs w:val="24"/>
          <w:shd w:val="clear" w:fill="FFFFFF"/>
          <w:lang w:val="en-US" w:eastAsia="zh-CN" w:bidi="ar"/>
        </w:rPr>
        <w:fldChar w:fldCharType="end"/>
      </w:r>
      <w:r>
        <w:rPr>
          <w:rFonts w:hint="default" w:hAnsi="Times New Roman" w:eastAsia="SimSun" w:cs="Times New Roman" w:asciiTheme="minorAscii"/>
          <w:i w:val="0"/>
          <w:caps w:val="0"/>
          <w:color w:val="000000"/>
          <w:spacing w:val="0"/>
          <w:kern w:val="0"/>
          <w:sz w:val="24"/>
          <w:szCs w:val="24"/>
          <w:shd w:val="clear" w:fill="FFFFFF"/>
          <w:lang w:val="en-US" w:eastAsia="zh-CN" w:bidi="ar"/>
        </w:rPr>
        <w:t> and </w:t>
      </w:r>
      <w:r>
        <w:rPr>
          <w:rFonts w:hint="default" w:hAnsi="Times New Roman" w:eastAsia="SimSun" w:cs="Times New Roman" w:asciiTheme="minorAscii"/>
          <w:i w:val="0"/>
          <w:caps w:val="0"/>
          <w:color w:val="642A8F"/>
          <w:spacing w:val="0"/>
          <w:kern w:val="0"/>
          <w:sz w:val="24"/>
          <w:szCs w:val="24"/>
          <w:shd w:val="clear" w:fill="FFFFFF"/>
          <w:lang w:val="en-US" w:eastAsia="zh-CN" w:bidi="ar"/>
        </w:rPr>
        <w:fldChar w:fldCharType="begin"/>
      </w:r>
      <w:r>
        <w:rPr>
          <w:rFonts w:hint="default" w:hAnsi="Times New Roman" w:eastAsia="SimSun" w:cs="Times New Roman" w:asciiTheme="minorAscii"/>
          <w:i w:val="0"/>
          <w:caps w:val="0"/>
          <w:color w:val="642A8F"/>
          <w:spacing w:val="0"/>
          <w:kern w:val="0"/>
          <w:sz w:val="24"/>
          <w:szCs w:val="24"/>
          <w:shd w:val="clear" w:fill="FFFFFF"/>
          <w:lang w:val="en-US" w:eastAsia="zh-CN" w:bidi="ar"/>
        </w:rPr>
        <w:instrText xml:space="preserve"> HYPERLINK "https://www.ncbi.nlm.nih.gov/pmc/articles/PMC5006709/figure/fig1/" \t "/home/maria/Documents\\x/figure" </w:instrText>
      </w:r>
      <w:r>
        <w:rPr>
          <w:rFonts w:hint="default" w:hAnsi="Times New Roman" w:eastAsia="SimSun" w:cs="Times New Roman" w:asciiTheme="minorAscii"/>
          <w:i w:val="0"/>
          <w:caps w:val="0"/>
          <w:color w:val="642A8F"/>
          <w:spacing w:val="0"/>
          <w:kern w:val="0"/>
          <w:sz w:val="24"/>
          <w:szCs w:val="24"/>
          <w:shd w:val="clear" w:fill="FFFFFF"/>
          <w:lang w:val="en-US" w:eastAsia="zh-CN" w:bidi="ar"/>
        </w:rPr>
        <w:fldChar w:fldCharType="separate"/>
      </w:r>
      <w:r>
        <w:rPr>
          <w:rStyle w:val="4"/>
          <w:rFonts w:hint="default" w:hAnsi="Times New Roman" w:eastAsia="SimSun" w:cs="Times New Roman" w:asciiTheme="minorAscii"/>
          <w:i w:val="0"/>
          <w:caps w:val="0"/>
          <w:color w:val="642A8F"/>
          <w:spacing w:val="0"/>
          <w:sz w:val="24"/>
          <w:szCs w:val="24"/>
          <w:u w:val="none"/>
          <w:shd w:val="clear" w:fill="FFFFFF"/>
        </w:rPr>
        <w:t>​and1C).</w:t>
      </w:r>
      <w:r>
        <w:rPr>
          <w:rStyle w:val="4"/>
          <w:rFonts w:hint="default" w:hAnsi="Times New Roman" w:eastAsia="SimSun" w:cs="Times New Roman" w:asciiTheme="minorAscii"/>
          <w:i w:val="0"/>
          <w:caps w:val="0"/>
          <w:color w:val="642A8F"/>
          <w:spacing w:val="0"/>
          <w:sz w:val="24"/>
          <w:szCs w:val="24"/>
          <w:shd w:val="clear" w:fill="FFFFFF"/>
        </w:rPr>
        <w:t>1C</w:t>
      </w:r>
      <w:r>
        <w:rPr>
          <w:rFonts w:hint="default" w:hAnsi="Times New Roman" w:eastAsia="SimSun" w:cs="Times New Roman" w:asciiTheme="minorAscii"/>
          <w:i w:val="0"/>
          <w:caps w:val="0"/>
          <w:color w:val="642A8F"/>
          <w:spacing w:val="0"/>
          <w:kern w:val="0"/>
          <w:sz w:val="24"/>
          <w:szCs w:val="24"/>
          <w:shd w:val="clear" w:fill="FFFFFF"/>
          <w:lang w:val="en-US" w:eastAsia="zh-CN" w:bidi="ar"/>
        </w:rPr>
        <w:fldChar w:fldCharType="end"/>
      </w:r>
      <w:r>
        <w:rPr>
          <w:rFonts w:hint="default" w:hAnsi="Times New Roman" w:eastAsia="SimSun" w:cs="Times New Roman" w:asciiTheme="minorAscii"/>
          <w:i w:val="0"/>
          <w:caps w:val="0"/>
          <w:color w:val="000000"/>
          <w:spacing w:val="0"/>
          <w:kern w:val="0"/>
          <w:sz w:val="24"/>
          <w:szCs w:val="24"/>
          <w:shd w:val="clear" w:fill="FFFFFF"/>
          <w:lang w:val="en-US" w:eastAsia="zh-CN" w:bidi="ar"/>
        </w:rPr>
        <w:t>). First, one measures the size of the assembled genome (i.e., total assembly length) or the gene space (i.e., the number of genes), in the following referred to as the “observed.” Second, one selects a reference to define the expected genome size or gene space, here referred to as the “expected.” To define the expected genome size, both physical measurements (e.g., nuclear weight) and computational methods that analyze the sequence space (such as k-mer spectra) should be used. Furthermore, to define the expected gene space, one can rely on evolutionary conservation and use the gene space of related species as reference (interspecies comparisons).Alternatively, one can define a species-specific measure of the gene space by transcriptome or EST sequencing in the species itself (intraspecies comparisons;</w:t>
      </w:r>
    </w:p>
    <w:p>
      <w:pPr>
        <w:keepNext w:val="0"/>
        <w:keepLines w:val="0"/>
        <w:widowControl/>
        <w:suppressLineNumbers w:val="0"/>
        <w:jc w:val="left"/>
        <w:rPr>
          <w:rFonts w:asciiTheme="minorAscii"/>
          <w:sz w:val="24"/>
          <w:szCs w:val="24"/>
        </w:rPr>
      </w:pP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eastAsia="zh-CN" w:bidi="ar"/>
        </w:rPr>
      </w:pPr>
    </w:p>
    <w:p>
      <w:pPr>
        <w:keepNext w:val="0"/>
        <w:keepLines w:val="0"/>
        <w:widowControl/>
        <w:suppressLineNumbers w:val="0"/>
        <w:pBdr>
          <w:bottom w:val="single" w:color="auto" w:sz="4" w:space="0"/>
        </w:pBdr>
        <w:jc w:val="left"/>
        <w:rPr>
          <w:rFonts w:hint="default" w:hAnsi="sans-serif" w:eastAsia="SimSun" w:cs="sans-serif" w:asciiTheme="minorAscii"/>
          <w:b/>
          <w:bCs/>
          <w:i w:val="0"/>
          <w:caps w:val="0"/>
          <w:color w:val="1F497D"/>
          <w:spacing w:val="0"/>
          <w:kern w:val="0"/>
          <w:sz w:val="28"/>
          <w:szCs w:val="28"/>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eastAsia="zh-CN" w:bidi="ar"/>
        </w:rPr>
      </w:pPr>
    </w:p>
    <w:p>
      <w:pPr>
        <w:keepNext w:val="0"/>
        <w:keepLines w:val="0"/>
        <w:widowControl/>
        <w:suppressLineNumbers w:val="0"/>
        <w:jc w:val="left"/>
        <w:rPr>
          <w:rFonts w:hint="default" w:hAnsi="sans-serif" w:eastAsia="SimSun" w:cs="sans-serif" w:asciiTheme="minorAscii"/>
          <w:b/>
          <w:bCs/>
          <w:i w:val="0"/>
          <w:caps w:val="0"/>
          <w:color w:val="1F497D"/>
          <w:spacing w:val="0"/>
          <w:kern w:val="0"/>
          <w:sz w:val="28"/>
          <w:szCs w:val="28"/>
          <w:shd w:val="clear" w:fill="FFFFFF"/>
          <w:lang w:eastAsia="zh-CN" w:bidi="ar"/>
        </w:rPr>
      </w:pPr>
    </w:p>
    <w:p>
      <w:r>
        <w:t>References:</w:t>
      </w:r>
    </w:p>
    <w:p>
      <w:pPr>
        <w:keepNext w:val="0"/>
        <w:keepLines w:val="0"/>
        <w:widowControl/>
        <w:numPr>
          <w:ilvl w:val="0"/>
          <w:numId w:val="1"/>
        </w:numPr>
        <w:suppressLineNumbers w:val="0"/>
        <w:ind w:left="420" w:leftChars="0" w:hanging="420" w:firstLineChars="0"/>
        <w:jc w:val="left"/>
      </w:pPr>
      <w:r>
        <w:rPr>
          <w:rFonts w:ascii="Ubuntu" w:hAnsi="Ubuntu" w:eastAsia="Ubuntu" w:cs="Ubuntu"/>
          <w:i w:val="0"/>
          <w:caps w:val="0"/>
          <w:color w:val="222222"/>
          <w:spacing w:val="0"/>
          <w:kern w:val="0"/>
          <w:sz w:val="24"/>
          <w:szCs w:val="24"/>
          <w:shd w:val="clear" w:fill="FFFFFF"/>
          <w:lang w:val="en-US" w:eastAsia="zh-CN" w:bidi="ar"/>
        </w:rPr>
        <w:t>La Rosa, S.L., Leth, M.L., Michalak, L.</w:t>
      </w:r>
      <w:r>
        <w:rPr>
          <w:rFonts w:hint="default" w:ascii="Ubuntu" w:hAnsi="Ubuntu" w:eastAsia="Ubuntu" w:cs="Ubuntu"/>
          <w:i w:val="0"/>
          <w:caps w:val="0"/>
          <w:color w:val="222222"/>
          <w:spacing w:val="0"/>
          <w:kern w:val="0"/>
          <w:sz w:val="24"/>
          <w:szCs w:val="24"/>
          <w:shd w:val="clear" w:fill="FFFFFF"/>
          <w:lang w:val="en-US" w:eastAsia="zh-CN" w:bidi="ar"/>
        </w:rPr>
        <w:t> </w:t>
      </w:r>
      <w:r>
        <w:rPr>
          <w:rFonts w:hint="default" w:ascii="Ubuntu" w:hAnsi="Ubuntu" w:eastAsia="Ubuntu" w:cs="Ubuntu"/>
          <w:i/>
          <w:caps w:val="0"/>
          <w:color w:val="222222"/>
          <w:spacing w:val="0"/>
          <w:kern w:val="0"/>
          <w:sz w:val="24"/>
          <w:szCs w:val="24"/>
          <w:shd w:val="clear" w:fill="FFFFFF"/>
          <w:lang w:val="en-US" w:eastAsia="zh-CN" w:bidi="ar"/>
        </w:rPr>
        <w:t>et al.</w:t>
      </w:r>
      <w:r>
        <w:rPr>
          <w:rFonts w:hint="default" w:ascii="Ubuntu" w:hAnsi="Ubuntu" w:eastAsia="Ubuntu" w:cs="Ubuntu"/>
          <w:i w:val="0"/>
          <w:caps w:val="0"/>
          <w:color w:val="222222"/>
          <w:spacing w:val="0"/>
          <w:kern w:val="0"/>
          <w:sz w:val="24"/>
          <w:szCs w:val="24"/>
          <w:shd w:val="clear" w:fill="FFFFFF"/>
          <w:lang w:val="en-US" w:eastAsia="zh-CN" w:bidi="ar"/>
        </w:rPr>
        <w:t> The human gut Firmicute </w:t>
      </w:r>
      <w:r>
        <w:rPr>
          <w:rFonts w:hint="default" w:ascii="Ubuntu" w:hAnsi="Ubuntu" w:eastAsia="Ubuntu" w:cs="Ubuntu"/>
          <w:i/>
          <w:caps w:val="0"/>
          <w:color w:val="222222"/>
          <w:spacing w:val="0"/>
          <w:kern w:val="0"/>
          <w:sz w:val="24"/>
          <w:szCs w:val="24"/>
          <w:shd w:val="clear" w:fill="FFFFFF"/>
          <w:lang w:val="en-US" w:eastAsia="zh-CN" w:bidi="ar"/>
        </w:rPr>
        <w:t>Roseburia intestinalis</w:t>
      </w:r>
      <w:r>
        <w:rPr>
          <w:rFonts w:hint="default" w:ascii="Ubuntu" w:hAnsi="Ubuntu" w:eastAsia="Ubuntu" w:cs="Ubuntu"/>
          <w:i w:val="0"/>
          <w:caps w:val="0"/>
          <w:color w:val="222222"/>
          <w:spacing w:val="0"/>
          <w:kern w:val="0"/>
          <w:sz w:val="24"/>
          <w:szCs w:val="24"/>
          <w:shd w:val="clear" w:fill="FFFFFF"/>
          <w:lang w:val="en-US" w:eastAsia="zh-CN" w:bidi="ar"/>
        </w:rPr>
        <w:t> is a primary degrader of dietary β-mannans. </w:t>
      </w:r>
      <w:r>
        <w:rPr>
          <w:rFonts w:hint="default" w:ascii="Ubuntu" w:hAnsi="Ubuntu" w:eastAsia="Ubuntu" w:cs="Ubuntu"/>
          <w:i/>
          <w:caps w:val="0"/>
          <w:color w:val="222222"/>
          <w:spacing w:val="0"/>
          <w:kern w:val="0"/>
          <w:sz w:val="24"/>
          <w:szCs w:val="24"/>
          <w:shd w:val="clear" w:fill="FFFFFF"/>
          <w:lang w:val="en-US" w:eastAsia="zh-CN" w:bidi="ar"/>
        </w:rPr>
        <w:t>Nat Commun</w:t>
      </w:r>
      <w:r>
        <w:rPr>
          <w:rFonts w:hint="default" w:ascii="Ubuntu" w:hAnsi="Ubuntu" w:eastAsia="Ubuntu" w:cs="Ubuntu"/>
          <w:i w:val="0"/>
          <w:caps w:val="0"/>
          <w:color w:val="222222"/>
          <w:spacing w:val="0"/>
          <w:kern w:val="0"/>
          <w:sz w:val="24"/>
          <w:szCs w:val="24"/>
          <w:shd w:val="clear" w:fill="FFFFFF"/>
          <w:lang w:val="en-US" w:eastAsia="zh-CN" w:bidi="ar"/>
        </w:rPr>
        <w:t> </w:t>
      </w:r>
      <w:r>
        <w:rPr>
          <w:rFonts w:hint="default" w:ascii="Ubuntu" w:hAnsi="Ubuntu" w:eastAsia="Ubuntu" w:cs="Ubuntu"/>
          <w:b/>
          <w:i w:val="0"/>
          <w:caps w:val="0"/>
          <w:color w:val="222222"/>
          <w:spacing w:val="0"/>
          <w:kern w:val="0"/>
          <w:sz w:val="24"/>
          <w:szCs w:val="24"/>
          <w:shd w:val="clear" w:fill="FFFFFF"/>
          <w:lang w:val="en-US" w:eastAsia="zh-CN" w:bidi="ar"/>
        </w:rPr>
        <w:t>10, </w:t>
      </w:r>
      <w:r>
        <w:rPr>
          <w:rFonts w:hint="default" w:ascii="Ubuntu" w:hAnsi="Ubuntu" w:eastAsia="Ubuntu" w:cs="Ubuntu"/>
          <w:i w:val="0"/>
          <w:caps w:val="0"/>
          <w:color w:val="222222"/>
          <w:spacing w:val="0"/>
          <w:kern w:val="0"/>
          <w:sz w:val="24"/>
          <w:szCs w:val="24"/>
          <w:shd w:val="clear" w:fill="FFFFFF"/>
          <w:lang w:val="en-US" w:eastAsia="zh-CN" w:bidi="ar"/>
        </w:rPr>
        <w:t xml:space="preserve">905 (2019). </w:t>
      </w:r>
      <w:r>
        <w:rPr>
          <w:rFonts w:hint="default" w:ascii="Ubuntu" w:hAnsi="Ubuntu" w:eastAsia="Ubuntu" w:cs="Ubuntu"/>
          <w:i w:val="0"/>
          <w:caps w:val="0"/>
          <w:color w:val="222222"/>
          <w:spacing w:val="0"/>
          <w:kern w:val="0"/>
          <w:sz w:val="24"/>
          <w:szCs w:val="24"/>
          <w:shd w:val="clear" w:fill="FFFFFF"/>
          <w:lang w:val="en-US" w:eastAsia="zh-CN" w:bidi="ar"/>
        </w:rPr>
        <w:fldChar w:fldCharType="begin"/>
      </w:r>
      <w:r>
        <w:rPr>
          <w:rFonts w:hint="default" w:ascii="Ubuntu" w:hAnsi="Ubuntu" w:eastAsia="Ubuntu" w:cs="Ubuntu"/>
          <w:i w:val="0"/>
          <w:caps w:val="0"/>
          <w:color w:val="222222"/>
          <w:spacing w:val="0"/>
          <w:kern w:val="0"/>
          <w:sz w:val="24"/>
          <w:szCs w:val="24"/>
          <w:shd w:val="clear" w:fill="FFFFFF"/>
          <w:lang w:val="en-US" w:eastAsia="zh-CN" w:bidi="ar"/>
        </w:rPr>
        <w:instrText xml:space="preserve"> HYPERLINK "https://doi.org/10.1038/s41467-019-08812-y" </w:instrText>
      </w:r>
      <w:r>
        <w:rPr>
          <w:rFonts w:hint="default" w:ascii="Ubuntu" w:hAnsi="Ubuntu" w:eastAsia="Ubuntu" w:cs="Ubuntu"/>
          <w:i w:val="0"/>
          <w:caps w:val="0"/>
          <w:color w:val="222222"/>
          <w:spacing w:val="0"/>
          <w:kern w:val="0"/>
          <w:sz w:val="24"/>
          <w:szCs w:val="24"/>
          <w:shd w:val="clear" w:fill="FFFFFF"/>
          <w:lang w:val="en-US" w:eastAsia="zh-CN" w:bidi="ar"/>
        </w:rPr>
        <w:fldChar w:fldCharType="separate"/>
      </w:r>
      <w:r>
        <w:rPr>
          <w:rStyle w:val="4"/>
          <w:rFonts w:hint="default" w:ascii="Ubuntu" w:hAnsi="Ubuntu" w:eastAsia="Ubuntu" w:cs="Ubuntu"/>
          <w:i w:val="0"/>
          <w:caps w:val="0"/>
          <w:spacing w:val="0"/>
          <w:kern w:val="0"/>
          <w:sz w:val="24"/>
          <w:szCs w:val="24"/>
          <w:shd w:val="clear" w:fill="FFFFFF"/>
          <w:lang w:val="en-US" w:eastAsia="zh-CN" w:bidi="ar"/>
        </w:rPr>
        <w:t>https://doi.org/10.1038/s41467-019-08812-y</w:t>
      </w:r>
      <w:r>
        <w:rPr>
          <w:rFonts w:hint="default" w:ascii="Ubuntu" w:hAnsi="Ubuntu" w:eastAsia="Ubuntu" w:cs="Ubuntu"/>
          <w:i w:val="0"/>
          <w:caps w:val="0"/>
          <w:color w:val="222222"/>
          <w:spacing w:val="0"/>
          <w:kern w:val="0"/>
          <w:sz w:val="24"/>
          <w:szCs w:val="24"/>
          <w:shd w:val="clear" w:fill="FFFFFF"/>
          <w:lang w:val="en-US" w:eastAsia="zh-CN" w:bidi="ar"/>
        </w:rPr>
        <w:fldChar w:fldCharType="end"/>
      </w:r>
    </w:p>
    <w:p>
      <w:pPr>
        <w:keepNext w:val="0"/>
        <w:keepLines w:val="0"/>
        <w:widowControl/>
        <w:numPr>
          <w:ilvl w:val="0"/>
          <w:numId w:val="1"/>
        </w:numPr>
        <w:suppressLineNumbers w:val="0"/>
        <w:ind w:left="420" w:leftChars="0" w:hanging="420" w:firstLineChars="0"/>
        <w:jc w:val="left"/>
      </w:pPr>
      <w:r>
        <w:rPr>
          <w:rFonts w:ascii="Ubuntu" w:hAnsi="Ubuntu" w:eastAsia="Ubuntu" w:cs="Ubuntu"/>
          <w:i w:val="0"/>
          <w:caps w:val="0"/>
          <w:color w:val="212121"/>
          <w:spacing w:val="0"/>
          <w:kern w:val="0"/>
          <w:sz w:val="24"/>
          <w:szCs w:val="24"/>
          <w:shd w:val="clear" w:fill="FFFFFF"/>
          <w:lang w:val="en-US" w:eastAsia="zh-CN" w:bidi="ar"/>
        </w:rPr>
        <w:t>Duncan SH, Hold GL, Barcenilla A, Stewart CS, Flint HJ. Roseburia intestinalis sp. nov., a novel saccharolytic, butyrate-producing bacterium from human faeces. Int J Syst Evol Microbiol. 2002 Sep;52(Pt 5):1615-1620. doi: 10.1099/00207713-52-5-1615. PMID: 12361264.</w:t>
      </w:r>
    </w:p>
    <w:p>
      <w:pPr>
        <w:keepNext w:val="0"/>
        <w:keepLines w:val="0"/>
        <w:widowControl/>
        <w:numPr>
          <w:ilvl w:val="0"/>
          <w:numId w:val="1"/>
        </w:numPr>
        <w:suppressLineNumbers w:val="0"/>
        <w:ind w:left="420" w:leftChars="0" w:hanging="420" w:firstLineChars="0"/>
        <w:jc w:val="left"/>
        <w:rPr>
          <w:b/>
          <w:bCs/>
          <w:sz w:val="24"/>
          <w:szCs w:val="24"/>
        </w:rPr>
      </w:pPr>
      <w:r>
        <w:rPr>
          <w:rFonts w:hint="default"/>
          <w:b/>
          <w:bCs/>
          <w:sz w:val="24"/>
          <w:szCs w:val="24"/>
        </w:rPr>
        <w:fldChar w:fldCharType="begin"/>
      </w:r>
      <w:r>
        <w:rPr>
          <w:rFonts w:hint="default"/>
          <w:b/>
          <w:bCs/>
          <w:sz w:val="24"/>
          <w:szCs w:val="24"/>
        </w:rPr>
        <w:instrText xml:space="preserve"> HYPERLINK "https://eol.org/pages/976983" </w:instrText>
      </w:r>
      <w:r>
        <w:rPr>
          <w:rFonts w:hint="default"/>
          <w:b/>
          <w:bCs/>
          <w:sz w:val="24"/>
          <w:szCs w:val="24"/>
        </w:rPr>
        <w:fldChar w:fldCharType="separate"/>
      </w:r>
      <w:r>
        <w:rPr>
          <w:rStyle w:val="4"/>
          <w:rFonts w:hint="default"/>
          <w:b/>
          <w:bCs/>
          <w:sz w:val="24"/>
          <w:szCs w:val="24"/>
        </w:rPr>
        <w:t>https://eol.org/pages/976983</w:t>
      </w:r>
      <w:r>
        <w:rPr>
          <w:rFonts w:hint="default"/>
          <w:b/>
          <w:bCs/>
          <w:sz w:val="24"/>
          <w:szCs w:val="24"/>
        </w:rPr>
        <w:fldChar w:fldCharType="end"/>
      </w:r>
      <w:r>
        <w:rPr>
          <w:rFonts w:hint="default"/>
          <w:b/>
          <w:bCs/>
          <w:sz w:val="24"/>
          <w:szCs w:val="24"/>
        </w:rPr>
        <w:t xml:space="preserve"> (Encyclopedia of Life)</w:t>
      </w:r>
    </w:p>
    <w:p>
      <w:pPr>
        <w:keepNext w:val="0"/>
        <w:keepLines w:val="0"/>
        <w:widowControl/>
        <w:numPr>
          <w:ilvl w:val="0"/>
          <w:numId w:val="1"/>
        </w:numPr>
        <w:suppressLineNumbers w:val="0"/>
        <w:ind w:left="420" w:leftChars="0" w:hanging="420" w:firstLineChars="0"/>
        <w:jc w:val="left"/>
        <w:rPr>
          <w:b/>
          <w:bCs/>
          <w:sz w:val="24"/>
          <w:szCs w:val="24"/>
        </w:rPr>
      </w:pPr>
      <w:r>
        <w:rPr>
          <w:rFonts w:hint="default"/>
          <w:b/>
          <w:bCs/>
          <w:sz w:val="24"/>
          <w:szCs w:val="24"/>
        </w:rPr>
        <w:fldChar w:fldCharType="begin"/>
      </w:r>
      <w:r>
        <w:rPr>
          <w:rFonts w:hint="default"/>
          <w:b/>
          <w:bCs/>
          <w:sz w:val="24"/>
          <w:szCs w:val="24"/>
        </w:rPr>
        <w:instrText xml:space="preserve"> HYPERLINK "https://www.itis.gov/servlet/SingleRpt/SingleRpt?search_topic=TSN&amp;search_value=965681#null" </w:instrText>
      </w:r>
      <w:r>
        <w:rPr>
          <w:rFonts w:hint="default"/>
          <w:b/>
          <w:bCs/>
          <w:sz w:val="24"/>
          <w:szCs w:val="24"/>
        </w:rPr>
        <w:fldChar w:fldCharType="separate"/>
      </w:r>
      <w:r>
        <w:rPr>
          <w:rStyle w:val="3"/>
          <w:rFonts w:hint="default"/>
          <w:b/>
          <w:bCs/>
          <w:sz w:val="24"/>
          <w:szCs w:val="24"/>
        </w:rPr>
        <w:t>https://www.itis.gov/servlet/SingleRpt/SingleRpt?search_topic=TSN&amp;search_value=965681#null</w:t>
      </w:r>
      <w:r>
        <w:rPr>
          <w:rFonts w:hint="default"/>
          <w:b/>
          <w:bCs/>
          <w:sz w:val="24"/>
          <w:szCs w:val="24"/>
        </w:rPr>
        <w:fldChar w:fldCharType="end"/>
      </w:r>
    </w:p>
    <w:p>
      <w:pPr>
        <w:keepNext w:val="0"/>
        <w:keepLines w:val="0"/>
        <w:widowControl/>
        <w:suppressLineNumbers w:val="0"/>
        <w:jc w:val="left"/>
        <w:rPr>
          <w:rFonts w:hint="default"/>
          <w:b/>
          <w:bCs/>
          <w:sz w:val="24"/>
          <w:szCs w:val="24"/>
        </w:rPr>
      </w:pPr>
      <w:r>
        <w:rPr>
          <w:rFonts w:hint="default"/>
          <w:b/>
          <w:bCs/>
          <w:sz w:val="24"/>
          <w:szCs w:val="24"/>
        </w:rPr>
        <w:fldChar w:fldCharType="begin"/>
      </w:r>
      <w:r>
        <w:rPr>
          <w:rFonts w:hint="default"/>
          <w:b/>
          <w:bCs/>
          <w:sz w:val="24"/>
          <w:szCs w:val="24"/>
        </w:rPr>
        <w:instrText xml:space="preserve"> HYPERLINK "https://bacdive.dsmz.de/strain/6366" </w:instrText>
      </w:r>
      <w:r>
        <w:rPr>
          <w:rFonts w:hint="default"/>
          <w:b/>
          <w:bCs/>
          <w:sz w:val="24"/>
          <w:szCs w:val="24"/>
        </w:rPr>
        <w:fldChar w:fldCharType="separate"/>
      </w:r>
      <w:r>
        <w:rPr>
          <w:rStyle w:val="4"/>
          <w:rFonts w:hint="default"/>
          <w:b/>
          <w:bCs/>
          <w:sz w:val="24"/>
          <w:szCs w:val="24"/>
        </w:rPr>
        <w:t>https://bacdive.dsmz.de/strain/6366</w:t>
      </w:r>
      <w:r>
        <w:rPr>
          <w:rFonts w:hint="default"/>
          <w:b/>
          <w:bCs/>
          <w:sz w:val="24"/>
          <w:szCs w:val="24"/>
        </w:rPr>
        <w:fldChar w:fldCharType="end"/>
      </w:r>
      <w:r>
        <w:rPr>
          <w:rFonts w:hint="default"/>
          <w:b/>
          <w:bCs/>
          <w:sz w:val="24"/>
          <w:szCs w:val="24"/>
        </w:rPr>
        <w:t xml:space="preserve"> (available sequences of strains)</w:t>
      </w:r>
    </w:p>
    <w:p>
      <w:pPr>
        <w:keepNext w:val="0"/>
        <w:keepLines w:val="0"/>
        <w:widowControl/>
        <w:suppressLineNumbers w:val="0"/>
        <w:jc w:val="left"/>
        <w:rPr>
          <w:rFonts w:hint="default"/>
          <w:b/>
          <w:bCs/>
          <w:sz w:val="24"/>
          <w:szCs w:val="24"/>
        </w:rPr>
      </w:pPr>
    </w:p>
    <w:p>
      <w:pPr>
        <w:keepNext w:val="0"/>
        <w:keepLines w:val="0"/>
        <w:widowControl/>
        <w:numPr>
          <w:ilvl w:val="0"/>
          <w:numId w:val="1"/>
        </w:numPr>
        <w:suppressLineNumbers w:val="0"/>
        <w:ind w:left="420" w:leftChars="0" w:hanging="420" w:firstLineChars="0"/>
        <w:jc w:val="left"/>
        <w:rPr>
          <w:rFonts w:asciiTheme="minorAscii"/>
          <w:sz w:val="24"/>
          <w:szCs w:val="24"/>
        </w:rPr>
      </w:pPr>
      <w:r>
        <w:rPr>
          <w:rFonts w:hAnsi="Arial" w:eastAsia="SimSun" w:cs="Arial" w:asciiTheme="minorAscii"/>
          <w:i w:val="0"/>
          <w:caps w:val="0"/>
          <w:color w:val="303030"/>
          <w:spacing w:val="0"/>
          <w:kern w:val="0"/>
          <w:sz w:val="24"/>
          <w:szCs w:val="24"/>
          <w:shd w:val="clear" w:fill="FFFFFF"/>
          <w:lang w:val="en-US" w:eastAsia="zh-CN" w:bidi="ar"/>
        </w:rPr>
        <w:t>Veeckman, E., Ruttink, T., &amp; Vandepoele, K. (2016). Are We There Yet? Reliably Estimating the Completeness of Plant Genome Sequences.</w:t>
      </w:r>
      <w:r>
        <w:rPr>
          <w:rFonts w:hint="default" w:hAnsi="Arial" w:eastAsia="SimSun" w:cs="Arial" w:asciiTheme="minorAscii"/>
          <w:i w:val="0"/>
          <w:caps w:val="0"/>
          <w:color w:val="303030"/>
          <w:spacing w:val="0"/>
          <w:kern w:val="0"/>
          <w:sz w:val="24"/>
          <w:szCs w:val="24"/>
          <w:shd w:val="clear" w:fill="FFFFFF"/>
          <w:lang w:val="en-US" w:eastAsia="zh-CN" w:bidi="ar"/>
        </w:rPr>
        <w:t> </w:t>
      </w:r>
      <w:r>
        <w:rPr>
          <w:rFonts w:hint="default" w:hAnsi="Arial" w:eastAsia="SimSun" w:cs="Arial" w:asciiTheme="minorAscii"/>
          <w:i/>
          <w:caps w:val="0"/>
          <w:color w:val="303030"/>
          <w:spacing w:val="0"/>
          <w:kern w:val="0"/>
          <w:sz w:val="24"/>
          <w:szCs w:val="24"/>
          <w:shd w:val="clear" w:fill="FFFFFF"/>
          <w:lang w:val="en-US" w:eastAsia="zh-CN" w:bidi="ar"/>
        </w:rPr>
        <w:t>The Plant cell</w:t>
      </w:r>
      <w:r>
        <w:rPr>
          <w:rFonts w:hint="default" w:hAnsi="Arial" w:eastAsia="SimSun" w:cs="Arial" w:asciiTheme="minorAscii"/>
          <w:i w:val="0"/>
          <w:caps w:val="0"/>
          <w:color w:val="303030"/>
          <w:spacing w:val="0"/>
          <w:kern w:val="0"/>
          <w:sz w:val="24"/>
          <w:szCs w:val="24"/>
          <w:shd w:val="clear" w:fill="FFFFFF"/>
          <w:lang w:val="en-US" w:eastAsia="zh-CN" w:bidi="ar"/>
        </w:rPr>
        <w:t>, </w:t>
      </w:r>
      <w:r>
        <w:rPr>
          <w:rFonts w:hint="default" w:hAnsi="Arial" w:eastAsia="SimSun" w:cs="Arial" w:asciiTheme="minorAscii"/>
          <w:i/>
          <w:caps w:val="0"/>
          <w:color w:val="303030"/>
          <w:spacing w:val="0"/>
          <w:kern w:val="0"/>
          <w:sz w:val="24"/>
          <w:szCs w:val="24"/>
          <w:shd w:val="clear" w:fill="FFFFFF"/>
          <w:lang w:val="en-US" w:eastAsia="zh-CN" w:bidi="ar"/>
        </w:rPr>
        <w:t>28</w:t>
      </w:r>
      <w:r>
        <w:rPr>
          <w:rFonts w:hint="default" w:hAnsi="Arial" w:eastAsia="SimSun" w:cs="Arial" w:asciiTheme="minorAscii"/>
          <w:i w:val="0"/>
          <w:caps w:val="0"/>
          <w:color w:val="303030"/>
          <w:spacing w:val="0"/>
          <w:kern w:val="0"/>
          <w:sz w:val="24"/>
          <w:szCs w:val="24"/>
          <w:shd w:val="clear" w:fill="FFFFFF"/>
          <w:lang w:val="en-US" w:eastAsia="zh-CN" w:bidi="ar"/>
        </w:rPr>
        <w:t xml:space="preserve">(8), 1759–1768. </w:t>
      </w:r>
      <w:r>
        <w:rPr>
          <w:rFonts w:hint="default" w:hAnsi="Arial" w:eastAsia="SimSun" w:cs="Arial" w:asciiTheme="minorAscii"/>
          <w:i w:val="0"/>
          <w:caps w:val="0"/>
          <w:color w:val="303030"/>
          <w:spacing w:val="0"/>
          <w:kern w:val="0"/>
          <w:sz w:val="24"/>
          <w:szCs w:val="24"/>
          <w:shd w:val="clear" w:fill="FFFFFF"/>
          <w:lang w:val="en-US" w:eastAsia="zh-CN" w:bidi="ar"/>
        </w:rPr>
        <w:fldChar w:fldCharType="begin"/>
      </w:r>
      <w:r>
        <w:rPr>
          <w:rFonts w:hint="default" w:hAnsi="Arial" w:eastAsia="SimSun" w:cs="Arial" w:asciiTheme="minorAscii"/>
          <w:i w:val="0"/>
          <w:caps w:val="0"/>
          <w:color w:val="303030"/>
          <w:spacing w:val="0"/>
          <w:kern w:val="0"/>
          <w:sz w:val="24"/>
          <w:szCs w:val="24"/>
          <w:shd w:val="clear" w:fill="FFFFFF"/>
          <w:lang w:val="en-US" w:eastAsia="zh-CN" w:bidi="ar"/>
        </w:rPr>
        <w:instrText xml:space="preserve"> HYPERLINK "https://doi.org/10.1105/tpc.16.00349" </w:instrText>
      </w:r>
      <w:r>
        <w:rPr>
          <w:rFonts w:hint="default" w:hAnsi="Arial" w:eastAsia="SimSun" w:cs="Arial" w:asciiTheme="minorAscii"/>
          <w:i w:val="0"/>
          <w:caps w:val="0"/>
          <w:color w:val="303030"/>
          <w:spacing w:val="0"/>
          <w:kern w:val="0"/>
          <w:sz w:val="24"/>
          <w:szCs w:val="24"/>
          <w:shd w:val="clear" w:fill="FFFFFF"/>
          <w:lang w:val="en-US" w:eastAsia="zh-CN" w:bidi="ar"/>
        </w:rPr>
        <w:fldChar w:fldCharType="separate"/>
      </w:r>
      <w:r>
        <w:rPr>
          <w:rStyle w:val="4"/>
          <w:rFonts w:hint="default" w:hAnsi="Arial" w:eastAsia="SimSun" w:cs="Arial" w:asciiTheme="minorAscii"/>
          <w:i w:val="0"/>
          <w:caps w:val="0"/>
          <w:spacing w:val="0"/>
          <w:kern w:val="0"/>
          <w:sz w:val="24"/>
          <w:szCs w:val="24"/>
          <w:shd w:val="clear" w:fill="FFFFFF"/>
          <w:lang w:val="en-US" w:eastAsia="zh-CN" w:bidi="ar"/>
        </w:rPr>
        <w:t>https://doi.org/10.1105/tpc.16.00349</w:t>
      </w:r>
      <w:r>
        <w:rPr>
          <w:rFonts w:hint="default" w:hAnsi="Arial" w:eastAsia="SimSun" w:cs="Arial" w:asciiTheme="minorAscii"/>
          <w:i w:val="0"/>
          <w:caps w:val="0"/>
          <w:color w:val="303030"/>
          <w:spacing w:val="0"/>
          <w:kern w:val="0"/>
          <w:sz w:val="24"/>
          <w:szCs w:val="24"/>
          <w:shd w:val="clear" w:fill="FFFFFF"/>
          <w:lang w:val="en-US" w:eastAsia="zh-CN" w:bidi="ar"/>
        </w:rPr>
        <w:fldChar w:fldCharType="end"/>
      </w:r>
      <w:r>
        <w:rPr>
          <w:rFonts w:hint="default" w:hAnsi="Arial" w:eastAsia="SimSun" w:cs="Arial" w:asciiTheme="minorAscii"/>
          <w:i w:val="0"/>
          <w:caps w:val="0"/>
          <w:color w:val="303030"/>
          <w:spacing w:val="0"/>
          <w:kern w:val="0"/>
          <w:sz w:val="24"/>
          <w:szCs w:val="24"/>
          <w:shd w:val="clear" w:fill="FFFFFF"/>
          <w:lang w:eastAsia="zh-CN" w:bidi="ar"/>
        </w:rPr>
        <w:t xml:space="preserve"> (on completeness of genomes)</w:t>
      </w:r>
    </w:p>
    <w:p>
      <w:pPr>
        <w:keepNext w:val="0"/>
        <w:keepLines w:val="0"/>
        <w:widowControl/>
        <w:numPr>
          <w:numId w:val="0"/>
        </w:numPr>
        <w:suppressLineNumbers w:val="0"/>
        <w:ind w:leftChars="0"/>
        <w:jc w:val="left"/>
        <w:rPr>
          <w:rFonts w:asciiTheme="minorAscii"/>
          <w:b/>
          <w:bCs/>
          <w:sz w:val="24"/>
          <w:szCs w:val="24"/>
        </w:rPr>
      </w:pPr>
    </w:p>
    <w:p>
      <w:pPr>
        <w:keepNext w:val="0"/>
        <w:keepLines w:val="0"/>
        <w:widowControl/>
        <w:numPr>
          <w:ilvl w:val="0"/>
          <w:numId w:val="0"/>
        </w:numPr>
        <w:suppressLineNumbers w:val="0"/>
        <w:ind w:leftChars="0"/>
        <w:jc w:val="left"/>
        <w:rPr>
          <w:sz w:val="24"/>
          <w:szCs w:val="24"/>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serif">
    <w:altName w:val="Gubbi"/>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 w:name="DejaVa Sans">
    <w:altName w:val="Gubbi"/>
    <w:panose1 w:val="00000000000000000000"/>
    <w:charset w:val="00"/>
    <w:family w:val="auto"/>
    <w:pitch w:val="default"/>
    <w:sig w:usb0="000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EA04EF"/>
    <w:multiLevelType w:val="singleLevel"/>
    <w:tmpl w:val="BFEA04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FA93C6"/>
    <w:rsid w:val="4CFF6BFF"/>
    <w:rsid w:val="5BE74645"/>
    <w:rsid w:val="66E7EC25"/>
    <w:rsid w:val="72F69F15"/>
    <w:rsid w:val="799DDFA5"/>
    <w:rsid w:val="7FCF1F29"/>
    <w:rsid w:val="97FA93C6"/>
    <w:rsid w:val="B7B6C04C"/>
    <w:rsid w:val="B9FE52F7"/>
    <w:rsid w:val="BDDA6DD6"/>
    <w:rsid w:val="DFDF2AF5"/>
    <w:rsid w:val="EF83C85B"/>
    <w:rsid w:val="FEBB3DDA"/>
    <w:rsid w:val="FF6D5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2020-10-16T21:05:00Z</dcterms:created>
  <dc:creator>maria</dc:creator>
  <cp:lastModifiedBy>maria</cp:lastModifiedBy>
  <dcterms:modified xsi:type="dcterms:W3CDTF">2020-10-25T01:40:44Z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