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Weekly Business Review (WBR)</w:t>
      </w:r>
    </w:p>
    <w:p/>
    <w:p>
      <w:pPr>
        <w:jc w:val="center"/>
      </w:pPr>
      <w:r>
        <w:rPr>
          <w:sz w:val="32"/>
        </w:rPr>
        <w:t>Reporting Week: 11/30/2025 to 12/06/2025</w:t>
      </w:r>
    </w:p>
    <w:p/>
    <w:p>
      <w:pPr>
        <w:jc w:val="center"/>
      </w:pPr>
      <w:r>
        <w:rPr>
          <w:i/>
          <w:sz w:val="22"/>
        </w:rPr>
        <w:t>Report Generated: December 31, 2025 at 12:20 AM</w:t>
      </w:r>
    </w:p>
    <w:p/>
    <w:p/>
    <w:p>
      <w:r>
        <w:rPr>
          <w:b/>
          <w:sz w:val="28"/>
        </w:rPr>
        <w:t>Table of Contents</w:t>
      </w:r>
    </w:p>
    <w:p>
      <w:r>
        <w:fldChar w:fldCharType="begin"/>
        <w:instrText xml:space="preserve">TOC \o "1-2" \h \z \u</w:instrText>
        <w:fldChar w:fldCharType="separate"/>
      </w:r>
      <w:r>
        <w:rPr>
          <w:i/>
          <w:color w:val="808080"/>
        </w:rPr>
        <w:t>Right-click and select 'Update Field' to generate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60"/>
      </w:pPr>
      <w:r>
        <w:rPr>
          <w:b/>
        </w:rPr>
        <w:t>NEWSLETTER PERFORMANCE</w:t>
      </w:r>
    </w:p>
    <w:p>
      <w:pPr>
        <w:spacing w:after="60"/>
      </w:pPr>
      <w:r>
        <w:rPr>
          <w:b/>
        </w:rPr>
        <w:t>Key Improvements:</w:t>
      </w:r>
    </w:p>
    <w:p>
      <w:pPr>
        <w:spacing w:after="60"/>
      </w:pPr>
      <w:r>
        <w:t xml:space="preserve">  • Auto Unsubs decreased by 9997.0%</w:t>
      </w:r>
    </w:p>
    <w:p>
      <w:pPr>
        <w:spacing w:after="60"/>
      </w:pPr>
      <w:r>
        <w:t xml:space="preserve">  • Leak Rate decreased by 3589.0%</w:t>
      </w:r>
    </w:p>
    <w:p>
      <w:pPr>
        <w:spacing w:after="60"/>
      </w:pPr>
      <w:r>
        <w:t xml:space="preserve">  • List Unsub Rate decreased by 3286.0%</w:t>
      </w:r>
    </w:p>
    <w:p>
      <w:pPr>
        <w:spacing w:after="60"/>
      </w:pPr>
      <w:r>
        <w:rPr>
          <w:b/>
        </w:rPr>
        <w:t>Areas of Concern:</w:t>
      </w:r>
    </w:p>
    <w:p>
      <w:pPr>
        <w:spacing w:after="60"/>
      </w:pPr>
      <w:r>
        <w:t xml:space="preserve">  • Active Unsubs increased by 55983.0%</w:t>
      </w:r>
    </w:p>
    <w:p>
      <w:pPr>
        <w:spacing w:after="60"/>
      </w:pPr>
      <w:r>
        <w:t xml:space="preserve">  • Blended Unsub Rate increased by 1333.0%</w:t>
      </w:r>
    </w:p>
    <w:p>
      <w:pPr>
        <w:spacing w:after="60"/>
      </w:pPr>
      <w:r>
        <w:t xml:space="preserve">  • Growth Rate (%) decreased by 581.0%</w:t>
      </w:r>
    </w:p>
    <w:p>
      <w:pPr>
        <w:spacing w:after="60"/>
      </w:pPr>
      <w:r>
        <w:rPr>
          <w:b/>
        </w:rPr>
        <w:t>SALES PERFORMANCE</w:t>
      </w:r>
    </w:p>
    <w:p>
      <w:pPr>
        <w:spacing w:after="60"/>
      </w:pPr>
      <w:r>
        <w:rPr>
          <w:b/>
        </w:rPr>
        <w:t>Key Improvements:</w:t>
      </w:r>
    </w:p>
    <w:p>
      <w:pPr>
        <w:spacing w:after="60"/>
      </w:pPr>
      <w:r>
        <w:t xml:space="preserve">  • Closer Availability increased by 11478.0%</w:t>
      </w:r>
    </w:p>
    <w:p>
      <w:pPr>
        <w:spacing w:after="60"/>
      </w:pPr>
      <w:r>
        <w:t xml:space="preserve">  • S2C Calls increased by 8750.0%</w:t>
      </w:r>
    </w:p>
    <w:p>
      <w:pPr>
        <w:spacing w:after="60"/>
      </w:pPr>
      <w:r>
        <w:t xml:space="preserve">  • Booked Calls (Closers) increased by 5783.0%</w:t>
      </w:r>
    </w:p>
    <w:p>
      <w:pPr>
        <w:spacing w:after="60"/>
      </w:pPr>
      <w:r>
        <w:rPr>
          <w:b/>
        </w:rPr>
        <w:t>Areas of Concern:</w:t>
      </w:r>
    </w:p>
    <w:p>
      <w:pPr>
        <w:spacing w:after="60"/>
      </w:pPr>
      <w:r>
        <w:t xml:space="preserve">  • Offer to Close decreased by 3417.0%</w:t>
      </w:r>
    </w:p>
    <w:p>
      <w:pPr>
        <w:spacing w:after="60"/>
      </w:pPr>
      <w:r>
        <w:t xml:space="preserve">  • Closer Fill Rate decreased by 3181.0%</w:t>
      </w:r>
    </w:p>
    <w:p>
      <w:pPr>
        <w:spacing w:after="60"/>
      </w:pPr>
      <w:r>
        <w:t xml:space="preserve">  • CVR % decreased by 1650.0%</w:t>
      </w:r>
    </w:p>
    <w:p>
      <w:pPr>
        <w:pStyle w:val="Heading1"/>
      </w:pPr>
      <w:r>
        <w:br w:type="page"/>
        <w:t>Section 1: Newsletter Metrics</w:t>
      </w:r>
    </w:p>
    <w:p>
      <w:pPr>
        <w:spacing w:after="120"/>
      </w:pPr>
      <w:r>
        <w:rPr>
          <w:b/>
          <w:sz w:val="28"/>
        </w:rPr>
        <w:t>Core Metrics — Weekly Overview (WoW)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2"/>
              </w:rPr>
              <w:t>11/23/2025 - 11/29/2025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2"/>
              </w:rPr>
              <w:t>11/30/2025 - 12/06/2025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2"/>
              </w:rPr>
              <w:t>WoW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2"/>
              </w:rPr>
              <w:t>6 Wk Average (10/26/2025 - 12/06/2025)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Visits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33821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37997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+12.35%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29825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CVR 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13.24%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12.50%</w:t>
            </w:r>
          </w:p>
        </w:tc>
        <w:tc>
          <w:tcPr>
            <w:tcW w:type="dxa" w:w="1728"/>
            <w:shd w:fill="FFC7CE"/>
          </w:tcPr>
          <w:p>
            <w:r>
              <w:rPr>
                <w:sz w:val="22"/>
              </w:rPr>
              <w:t>-5.59%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13.72%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New Subscribers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4477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4750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+6.10%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4092.67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Active Unsubs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356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2349</w:t>
            </w:r>
          </w:p>
        </w:tc>
        <w:tc>
          <w:tcPr>
            <w:tcW w:type="dxa" w:w="1728"/>
            <w:shd w:fill="FFC7CE"/>
          </w:tcPr>
          <w:p>
            <w:r>
              <w:rPr>
                <w:sz w:val="22"/>
              </w:rPr>
              <w:t>+559.83%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303.83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Auto Unsubs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3099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-99.97%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29.5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Unsubscribes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3455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2350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-31.98%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333.33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Leak Rate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77.17%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49.47%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-35.89%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8.14%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Net New Subscribers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2540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2454</w:t>
            </w:r>
          </w:p>
        </w:tc>
        <w:tc>
          <w:tcPr>
            <w:tcW w:type="dxa" w:w="1728"/>
            <w:shd w:fill="FFC7CE"/>
          </w:tcPr>
          <w:p>
            <w:r>
              <w:rPr>
                <w:sz w:val="22"/>
              </w:rPr>
              <w:t>-3.39%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1683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List Unsub Rate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2.10%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1.41%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-32.86%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0.20%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Total Subscribers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164839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167250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+1.46%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Growth Rate (%)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1.55%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1.46%</w:t>
            </w:r>
          </w:p>
        </w:tc>
        <w:tc>
          <w:tcPr>
            <w:tcW w:type="dxa" w:w="1728"/>
            <w:shd w:fill="FFC7CE"/>
          </w:tcPr>
          <w:p>
            <w:r>
              <w:rPr>
                <w:sz w:val="22"/>
              </w:rPr>
              <w:t>-5.81%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1.00%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Blended Open Rate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56.18%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55.6%</w:t>
            </w:r>
          </w:p>
        </w:tc>
        <w:tc>
          <w:tcPr>
            <w:tcW w:type="dxa" w:w="1728"/>
            <w:shd w:fill="FFC7CE"/>
          </w:tcPr>
          <w:p>
            <w:r>
              <w:rPr>
                <w:sz w:val="22"/>
              </w:rPr>
              <w:t>-1.03%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57.38%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Blended Click Rate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1.03%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1.14%</w:t>
            </w:r>
          </w:p>
        </w:tc>
        <w:tc>
          <w:tcPr>
            <w:tcW w:type="dxa" w:w="1728"/>
            <w:shd w:fill="C6EFCE"/>
          </w:tcPr>
          <w:p>
            <w:r>
              <w:rPr>
                <w:sz w:val="22"/>
              </w:rPr>
              <w:t>+10.68%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1.1%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Blended Unsub Rate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0.15%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0.17%</w:t>
            </w:r>
          </w:p>
        </w:tc>
        <w:tc>
          <w:tcPr>
            <w:tcW w:type="dxa" w:w="1728"/>
            <w:shd w:fill="FFC7CE"/>
          </w:tcPr>
          <w:p>
            <w:r>
              <w:rPr>
                <w:sz w:val="22"/>
              </w:rPr>
              <w:t>+13.33%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0.15%</w:t>
            </w:r>
          </w:p>
        </w:tc>
      </w:tr>
    </w:tbl>
    <w:p>
      <w:pPr>
        <w:spacing w:before="40" w:after="120"/>
      </w:pPr>
      <w:r>
        <w:rPr>
          <w:color w:val="646464"/>
          <w:sz w:val="14"/>
        </w:rPr>
        <w:t>Source: outputs/newsletter_analysis/weekly_newsletter_metrics.xlsx</w:t>
      </w:r>
    </w:p>
    <w:p>
      <w:pPr>
        <w:spacing w:after="120"/>
      </w:pPr>
      <w:r>
        <w:br w:type="page"/>
        <w:rPr>
          <w:b/>
          <w:sz w:val="28"/>
        </w:rPr>
        <w:t>Core Metrics — Monthly Overview (MoM)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10/01/2025 - 10/28/2025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11/01/2025 - 11/28/2025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MoM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Visits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60443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120443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+99.27%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CVR 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19.01%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13.52%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-28.88%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New Subscribers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11488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16289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+41.79%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Active Unsubs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4321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5467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+26.52%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Auto Unsubs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1357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4478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+229.99%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Unsubscribes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5678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9945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+75.15%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Leak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49.43%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61.05%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+23.51%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Net New Subscribers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2848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6010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+111.03%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List Unsub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3.59%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6.05%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+68.52%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Total Subscribers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158149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164354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+3.92%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Growth Rate (%)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1.74%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3.62%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+108.05%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Blended Open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57.44%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56.71%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-1.27%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Blended Click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0.7%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0.62%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-11.43%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Blended Unsub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0.17%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0.15%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-11.76%</w:t>
            </w:r>
          </w:p>
        </w:tc>
      </w:tr>
    </w:tbl>
    <w:p>
      <w:pPr>
        <w:spacing w:before="40" w:after="120"/>
      </w:pPr>
      <w:r>
        <w:rPr>
          <w:color w:val="646464"/>
          <w:sz w:val="14"/>
        </w:rPr>
        <w:t>Source: outputs/newsletter_analysis/monthly_newsletter_metrics.xlsx</w:t>
      </w:r>
    </w:p>
    <w:p>
      <w:pPr>
        <w:pStyle w:val="Heading2"/>
      </w:pPr>
      <w:r>
        <w:br w:type="page"/>
        <w:t>Landing Page Funnel</w:t>
      </w:r>
    </w:p>
    <w:p>
      <w:pPr>
        <w:spacing w:before="0" w:after="40"/>
      </w:pPr>
      <w:r>
        <w:rPr>
          <w:b/>
          <w:sz w:val="22"/>
        </w:rPr>
        <w:t>Newsletter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vis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visualizations/newsletter_weekly/weekly_visits.png</w:t>
        <w:br/>
      </w:r>
      <w:r>
        <w:rPr>
          <w:color w:val="646464"/>
          <w:sz w:val="14"/>
        </w:rPr>
        <w:t>Source: outputs/newsletter/weekly_newsletter.csv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37,997 (up 12.35% WoW from 33,821) (favorable)</w:t>
        <w:br/>
        <w:t>6-week average: 29,825 — classification: High CV vs 6Wk Avg</w:t>
        <w:br/>
        <w:t>Trends: 6wk ↑ Rising | 12wk ↑ Rising | 24wk ↑ Rising</w:t>
      </w:r>
    </w:p>
    <w:p>
      <w:pPr>
        <w:spacing w:before="0" w:after="40"/>
      </w:pPr>
      <w:r>
        <w:rPr>
          <w:b/>
          <w:sz w:val="22"/>
        </w:rPr>
        <w:t>Newsletter Visit Duration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4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avg_d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visualizations/newsletter_weekly/weekly_avg_duration.png</w:t>
        <w:br/>
      </w:r>
      <w:r>
        <w:rPr>
          <w:color w:val="646464"/>
          <w:sz w:val="14"/>
        </w:rPr>
        <w:t>Source: outputs/newsletter/weekly_newsletter.csv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127 (down 11.19% WoW from 143) (unfavorable)</w:t>
        <w:br/>
        <w:t>6-week average: 130 — classification: Normal</w:t>
        <w:br/>
        <w:t>Trends: 6wk → Stable | 12wk ↓ Falling | 24wk ↑ Rising</w:t>
      </w:r>
    </w:p>
    <w:p>
      <w:pPr>
        <w:spacing w:before="0" w:after="40"/>
      </w:pPr>
      <w:r>
        <w:br w:type="page"/>
        <w:rPr>
          <w:b/>
          <w:sz w:val="22"/>
        </w:rPr>
        <w:t>Newsletter Bounce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bounce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visualizations/newsletter_weekly/weekly_bounce_rate.png</w:t>
        <w:br/>
      </w:r>
      <w:r>
        <w:rPr>
          <w:color w:val="646464"/>
          <w:sz w:val="14"/>
        </w:rPr>
        <w:t>Source: outputs/newsletter/weekly_newsletter.csv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91.72% (no change from previous week)</w:t>
        <w:br/>
        <w:t>6-week average: 90.86% — classification: Normal</w:t>
        <w:br/>
        <w:t>Trends: 6wk ↑ Rising | 12wk → Stable | 24wk ↑ Rising</w:t>
      </w:r>
    </w:p>
    <w:p>
      <w:pPr>
        <w:spacing w:before="0" w:after="40"/>
      </w:pPr>
      <w:r>
        <w:rPr>
          <w:b/>
          <w:sz w:val="22"/>
        </w:rPr>
        <w:t>Newsletter CVR %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7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newsletter_cv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visualizations/general_newsletter_weekly/weekly_newsletter_cvr.png</w:t>
        <w:br/>
      </w:r>
      <w:r>
        <w:rPr>
          <w:color w:val="646464"/>
          <w:sz w:val="14"/>
        </w:rPr>
        <w:t>Source: outputs/general_newsletter/weekly_table.csv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12.50% (down 5.56% WoW from 13.24%) (unfavorable)</w:t>
        <w:br/>
        <w:t>6-week average: 14.44% — classification: Low CV vs 6Wk Avg</w:t>
        <w:br/>
        <w:t>Trends: 6wk ↓ Falling | 12wk ↓ Falling</w:t>
      </w:r>
    </w:p>
    <w:p>
      <w:pPr>
        <w:pStyle w:val="Heading2"/>
      </w:pPr>
      <w:r>
        <w:br w:type="page"/>
        <w:t>Engagement Metrics</w:t>
      </w:r>
    </w:p>
    <w:p>
      <w:pPr>
        <w:spacing w:before="0" w:after="40"/>
      </w:pPr>
      <w:r>
        <w:rPr>
          <w:b/>
          <w:sz w:val="22"/>
        </w:rPr>
        <w:t>Blended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2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open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visualizations/newsletter_series_weekly/blended_open_rate.png</w:t>
        <w:br/>
      </w:r>
      <w:r>
        <w:rPr>
          <w:color w:val="646464"/>
          <w:sz w:val="14"/>
        </w:rPr>
        <w:t>Source: outputs/newsletter_series/06_blended_weekly.csv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55.60% (down 1.03% WoW from 56.18%) (unfavorable)</w:t>
        <w:br/>
        <w:t>6-week average: 57.38% — classification: Normal</w:t>
        <w:br/>
        <w:t>Trends: 6wk ↓ Falling | 12wk → Stable | 24wk ↓ Falling</w:t>
      </w:r>
    </w:p>
    <w:p>
      <w:pPr>
        <w:spacing w:before="0" w:after="40"/>
      </w:pPr>
      <w:r>
        <w:rPr>
          <w:b/>
          <w:sz w:val="22"/>
        </w:rPr>
        <w:t>Blended Verified Click-Through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verified_ct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visualizations/newsletter_series_weekly/blended_verified_ctr.png</w:t>
        <w:br/>
      </w:r>
      <w:r>
        <w:rPr>
          <w:color w:val="646464"/>
          <w:sz w:val="14"/>
        </w:rPr>
        <w:t>Source: outputs/newsletter_series/06_blended_weekly.csv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1.14% (up 10.68% WoW from 1.03%) (favorable)</w:t>
        <w:br/>
        <w:t>6-week average: 1.10% — classification: Normal</w:t>
        <w:br/>
        <w:t>Trends: 6wk → Stable | 12wk ↓ Falling | 24wk ↓ Falling</w:t>
      </w:r>
    </w:p>
    <w:p>
      <w:pPr>
        <w:spacing w:before="0" w:after="40"/>
      </w:pPr>
      <w:r>
        <w:br w:type="page"/>
        <w:rPr>
          <w:b/>
          <w:sz w:val="22"/>
        </w:rPr>
        <w:t>Blended Unsub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57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unsubscribe_r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visualizations/newsletter_series_weekly/blended_unsubscribe_rate.png</w:t>
        <w:br/>
      </w:r>
      <w:r>
        <w:rPr>
          <w:color w:val="646464"/>
          <w:sz w:val="14"/>
        </w:rPr>
        <w:t>Source: outputs/newsletter_series/06_blended_weekly.csv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0.17% (up 13.33% WoW from 0.15%) (unfavorable)</w:t>
        <w:br/>
        <w:t>6-week average: 0.15% — classification: Normal</w:t>
        <w:br/>
        <w:t>Trends: 6wk → Stable | 12wk ↓ Falling | 24wk ↓ Falling</w:t>
      </w:r>
    </w:p>
    <w:p>
      <w:pPr>
        <w:pStyle w:val="Heading2"/>
      </w:pPr>
      <w:r>
        <w:br w:type="page"/>
        <w:t>Growth &amp; Churn</w:t>
      </w:r>
    </w:p>
    <w:p>
      <w:pPr>
        <w:spacing w:before="0" w:after="40"/>
      </w:pPr>
      <w:r>
        <w:rPr>
          <w:b/>
          <w:sz w:val="22"/>
        </w:rPr>
        <w:t>Growth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6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growth_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visualizations/general_newsletter_weekly/weekly_growth_rate.png</w:t>
        <w:br/>
      </w:r>
      <w:r>
        <w:rPr>
          <w:color w:val="646464"/>
          <w:sz w:val="14"/>
        </w:rPr>
        <w:t>Source: outputs/general_newsletter/weekly_table.csv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1.46% (down 5.48% WoW from 1.55%) (unfavorable)</w:t>
        <w:br/>
        <w:t>6-week average: 1.03% — classification: High CV vs 6Wk Avg</w:t>
        <w:br/>
        <w:t>Trends: 6wk ↓ Falling</w:t>
      </w:r>
    </w:p>
    <w:p>
      <w:pPr>
        <w:spacing w:before="0" w:after="40"/>
      </w:pPr>
      <w:r>
        <w:rPr>
          <w:b/>
          <w:sz w:val="22"/>
        </w:rPr>
        <w:t>New Subscribers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6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subscrib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visualizations/general_newsletter_weekly/weekly_subscribed.png</w:t>
        <w:br/>
      </w:r>
      <w:r>
        <w:rPr>
          <w:color w:val="646464"/>
          <w:sz w:val="14"/>
        </w:rPr>
        <w:t>Source: outputs/general_newsletter/weekly_table.csv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4,750 (up 6.10% WoW from 4,477) (favorable)</w:t>
        <w:br/>
        <w:t>6-week average: 4,093 — classification: High CV vs 6Wk Avg</w:t>
        <w:br/>
        <w:t>Trends: 6wk ↑ Rising | 12wk ↑ Rising</w:t>
      </w:r>
    </w:p>
    <w:p>
      <w:pPr>
        <w:spacing w:before="0" w:after="40"/>
      </w:pPr>
      <w:r>
        <w:br w:type="page"/>
        <w:rPr>
          <w:b/>
          <w:sz w:val="22"/>
        </w:rPr>
        <w:t>Unsubscribes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unsubscrib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visualizations/general_newsletter_weekly/weekly_unsubscribed.png</w:t>
        <w:br/>
      </w:r>
      <w:r>
        <w:rPr>
          <w:color w:val="646464"/>
          <w:sz w:val="14"/>
        </w:rPr>
        <w:t>Source: outputs/general_newsletter/weekly_table.csv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2,296 (up 18.53% WoW from 1,937) (unfavorable)</w:t>
        <w:br/>
        <w:t>6-week average: 2,410 — classification: Normal</w:t>
        <w:br/>
        <w:t>Trends: 6wk ↑ Rising | 12wk ↑ Rising</w:t>
      </w:r>
    </w:p>
    <w:p>
      <w:pPr>
        <w:spacing w:before="0" w:after="40"/>
      </w:pPr>
      <w:r>
        <w:rPr>
          <w:b/>
          <w:sz w:val="22"/>
        </w:rPr>
        <w:t>Leak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6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leak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visualizations/general_newsletter_weekly/weekly_leak_rate.png</w:t>
        <w:br/>
      </w:r>
      <w:r>
        <w:rPr>
          <w:color w:val="646464"/>
          <w:sz w:val="14"/>
        </w:rPr>
        <w:t>Source: outputs/general_newsletter/weekly_table.csv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48.34% (up 11.72% WoW from 43.27%) (unfavorable)</w:t>
        <w:br/>
        <w:t>6-week average: 58.07% — classification: Low CV vs 6Wk Avg</w:t>
        <w:br/>
        <w:t>Trends: 6wk ↑ Rising | 12wk ↓ Falling</w:t>
      </w:r>
    </w:p>
    <w:p>
      <w:pPr>
        <w:pStyle w:val="Heading2"/>
      </w:pPr>
      <w:r>
        <w:br w:type="page"/>
        <w:t>Newsletter Series: New Deals</w:t>
      </w:r>
    </w:p>
    <w:p>
      <w:pPr>
        <w:spacing w:before="0" w:after="40"/>
      </w:pPr>
      <w:r>
        <w:rPr>
          <w:b/>
          <w:sz w:val="22"/>
        </w:rPr>
        <w:t>Deal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_open_r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visualizations/newsletter_series_weekly/deal_open_rate.png</w:t>
        <w:br/>
      </w:r>
      <w:r>
        <w:rPr>
          <w:color w:val="646464"/>
          <w:sz w:val="14"/>
        </w:rPr>
        <w:t>Source: outputs/newsletter_series/02_deal_emails.csv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55.55% (down 0.61% WoW from 55.89%) (unfavorable)</w:t>
        <w:br/>
        <w:t>6-week average: 56.56% — classification: Normal</w:t>
        <w:br/>
        <w:t>Trends: 6wk ↓ Falling | 12wk ↓ Falling | 24wk ↓ Falling</w:t>
      </w:r>
    </w:p>
    <w:p>
      <w:pPr>
        <w:spacing w:before="0" w:after="40"/>
      </w:pPr>
      <w:r>
        <w:rPr>
          <w:b/>
          <w:sz w:val="22"/>
        </w:rPr>
        <w:t>Deal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_verified_ct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visualizations/newsletter_series_weekly/deal_verified_ctr.png</w:t>
        <w:br/>
      </w:r>
      <w:r>
        <w:rPr>
          <w:color w:val="646464"/>
          <w:sz w:val="14"/>
        </w:rPr>
        <w:t>Source: outputs/newsletter_series/02_deal_emails.csv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1.39% (down 4.79% WoW from 1.46%) (unfavorable)</w:t>
        <w:br/>
        <w:t>6-week average: 1.41% — classification: Normal</w:t>
        <w:br/>
        <w:t>Trends: 6wk → Stable | 12wk → Stable | 24wk ↓ Falling</w:t>
      </w:r>
    </w:p>
    <w:p>
      <w:pPr>
        <w:spacing w:before="0" w:after="40"/>
      </w:pPr>
      <w:r>
        <w:br w:type="page"/>
        <w:rPr>
          <w:b/>
          <w:sz w:val="22"/>
        </w:rPr>
        <w:t>Deal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814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_unsubscribe_r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visualizations/newsletter_series_weekly/deal_unsubscribe_rate.png</w:t>
        <w:br/>
      </w:r>
      <w:r>
        <w:rPr>
          <w:color w:val="646464"/>
          <w:sz w:val="14"/>
        </w:rPr>
        <w:t>Source: outputs/newsletter_series/02_deal_emails.csv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0.14% (down 6.67% WoW from 0.15%) (favorable)</w:t>
        <w:br/>
        <w:t>6-week average: 0.14% — classification: Normal</w:t>
        <w:br/>
        <w:t>Trends: 6wk ↑ Rising | 12wk → Stable | 24wk ↓ Falling</w:t>
      </w:r>
    </w:p>
    <w:p>
      <w:pPr>
        <w:pStyle w:val="Heading2"/>
      </w:pPr>
      <w:r>
        <w:br w:type="page"/>
        <w:t>Newsletter Series: Off-Market</w:t>
      </w:r>
    </w:p>
    <w:p>
      <w:pPr>
        <w:spacing w:before="0" w:after="40"/>
      </w:pPr>
      <w:r>
        <w:rPr>
          <w:b/>
          <w:sz w:val="22"/>
        </w:rPr>
        <w:t>Off-Market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market_open_r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visualizations/newsletter_series_weekly/offmarket_open_rate.png</w:t>
        <w:br/>
      </w:r>
      <w:r>
        <w:rPr>
          <w:color w:val="646464"/>
          <w:sz w:val="14"/>
        </w:rPr>
        <w:t>Source: outputs/newsletter_series/03_offmarket_emails.csv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55.31% (up 0.40% WoW from 55.09%) (favorable)</w:t>
        <w:br/>
        <w:t>6-week average: 56.75% — classification: Normal</w:t>
        <w:br/>
        <w:t>Trends: 6wk ↓ Falling</w:t>
      </w:r>
    </w:p>
    <w:p>
      <w:pPr>
        <w:spacing w:before="0" w:after="40"/>
      </w:pPr>
      <w:r>
        <w:rPr>
          <w:b/>
          <w:sz w:val="22"/>
        </w:rPr>
        <w:t>Off-Market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market_verified_ct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visualizations/newsletter_series_weekly/offmarket_verified_ctr.png</w:t>
        <w:br/>
      </w:r>
      <w:r>
        <w:rPr>
          <w:color w:val="646464"/>
          <w:sz w:val="14"/>
        </w:rPr>
        <w:t>Source: outputs/newsletter_series/03_offmarket_emails.csv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1.29% (up 17.27% WoW from 1.10%) (favorable)</w:t>
        <w:br/>
        <w:t>6-week average: 1.22% — classification: Normal</w:t>
        <w:br/>
        <w:t>Trends: 6wk → Stable</w:t>
      </w:r>
    </w:p>
    <w:p>
      <w:pPr>
        <w:spacing w:before="0" w:after="40"/>
      </w:pPr>
      <w:r>
        <w:br w:type="page"/>
        <w:rPr>
          <w:b/>
          <w:sz w:val="22"/>
        </w:rPr>
        <w:t>Off-Market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market_unsubscribe_r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visualizations/newsletter_series_weekly/offmarket_unsubscribe_rate.png</w:t>
        <w:br/>
      </w:r>
      <w:r>
        <w:rPr>
          <w:color w:val="646464"/>
          <w:sz w:val="14"/>
        </w:rPr>
        <w:t>Source: outputs/newsletter_series/03_offmarket_emails.csv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0.18% (up 20.00% WoW from 0.15%) (unfavorable)</w:t>
        <w:br/>
        <w:t>6-week average: 0.15% — classification: High CV vs 6Wk Avg</w:t>
        <w:br/>
        <w:t>Trends: 6wk → Stable</w:t>
      </w:r>
    </w:p>
    <w:p>
      <w:pPr>
        <w:pStyle w:val="Heading2"/>
      </w:pPr>
      <w:r>
        <w:br w:type="page"/>
        <w:t>Newsletter Series: Podcasts</w:t>
      </w:r>
    </w:p>
    <w:p>
      <w:pPr>
        <w:spacing w:before="0" w:after="40"/>
      </w:pPr>
      <w:r>
        <w:rPr>
          <w:b/>
          <w:sz w:val="22"/>
        </w:rPr>
        <w:t>Podcast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cast_open_r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visualizations/newsletter_series_weekly/podcast_open_rate.png</w:t>
        <w:br/>
      </w:r>
      <w:r>
        <w:rPr>
          <w:color w:val="646464"/>
          <w:sz w:val="14"/>
        </w:rPr>
        <w:t>Source: outputs/newsletter_series/04_podcast_emails.csv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55.80% (down 1.54% WoW from 56.67%) (unfavorable)</w:t>
        <w:br/>
        <w:t>6-week average: 57.54% — classification: Normal</w:t>
        <w:br/>
        <w:t>Trends: 6wk ↓ Falling | 12wk → Stable | 24wk → Stable</w:t>
      </w:r>
    </w:p>
    <w:p>
      <w:pPr>
        <w:spacing w:before="0" w:after="40"/>
      </w:pPr>
      <w:r>
        <w:rPr>
          <w:b/>
          <w:sz w:val="22"/>
        </w:rPr>
        <w:t>Podcast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68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cast_verified_ct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visualizations/newsletter_series_weekly/podcast_verified_ctr.png</w:t>
        <w:br/>
      </w:r>
      <w:r>
        <w:rPr>
          <w:color w:val="646464"/>
          <w:sz w:val="14"/>
        </w:rPr>
        <w:t>Source: outputs/newsletter_series/04_podcast_emails.csv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0.70% (up 7.69% WoW from 0.65%) (favorable)</w:t>
        <w:br/>
        <w:t>6-week average: 0.75% — classification: Normal</w:t>
        <w:br/>
        <w:t>Trends: 6wk ↓ Falling | 12wk ↓ Falling | 24wk ↑ Rising</w:t>
      </w:r>
    </w:p>
    <w:p>
      <w:pPr>
        <w:spacing w:before="0" w:after="40"/>
      </w:pPr>
      <w:r>
        <w:br w:type="page"/>
        <w:rPr>
          <w:b/>
          <w:sz w:val="22"/>
        </w:rPr>
        <w:t>Podcast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837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cast_unsubscribe_r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visualizations/newsletter_series_weekly/podcast_unsubscribe_rate.png</w:t>
        <w:br/>
      </w:r>
      <w:r>
        <w:rPr>
          <w:color w:val="646464"/>
          <w:sz w:val="14"/>
        </w:rPr>
        <w:t>Source: outputs/newsletter_series/04_podcast_emails.csv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0.16% (down 20.00% WoW from 0.20%) (favorable)</w:t>
        <w:br/>
        <w:t>6-week average: 0.16% — classification: Normal</w:t>
        <w:br/>
        <w:t>Trends: 6wk ↑ Rising | 12wk ↓ Falling | 24wk ↑ Rising</w:t>
      </w:r>
    </w:p>
    <w:p>
      <w:pPr>
        <w:pStyle w:val="Heading2"/>
      </w:pPr>
      <w:r>
        <w:br w:type="page"/>
        <w:t>Newsletter Series: Case Study</w:t>
      </w:r>
    </w:p>
    <w:p>
      <w:pPr>
        <w:spacing w:before="0" w:after="40"/>
      </w:pPr>
      <w:r>
        <w:rPr>
          <w:b/>
          <w:sz w:val="22"/>
        </w:rPr>
        <w:t>Case Study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783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open_r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7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visualizations/newsletter_series_weekly/case_study_open_rate.png</w:t>
        <w:br/>
      </w:r>
      <w:r>
        <w:rPr>
          <w:color w:val="646464"/>
          <w:sz w:val="14"/>
        </w:rPr>
        <w:t>Source: outputs/newsletter_series/01_case_study_emails.csv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55.46% (down 2.05% WoW from 56.62%) (unfavorable)</w:t>
        <w:br/>
        <w:t>6-week average: 57.73% — classification: Normal</w:t>
        <w:br/>
        <w:t>Trends: 6wk ↓ Falling | 12wk ↓ Falling | 24wk → Stable</w:t>
      </w:r>
    </w:p>
    <w:p>
      <w:pPr>
        <w:spacing w:before="0" w:after="40"/>
      </w:pPr>
      <w:r>
        <w:rPr>
          <w:b/>
          <w:sz w:val="22"/>
        </w:rPr>
        <w:t>Case Study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1902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verified_ct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visualizations/newsletter_series_weekly/case_study_verified_ctr.png</w:t>
        <w:br/>
      </w:r>
      <w:r>
        <w:rPr>
          <w:color w:val="646464"/>
          <w:sz w:val="14"/>
        </w:rPr>
        <w:t>Source: outputs/newsletter_series/01_case_study_emails.csv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0.89% (up 39.06% WoW from 0.64%) (favorable)</w:t>
        <w:br/>
        <w:t>6-week average: 0.74% — classification: High CV vs 6Wk Avg</w:t>
        <w:br/>
        <w:t>Trends: 6wk ↑ Rising | 12wk ↓ Falling | 24wk → Stable</w:t>
      </w:r>
    </w:p>
    <w:p>
      <w:pPr>
        <w:spacing w:before="0" w:after="40"/>
      </w:pPr>
      <w:r>
        <w:br w:type="page"/>
        <w:rPr>
          <w:b/>
          <w:sz w:val="22"/>
        </w:rPr>
        <w:t>Case Study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73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unsubscribe_r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visualizations/newsletter_series_weekly/case_study_unsubscribe_rate.png</w:t>
        <w:br/>
      </w:r>
      <w:r>
        <w:rPr>
          <w:color w:val="646464"/>
          <w:sz w:val="14"/>
        </w:rPr>
        <w:t>Source: outputs/newsletter_series/01_case_study_emails.csv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0.23% (up 53.33% WoW from 0.15%) (unfavorable)</w:t>
        <w:br/>
        <w:t>6-week average: 0.18% — classification: High CV vs 6Wk Avg</w:t>
        <w:br/>
        <w:t>Trends: 6wk → Stable | 12wk ↓ Falling | 24wk ↓ Falling</w:t>
      </w:r>
    </w:p>
    <w:p>
      <w:pPr>
        <w:pStyle w:val="Heading1"/>
      </w:pPr>
      <w:r>
        <w:br w:type="page"/>
        <w:t>Section 2: Sales Metrics</w:t>
      </w:r>
    </w:p>
    <w:p>
      <w:pPr>
        <w:spacing w:after="120"/>
      </w:pPr>
      <w:r>
        <w:rPr>
          <w:b/>
          <w:sz w:val="28"/>
        </w:rPr>
        <w:t>Core Metrics [Pro Sales] — Weekly Overview (WoW)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11/23/2025 - 11/29/2025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11/30/2025 - 12/06/2025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WoW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Visits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3294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4010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+21.74%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CVR 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3.94%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3.29%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-16.50%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Partial Typeform Submissions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Complete Typeform Submissions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Booked Calls (Closers)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131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+57.83%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Follow-up Calls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25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-10.71%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S2C Calls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+87.50%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Total Closer Calls Booked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186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+46.46%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Closer Availability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247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+114.78%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Closer Fill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110.43%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75.30%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-31.81%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Booked Calls (Setters)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61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+52.50%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Scheduled Calls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118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178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+50.85%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Live Calls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124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+56.96%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Show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64.25%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61.31%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-4.58%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Avg. Days Booked Out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4.04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3.53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-12.62%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Offers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77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+48.08%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Offer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58.65%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56.27%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-4.06%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Closes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33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+22.22%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Offer to Close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36.2%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23.83%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-34.17%</w:t>
            </w:r>
          </w:p>
        </w:tc>
      </w:tr>
    </w:tbl>
    <w:p>
      <w:pPr>
        <w:spacing w:before="40" w:after="120"/>
      </w:pPr>
      <w:r>
        <w:rPr>
          <w:color w:val="646464"/>
          <w:sz w:val="14"/>
        </w:rPr>
        <w:t>Source: outputs/sales_metrics_analysis/weekly_sales_metrics.xlsx</w:t>
      </w:r>
    </w:p>
    <w:p>
      <w:pPr>
        <w:spacing w:after="120"/>
      </w:pPr>
      <w:r>
        <w:br w:type="page"/>
        <w:rPr>
          <w:b/>
          <w:sz w:val="28"/>
        </w:rPr>
        <w:t>Core Metrics [Pro Sales] — Monthly Overview (MoM)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10/01/2025 - 10/28/2025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11/01/2025 - 11/28/2025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2"/>
              </w:rPr>
              <w:t>MoM/MTD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Visits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10528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15163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+44.03%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CVR 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4.0%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3.33%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-16.75%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Partial Typeform Submissions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Complete Typeform Submissions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Booked Calls (Closers)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315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403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+27.94%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Booked Calls (Setters)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144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+61.80%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Scheduled Calls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408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493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+20.83%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Live Calls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306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338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+10.46%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Show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70.65%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56.09%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-20.61%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Average Lead Time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2.53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3.8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+50.20%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Offers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207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+3.50%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Offer 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59.53%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47.43%</w:t>
            </w:r>
          </w:p>
        </w:tc>
        <w:tc>
          <w:tcPr>
            <w:tcW w:type="dxa" w:w="2160"/>
            <w:shd w:fill="FFC7CE"/>
          </w:tcPr>
          <w:p>
            <w:r>
              <w:rPr>
                <w:sz w:val="22"/>
              </w:rPr>
              <w:t>-20.33%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Closes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67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+3.08%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Offer to Close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19.97%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23.5%</w:t>
            </w:r>
          </w:p>
        </w:tc>
        <w:tc>
          <w:tcPr>
            <w:tcW w:type="dxa" w:w="2160"/>
            <w:shd w:fill="C6EFCE"/>
          </w:tcPr>
          <w:p>
            <w:r>
              <w:rPr>
                <w:sz w:val="22"/>
              </w:rPr>
              <w:t>+17.68%</w:t>
            </w:r>
          </w:p>
        </w:tc>
      </w:tr>
    </w:tbl>
    <w:p>
      <w:pPr>
        <w:spacing w:before="40" w:after="120"/>
      </w:pPr>
      <w:r>
        <w:rPr>
          <w:color w:val="646464"/>
          <w:sz w:val="14"/>
        </w:rPr>
        <w:t>Source: outputs/sales_metrics_analysis/monthly_sales_metrics.xlsx</w:t>
      </w:r>
    </w:p>
    <w:p>
      <w:pPr>
        <w:pStyle w:val="Heading2"/>
      </w:pPr>
      <w:r>
        <w:br w:type="page"/>
        <w:t>Lead Time &amp; Deal Upgrade</w:t>
      </w:r>
    </w:p>
    <w:p>
      <w:pPr>
        <w:spacing w:before="0" w:after="40"/>
      </w:pPr>
      <w:r>
        <w:rPr>
          <w:b/>
          <w:sz w:val="22"/>
        </w:rPr>
        <w:t>Average Lead Time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43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avg_lead_time_comple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visualizations/discovery_intro_blended_weekly/weekly_avg_lead_time_completed.png</w:t>
        <w:br/>
      </w:r>
      <w:r>
        <w:rPr>
          <w:color w:val="646464"/>
          <w:sz w:val="14"/>
        </w:rPr>
        <w:t>Source: outputs/discovery_intro/weekly_discovery_intro_blended.csv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3.53 (down 12.62% WoW from 4.04) (unfavorable)</w:t>
        <w:br/>
        <w:t>6-week average: 3.69 — classification: Normal</w:t>
        <w:br/>
        <w:t>Trends: 6wk → Stable | 12wk ↑ Rising</w:t>
      </w:r>
    </w:p>
    <w:p>
      <w:pPr>
        <w:spacing w:before="0" w:after="40"/>
      </w:pPr>
      <w:r>
        <w:rPr>
          <w:b/>
          <w:sz w:val="22"/>
        </w:rPr>
        <w:t>Deal Upgrade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8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visi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visualizations/deal_upgrade_weekly/weekly_visits.png</w:t>
        <w:br/>
      </w:r>
      <w:r>
        <w:rPr>
          <w:color w:val="646464"/>
          <w:sz w:val="14"/>
        </w:rPr>
        <w:t>Source: outputs/deal_upgrade/weekly_deal_upgrade.csv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235 (down 3.29% WoW from 243) (unfavorable)</w:t>
        <w:br/>
        <w:t>6-week average: 264 — classification: Low CV vs 6Wk Avg</w:t>
        <w:br/>
        <w:t>Trends: 6wk → Stable | 12wk → Stable | 24wk ↑ Rising</w:t>
      </w:r>
    </w:p>
    <w:p>
      <w:pPr>
        <w:spacing w:before="0" w:after="40"/>
      </w:pPr>
      <w:r>
        <w:br w:type="page"/>
        <w:rPr>
          <w:b/>
          <w:sz w:val="22"/>
        </w:rPr>
        <w:t>Deal Upgrade CVR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8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conversion_r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visualizations/deal_upgrade_weekly/weekly_conversion_rate.png</w:t>
        <w:br/>
      </w:r>
      <w:r>
        <w:rPr>
          <w:color w:val="646464"/>
          <w:sz w:val="14"/>
        </w:rPr>
        <w:t>Source: outputs/deal_upgrade/weekly_deal_upgrade.csv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30.86% (up 6.34% WoW from 29.02%) (favorable)</w:t>
        <w:br/>
        <w:t>6-week average: 26.34% — classification: High CV vs 6Wk Avg</w:t>
        <w:br/>
        <w:t>Trends: 6wk ↑ Rising | 12wk → Stable | 24wk ↓ Falling</w:t>
      </w:r>
    </w:p>
    <w:p>
      <w:pPr>
        <w:pStyle w:val="Heading2"/>
      </w:pPr>
      <w:r>
        <w:br w:type="page"/>
        <w:t>Pro Site Funnel</w:t>
      </w:r>
    </w:p>
    <w:p>
      <w:pPr>
        <w:spacing w:before="0" w:after="40"/>
      </w:pPr>
      <w:r>
        <w:rPr>
          <w:b/>
          <w:sz w:val="22"/>
        </w:rPr>
        <w:t>Pro Site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visi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visualizations/pro_site_weekly/weekly_visits.png</w:t>
        <w:br/>
      </w:r>
      <w:r>
        <w:rPr>
          <w:color w:val="646464"/>
          <w:sz w:val="14"/>
        </w:rPr>
        <w:t>Source: outputs/pro_site/weekly_pro_site.csv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4,010 (up 21.74% WoW from 3,294) (favorable)</w:t>
        <w:br/>
        <w:t>6-week average: 3,816 — classification: Normal</w:t>
        <w:br/>
        <w:t>Trends: 6wk → Stable | 12wk ↑ Rising | 24wk → Stable</w:t>
      </w:r>
    </w:p>
    <w:p>
      <w:pPr>
        <w:spacing w:before="0" w:after="40"/>
      </w:pPr>
      <w:r>
        <w:rPr>
          <w:b/>
          <w:sz w:val="22"/>
        </w:rPr>
        <w:t>Pro Site CVR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572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conversion_r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visualizations/pro_site_weekly/weekly_conversion_rate.png</w:t>
        <w:br/>
      </w:r>
      <w:r>
        <w:rPr>
          <w:color w:val="646464"/>
          <w:sz w:val="14"/>
        </w:rPr>
        <w:t>Source: outputs/pro_site/weekly_pro_site.csv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3.29% (down 16.50% WoW from 3.94%) (unfavorable)</w:t>
        <w:br/>
        <w:t>6-week average: 3.28% — classification: Normal</w:t>
        <w:br/>
        <w:t>Trends: 6wk ↑ Rising | 12wk ↓ Falling | 24wk → Stable</w:t>
      </w:r>
    </w:p>
    <w:p>
      <w:pPr>
        <w:pStyle w:val="Heading2"/>
      </w:pPr>
      <w:r>
        <w:br w:type="page"/>
        <w:t>Booked Calls</w:t>
      </w:r>
    </w:p>
    <w:p>
      <w:pPr>
        <w:spacing w:before="0" w:after="40"/>
      </w:pPr>
      <w:r>
        <w:rPr>
          <w:b/>
          <w:sz w:val="22"/>
        </w:rPr>
        <w:t>Booked Calls - Closers (Discovery Call)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43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booked_calls_comple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visualizations/discovery_call_weekly/weekly_booked_calls_completed.png</w:t>
        <w:br/>
      </w:r>
      <w:r>
        <w:rPr>
          <w:color w:val="646464"/>
          <w:sz w:val="14"/>
        </w:rPr>
        <w:t>Source: outputs/discovery_intro/weekly_discovery_call.csv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131 (up 57.83% WoW from 83.00) (favorable)</w:t>
        <w:br/>
        <w:t>6-week average: 106 — classification: High CV vs 6Wk Avg</w:t>
        <w:br/>
        <w:t>Trends: 6wk → Stable | 12wk ↑ Rising</w:t>
      </w:r>
    </w:p>
    <w:p>
      <w:pPr>
        <w:spacing w:before="0" w:after="40"/>
      </w:pPr>
      <w:r>
        <w:rPr>
          <w:b/>
          <w:sz w:val="22"/>
        </w:rPr>
        <w:t>Booked Calls - Setters (Intro Call)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8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booked_calls_complet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visualizations/intro_call_weekly/weekly_booked_calls_completed.png</w:t>
        <w:br/>
      </w:r>
      <w:r>
        <w:rPr>
          <w:color w:val="646464"/>
          <w:sz w:val="14"/>
        </w:rPr>
        <w:t>Source: outputs/discovery_intro/weekly_intro_call.csv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61.00 (up 52.50% WoW from 40.00) (favorable)</w:t>
        <w:br/>
        <w:t>6-week average: 37.50 — classification: High CV vs 6Wk Avg</w:t>
        <w:br/>
        <w:t>Trends: 6wk ↑ Rising | 12wk ↑ Rising</w:t>
      </w:r>
    </w:p>
    <w:p>
      <w:pPr>
        <w:pStyle w:val="Heading2"/>
      </w:pPr>
      <w:r>
        <w:br w:type="page"/>
        <w:t>Sales Pipeline: Calls</w:t>
      </w:r>
    </w:p>
    <w:p>
      <w:pPr>
        <w:spacing w:before="0" w:after="40"/>
      </w:pPr>
      <w:r>
        <w:rPr>
          <w:b/>
          <w:sz w:val="22"/>
        </w:rPr>
        <w:t>Scheduled Calls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5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sched_call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visualizations/sales_tracker_weekly/weekly_sched_calls.png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178 (up 50.85% WoW from 118) (favorable)</w:t>
        <w:br/>
        <w:t>6-week average: 128 — classification: High CV vs 6Wk Avg</w:t>
        <w:br/>
        <w:t>Trends: 6wk ↑ Rising | 12wk ↑ Rising | 24wk ↑ Rising</w:t>
      </w:r>
    </w:p>
    <w:p>
      <w:pPr>
        <w:spacing w:before="0" w:after="40"/>
      </w:pPr>
      <w:r>
        <w:rPr>
          <w:b/>
          <w:sz w:val="22"/>
        </w:rPr>
        <w:t>Live Calls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5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live_cal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visualizations/sales_tracker_weekly/weekly_live_calls.png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124 (up 56.96% WoW from 79.00) (favorable)</w:t>
        <w:br/>
        <w:t>6-week average: 90.00 — classification: High CV vs 6Wk Avg</w:t>
        <w:br/>
        <w:t>Trends: 6wk → Stable | 12wk ↑ Rising | 24wk ↑ Rising</w:t>
      </w:r>
    </w:p>
    <w:p>
      <w:pPr>
        <w:spacing w:before="0" w:after="40"/>
      </w:pPr>
      <w:r>
        <w:br w:type="page"/>
        <w:rPr>
          <w:b/>
          <w:sz w:val="22"/>
        </w:rPr>
        <w:t>Show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06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show_pc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visualizations/sales_tracker_weekly/weekly_show_pct.png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61.31% (down 4.58% WoW from 64.25%) (unfavorable)</w:t>
        <w:br/>
        <w:t>6-week average: 65.90% — classification: Normal</w:t>
        <w:br/>
        <w:t>Trends: 6wk ↓ Falling | 12wk → Stable | 24wk → Stable</w:t>
      </w:r>
    </w:p>
    <w:p>
      <w:pPr>
        <w:pStyle w:val="Heading2"/>
      </w:pPr>
      <w:r>
        <w:br w:type="page"/>
        <w:t>Offers</w:t>
      </w:r>
    </w:p>
    <w:p>
      <w:pPr>
        <w:spacing w:before="0" w:after="40"/>
      </w:pPr>
      <w:r>
        <w:rPr>
          <w:b/>
          <w:sz w:val="22"/>
        </w:rPr>
        <w:t>Offers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06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off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visualizations/sales_tracker_weekly/weekly_offers.png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77.00 (up 48.08% WoW from 52.00) (favorable)</w:t>
        <w:br/>
        <w:t>6-week average: 54.83 — classification: High CV vs 6Wk Avg</w:t>
        <w:br/>
        <w:t>Trends: 6wk ↑ Rising | 12wk ↑ Rising | 24wk ↓ Falling</w:t>
      </w:r>
    </w:p>
    <w:p>
      <w:pPr>
        <w:spacing w:before="0" w:after="40"/>
      </w:pPr>
      <w:r>
        <w:rPr>
          <w:b/>
          <w:sz w:val="22"/>
        </w:rPr>
        <w:t>Offer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06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offer_pc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visualizations/sales_tracker_weekly/weekly_offer_pct.png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56.27% (down 4.06% WoW from 58.65%) (unfavorable)</w:t>
        <w:br/>
        <w:t>6-week average: 51.61% — classification: Normal</w:t>
        <w:br/>
        <w:t>Trends: 6wk → Stable | 12wk ↓ Falling | 24wk ↓ Falling</w:t>
      </w:r>
    </w:p>
    <w:p>
      <w:pPr>
        <w:pStyle w:val="Heading2"/>
      </w:pPr>
      <w:r>
        <w:br w:type="page"/>
        <w:t>Closes</w:t>
      </w:r>
    </w:p>
    <w:p>
      <w:pPr>
        <w:spacing w:before="0" w:after="40"/>
      </w:pPr>
      <w:r>
        <w:rPr>
          <w:b/>
          <w:sz w:val="22"/>
        </w:rPr>
        <w:t>Closes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0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close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visualizations/sales_tracker_weekly/weekly_close_1.png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33.00 (up 22.22% WoW from 27.00) (favorable)</w:t>
        <w:br/>
        <w:t>6-week average: 23.50 — classification: High CV vs 6Wk Avg</w:t>
        <w:br/>
        <w:t>Trends: 6wk ↑ Rising | 12wk ↑ Rising | 24wk ↑ Rising</w:t>
      </w:r>
    </w:p>
    <w:p>
      <w:pPr>
        <w:spacing w:before="0" w:after="40"/>
      </w:pPr>
      <w:r>
        <w:rPr>
          <w:b/>
          <w:sz w:val="22"/>
        </w:rPr>
        <w:t>Offer to Close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2730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offer_to_close_pc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7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visualizations/sales_tracker_weekly/weekly_offer_to_close_pct.png</w:t>
        <w:br/>
      </w:r>
      <w:r>
        <w:rPr>
          <w:color w:val="646464"/>
          <w:sz w:val="14"/>
        </w:rPr>
        <w:t>Source: outputs/sales_tracker/weekly_sales_tracker.csv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Current week: 23.83% (down 34.17% WoW from 36.20%) (unfavorable)</w:t>
        <w:br/>
        <w:t>6-week average: 24.68% — classification: Normal</w:t>
        <w:br/>
        <w:t>Trends: 6wk ↑ Rising | 12wk ↓ Falling | 24wk ↑ Rising</w:t>
      </w:r>
    </w:p>
    <w:sectPr w:rsidR="00FC693F" w:rsidRPr="0006063C" w:rsidSect="00034616">
      <w:footerReference w:type="default" r:id="rId4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Page </w:t>
    </w:r>
    <w:r>
      <w:rPr>
        <w:sz w:val="20"/>
      </w:rPr>
      <w:fldChar w:fldCharType="begin"/>
      <w:instrText>PAGE</w:instrText>
      <w:fldChar w:fldCharType="separate"/>
      <w:fldChar w:fldCharType="end"/>
    </w:r>
    <w:r>
      <w:rPr>
        <w:sz w:val="20"/>
      </w:rPr>
      <w:t xml:space="preserve"> of </w:t>
    </w:r>
    <w:r>
      <w:rPr>
        <w:sz w:val="20"/>
      </w:rPr>
      <w:fldChar w:fldCharType="begin"/>
      <w:instrText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