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30CC5" w14:textId="7BE8EF30" w:rsidR="000A5314" w:rsidRDefault="00D71273">
      <w:r>
        <w:t>Acest document contine informatii despre brandul Lunaria Beauty Shop.</w:t>
      </w:r>
    </w:p>
    <w:sectPr w:rsidR="000A5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1"/>
    <w:rsid w:val="000A5314"/>
    <w:rsid w:val="009D510B"/>
    <w:rsid w:val="00AD1B21"/>
    <w:rsid w:val="00C660AB"/>
    <w:rsid w:val="00D71273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C95C"/>
  <w15:chartTrackingRefBased/>
  <w15:docId w15:val="{B6C1A011-C302-4A60-902D-9018682C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2025-03-13T11:48:00Z</dcterms:created>
  <dcterms:modified xsi:type="dcterms:W3CDTF">2025-03-13T11:49:00Z</dcterms:modified>
</cp:coreProperties>
</file>