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npej58wjtez" w:id="0"/>
      <w:bookmarkEnd w:id="0"/>
      <w:r w:rsidDel="00000000" w:rsidR="00000000" w:rsidRPr="00000000">
        <w:rPr>
          <w:rtl w:val="0"/>
        </w:rPr>
        <w:t xml:space="preserve">Glossario 2020/21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lk99ucbvu149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Stabilisce il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per gli eventi e ne supervisiona la preparazione.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Colui che commissiona l’organizzazione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Prepara il </w:t>
            </w:r>
            <w:r w:rsidDel="00000000" w:rsidR="00000000" w:rsidRPr="00000000">
              <w:rPr>
                <w:b w:val="1"/>
                <w:rtl w:val="0"/>
              </w:rPr>
              <w:t xml:space="preserve">cibo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persona che gestisce il </w:t>
            </w:r>
            <w:r w:rsidDel="00000000" w:rsidR="00000000" w:rsidRPr="00000000">
              <w:rPr>
                <w:b w:val="1"/>
                <w:rtl w:val="0"/>
              </w:rPr>
              <w:t xml:space="preserve">personale</w:t>
            </w:r>
            <w:r w:rsidDel="00000000" w:rsidR="00000000" w:rsidRPr="00000000">
              <w:rPr>
                <w:rtl w:val="0"/>
              </w:rPr>
              <w:t xml:space="preserve"> e gli </w:t>
            </w:r>
            <w:r w:rsidDel="00000000" w:rsidR="00000000" w:rsidRPr="00000000">
              <w:rPr>
                <w:b w:val="1"/>
                <w:rtl w:val="0"/>
              </w:rPr>
              <w:t xml:space="preserve">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persone (maître e camerieri) che si occupano del servizio durante l’evento stesso.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di supporto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Generico utilizzatore dell’applicazione (ha necessariamente un ruolo fra 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dell’applicazione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 (di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 ha ideato 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Piatti preparati (seguendo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) per essere consumati durante un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Pietanze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Dose (di un </w:t>
            </w:r>
            <w:r w:rsidDel="00000000" w:rsidR="00000000" w:rsidRPr="00000000">
              <w:rPr>
                <w:b w:val="1"/>
                <w:rtl w:val="0"/>
              </w:rPr>
              <w:t xml:space="preserve">ingrediente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quantità di ogni </w:t>
            </w:r>
            <w:r w:rsidDel="00000000" w:rsidR="00000000" w:rsidRPr="00000000">
              <w:rPr>
                <w:b w:val="1"/>
                <w:rtl w:val="0"/>
              </w:rPr>
              <w:t xml:space="preserve">ingrediente</w:t>
            </w:r>
            <w:r w:rsidDel="00000000" w:rsidR="00000000" w:rsidRPr="00000000">
              <w:rPr>
                <w:rtl w:val="0"/>
              </w:rPr>
              <w:t xml:space="preserve"> (di base o preparati) necessario alla preparazione di un piatto.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Emendamento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 effettuata 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da parte dello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 che può   togliere o aggiungere piatti. Queste modifiche non si riflettono sul  menù originale, gli emendamenti restano visibili come aggiunte o eliminazioni limitate all’evento in questione. Anche l’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 può proporre questi emendamenti, che però  dovranno essere approvati dallo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Estrapolazione di </w:t>
            </w:r>
            <w:r w:rsidDel="00000000" w:rsidR="00000000" w:rsidRPr="00000000">
              <w:rPr>
                <w:b w:val="1"/>
                <w:rtl w:val="0"/>
              </w:rPr>
              <w:t xml:space="preserve">preparazioni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Trasformazione di una parte  di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in una </w:t>
            </w:r>
            <w:r w:rsidDel="00000000" w:rsidR="00000000" w:rsidRPr="00000000">
              <w:rPr>
                <w:b w:val="1"/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  <w:t xml:space="preserve">  a sé stante.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Può essere ad es. un </w:t>
            </w:r>
            <w:r w:rsidDel="00000000" w:rsidR="00000000" w:rsidRPr="00000000">
              <w:rPr>
                <w:rtl w:val="0"/>
              </w:rPr>
              <w:t xml:space="preserve">pranzo, una cena, un aperitivo, un buffet, un coffee break</w:t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Prevede due momenti diversi, il </w:t>
            </w:r>
            <w:r w:rsidDel="00000000" w:rsidR="00000000" w:rsidRPr="00000000">
              <w:rPr>
                <w:b w:val="1"/>
                <w:rtl w:val="0"/>
              </w:rPr>
              <w:t xml:space="preserve">lavoro preparatorio</w:t>
            </w:r>
            <w:r w:rsidDel="00000000" w:rsidR="00000000" w:rsidRPr="00000000">
              <w:rPr>
                <w:rtl w:val="0"/>
              </w:rPr>
              <w:t xml:space="preserve"> e il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 ne fa carico un 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mentre la cucina è affidata a uno </w:t>
            </w:r>
            <w:r w:rsidDel="00000000" w:rsidR="00000000" w:rsidRPr="00000000">
              <w:rPr>
                <w:b w:val="1"/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evento può essere semplice, e prevedere un singolo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, o complesso.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evento complesso può prevedere più </w:t>
            </w:r>
            <w:r w:rsidDel="00000000" w:rsidR="00000000" w:rsidRPr="00000000">
              <w:rPr>
                <w:b w:val="1"/>
                <w:rtl w:val="0"/>
              </w:rPr>
              <w:t xml:space="preserve">servizi</w:t>
            </w:r>
            <w:r w:rsidDel="00000000" w:rsidR="00000000" w:rsidRPr="00000000">
              <w:rPr>
                <w:rtl w:val="0"/>
              </w:rPr>
              <w:t xml:space="preserve"> (pranzo e cena, colazione e pranzo, coffee-break mattino e pomeriggio, ecc) in un unica giornata e/o prevedere più giornate.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 eventi possono inoltre essere classificati come ricorrenti nel caso in cui si ripetano con una certa regolarità.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 prima per preparare un piatto. Può essere </w:t>
            </w:r>
            <w:r w:rsidDel="00000000" w:rsidR="00000000" w:rsidRPr="00000000">
              <w:rPr>
                <w:rtl w:val="0"/>
              </w:rPr>
              <w:t xml:space="preserve">di base, ovvero scelto da un elenco che si immagina predefinito nel software e che dovrà essere il più possibile esaustivo, oppure un preparato realizzato in cucina dagli stessi cuochi.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Insieme delle i</w:t>
            </w:r>
            <w:r w:rsidDel="00000000" w:rsidR="00000000" w:rsidRPr="00000000">
              <w:rPr>
                <w:rtl w:val="0"/>
              </w:rPr>
              <w:t xml:space="preserve">struzioni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Spiegazione di come trasformare gli </w:t>
            </w:r>
            <w:r w:rsidDel="00000000" w:rsidR="00000000" w:rsidRPr="00000000">
              <w:rPr>
                <w:b w:val="1"/>
                <w:rtl w:val="0"/>
              </w:rPr>
              <w:t xml:space="preserve">ingredienti</w:t>
            </w:r>
            <w:r w:rsidDel="00000000" w:rsidR="00000000" w:rsidRPr="00000000">
              <w:rPr>
                <w:rtl w:val="0"/>
              </w:rPr>
              <w:t xml:space="preserve"> di partenza in un prodotto finito.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Ogni singola istruzione è rappresentata da un </w:t>
            </w: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Descrive quali piatti vengono proposti in un dato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(nell’ambito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compone di diverse </w:t>
            </w:r>
            <w:r w:rsidDel="00000000" w:rsidR="00000000" w:rsidRPr="00000000">
              <w:rPr>
                <w:b w:val="1"/>
                <w:rtl w:val="0"/>
              </w:rPr>
              <w:t xml:space="preserve">voci</w:t>
            </w:r>
            <w:r w:rsidDel="00000000" w:rsidR="00000000" w:rsidRPr="00000000">
              <w:rPr>
                <w:rtl w:val="0"/>
              </w:rPr>
              <w:t xml:space="preserve">, opzionalmente organizzate in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chef costruisce i suoi menù a partire dalle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 menù è caratterizzato da informazioni aggiuntive, quali: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consigliata la presenza di un cuoco durante il servizio per finalizzare le preparazioni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prevede solo piatti freddi o anche piatti caldi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richiede la disponibilità di una cucina nella sede dell’evento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è adeguato per un buffet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può essere fruito senza posate (finger food)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modificato fintanto che non è utilizzato in alcun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Singolo elemento che compone 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istruzioni</w:t>
            </w:r>
            <w:r w:rsidDel="00000000" w:rsidR="00000000" w:rsidRPr="00000000">
              <w:rPr>
                <w:rtl w:val="0"/>
              </w:rPr>
              <w:t xml:space="preserve"> 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passo semplice: un singolo passaggio di svolgimento;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raggruppamento: una sequenza di passi che vengono uno dopo l’altro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variante: formato da un passo “principale” e da una “variante”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ripetizione: un passo con l’indicazione di una regola di ripetizione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Istruzione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Quantità indicativa di un piatto finito per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Simile a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, ma d</w:t>
            </w:r>
            <w:r w:rsidDel="00000000" w:rsidR="00000000" w:rsidRPr="00000000">
              <w:rPr>
                <w:rtl w:val="0"/>
              </w:rPr>
              <w:t xml:space="preserve">escrive come realizzare un preparato da utilizzare in un’altra.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in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in cui i cuochi si dedicano ad anticipare alcune preparazioni e ricette necessarie per un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Lavoro preparatorio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Proprietario (di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Chi ha inserito 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 elenco/raccolta di </w:t>
            </w:r>
            <w:r w:rsidDel="00000000" w:rsidR="00000000" w:rsidRPr="00000000">
              <w:rPr>
                <w:b w:val="1"/>
                <w:rtl w:val="0"/>
              </w:rPr>
              <w:t xml:space="preserve">ricette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preparazioni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Specifica mansione assegnata a un membro del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 in un </w:t>
            </w:r>
            <w:r w:rsidDel="00000000" w:rsidR="00000000" w:rsidRPr="00000000">
              <w:rPr>
                <w:b w:val="1"/>
                <w:rtl w:val="0"/>
              </w:rPr>
              <w:t xml:space="preserve">dato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Scheda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Creata dall’</w:t>
            </w:r>
            <w:r w:rsidDel="00000000" w:rsidR="00000000" w:rsidRPr="00000000">
              <w:rPr>
                <w:b w:val="1"/>
                <w:rtl w:val="0"/>
              </w:rPr>
              <w:t xml:space="preserve">organizzatore</w:t>
            </w:r>
            <w:r w:rsidDel="00000000" w:rsidR="00000000" w:rsidRPr="00000000">
              <w:rPr>
                <w:rtl w:val="0"/>
              </w:rPr>
              <w:t xml:space="preserve">, è il documento in cui sono descritte le caratteristiche dell’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Ubicazione della società di catering e delle relative cucine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Sede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di svolgimento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Attività che consiste nel servire ai partecipanti i piatti e le bevande preparati. Include l’allestimento preliminare e il rigoverno al termine. Può andare dal semplice buffet all’allestimento di una sala ristorante.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Uno stesso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può prevedere più servizi, anche in </w:t>
            </w:r>
            <w:r w:rsidDel="00000000" w:rsidR="00000000" w:rsidRPr="00000000">
              <w:rPr>
                <w:b w:val="1"/>
                <w:rtl w:val="0"/>
              </w:rPr>
              <w:t xml:space="preserve">sedi</w:t>
            </w:r>
            <w:r w:rsidDel="00000000" w:rsidR="00000000" w:rsidRPr="00000000">
              <w:rPr>
                <w:rtl w:val="0"/>
              </w:rPr>
              <w:t xml:space="preserve"> diverse. Ciascun servizio avrà una precisa fascia oraria, e naturalmente un proprio </w:t>
            </w:r>
            <w:r w:rsidDel="00000000" w:rsidR="00000000" w:rsidRPr="00000000">
              <w:rPr>
                <w:b w:val="1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 e un proprio </w:t>
            </w:r>
            <w:r w:rsidDel="00000000" w:rsidR="00000000" w:rsidRPr="00000000">
              <w:rPr>
                <w:b w:val="1"/>
                <w:rtl w:val="0"/>
              </w:rPr>
              <w:t xml:space="preserve">staff di supporto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Sezione di un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Partizionamento (opzionale)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Ad es.: primi, secondi, dolci sono sezioni.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Tempistiche di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suddivide in: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di attività concreta (TAC) </w:t>
            </w:r>
            <w:r w:rsidDel="00000000" w:rsidR="00000000" w:rsidRPr="00000000">
              <w:rPr>
                <w:rtl w:val="0"/>
              </w:rPr>
              <w:t xml:space="preserve">richiesto a chi la prepara. Per definire questo tempo si dovranno specificare due fattori: il tempo costante (TACc), che non dipende dal numero di porzioni, e il tempo variabile (TACv), che dipende invece dal numero di porzioni.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totale di preparazione (TT)</w:t>
            </w:r>
            <w:r w:rsidDel="00000000" w:rsidR="00000000" w:rsidRPr="00000000">
              <w:rPr>
                <w:rtl w:val="0"/>
              </w:rPr>
              <w:t xml:space="preserve">, ossia quanto passa dal momento in cui si inizia a svolgere la ricetta al momento in cui può essere servita. Questo include anche quelli che per il cuoco sono tempi morti.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di ultimazione (TU)</w:t>
            </w:r>
            <w:r w:rsidDel="00000000" w:rsidR="00000000" w:rsidRPr="00000000">
              <w:rPr>
                <w:rtl w:val="0"/>
              </w:rPr>
              <w:t xml:space="preserve">, ossia quanto tempo serve in fase di servizio per ultimare il piatto; rientrano in questa categoria tutte le cose che devono essere fatte all’ultimo. Anche qui avremo una suddivisione in due fattori costante (TUc), indipendente dal numero di porzioni, e variabile (TUv), dipendente dal numero di porzioni.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Periodo di attività di una persona</w:t>
            </w:r>
            <w:r w:rsidDel="00000000" w:rsidR="00000000" w:rsidRPr="00000000">
              <w:rPr>
                <w:rtl w:val="0"/>
              </w:rPr>
              <w:t xml:space="preserve"> caratterizzato da una data, un luogo di svolgimento dell’attività e da una fascia oraria.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 turni sono di due tipi: </w:t>
            </w:r>
            <w:r w:rsidDel="00000000" w:rsidR="00000000" w:rsidRPr="00000000">
              <w:rPr>
                <w:b w:val="1"/>
                <w:rtl w:val="0"/>
              </w:rPr>
              <w:t xml:space="preserve">turni preparatori</w:t>
            </w:r>
            <w:r w:rsidDel="00000000" w:rsidR="00000000" w:rsidRPr="00000000">
              <w:rPr>
                <w:rtl w:val="0"/>
              </w:rPr>
              <w:t xml:space="preserve">, dove i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lavorano a preparare le pietanze, e </w:t>
            </w:r>
            <w:r w:rsidDel="00000000" w:rsidR="00000000" w:rsidRPr="00000000">
              <w:rPr>
                <w:b w:val="1"/>
                <w:rtl w:val="0"/>
              </w:rPr>
              <w:t xml:space="preserve">turni di servizio</w:t>
            </w:r>
            <w:r w:rsidDel="00000000" w:rsidR="00000000" w:rsidRPr="00000000">
              <w:rPr>
                <w:rtl w:val="0"/>
              </w:rPr>
              <w:t xml:space="preserve">, dove lavorano il </w:t>
            </w:r>
            <w:r w:rsidDel="00000000" w:rsidR="00000000" w:rsidRPr="00000000">
              <w:rPr>
                <w:b w:val="1"/>
                <w:rtl w:val="0"/>
              </w:rPr>
              <w:t xml:space="preserve">personale di servizio</w:t>
            </w:r>
            <w:r w:rsidDel="00000000" w:rsidR="00000000" w:rsidRPr="00000000">
              <w:rPr>
                <w:rtl w:val="0"/>
              </w:rPr>
              <w:t xml:space="preserve"> e i </w:t>
            </w:r>
            <w:r w:rsidDel="00000000" w:rsidR="00000000" w:rsidRPr="00000000">
              <w:rPr>
                <w:b w:val="1"/>
                <w:rtl w:val="0"/>
              </w:rPr>
              <w:t xml:space="preserve">cuochi</w:t>
            </w:r>
            <w:r w:rsidDel="00000000" w:rsidR="00000000" w:rsidRPr="00000000">
              <w:rPr>
                <w:rtl w:val="0"/>
              </w:rPr>
              <w:t xml:space="preserve"> per realizzare il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stesso.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 può essere indicato come “completo” se la cucina e lo </w:t>
            </w: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per quel </w:t>
            </w:r>
            <w:r w:rsidDel="00000000" w:rsidR="00000000" w:rsidRPr="00000000">
              <w:rPr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 sono completamente impegnati e non più disponibili per altre lavorazioni.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preparatorio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turni preparatori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sono inseriti dagli </w:t>
            </w:r>
            <w:r w:rsidDel="00000000" w:rsidR="00000000" w:rsidRPr="00000000">
              <w:rPr>
                <w:b w:val="1"/>
                <w:rtl w:val="0"/>
              </w:rPr>
              <w:t xml:space="preserve">organizzatori</w:t>
            </w:r>
            <w:r w:rsidDel="00000000" w:rsidR="00000000" w:rsidRPr="00000000">
              <w:rPr>
                <w:rtl w:val="0"/>
              </w:rPr>
              <w:t xml:space="preserve"> a monte, a prescindere dagli </w:t>
            </w:r>
            <w:r w:rsidDel="00000000" w:rsidR="00000000" w:rsidRPr="00000000">
              <w:rPr>
                <w:b w:val="1"/>
                <w:rtl w:val="0"/>
              </w:rPr>
              <w:t xml:space="preserve">eventi</w:t>
            </w:r>
            <w:r w:rsidDel="00000000" w:rsidR="00000000" w:rsidRPr="00000000">
              <w:rPr>
                <w:rtl w:val="0"/>
              </w:rPr>
              <w:t xml:space="preserve"> che si organizzeranno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 ripetono con una certa cadenza, salvo situazioni particolari o festività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possono essere raggruppati in modo tale che quando il </w:t>
            </w:r>
            <w:r w:rsidDel="00000000" w:rsidR="00000000" w:rsidRPr="00000000">
              <w:rPr>
                <w:b w:val="1"/>
                <w:rtl w:val="0"/>
              </w:rPr>
              <w:t xml:space="preserve">personale</w:t>
            </w:r>
            <w:r w:rsidDel="00000000" w:rsidR="00000000" w:rsidRPr="00000000">
              <w:rPr>
                <w:rtl w:val="0"/>
              </w:rPr>
              <w:t xml:space="preserve"> dà la propria disponibilità o è disponibile per tutti i turni del gruppo o non lo è per nessuno.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urno di cucina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turni di servizio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vengono inseriti dagli </w:t>
            </w:r>
            <w:r w:rsidDel="00000000" w:rsidR="00000000" w:rsidRPr="00000000">
              <w:rPr>
                <w:b w:val="1"/>
                <w:rtl w:val="0"/>
              </w:rPr>
              <w:t xml:space="preserve">organizzatori </w:t>
            </w:r>
            <w:r w:rsidDel="00000000" w:rsidR="00000000" w:rsidRPr="00000000">
              <w:rPr>
                <w:rtl w:val="0"/>
              </w:rPr>
              <w:t xml:space="preserve">in seguito alla presa in carico di un </w:t>
            </w: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  <w:t xml:space="preserve"> coi relativi </w:t>
            </w:r>
            <w:r w:rsidDel="00000000" w:rsidR="00000000" w:rsidRPr="00000000">
              <w:rPr>
                <w:b w:val="1"/>
                <w:rtl w:val="0"/>
              </w:rPr>
              <w:t xml:space="preserve">servizi</w:t>
            </w: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possono prevedere un tempo aggiuntivo rispetto agli orari del </w:t>
            </w:r>
            <w:r w:rsidDel="00000000" w:rsidR="00000000" w:rsidRPr="00000000">
              <w:rPr>
                <w:b w:val="1"/>
                <w:rtl w:val="0"/>
              </w:rPr>
              <w:t xml:space="preserve">servizio</w:t>
            </w:r>
            <w:r w:rsidDel="00000000" w:rsidR="00000000" w:rsidRPr="00000000">
              <w:rPr>
                <w:rtl w:val="0"/>
              </w:rPr>
              <w:t xml:space="preserve"> effettivo per la preparazione (prima) e per rigovernare (dopo)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possono essere  modificati solo finché non ci sono disponibilità date dal </w:t>
            </w:r>
            <w:r w:rsidDel="00000000" w:rsidR="00000000" w:rsidRPr="00000000">
              <w:rPr>
                <w:b w:val="1"/>
                <w:rtl w:val="0"/>
              </w:rPr>
              <w:t xml:space="preserve">personale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a differenza dei </w:t>
            </w:r>
            <w:r w:rsidDel="00000000" w:rsidR="00000000" w:rsidRPr="00000000">
              <w:rPr>
                <w:b w:val="1"/>
                <w:rtl w:val="0"/>
              </w:rPr>
              <w:t xml:space="preserve">turni preparatori</w:t>
            </w:r>
            <w:r w:rsidDel="00000000" w:rsidR="00000000" w:rsidRPr="00000000">
              <w:rPr>
                <w:rtl w:val="0"/>
              </w:rPr>
              <w:t xml:space="preserve">, possono esserci più turni di servizio con orari uguali o sovrapposti, perché possono anche esserci </w:t>
            </w:r>
            <w:r w:rsidDel="00000000" w:rsidR="00000000" w:rsidRPr="00000000">
              <w:rPr>
                <w:b w:val="1"/>
                <w:rtl w:val="0"/>
              </w:rPr>
              <w:t xml:space="preserve">servizi</w:t>
            </w:r>
            <w:r w:rsidDel="00000000" w:rsidR="00000000" w:rsidRPr="00000000">
              <w:rPr>
                <w:rtl w:val="0"/>
              </w:rPr>
              <w:t xml:space="preserve"> in parallelo.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Voce di un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Singolo elemento di un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. Può appartenere ad una </w:t>
            </w:r>
            <w:r w:rsidDel="00000000" w:rsidR="00000000" w:rsidRPr="00000000">
              <w:rPr>
                <w:b w:val="1"/>
                <w:rtl w:val="0"/>
              </w:rPr>
              <w:t xml:space="preserve">sezione</w:t>
            </w:r>
            <w:r w:rsidDel="00000000" w:rsidR="00000000" w:rsidRPr="00000000">
              <w:rPr>
                <w:rtl w:val="0"/>
              </w:rPr>
              <w:t xml:space="preserve"> se il </w:t>
            </w:r>
            <w:r w:rsidDel="00000000" w:rsidR="00000000" w:rsidRPr="00000000">
              <w:rPr>
                <w:b w:val="1"/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è diviso in </w:t>
            </w:r>
            <w:r w:rsidDel="00000000" w:rsidR="00000000" w:rsidRPr="00000000">
              <w:rPr>
                <w:b w:val="1"/>
                <w:rtl w:val="0"/>
              </w:rPr>
              <w:t xml:space="preserve">sezioni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Ogni voce fa riferimento ad una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 nel </w:t>
            </w:r>
            <w:r w:rsidDel="00000000" w:rsidR="00000000" w:rsidRPr="00000000">
              <w:rPr>
                <w:b w:val="1"/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  <w:t xml:space="preserve">, ma il testo della voce può anche essere diverso dal nome della </w:t>
            </w:r>
            <w:r w:rsidDel="00000000" w:rsidR="00000000" w:rsidRPr="00000000">
              <w:rPr>
                <w:b w:val="1"/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1" Type="http://schemas.openxmlformats.org/officeDocument/2006/relationships/font" Target="fonts/Bitter-boldItalic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