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c5nhovieuuo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Digitalización en el Sector de la Restauración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5nhovieuuo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Digitalización en el Sector de la Restauración</w:t>
              <w:tab/>
            </w:r>
          </w:hyperlink>
          <w:r w:rsidDel="00000000" w:rsidR="00000000" w:rsidRPr="00000000">
            <w:fldChar w:fldCharType="begin"/>
            <w:instrText xml:space="preserve"> PAGEREF _c5nhovieuuoj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w2bqy5aobm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Resumen Ejecutivo</w:t>
              <w:tab/>
            </w:r>
          </w:hyperlink>
          <w:r w:rsidDel="00000000" w:rsidR="00000000" w:rsidRPr="00000000">
            <w:fldChar w:fldCharType="begin"/>
            <w:instrText xml:space="preserve"> PAGEREF _6w2bqy5aobm8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1z7iao79j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Descripción del Sector</w:t>
              <w:tab/>
            </w:r>
          </w:hyperlink>
          <w:r w:rsidDel="00000000" w:rsidR="00000000" w:rsidRPr="00000000">
            <w:fldChar w:fldCharType="begin"/>
            <w:instrText xml:space="preserve"> PAGEREF _u1z7iao79jo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zkkz26c563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 Análisis de Procesos Actuales</w:t>
              <w:tab/>
            </w:r>
          </w:hyperlink>
          <w:r w:rsidDel="00000000" w:rsidR="00000000" w:rsidRPr="00000000">
            <w:fldChar w:fldCharType="begin"/>
            <w:instrText xml:space="preserve"> PAGEREF _9zkkz26c563z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4nsjz73pu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Procesos Clave:</w:t>
              <w:tab/>
            </w:r>
          </w:hyperlink>
          <w:r w:rsidDel="00000000" w:rsidR="00000000" w:rsidRPr="00000000">
            <w:fldChar w:fldCharType="begin"/>
            <w:instrText xml:space="preserve"> PAGEREF _74nsjz73pun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9025.511811023624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m5rnnfsc5jo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Recepción de clientes</w:t>
              <w:tab/>
            </w:r>
          </w:hyperlink>
          <w:r w:rsidDel="00000000" w:rsidR="00000000" w:rsidRPr="00000000">
            <w:fldChar w:fldCharType="begin"/>
            <w:instrText xml:space="preserve"> PAGEREF _m5rnnfsc5jog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9025.511811023624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vegofzju9ft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Servicio en sala</w:t>
              <w:tab/>
            </w:r>
          </w:hyperlink>
          <w:r w:rsidDel="00000000" w:rsidR="00000000" w:rsidRPr="00000000">
            <w:fldChar w:fldCharType="begin"/>
            <w:instrText xml:space="preserve"> PAGEREF _vegofzju9ftr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9025.511811023624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l0w8jfvw2zu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 Cocina y preparación</w:t>
              <w:tab/>
            </w:r>
          </w:hyperlink>
          <w:r w:rsidDel="00000000" w:rsidR="00000000" w:rsidRPr="00000000">
            <w:fldChar w:fldCharType="begin"/>
            <w:instrText xml:space="preserve"> PAGEREF _l0w8jfvw2zuc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9025.511811023624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eddhj1kigsg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 Entrega y pago</w:t>
              <w:tab/>
            </w:r>
          </w:hyperlink>
          <w:r w:rsidDel="00000000" w:rsidR="00000000" w:rsidRPr="00000000">
            <w:fldChar w:fldCharType="begin"/>
            <w:instrText xml:space="preserve"> PAGEREF _eddhj1kigsgt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9025.511811023624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vvgasb3gtlm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 Postventa</w:t>
              <w:tab/>
            </w:r>
          </w:hyperlink>
          <w:r w:rsidDel="00000000" w:rsidR="00000000" w:rsidRPr="00000000">
            <w:fldChar w:fldCharType="begin"/>
            <w:instrText xml:space="preserve"> PAGEREF _vvgasb3gtlm1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nhj3gtb46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Impactos Positivos:</w:t>
              <w:tab/>
            </w:r>
          </w:hyperlink>
          <w:r w:rsidDel="00000000" w:rsidR="00000000" w:rsidRPr="00000000">
            <w:fldChar w:fldCharType="begin"/>
            <w:instrText xml:space="preserve"> PAGEREF _nnhj3gtb46t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9qv8he1vqf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Amenazas Competitivas:</w:t>
              <w:tab/>
            </w:r>
          </w:hyperlink>
          <w:r w:rsidDel="00000000" w:rsidR="00000000" w:rsidRPr="00000000">
            <w:fldChar w:fldCharType="begin"/>
            <w:instrText xml:space="preserve"> PAGEREF _79qv8he1vqf1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zb5s60pydx5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 Problemas Detectados</w:t>
              <w:tab/>
            </w:r>
          </w:hyperlink>
          <w:r w:rsidDel="00000000" w:rsidR="00000000" w:rsidRPr="00000000">
            <w:fldChar w:fldCharType="begin"/>
            <w:instrText xml:space="preserve"> PAGEREF _zb5s60pydx57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g37ula7k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 Solución Propuesta</w:t>
              <w:tab/>
            </w:r>
          </w:hyperlink>
          <w:r w:rsidDel="00000000" w:rsidR="00000000" w:rsidRPr="00000000">
            <w:fldChar w:fldCharType="begin"/>
            <w:instrText xml:space="preserve"> PAGEREF _qg37ula7k6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2zyzd27779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Tecnologías Clave:</w:t>
              <w:tab/>
            </w:r>
          </w:hyperlink>
          <w:r w:rsidDel="00000000" w:rsidR="00000000" w:rsidRPr="00000000">
            <w:fldChar w:fldCharType="begin"/>
            <w:instrText xml:space="preserve"> PAGEREF _42zyzd27779u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9025.511811023624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qdjttgn00kl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a) Inteligencia Artificial (IA):</w:t>
              <w:tab/>
            </w:r>
          </w:hyperlink>
          <w:r w:rsidDel="00000000" w:rsidR="00000000" w:rsidRPr="00000000">
            <w:fldChar w:fldCharType="begin"/>
            <w:instrText xml:space="preserve"> PAGEREF _qdjttgn00klk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9025.511811023624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botjd1ukmdq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b) Internet de las Cosas (IoT):</w:t>
              <w:tab/>
            </w:r>
          </w:hyperlink>
          <w:r w:rsidDel="00000000" w:rsidR="00000000" w:rsidRPr="00000000">
            <w:fldChar w:fldCharType="begin"/>
            <w:instrText xml:space="preserve"> PAGEREF _botjd1ukmdqp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9025.511811023624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3e6akyeoem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c) Realidad Aumentada (AR):</w:t>
              <w:tab/>
            </w:r>
          </w:hyperlink>
          <w:r w:rsidDel="00000000" w:rsidR="00000000" w:rsidRPr="00000000">
            <w:fldChar w:fldCharType="begin"/>
            <w:instrText xml:space="preserve"> PAGEREF _3e6akyeoem3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9025.511811023624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qd80r2atjd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d) Robótica colaborativa:</w:t>
              <w:tab/>
            </w:r>
          </w:hyperlink>
          <w:r w:rsidDel="00000000" w:rsidR="00000000" w:rsidRPr="00000000">
            <w:fldChar w:fldCharType="begin"/>
            <w:instrText xml:space="preserve"> PAGEREF _qd80r2atjdg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9025.511811023624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wuuo59lnffb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e) Blockchain:</w:t>
              <w:tab/>
            </w:r>
          </w:hyperlink>
          <w:r w:rsidDel="00000000" w:rsidR="00000000" w:rsidRPr="00000000">
            <w:fldChar w:fldCharType="begin"/>
            <w:instrText xml:space="preserve"> PAGEREF _wuuo59lnffbk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e3pd7up5ti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 Plan de Implementación</w:t>
              <w:tab/>
            </w:r>
          </w:hyperlink>
          <w:r w:rsidDel="00000000" w:rsidR="00000000" w:rsidRPr="00000000">
            <w:fldChar w:fldCharType="begin"/>
            <w:instrText xml:space="preserve"> PAGEREF _ie3pd7up5tir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q9nrb0ikvcl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Fase 1 – Diagnóstico y Capacitación (8 semanas)</w:t>
              <w:tab/>
            </w:r>
          </w:hyperlink>
          <w:r w:rsidDel="00000000" w:rsidR="00000000" w:rsidRPr="00000000">
            <w:fldChar w:fldCharType="begin"/>
            <w:instrText xml:space="preserve"> PAGEREF _q9nrb0ikvcli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xzuy6g17q3k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Fase 2 – Implementación de Sistemas Digitales (12 semanas)</w:t>
              <w:tab/>
            </w:r>
          </w:hyperlink>
          <w:r w:rsidDel="00000000" w:rsidR="00000000" w:rsidRPr="00000000">
            <w:fldChar w:fldCharType="begin"/>
            <w:instrText xml:space="preserve"> PAGEREF _xzuy6g17q3kr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f46vrab8rf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Fase 3 – Optimización e IA (10 semanas)</w:t>
              <w:tab/>
            </w:r>
          </w:hyperlink>
          <w:r w:rsidDel="00000000" w:rsidR="00000000" w:rsidRPr="00000000">
            <w:fldChar w:fldCharType="begin"/>
            <w:instrText xml:space="preserve"> PAGEREF _kf46vrab8rft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xdlaw8pf3pi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Fase 4 – Marketing y Fidelización (6 semanas)</w:t>
              <w:tab/>
            </w:r>
          </w:hyperlink>
          <w:r w:rsidDel="00000000" w:rsidR="00000000" w:rsidRPr="00000000">
            <w:fldChar w:fldCharType="begin"/>
            <w:instrText xml:space="preserve"> PAGEREF _xdlaw8pf3pil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qecup6p074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7. Presupuesto y Viabilidad</w:t>
              <w:tab/>
            </w:r>
          </w:hyperlink>
          <w:r w:rsidDel="00000000" w:rsidR="00000000" w:rsidRPr="00000000">
            <w:fldChar w:fldCharType="begin"/>
            <w:instrText xml:space="preserve"> PAGEREF _dqecup6p074c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czm2n6px4d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Beneficios Anuales Proyectados:</w:t>
              <w:tab/>
            </w:r>
          </w:hyperlink>
          <w:r w:rsidDel="00000000" w:rsidR="00000000" w:rsidRPr="00000000">
            <w:fldChar w:fldCharType="begin"/>
            <w:instrText xml:space="preserve"> PAGEREF _7czm2n6px4d6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jqcxzky4rm5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Viabilidad:</w:t>
              <w:tab/>
            </w:r>
          </w:hyperlink>
          <w:r w:rsidDel="00000000" w:rsidR="00000000" w:rsidRPr="00000000">
            <w:fldChar w:fldCharType="begin"/>
            <w:instrText xml:space="preserve"> PAGEREF _jqcxzky4rm5e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hkbey8tr8z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8. Conclusión</w:t>
              <w:tab/>
            </w:r>
          </w:hyperlink>
          <w:r w:rsidDel="00000000" w:rsidR="00000000" w:rsidRPr="00000000">
            <w:fldChar w:fldCharType="begin"/>
            <w:instrText xml:space="preserve"> PAGEREF _khkbey8tr8z5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3rc1vtpybf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 Esquema</w:t>
              <w:tab/>
            </w:r>
          </w:hyperlink>
          <w:r w:rsidDel="00000000" w:rsidR="00000000" w:rsidRPr="00000000">
            <w:fldChar w:fldCharType="begin"/>
            <w:instrText xml:space="preserve"> PAGEREF _l3rc1vtpybfj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w2bqy5aobm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Resumen Ejecutivo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sector de la restauración atraviesa una transformación digital acelerada impulsada por la necesidad de adaptarse a un entorno competitivo, mejorar la experiencia del cliente y optimizar los procesos operativos. Sin embargo, muchos establecimientos enfrentan retos como la brecha tecnológica, la ciberseguridad y la dependencia excesiva de sistemas digitales. Este informe propone un plan integral de digitalización estratégica para restaurantes que: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Optimiza procesos clave con tecnologías emergentes como IA, IoT y realidad aumentada.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 la experiencia del cliente mediante interfaces digitales y servicios personalizados.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Incrementa la rentabilidad mediante análisis de datos, marketing digital y automatización de tareas operativas.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una inversión estimada de </w:t>
      </w:r>
      <w:r w:rsidDel="00000000" w:rsidR="00000000" w:rsidRPr="00000000">
        <w:rPr>
          <w:b w:val="1"/>
          <w:rtl w:val="0"/>
        </w:rPr>
        <w:t xml:space="preserve">$1.2 millones</w:t>
      </w:r>
      <w:r w:rsidDel="00000000" w:rsidR="00000000" w:rsidRPr="00000000">
        <w:rPr>
          <w:rtl w:val="0"/>
        </w:rPr>
        <w:t xml:space="preserve">, se proyecta un </w:t>
      </w:r>
      <w:r w:rsidDel="00000000" w:rsidR="00000000" w:rsidRPr="00000000">
        <w:rPr>
          <w:b w:val="1"/>
          <w:rtl w:val="0"/>
        </w:rPr>
        <w:t xml:space="preserve">beneficio neto anual de $3.6 millones</w:t>
      </w:r>
      <w:r w:rsidDel="00000000" w:rsidR="00000000" w:rsidRPr="00000000">
        <w:rPr>
          <w:rtl w:val="0"/>
        </w:rPr>
        <w:t xml:space="preserve"> para cadenas medianas, con </w:t>
      </w:r>
      <w:r w:rsidDel="00000000" w:rsidR="00000000" w:rsidRPr="00000000">
        <w:rPr>
          <w:b w:val="1"/>
          <w:rtl w:val="0"/>
        </w:rPr>
        <w:t xml:space="preserve">un retorno de inversión (ROI) en menos de 4 meses</w:t>
      </w:r>
      <w:r w:rsidDel="00000000" w:rsidR="00000000" w:rsidRPr="00000000">
        <w:rPr>
          <w:rtl w:val="0"/>
        </w:rPr>
        <w:t xml:space="preserve">. Esta digitalización no sólo mejora la competitividad y sostenibilidad del sector, sino que lo alinea con las expectativas del consumidor moderno.</w:t>
      </w:r>
    </w:p>
    <w:p w:rsidR="00000000" w:rsidDel="00000000" w:rsidP="00000000" w:rsidRDefault="00000000" w:rsidRPr="00000000" w14:paraId="00000028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1z7iao79j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Descripción del Sector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Nombre del sector</w:t>
      </w:r>
      <w:r w:rsidDel="00000000" w:rsidR="00000000" w:rsidRPr="00000000">
        <w:rPr>
          <w:rtl w:val="0"/>
        </w:rPr>
        <w:t xml:space="preserve">: Restauración (Restaurantes, Bares, Cafeterías).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Sector económico</w:t>
      </w:r>
      <w:r w:rsidDel="00000000" w:rsidR="00000000" w:rsidRPr="00000000">
        <w:rPr>
          <w:rtl w:val="0"/>
        </w:rPr>
        <w:t xml:space="preserve">: Servicios – Hostelería y Alimentación.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Ubicación</w:t>
      </w:r>
      <w:r w:rsidDel="00000000" w:rsidR="00000000" w:rsidRPr="00000000">
        <w:rPr>
          <w:rtl w:val="0"/>
        </w:rPr>
        <w:t xml:space="preserve">: Global, con foco en establecimientos urbanos y turísticos.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Tamaño</w:t>
      </w:r>
      <w:r w:rsidDel="00000000" w:rsidR="00000000" w:rsidRPr="00000000">
        <w:rPr>
          <w:rtl w:val="0"/>
        </w:rPr>
        <w:t xml:space="preserve">: Más de 12 millones de establecimientos en el mundo (2025).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Tendencias clave</w:t>
      </w:r>
      <w:r w:rsidDel="00000000" w:rsidR="00000000" w:rsidRPr="00000000">
        <w:rPr>
          <w:rtl w:val="0"/>
        </w:rPr>
        <w:t xml:space="preserve">: Consumo digital, delivery, experiencias híbridas (presencial + digital).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Tecnologías actuales</w:t>
      </w:r>
      <w:r w:rsidDel="00000000" w:rsidR="00000000" w:rsidRPr="00000000">
        <w:rPr>
          <w:rtl w:val="0"/>
        </w:rPr>
        <w:t xml:space="preserve">: Sistemas POS, menús digitales, apps de reserva, TPV contactless.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Misión del sector</w:t>
      </w:r>
      <w:r w:rsidDel="00000000" w:rsidR="00000000" w:rsidRPr="00000000">
        <w:rPr>
          <w:rtl w:val="0"/>
        </w:rPr>
        <w:t xml:space="preserve">: Ofrecer experiencias gastronómicas de calidad, seguras, eficientes y memorables al cliente final.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zkkz26c563z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Análisis de Procesos Actuales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nsjz73pu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Procesos Clave: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5rnnfsc5jog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Recepción de clientes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Antes</w:t>
      </w:r>
      <w:r w:rsidDel="00000000" w:rsidR="00000000" w:rsidRPr="00000000">
        <w:rPr>
          <w:rtl w:val="0"/>
        </w:rPr>
        <w:t xml:space="preserve">: Recepción manual, largas esperas, falta de gestión del aforo.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Ahora</w:t>
      </w:r>
      <w:r w:rsidDel="00000000" w:rsidR="00000000" w:rsidRPr="00000000">
        <w:rPr>
          <w:rtl w:val="0"/>
        </w:rPr>
        <w:t xml:space="preserve">: Reservas online con confirmación automática por email o SMS.</w:t>
        <w:br w:type="textWrapping"/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egofzju9ftr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Servicio en sala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Antes</w:t>
      </w:r>
      <w:r w:rsidDel="00000000" w:rsidR="00000000" w:rsidRPr="00000000">
        <w:rPr>
          <w:rtl w:val="0"/>
        </w:rPr>
        <w:t xml:space="preserve">: Comanda escrita, errores humanos, tiempos de espera elevados.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Ahora</w:t>
      </w:r>
      <w:r w:rsidDel="00000000" w:rsidR="00000000" w:rsidRPr="00000000">
        <w:rPr>
          <w:rtl w:val="0"/>
        </w:rPr>
        <w:t xml:space="preserve">: Pedidos digitales desde mesa (QR/Tablet), conexión directa a cocina (KDS).</w:t>
        <w:br w:type="textWrapping"/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0w8jfvw2zuc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Cocina y preparación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Antes</w:t>
      </w:r>
      <w:r w:rsidDel="00000000" w:rsidR="00000000" w:rsidRPr="00000000">
        <w:rPr>
          <w:rtl w:val="0"/>
        </w:rPr>
        <w:t xml:space="preserve">: Control manual de inventario e insumos, alto riesgo de roturas de stock.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Ahora</w:t>
      </w:r>
      <w:r w:rsidDel="00000000" w:rsidR="00000000" w:rsidRPr="00000000">
        <w:rPr>
          <w:rtl w:val="0"/>
        </w:rPr>
        <w:t xml:space="preserve">: Software de inventario con alertas automáticas y recetas digitalizadas.</w:t>
        <w:br w:type="textWrapping"/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ddhj1kigsgt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Entrega y pago</w:t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Antes</w:t>
      </w:r>
      <w:r w:rsidDel="00000000" w:rsidR="00000000" w:rsidRPr="00000000">
        <w:rPr>
          <w:rtl w:val="0"/>
        </w:rPr>
        <w:t xml:space="preserve">: Pago en efectivo, tiempos de espera en caja, errores en facturación.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Ahora</w:t>
      </w:r>
      <w:r w:rsidDel="00000000" w:rsidR="00000000" w:rsidRPr="00000000">
        <w:rPr>
          <w:rtl w:val="0"/>
        </w:rPr>
        <w:t xml:space="preserve">: Pago digital (contactless/TPV), emisión electrónica de facturas.</w:t>
        <w:br w:type="textWrapping"/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vgasb3gtlm1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Postventa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Antes</w:t>
      </w:r>
      <w:r w:rsidDel="00000000" w:rsidR="00000000" w:rsidRPr="00000000">
        <w:rPr>
          <w:rtl w:val="0"/>
        </w:rPr>
        <w:t xml:space="preserve">: Sin seguimiento del cliente, escasa fidelización.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Ahora</w:t>
      </w:r>
      <w:r w:rsidDel="00000000" w:rsidR="00000000" w:rsidRPr="00000000">
        <w:rPr>
          <w:rtl w:val="0"/>
        </w:rPr>
        <w:t xml:space="preserve">: Encuestas digitales, programas de puntos y promociones automatizadas.</w:t>
        <w:br w:type="textWrapping"/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hj3gtb46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Impactos Positivos: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+30% en eficiencia operativa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-25% en errores de comanda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+45% en satisfacción del cliente</w:t>
      </w:r>
      <w:r w:rsidDel="00000000" w:rsidR="00000000" w:rsidRPr="00000000">
        <w:rPr>
          <w:rtl w:val="0"/>
        </w:rPr>
        <w:t xml:space="preserve"> gracias a la rapidez y personalización.</w:t>
        <w:br w:type="textWrapping"/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qv8he1vqf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Amenazas Competitivas: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Plataformas como </w:t>
      </w:r>
      <w:r w:rsidDel="00000000" w:rsidR="00000000" w:rsidRPr="00000000">
        <w:rPr>
          <w:b w:val="1"/>
          <w:rtl w:val="0"/>
        </w:rPr>
        <w:t xml:space="preserve">Uber Eats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Glovo</w:t>
      </w:r>
      <w:r w:rsidDel="00000000" w:rsidR="00000000" w:rsidRPr="00000000">
        <w:rPr>
          <w:rtl w:val="0"/>
        </w:rPr>
        <w:t xml:space="preserve"> centralizan la oferta y aumentan la dependencia.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Restaurantes digitales (ghost kitchens) con menores costes fijos.</w:t>
        <w:br w:type="textWrapping"/>
      </w:r>
    </w:p>
    <w:p w:rsidR="00000000" w:rsidDel="00000000" w:rsidP="00000000" w:rsidRDefault="00000000" w:rsidRPr="00000000" w14:paraId="0000004A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b5s60pydx57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Problemas Detectados</w:t>
      </w:r>
    </w:p>
    <w:p w:rsidR="00000000" w:rsidDel="00000000" w:rsidP="00000000" w:rsidRDefault="00000000" w:rsidRPr="00000000" w14:paraId="0000004C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Brecha tecnológica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43% de restaurantes independientes no cuentan con un sistema de gestión digital.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Falta de formación digital entre el personal.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Dependencia tecnológica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Riesgos en caso de fallos en el sistema (WiFi, TPV, apps).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Reducción del contacto humano si no se gestiona correctamente.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Ciberseguridad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Gestión inadecuada de datos personales (reservas, pagos, tarjetas).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Ataques de ransomware a terminales POS.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Falta de integración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Sistemas desconectados (reservas, cocina, facturación) dificultan la trazabilidad.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Desigualdad en el acceso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22"/>
        </w:numPr>
        <w:spacing w:after="240" w:before="0" w:beforeAutospacing="0" w:lineRule="auto"/>
        <w:ind w:left="1440" w:hanging="360"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Pequeños restaurantes en zonas rurales no pueden asumir inversiones iniciales altas.</w:t>
        <w:br w:type="textWrapping"/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g37ula7k6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Solución Propuesta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2zyzd27779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Tecnologías Clave: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djttgn00klk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a) Inteligencia Artificial (IA):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Chatbots 24/7</w:t>
      </w:r>
      <w:r w:rsidDel="00000000" w:rsidR="00000000" w:rsidRPr="00000000">
        <w:rPr>
          <w:rtl w:val="0"/>
        </w:rPr>
        <w:t xml:space="preserve">: Para gestionar reservas, responder preguntas frecuentes, atención postventa.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Sistemas de recomendación</w:t>
      </w:r>
      <w:r w:rsidDel="00000000" w:rsidR="00000000" w:rsidRPr="00000000">
        <w:rPr>
          <w:rtl w:val="0"/>
        </w:rPr>
        <w:t xml:space="preserve">: Platos sugeridos según historial del cliente.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Predicción de demanda</w:t>
      </w:r>
      <w:r w:rsidDel="00000000" w:rsidR="00000000" w:rsidRPr="00000000">
        <w:rPr>
          <w:rtl w:val="0"/>
        </w:rPr>
        <w:t xml:space="preserve">: IA que analiza estacionalidad y patrones de consumo.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automática de inventario</w:t>
      </w:r>
      <w:r w:rsidDel="00000000" w:rsidR="00000000" w:rsidRPr="00000000">
        <w:rPr>
          <w:rtl w:val="0"/>
        </w:rPr>
        <w:t xml:space="preserve">: Reposición basada en demanda histórica.</w:t>
        <w:br w:type="textWrapping"/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otjd1ukmdqp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b) Internet de las Cosas (IoT):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Neveras inteligentes</w:t>
      </w:r>
      <w:r w:rsidDel="00000000" w:rsidR="00000000" w:rsidRPr="00000000">
        <w:rPr>
          <w:rtl w:val="0"/>
        </w:rPr>
        <w:t xml:space="preserve">: Avisan si hay cambios de temperatura o fallos de funcionamiento.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Sensores de humedad y temperatura</w:t>
      </w:r>
      <w:r w:rsidDel="00000000" w:rsidR="00000000" w:rsidRPr="00000000">
        <w:rPr>
          <w:rtl w:val="0"/>
        </w:rPr>
        <w:t xml:space="preserve">: Garantizan calidad y cumplimiento normativo.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Cocinas conectadas</w:t>
      </w:r>
      <w:r w:rsidDel="00000000" w:rsidR="00000000" w:rsidRPr="00000000">
        <w:rPr>
          <w:rtl w:val="0"/>
        </w:rPr>
        <w:t xml:space="preserve">: Controlan tiempos y temperatura de cocción automáticamente.</w:t>
        <w:br w:type="textWrapping"/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e6akyeoem3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c) Realidad Aumentada (AR):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Menús interactivos en 3D</w:t>
      </w:r>
      <w:r w:rsidDel="00000000" w:rsidR="00000000" w:rsidRPr="00000000">
        <w:rPr>
          <w:rtl w:val="0"/>
        </w:rPr>
        <w:t xml:space="preserve">: Permiten visualizar los platos antes de pedirlos.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Experiencias inmersivas</w:t>
      </w:r>
      <w:r w:rsidDel="00000000" w:rsidR="00000000" w:rsidRPr="00000000">
        <w:rPr>
          <w:rtl w:val="0"/>
        </w:rPr>
        <w:t xml:space="preserve">: Historia del plato, ingredientes, origen.</w:t>
        <w:br w:type="textWrapping"/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d80r2atjdg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d) Robótica colaborativa:</w:t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Robots camareros</w:t>
      </w:r>
      <w:r w:rsidDel="00000000" w:rsidR="00000000" w:rsidRPr="00000000">
        <w:rPr>
          <w:rtl w:val="0"/>
        </w:rPr>
        <w:t xml:space="preserve">: Asistencia en tareas repetitivas (llevar platos, bebidas).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Desinfección automatizada</w:t>
      </w:r>
      <w:r w:rsidDel="00000000" w:rsidR="00000000" w:rsidRPr="00000000">
        <w:rPr>
          <w:rtl w:val="0"/>
        </w:rPr>
        <w:t xml:space="preserve">: Robots que limpian mesas con luz UV y soluciones sanitizantes.</w:t>
        <w:br w:type="textWrapping"/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uuo59lnffbk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e) Blockchain: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Trazabilidad alimentaria</w:t>
      </w:r>
      <w:r w:rsidDel="00000000" w:rsidR="00000000" w:rsidRPr="00000000">
        <w:rPr>
          <w:rtl w:val="0"/>
        </w:rPr>
        <w:t xml:space="preserve">: Origen certificado de ingredientes.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Sistemas de fidelización seguros</w:t>
      </w:r>
      <w:r w:rsidDel="00000000" w:rsidR="00000000" w:rsidRPr="00000000">
        <w:rPr>
          <w:rtl w:val="0"/>
        </w:rPr>
        <w:t xml:space="preserve">: Puntos y recompensas validados de forma transparente.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e3pd7up5tir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6. Plan de Implementación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9nrb0ikvcli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1 – Diagnóstico y Capacitación (8 semanas)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Auditoría digital del restaurante.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Formación del personal (uso de tablets, sistemas POS, apps).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Configuración inicial de servidores y red segura.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Inversión: </w:t>
      </w:r>
      <w:r w:rsidDel="00000000" w:rsidR="00000000" w:rsidRPr="00000000">
        <w:rPr>
          <w:b w:val="1"/>
          <w:rtl w:val="0"/>
        </w:rPr>
        <w:t xml:space="preserve">$200,000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uy6g17q3kr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2 – Implementación de Sistemas Digitales (12 semanas)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Integración del software POS, reservas online y cocina conectada.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Instalación de sensores IoT, TPVs contactless y módulos de AR.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Inversión: </w:t>
      </w:r>
      <w:r w:rsidDel="00000000" w:rsidR="00000000" w:rsidRPr="00000000">
        <w:rPr>
          <w:b w:val="1"/>
          <w:rtl w:val="0"/>
        </w:rPr>
        <w:t xml:space="preserve">$500,000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f46vrab8rft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3 – Optimización e IA (10 semanas)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Incorporación de chatbots y sistemas de recomendación.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Modelos de IA para predicción y logística.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Paneles de control con analítica en tiempo real.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Inversión: </w:t>
      </w:r>
      <w:r w:rsidDel="00000000" w:rsidR="00000000" w:rsidRPr="00000000">
        <w:rPr>
          <w:b w:val="1"/>
          <w:rtl w:val="0"/>
        </w:rPr>
        <w:t xml:space="preserve">$400,000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law8pf3pil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4 – Marketing y Fidelización (6 semanas)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Campañas en redes sociales.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Activación de programa de fidelización con blockchain.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Integración con Google Ads y Meta Ads.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Inversión: </w:t>
      </w:r>
      <w:r w:rsidDel="00000000" w:rsidR="00000000" w:rsidRPr="00000000">
        <w:rPr>
          <w:b w:val="1"/>
          <w:rtl w:val="0"/>
        </w:rPr>
        <w:t xml:space="preserve">$100,000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qecup6p074c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7. Presupuesto y Viabilidad</w:t>
      </w:r>
    </w:p>
    <w:tbl>
      <w:tblPr>
        <w:tblStyle w:val="Table1"/>
        <w:tblW w:w="52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90"/>
        <w:gridCol w:w="2240"/>
        <w:tblGridChange w:id="0">
          <w:tblGrid>
            <w:gridCol w:w="2990"/>
            <w:gridCol w:w="22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Inversión Estimada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Diagnóstico y Capacitación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$200,000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de Sistemas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$500,000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Inteligencia Artificial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$400,000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Marketing y Fidelización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$100,000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Inversión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$1,200,000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zm2n6px4d6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Beneficios Anuales Proyectados:</w:t>
      </w:r>
    </w:p>
    <w:p w:rsidR="00000000" w:rsidDel="00000000" w:rsidP="00000000" w:rsidRDefault="00000000" w:rsidRPr="00000000" w14:paraId="00000091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Ahorros operativos</w:t>
      </w:r>
      <w:r w:rsidDel="00000000" w:rsidR="00000000" w:rsidRPr="00000000">
        <w:rPr>
          <w:rtl w:val="0"/>
        </w:rPr>
        <w:t xml:space="preserve">: $800,000 (menos personal, menos errores).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Incremento de ingresos por personalización y fidelización</w:t>
      </w:r>
      <w:r w:rsidDel="00000000" w:rsidR="00000000" w:rsidRPr="00000000">
        <w:rPr>
          <w:rtl w:val="0"/>
        </w:rPr>
        <w:t xml:space="preserve">: $2,500,000.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Publicidad segmentada y promociones cruzadas</w:t>
      </w:r>
      <w:r w:rsidDel="00000000" w:rsidR="00000000" w:rsidRPr="00000000">
        <w:rPr>
          <w:rtl w:val="0"/>
        </w:rPr>
        <w:t xml:space="preserve">: $300,000.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Beneficio neto anual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$3.6 millones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cxzky4rm5e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Viabilidad: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Retorno de inversión</w:t>
      </w:r>
      <w:r w:rsidDel="00000000" w:rsidR="00000000" w:rsidRPr="00000000">
        <w:rPr>
          <w:rtl w:val="0"/>
        </w:rPr>
        <w:t xml:space="preserve">: 4 meses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$1.2M / $3.6M = 0.33 años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 Presente Neto (VPN)</w:t>
      </w:r>
      <w:r w:rsidDel="00000000" w:rsidR="00000000" w:rsidRPr="00000000">
        <w:rPr>
          <w:rtl w:val="0"/>
        </w:rPr>
        <w:t xml:space="preserve">: Positivo, con amortización en el primer año.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Ventaja competitiva sostenida</w:t>
      </w:r>
      <w:r w:rsidDel="00000000" w:rsidR="00000000" w:rsidRPr="00000000">
        <w:rPr>
          <w:rtl w:val="0"/>
        </w:rPr>
        <w:t xml:space="preserve"> frente a negocios tradicionales y plataformas externas.</w:t>
        <w:br w:type="textWrapping"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hkbey8tr8z5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8. Conclusión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digitalización estratégica en el sector de la restauración representa una oportunidad transformadora para mejorar la eficiencia, aumentar la rentabilidad y ofrecer experiencias únicas a los clientes. La propuesta de integración de tecnologías emergentes como </w:t>
      </w:r>
      <w:r w:rsidDel="00000000" w:rsidR="00000000" w:rsidRPr="00000000">
        <w:rPr>
          <w:b w:val="1"/>
          <w:rtl w:val="0"/>
        </w:rPr>
        <w:t xml:space="preserve">IA, IoT, AR, robótica y blockchain</w:t>
      </w:r>
      <w:r w:rsidDel="00000000" w:rsidR="00000000" w:rsidRPr="00000000">
        <w:rPr>
          <w:rtl w:val="0"/>
        </w:rPr>
        <w:t xml:space="preserve"> permite: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Automatizar procesos clave y reducir errores.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Personalizar la experiencia del cliente y aumentar la fidelización.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Obtener datos valiosos para la toma de decisiones inteligentes.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Garantizar la seguridad alimentaria y la transparencia operativa.</w:t>
        <w:br w:type="textWrapping"/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plan no solo prepara al restaurante para competir en la era digital, sino que lo posiciona como un referente en innovación, sostenibilidad y excelencia operativa. La clave del éxito estará en combinar la tecnología con el </w:t>
      </w:r>
      <w:r w:rsidDel="00000000" w:rsidR="00000000" w:rsidRPr="00000000">
        <w:rPr>
          <w:b w:val="1"/>
          <w:rtl w:val="0"/>
        </w:rPr>
        <w:t xml:space="preserve">trato humano</w:t>
      </w:r>
      <w:r w:rsidDel="00000000" w:rsidR="00000000" w:rsidRPr="00000000">
        <w:rPr>
          <w:rtl w:val="0"/>
        </w:rPr>
        <w:t xml:space="preserve">, elemento esencial e insustituible en el arte de la hospitalidad.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3rc1vtpybfj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9. Esquema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Esquema Sector Restauración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yperlink" Target="https://mermaid.live/edit#pako:eNqNVUFvG0UY_SujjXqzHdtrJ_YKVXLX29RNYju2CYKYw3h31hm6O7OamW3SRpHggISAUqBVDwgEPVRFnIBcEBJc8k_yB-An8M3sZhPHjoRP-TLz3ve-N29mTyyfB8RyrLnAySGadKcMwe_OHeRJRSMuUUKE5AxH9CkOuMyW_QhL2SUhIgoneCgo82mCIxTSKHLW6s0Nm8xKUgn-iDhrNdKo4jAvy0c0UIeOnRyXfB5x4ayF5lcKOVPlI0Lnh8qZ8Si40Uims6HgPpE8b2LPWvVwo2iy0DNvUr_Z5AZnAOqjiOSEG1XcDHFBuMD_PwlDygoT2rbfDIOCboF9mS7zaMoK92sVNPJcb-j2zl_0UdfbQe5Oz-tPvGxH5-DfH5__csuWDx3HWTyYHITK5bvoHkC__BqNiCTiMUacRZSRd2Zi_e57ZLbeSRINv7I7g94zUPfg4vtPkctZSEWMfXp-xhBOFY_PXyvqY0OScIF8LgTh6-PdsebKbc6IXEPUBQ3fvEFbBDKmSQKCcMgFNwxPkEoF41JjjaPXbKlX0Ngb7ffc3gB5fTTu7HSyNQ8Yn_31zx_Pl9Zvc8MzSu4D7sXvaJew8z9RQOcUtBoVe6NVPtw3oC0N-gINSUADDuIl6I8wionMPJjgWUTUpZcL828Zggea4DWaCMxkTGXmARXEVxkBBgt9GB2VkaRSkRij4WDZzAeGrAdkr97o0Xc5owr8BzkZ3pBtd8errLQryB24vX4HvY-GI2_YGXVMkrIND_UJ_Xzx8TOw9Wz1xtuMfWhUbesRP0djHqojLIjWNM-P26iCmrLHhCksKF9l9bah2Tm4-O4nPRukDu5OhAxOpjGXeVhwRITC8noQ5ZJTO4ZsV2t6BdH3YS3D50euHze8MnGNCgRpMvK2zPidrUG20geqb89uLN3mSN90HwDk5UvU54qGIHL19YHxkixWERz8SmMGhm2oBfyKhnjOF3I7Ge6v--AV9lVE5LITQ4PeA_Tbv5FXhC97AUJApQIjEkEUBSyArFWmNCs6j5N9GD-_fyNt7WdX_73NipFpP9a7f0Ae81PIBL5sL7GiEjT4-YUwU62yYGxYJsDy1ScIVuDjFWsWeHsDog_TL3KWpExxWUKJ4DHcCc7IsicTQ_euFvUWuThO8PlvkCjgi7F4RBRl84zr2qdwdVogpeTYNEEQbYi98QA-opcukPwL2jUt89e8Z4qHWbFrivwa7plitLqDnjdKP9IvEAqw4lfUFf2yFdy62i7IdTUo2HU1tkrw-aeB5SiRkpIVE3jddWmd6H1TSx2SmEwtB_4MwJCpNWWngEkw-4Dz-BImeDo_tJwQRxKqNAFJpEuxPptiC2EBES6HM7Gc1qahsJwT69hy7JZdaTebNbu-2bAbjbptl6wnllNuNSq1Tduu1httu1FvtdunJeup6Vqr1Ov16ma1YbdadrW9WTv9D9Ek92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