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44FC4" w14:textId="61A1CE28" w:rsidR="00DC1EDB" w:rsidRDefault="00DC1EDB">
      <w:hyperlink r:id="rId4" w:history="1">
        <w:r w:rsidRPr="00090215">
          <w:rPr>
            <w:rStyle w:val="Hipervnculo"/>
          </w:rPr>
          <w:t>https://youtu.be/uVXq_Eh638c</w:t>
        </w:r>
      </w:hyperlink>
      <w:r>
        <w:t xml:space="preserve"> </w:t>
      </w:r>
    </w:p>
    <w:sectPr w:rsidR="00DC1E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DB"/>
    <w:rsid w:val="00DC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5D434"/>
  <w15:chartTrackingRefBased/>
  <w15:docId w15:val="{82C5D857-9175-430D-AABB-61E0DAA2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C1E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1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uVXq_Eh638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Quintero Cardona</dc:creator>
  <cp:keywords/>
  <dc:description/>
  <cp:lastModifiedBy>Santiago Quintero Cardona</cp:lastModifiedBy>
  <cp:revision>1</cp:revision>
  <dcterms:created xsi:type="dcterms:W3CDTF">2026-05-28T18:51:00Z</dcterms:created>
  <dcterms:modified xsi:type="dcterms:W3CDTF">2026-05-28T18:53:00Z</dcterms:modified>
</cp:coreProperties>
</file>