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 *NoPilha -&gt;PtroNoPilha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uso para poder usar PtrNoPilha proximo;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 NoPilha* Proximo (eq a de cima mas precisamos do outro typedef)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topo e contador 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quantidade de elementos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aponta para um no de pilha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//----------INICIALIZAR--------------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//----------DESTRUIR--------------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//----------INSERÇÃO (PUSH)--------------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novo_nro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/*considerar se é primeira inseção ou não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1 topo -&gt; NULL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2 topo _&gt; algum outro{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criar novo n´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copiar valor no novo no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atualizar referencias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-novo-&gt;proximo = (topo)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-topo-&gt;novo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qde++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valor;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//copia o valor p dentro do bloco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//passo 4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Novo-proximo -&gt; topo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//----------REMOVER (POP)--------------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 se ta vazia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 VAZIA"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//salvar valor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//criar ptr aux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//att topo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//desaloc memo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//qnde 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//----------PROCURAR (TOP)--------------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//----------ESTA VAZIA--------------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//----------TAMANHO--------------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tamanhopilha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qnde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//----------imprimir pilha--------------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enquanto var !=null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imprimir valor do nó atual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var recebe o proximo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iniciapilhadinamica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"Vazia"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