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https://portaldoprofessor.fct.unesp.br/projetos/cadilag/apps/structs/arv_binaria.php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NoArvore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esquerda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direita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iniciar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iniciaArvore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esta vazia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estaVaziaArvore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destruir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pesquisa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pesquisarArvore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pesquisarArvore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esquerda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acessar subarvore esquerda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pesquisarArvore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direita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acessar subarvore direita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inserir elem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inserirArvore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ponto de inserção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direita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esquerda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quando deu bom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não inserir numero igual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PERCORRER ARVORE COM RECURSÃO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subarvore esquerda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inserirArvore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esquerda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x&gt; acessar subarvore direita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inserirArvore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direita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remover elem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funcaoAuxiliar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//RECURSIVA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direita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direita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esquerda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pode encontrar valor null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encontrou valor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caso 1: folha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no pra null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caso 2: subarvore esqueda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no recebe no esquerda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caso 3: subarvore direita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no recebe no direito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caso 4: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2 possibilidade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A maior elem subarvore3 esq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B maior elem subarvore3 dir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função auxiliar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procura maxmo na subarvore esquerda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encontra elemento cujo filho da direita é null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no=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direita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esquerda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direita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esquerda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esquerda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direita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esquerda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direita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funcaoAuxiliar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esquerda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esquerda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pesquisa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em ordem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emOrdem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emOrdem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esquerda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emOrdem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direita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pre ordem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preOrdem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preOrdem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esquerda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preOrdem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direita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pos ordem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posOrdem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posOrdem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esquerda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posOrdem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direita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//////////////////////////////////////////////////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PtrNoArvore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COMEÇAR UMA ARVORE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toinsert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iniciaArvore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estaVaziaArvore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"Arvore vazia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inserirArvore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preOrdem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emOrdem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posOrdem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pesquisarArvore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foi encontrado :)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nao foi encontrado :(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