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tabela hash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vetor de ponteiros para struct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PEGAR TODAS AS posições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"----------TABLE----------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"Posição ocupada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consultaTabelaHashEndDireto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"batiman"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 homem"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 apelão"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"miranha"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 aranha"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consultaTabelaHashEndDireto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