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BF57" w14:textId="77777777" w:rsidR="00C4040D" w:rsidRPr="00C4040D" w:rsidRDefault="00C4040D" w:rsidP="00C4040D">
      <w:pPr>
        <w:numPr>
          <w:ilvl w:val="0"/>
          <w:numId w:val="2"/>
        </w:numPr>
      </w:pPr>
      <w:r w:rsidRPr="00C4040D">
        <w:rPr>
          <w:b/>
          <w:bCs/>
        </w:rPr>
        <w:t>Número positivo, negativo ou zero</w:t>
      </w:r>
      <w:r w:rsidRPr="00C4040D">
        <w:br/>
        <w:t>Escreva um programa que solicite um número ao usuário e informe se ele é positivo, negativo ou zero.</w:t>
      </w:r>
    </w:p>
    <w:p w14:paraId="3D1B3559" w14:textId="0DD7058E" w:rsidR="007223F5" w:rsidRDefault="00C4040D">
      <w:r w:rsidRPr="00C4040D">
        <w:drawing>
          <wp:inline distT="0" distB="0" distL="0" distR="0" wp14:anchorId="0CFCD67B" wp14:editId="01356077">
            <wp:extent cx="5400040" cy="3241675"/>
            <wp:effectExtent l="0" t="0" r="0" b="0"/>
            <wp:docPr id="114415439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54397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C26" w14:textId="77777777" w:rsidR="00C4040D" w:rsidRPr="00C4040D" w:rsidRDefault="00C4040D" w:rsidP="00C4040D">
      <w:pPr>
        <w:numPr>
          <w:ilvl w:val="0"/>
          <w:numId w:val="3"/>
        </w:numPr>
      </w:pPr>
      <w:r w:rsidRPr="00C4040D">
        <w:rPr>
          <w:b/>
          <w:bCs/>
        </w:rPr>
        <w:t>Número par ou ímpar</w:t>
      </w:r>
      <w:r w:rsidRPr="00C4040D">
        <w:br/>
        <w:t>Peça ao usuário para digitar um número inteiro e determine se ele é par ou ímpar.</w:t>
      </w:r>
    </w:p>
    <w:p w14:paraId="4728BF08" w14:textId="484B054F" w:rsidR="00C4040D" w:rsidRDefault="00C4040D">
      <w:r w:rsidRPr="00C4040D">
        <w:drawing>
          <wp:inline distT="0" distB="0" distL="0" distR="0" wp14:anchorId="01179147" wp14:editId="59A50144">
            <wp:extent cx="4915326" cy="3261643"/>
            <wp:effectExtent l="0" t="0" r="0" b="0"/>
            <wp:docPr id="54173781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7815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153" w14:textId="77777777" w:rsidR="00C4040D" w:rsidRPr="00C4040D" w:rsidRDefault="00C4040D" w:rsidP="00C4040D">
      <w:pPr>
        <w:numPr>
          <w:ilvl w:val="0"/>
          <w:numId w:val="4"/>
        </w:numPr>
      </w:pPr>
      <w:r w:rsidRPr="00C4040D">
        <w:rPr>
          <w:b/>
          <w:bCs/>
        </w:rPr>
        <w:t>Maior entre dois números</w:t>
      </w:r>
      <w:r w:rsidRPr="00C4040D">
        <w:br/>
        <w:t>Crie um programa que peça dois números e exiba qual deles é o maior. Se forem iguais, informe ao usuário.</w:t>
      </w:r>
    </w:p>
    <w:p w14:paraId="518D69E1" w14:textId="333968BE" w:rsidR="00C4040D" w:rsidRDefault="0013370A">
      <w:r w:rsidRPr="0013370A">
        <w:lastRenderedPageBreak/>
        <w:drawing>
          <wp:inline distT="0" distB="0" distL="0" distR="0" wp14:anchorId="3C740E20" wp14:editId="3E069D92">
            <wp:extent cx="5400040" cy="3667125"/>
            <wp:effectExtent l="0" t="0" r="0" b="9525"/>
            <wp:docPr id="6158227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2272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663" w14:textId="77777777" w:rsidR="0013370A" w:rsidRPr="0013370A" w:rsidRDefault="0013370A" w:rsidP="0013370A">
      <w:pPr>
        <w:numPr>
          <w:ilvl w:val="0"/>
          <w:numId w:val="5"/>
        </w:numPr>
      </w:pPr>
      <w:r w:rsidRPr="0013370A">
        <w:rPr>
          <w:b/>
          <w:bCs/>
        </w:rPr>
        <w:t>Verificar se um ano é bissexto</w:t>
      </w:r>
      <w:r w:rsidRPr="0013370A">
        <w:br/>
        <w:t>Peça ao usuário um ano e determine se ele é um ano bissexto ou não.</w:t>
      </w:r>
    </w:p>
    <w:p w14:paraId="55DE87C8" w14:textId="29D1B181" w:rsidR="0013370A" w:rsidRDefault="000667FD">
      <w:r w:rsidRPr="000667FD">
        <w:drawing>
          <wp:inline distT="0" distB="0" distL="0" distR="0" wp14:anchorId="6C937315" wp14:editId="0EDB32A3">
            <wp:extent cx="5400040" cy="3605530"/>
            <wp:effectExtent l="0" t="0" r="0" b="0"/>
            <wp:docPr id="12622121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215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4CF" w14:textId="77777777" w:rsidR="000667FD" w:rsidRPr="000667FD" w:rsidRDefault="000667FD" w:rsidP="000667FD">
      <w:pPr>
        <w:numPr>
          <w:ilvl w:val="0"/>
          <w:numId w:val="6"/>
        </w:numPr>
      </w:pPr>
      <w:r w:rsidRPr="000667FD">
        <w:rPr>
          <w:b/>
          <w:bCs/>
        </w:rPr>
        <w:t>Verificação de idade para votação</w:t>
      </w:r>
      <w:r w:rsidRPr="000667FD">
        <w:br/>
        <w:t>Solicite a idade do usuário e informe:</w:t>
      </w:r>
    </w:p>
    <w:p w14:paraId="0236B67D" w14:textId="77777777" w:rsidR="000667FD" w:rsidRPr="000667FD" w:rsidRDefault="000667FD" w:rsidP="000667FD">
      <w:pPr>
        <w:numPr>
          <w:ilvl w:val="1"/>
          <w:numId w:val="6"/>
        </w:numPr>
      </w:pPr>
      <w:r w:rsidRPr="000667FD">
        <w:t>Se ele </w:t>
      </w:r>
      <w:r w:rsidRPr="000667FD">
        <w:rPr>
          <w:b/>
          <w:bCs/>
        </w:rPr>
        <w:t>não pode votar</w:t>
      </w:r>
      <w:r w:rsidRPr="000667FD">
        <w:t> (menor de 16 anos).</w:t>
      </w:r>
    </w:p>
    <w:p w14:paraId="0803925C" w14:textId="77777777" w:rsidR="000667FD" w:rsidRPr="000667FD" w:rsidRDefault="000667FD" w:rsidP="000667FD">
      <w:pPr>
        <w:numPr>
          <w:ilvl w:val="1"/>
          <w:numId w:val="6"/>
        </w:numPr>
      </w:pPr>
      <w:r w:rsidRPr="000667FD">
        <w:lastRenderedPageBreak/>
        <w:t>Se o voto é </w:t>
      </w:r>
      <w:r w:rsidRPr="000667FD">
        <w:rPr>
          <w:b/>
          <w:bCs/>
        </w:rPr>
        <w:t>opcional</w:t>
      </w:r>
      <w:r w:rsidRPr="000667FD">
        <w:t> (entre 16 e 17 anos ou 70+).</w:t>
      </w:r>
    </w:p>
    <w:p w14:paraId="0C1288B4" w14:textId="77777777" w:rsidR="000667FD" w:rsidRPr="000667FD" w:rsidRDefault="000667FD" w:rsidP="000667FD">
      <w:pPr>
        <w:numPr>
          <w:ilvl w:val="1"/>
          <w:numId w:val="6"/>
        </w:numPr>
      </w:pPr>
      <w:r w:rsidRPr="000667FD">
        <w:t>Se o voto é </w:t>
      </w:r>
      <w:r w:rsidRPr="000667FD">
        <w:rPr>
          <w:b/>
          <w:bCs/>
        </w:rPr>
        <w:t>obrigatório</w:t>
      </w:r>
      <w:r w:rsidRPr="000667FD">
        <w:t> (entre 18 e 69 anos).</w:t>
      </w:r>
    </w:p>
    <w:p w14:paraId="467F38F0" w14:textId="2D1EA3B7" w:rsidR="000667FD" w:rsidRDefault="00BD63FD">
      <w:r w:rsidRPr="00BD63FD">
        <w:drawing>
          <wp:inline distT="0" distB="0" distL="0" distR="0" wp14:anchorId="0B7B7588" wp14:editId="13E0D532">
            <wp:extent cx="5400040" cy="3549650"/>
            <wp:effectExtent l="0" t="0" r="0" b="0"/>
            <wp:docPr id="195281829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18299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4B3B" w14:textId="77777777" w:rsidR="00BD63FD" w:rsidRPr="00BD63FD" w:rsidRDefault="00BD63FD" w:rsidP="00BD63FD">
      <w:pPr>
        <w:numPr>
          <w:ilvl w:val="0"/>
          <w:numId w:val="7"/>
        </w:numPr>
      </w:pPr>
      <w:r w:rsidRPr="00BD63FD">
        <w:rPr>
          <w:b/>
          <w:bCs/>
        </w:rPr>
        <w:t>Classificação de triângulos</w:t>
      </w:r>
      <w:r w:rsidRPr="00BD63FD">
        <w:br/>
        <w:t>Peça ao usuário três números representando os lados de um triângulo e informe se ele é </w:t>
      </w:r>
      <w:r w:rsidRPr="00BD63FD">
        <w:rPr>
          <w:b/>
          <w:bCs/>
        </w:rPr>
        <w:t>equilátero</w:t>
      </w:r>
      <w:r w:rsidRPr="00BD63FD">
        <w:t> (todos os lados iguais), </w:t>
      </w:r>
      <w:r w:rsidRPr="00BD63FD">
        <w:rPr>
          <w:b/>
          <w:bCs/>
        </w:rPr>
        <w:t>isósceles</w:t>
      </w:r>
      <w:r w:rsidRPr="00BD63FD">
        <w:t> (dois lados iguais) ou </w:t>
      </w:r>
      <w:r w:rsidRPr="00BD63FD">
        <w:rPr>
          <w:b/>
          <w:bCs/>
        </w:rPr>
        <w:t>escaleno</w:t>
      </w:r>
      <w:r w:rsidRPr="00BD63FD">
        <w:t> (todos os lados diferentes).</w:t>
      </w:r>
    </w:p>
    <w:p w14:paraId="73EE363B" w14:textId="42F7A143" w:rsidR="00BD63FD" w:rsidRDefault="00985FED">
      <w:r w:rsidRPr="00985FED">
        <w:drawing>
          <wp:inline distT="0" distB="0" distL="0" distR="0" wp14:anchorId="30F25065" wp14:editId="422D9FA4">
            <wp:extent cx="5400040" cy="3405505"/>
            <wp:effectExtent l="0" t="0" r="0" b="4445"/>
            <wp:docPr id="10251846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465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E5E0" w14:textId="77777777" w:rsidR="00985FED" w:rsidRPr="00985FED" w:rsidRDefault="00985FED" w:rsidP="00985FED">
      <w:pPr>
        <w:numPr>
          <w:ilvl w:val="0"/>
          <w:numId w:val="8"/>
        </w:numPr>
      </w:pPr>
      <w:r w:rsidRPr="00985FED">
        <w:rPr>
          <w:b/>
          <w:bCs/>
        </w:rPr>
        <w:lastRenderedPageBreak/>
        <w:t>Cálculo de desconto</w:t>
      </w:r>
      <w:r w:rsidRPr="00985FED">
        <w:br/>
        <w:t>Peça ao usuário o valor de uma compra e aplique descontos conforme a tabela:</w:t>
      </w:r>
    </w:p>
    <w:p w14:paraId="6EB290AC" w14:textId="77777777" w:rsidR="00985FED" w:rsidRPr="00985FED" w:rsidRDefault="00985FED" w:rsidP="00985FED">
      <w:pPr>
        <w:numPr>
          <w:ilvl w:val="1"/>
          <w:numId w:val="8"/>
        </w:numPr>
      </w:pPr>
      <w:r w:rsidRPr="00985FED">
        <w:t>Compras acima de </w:t>
      </w:r>
      <w:r w:rsidRPr="00985FED">
        <w:rPr>
          <w:b/>
          <w:bCs/>
        </w:rPr>
        <w:t>R$ 500,00</w:t>
      </w:r>
      <w:r w:rsidRPr="00985FED">
        <w:t> → </w:t>
      </w:r>
      <w:r w:rsidRPr="00985FED">
        <w:rPr>
          <w:b/>
          <w:bCs/>
        </w:rPr>
        <w:t>10% de desconto</w:t>
      </w:r>
    </w:p>
    <w:p w14:paraId="53650F91" w14:textId="77777777" w:rsidR="00985FED" w:rsidRPr="00985FED" w:rsidRDefault="00985FED" w:rsidP="00985FED">
      <w:pPr>
        <w:numPr>
          <w:ilvl w:val="1"/>
          <w:numId w:val="8"/>
        </w:numPr>
      </w:pPr>
      <w:r w:rsidRPr="00985FED">
        <w:t>Compras entre </w:t>
      </w:r>
      <w:r w:rsidRPr="00985FED">
        <w:rPr>
          <w:b/>
          <w:bCs/>
        </w:rPr>
        <w:t>R$ 200,00 e R$ 500,00</w:t>
      </w:r>
      <w:r w:rsidRPr="00985FED">
        <w:t> → </w:t>
      </w:r>
      <w:r w:rsidRPr="00985FED">
        <w:rPr>
          <w:b/>
          <w:bCs/>
        </w:rPr>
        <w:t>5% de desconto</w:t>
      </w:r>
    </w:p>
    <w:p w14:paraId="67131BE5" w14:textId="77777777" w:rsidR="00985FED" w:rsidRPr="00985FED" w:rsidRDefault="00985FED" w:rsidP="00985FED">
      <w:pPr>
        <w:numPr>
          <w:ilvl w:val="1"/>
          <w:numId w:val="8"/>
        </w:numPr>
      </w:pPr>
      <w:r w:rsidRPr="00985FED">
        <w:t>Compras abaixo de </w:t>
      </w:r>
      <w:r w:rsidRPr="00985FED">
        <w:rPr>
          <w:b/>
          <w:bCs/>
        </w:rPr>
        <w:t>R$ 200,00</w:t>
      </w:r>
      <w:r w:rsidRPr="00985FED">
        <w:t> → </w:t>
      </w:r>
      <w:r w:rsidRPr="00985FED">
        <w:rPr>
          <w:b/>
          <w:bCs/>
        </w:rPr>
        <w:t>sem desconto</w:t>
      </w:r>
    </w:p>
    <w:p w14:paraId="63220172" w14:textId="77777777" w:rsidR="00985FED" w:rsidRPr="00985FED" w:rsidRDefault="00985FED" w:rsidP="00985FED">
      <w:r w:rsidRPr="00985FED">
        <w:t>Mostre o valor final após o desconto.</w:t>
      </w:r>
    </w:p>
    <w:p w14:paraId="71180967" w14:textId="0F20D2D8" w:rsidR="00985FED" w:rsidRDefault="00696366">
      <w:r w:rsidRPr="00696366">
        <w:drawing>
          <wp:inline distT="0" distB="0" distL="0" distR="0" wp14:anchorId="79455C9E" wp14:editId="46F5F5BB">
            <wp:extent cx="5400040" cy="3210560"/>
            <wp:effectExtent l="0" t="0" r="0" b="8890"/>
            <wp:docPr id="1652771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15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B2A3" w14:textId="77777777" w:rsidR="00696366" w:rsidRPr="00696366" w:rsidRDefault="00696366" w:rsidP="00696366">
      <w:pPr>
        <w:numPr>
          <w:ilvl w:val="0"/>
          <w:numId w:val="9"/>
        </w:numPr>
      </w:pPr>
      <w:r w:rsidRPr="00696366">
        <w:rPr>
          <w:b/>
          <w:bCs/>
        </w:rPr>
        <w:t>Cálculo do IMC</w:t>
      </w:r>
      <w:r w:rsidRPr="00696366">
        <w:br/>
        <w:t>Peça ao usuário seu </w:t>
      </w:r>
      <w:r w:rsidRPr="00696366">
        <w:rPr>
          <w:b/>
          <w:bCs/>
        </w:rPr>
        <w:t>peso (kg)</w:t>
      </w:r>
      <w:r w:rsidRPr="00696366">
        <w:t> e </w:t>
      </w:r>
      <w:r w:rsidRPr="00696366">
        <w:rPr>
          <w:b/>
          <w:bCs/>
        </w:rPr>
        <w:t>altura (m)</w:t>
      </w:r>
      <w:r w:rsidRPr="00696366">
        <w:t>, calcule o </w:t>
      </w:r>
      <w:r w:rsidRPr="00696366">
        <w:rPr>
          <w:b/>
          <w:bCs/>
        </w:rPr>
        <w:t>IMC</w:t>
      </w:r>
      <w:r w:rsidRPr="00696366">
        <w:t> e classifique:</w:t>
      </w:r>
    </w:p>
    <w:p w14:paraId="6F2D1AA3" w14:textId="77777777" w:rsidR="00696366" w:rsidRPr="00696366" w:rsidRDefault="00696366" w:rsidP="00696366">
      <w:pPr>
        <w:numPr>
          <w:ilvl w:val="1"/>
          <w:numId w:val="9"/>
        </w:numPr>
      </w:pPr>
      <w:r w:rsidRPr="00696366">
        <w:rPr>
          <w:b/>
          <w:bCs/>
        </w:rPr>
        <w:t>Menos de 18.5</w:t>
      </w:r>
      <w:r w:rsidRPr="00696366">
        <w:t> → Abaixo do peso</w:t>
      </w:r>
    </w:p>
    <w:p w14:paraId="3063D022" w14:textId="77777777" w:rsidR="00696366" w:rsidRPr="00696366" w:rsidRDefault="00696366" w:rsidP="00696366">
      <w:pPr>
        <w:numPr>
          <w:ilvl w:val="1"/>
          <w:numId w:val="9"/>
        </w:numPr>
      </w:pPr>
      <w:r w:rsidRPr="00696366">
        <w:rPr>
          <w:b/>
          <w:bCs/>
        </w:rPr>
        <w:t>18.5 a 24.9</w:t>
      </w:r>
      <w:r w:rsidRPr="00696366">
        <w:t> → Peso normal</w:t>
      </w:r>
    </w:p>
    <w:p w14:paraId="00347801" w14:textId="77777777" w:rsidR="00696366" w:rsidRPr="00696366" w:rsidRDefault="00696366" w:rsidP="00696366">
      <w:pPr>
        <w:numPr>
          <w:ilvl w:val="1"/>
          <w:numId w:val="9"/>
        </w:numPr>
      </w:pPr>
      <w:r w:rsidRPr="00696366">
        <w:rPr>
          <w:b/>
          <w:bCs/>
        </w:rPr>
        <w:t>25 a 29.9</w:t>
      </w:r>
      <w:r w:rsidRPr="00696366">
        <w:t> → Sobrepeso</w:t>
      </w:r>
    </w:p>
    <w:p w14:paraId="77EC750F" w14:textId="77777777" w:rsidR="00696366" w:rsidRPr="00696366" w:rsidRDefault="00696366" w:rsidP="00696366">
      <w:pPr>
        <w:numPr>
          <w:ilvl w:val="1"/>
          <w:numId w:val="9"/>
        </w:numPr>
      </w:pPr>
      <w:r w:rsidRPr="00696366">
        <w:rPr>
          <w:b/>
          <w:bCs/>
        </w:rPr>
        <w:t>30+</w:t>
      </w:r>
      <w:r w:rsidRPr="00696366">
        <w:t> → Obesidade</w:t>
      </w:r>
    </w:p>
    <w:p w14:paraId="22C2961A" w14:textId="55D8C0A8" w:rsidR="00696366" w:rsidRDefault="00DC2B17">
      <w:r w:rsidRPr="00DC2B17">
        <w:lastRenderedPageBreak/>
        <w:drawing>
          <wp:inline distT="0" distB="0" distL="0" distR="0" wp14:anchorId="7763D4A7" wp14:editId="510CA9EE">
            <wp:extent cx="5400040" cy="4243070"/>
            <wp:effectExtent l="0" t="0" r="0" b="5080"/>
            <wp:docPr id="15940069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6952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3905" w14:textId="77777777" w:rsidR="00DC2B17" w:rsidRPr="00DC2B17" w:rsidRDefault="00DC2B17" w:rsidP="00DC2B17">
      <w:pPr>
        <w:numPr>
          <w:ilvl w:val="0"/>
          <w:numId w:val="10"/>
        </w:numPr>
      </w:pPr>
      <w:r w:rsidRPr="00DC2B17">
        <w:rPr>
          <w:b/>
          <w:bCs/>
        </w:rPr>
        <w:t>Maior entre três números</w:t>
      </w:r>
      <w:r w:rsidRPr="00DC2B17">
        <w:br/>
        <w:t>Peça três números ao usuário e informe qual é o maior deles. Se forem iguais, avise ao usuário.</w:t>
      </w:r>
    </w:p>
    <w:p w14:paraId="1A0F1E5E" w14:textId="53F3471B" w:rsidR="00DC2B17" w:rsidRDefault="00F71DED">
      <w:r w:rsidRPr="00F71DED">
        <w:lastRenderedPageBreak/>
        <w:drawing>
          <wp:inline distT="0" distB="0" distL="0" distR="0" wp14:anchorId="36FBCC4C" wp14:editId="07ADC1DC">
            <wp:extent cx="5400040" cy="3901440"/>
            <wp:effectExtent l="0" t="0" r="0" b="3810"/>
            <wp:docPr id="28042130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21302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855"/>
    <w:multiLevelType w:val="multilevel"/>
    <w:tmpl w:val="F4E4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26A6"/>
    <w:multiLevelType w:val="multilevel"/>
    <w:tmpl w:val="EA98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2A51"/>
    <w:multiLevelType w:val="multilevel"/>
    <w:tmpl w:val="66E26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365E6"/>
    <w:multiLevelType w:val="multilevel"/>
    <w:tmpl w:val="D1A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F5AFA"/>
    <w:multiLevelType w:val="multilevel"/>
    <w:tmpl w:val="D206CD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019C4"/>
    <w:multiLevelType w:val="multilevel"/>
    <w:tmpl w:val="710445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80209"/>
    <w:multiLevelType w:val="multilevel"/>
    <w:tmpl w:val="7AAA6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F2FAB"/>
    <w:multiLevelType w:val="multilevel"/>
    <w:tmpl w:val="BB9A7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D6934"/>
    <w:multiLevelType w:val="multilevel"/>
    <w:tmpl w:val="589CE4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32470"/>
    <w:multiLevelType w:val="multilevel"/>
    <w:tmpl w:val="0BFC16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6870">
    <w:abstractNumId w:val="1"/>
  </w:num>
  <w:num w:numId="2" w16cid:durableId="2058316488">
    <w:abstractNumId w:val="0"/>
  </w:num>
  <w:num w:numId="3" w16cid:durableId="1913001984">
    <w:abstractNumId w:val="6"/>
  </w:num>
  <w:num w:numId="4" w16cid:durableId="855272993">
    <w:abstractNumId w:val="7"/>
  </w:num>
  <w:num w:numId="5" w16cid:durableId="567955908">
    <w:abstractNumId w:val="3"/>
  </w:num>
  <w:num w:numId="6" w16cid:durableId="1398701341">
    <w:abstractNumId w:val="5"/>
  </w:num>
  <w:num w:numId="7" w16cid:durableId="1541547501">
    <w:abstractNumId w:val="9"/>
  </w:num>
  <w:num w:numId="8" w16cid:durableId="1286614957">
    <w:abstractNumId w:val="8"/>
  </w:num>
  <w:num w:numId="9" w16cid:durableId="629630577">
    <w:abstractNumId w:val="2"/>
  </w:num>
  <w:num w:numId="10" w16cid:durableId="706680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0D"/>
    <w:rsid w:val="000667FD"/>
    <w:rsid w:val="0013370A"/>
    <w:rsid w:val="00696366"/>
    <w:rsid w:val="007223F5"/>
    <w:rsid w:val="007C736C"/>
    <w:rsid w:val="008407B1"/>
    <w:rsid w:val="00985FED"/>
    <w:rsid w:val="00BD63FD"/>
    <w:rsid w:val="00C05E5F"/>
    <w:rsid w:val="00C4040D"/>
    <w:rsid w:val="00DC2B17"/>
    <w:rsid w:val="00F7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BA98"/>
  <w15:chartTrackingRefBased/>
  <w15:docId w15:val="{81D8D6B0-2CED-4D91-A990-5EB5718E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4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4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4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4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4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4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4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4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4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4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293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212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AA3EC88D3BF54BAC9B2D97A66CC12F" ma:contentTypeVersion="17" ma:contentTypeDescription="Crie um novo documento." ma:contentTypeScope="" ma:versionID="a60318278079ea0a95a4f834328a68c1">
  <xsd:schema xmlns:xsd="http://www.w3.org/2001/XMLSchema" xmlns:xs="http://www.w3.org/2001/XMLSchema" xmlns:p="http://schemas.microsoft.com/office/2006/metadata/properties" xmlns:ns3="9993520d-580e-4385-b778-42ff3425937d" xmlns:ns4="1f548850-5073-4032-9aae-e15db7a3c438" targetNamespace="http://schemas.microsoft.com/office/2006/metadata/properties" ma:root="true" ma:fieldsID="7bb08edfab643b5ea3e8cc8e34e6e7ac" ns3:_="" ns4:_="">
    <xsd:import namespace="9993520d-580e-4385-b778-42ff3425937d"/>
    <xsd:import namespace="1f548850-5073-4032-9aae-e15db7a3c4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3520d-580e-4385-b778-42ff34259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48850-5073-4032-9aae-e15db7a3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48850-5073-4032-9aae-e15db7a3c438" xsi:nil="true"/>
  </documentManagement>
</p:properties>
</file>

<file path=customXml/itemProps1.xml><?xml version="1.0" encoding="utf-8"?>
<ds:datastoreItem xmlns:ds="http://schemas.openxmlformats.org/officeDocument/2006/customXml" ds:itemID="{3FEED9A3-8A36-43EF-8211-8863E8D42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3520d-580e-4385-b778-42ff3425937d"/>
    <ds:schemaRef ds:uri="1f548850-5073-4032-9aae-e15db7a3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C568C-B71B-4EF8-AEED-73B7A0773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26A0C-B00D-473D-B7A7-FB4F12CEF95D}">
  <ds:schemaRefs>
    <ds:schemaRef ds:uri="http://purl.org/dc/elements/1.1/"/>
    <ds:schemaRef ds:uri="http://schemas.microsoft.com/office/infopath/2007/PartnerControls"/>
    <ds:schemaRef ds:uri="9993520d-580e-4385-b778-42ff3425937d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1f548850-5073-4032-9aae-e15db7a3c43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2</cp:revision>
  <dcterms:created xsi:type="dcterms:W3CDTF">2025-03-07T17:24:00Z</dcterms:created>
  <dcterms:modified xsi:type="dcterms:W3CDTF">2025-03-07T17:24:00Z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0x01010073AA3EC88D3BF54BAC9B2D97A66CC12F</vt:lpwstr>
  </property>
</Properties>
</file>