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libri" w:hAnsi="Calibri"/>
          <w:sz w:val="24"/>
        </w:rPr>
        <w:t>EIA Simplificada — Sondeo</w:t>
      </w:r>
    </w:p>
    <w:p>
      <w:r>
        <w:rPr>
          <w:rFonts w:ascii="Calibri" w:hAnsi="Calibri"/>
          <w:sz w:val="22"/>
        </w:rPr>
        <w:t>Municipio: Carrascal del Obispo</w:t>
      </w:r>
    </w:p>
    <w:p>
      <w:r>
        <w:rPr>
          <w:rFonts w:ascii="Calibri" w:hAnsi="Calibri"/>
          <w:sz w:val="22"/>
        </w:rPr>
        <w:t>Provincia: Salamanca</w:t>
      </w:r>
    </w:p>
    <w:p>
      <w:r>
        <w:rPr>
          <w:rFonts w:ascii="Calibri" w:hAnsi="Calibri"/>
          <w:sz w:val="22"/>
        </w:rPr>
        <w:t>Ref. Catastral: 3271313TL4166N0001IM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sz w:val="28"/>
        </w:rPr>
        <w:t>1) Datos clave (IA + Regex)</w:t>
      </w:r>
    </w:p>
    <w:p>
      <w:r>
        <w:rPr>
          <w:rFonts w:ascii="Calibri" w:hAnsi="Calibri"/>
          <w:sz w:val="22"/>
        </w:rPr>
        <w:t>superficie_parcela_m2: 902</w:t>
      </w:r>
    </w:p>
    <w:p>
      <w:r>
        <w:rPr>
          <w:rFonts w:ascii="Calibri" w:hAnsi="Calibri"/>
          <w:sz w:val="22"/>
        </w:rPr>
        <w:t>uso_previsto: abastecimiento municipal</w:t>
      </w:r>
    </w:p>
    <w:p>
      <w:r>
        <w:rPr>
          <w:rFonts w:ascii="Calibri" w:hAnsi="Calibri"/>
          <w:sz w:val="22"/>
        </w:rPr>
        <w:t>detalles_de_uso: apoyo a las tomas existentes para el abastecimiento del municipio de Carrascal del Obispo</w:t>
      </w:r>
    </w:p>
    <w:p>
      <w:r>
        <w:rPr>
          <w:rFonts w:ascii="Calibri" w:hAnsi="Calibri"/>
          <w:sz w:val="22"/>
        </w:rPr>
        <w:t>profundidad_proyectada_m: 140</w:t>
      </w:r>
    </w:p>
    <w:p>
      <w:r>
        <w:rPr>
          <w:rFonts w:ascii="Calibri" w:hAnsi="Calibri"/>
          <w:sz w:val="22"/>
        </w:rPr>
        <w:t>diametro_tuberia_mm: 140</w:t>
      </w:r>
    </w:p>
    <w:p>
      <w:r>
        <w:rPr>
          <w:rFonts w:ascii="Calibri" w:hAnsi="Calibri"/>
          <w:sz w:val="22"/>
        </w:rPr>
        <w:t>caudal_medio_equivalente_l_s: 0.21</w:t>
      </w:r>
    </w:p>
    <w:p>
      <w:r>
        <w:rPr>
          <w:rFonts w:ascii="Calibri" w:hAnsi="Calibri"/>
          <w:sz w:val="22"/>
        </w:rPr>
        <w:t>caudal_max_instantaneo_l_s: 0.75</w:t>
      </w:r>
    </w:p>
    <w:p>
      <w:pPr>
        <w:pStyle w:val="Heading1"/>
      </w:pPr>
      <w:r>
        <w:rPr>
          <w:rFonts w:ascii="Calibri" w:hAnsi="Calibri"/>
          <w:sz w:val="28"/>
        </w:rPr>
        <w:t>2) Texto literal del proyecto</w:t>
      </w:r>
    </w:p>
    <w:p>
      <w:pPr>
        <w:pStyle w:val="Heading2"/>
      </w:pPr>
      <w:r>
        <w:rPr>
          <w:rFonts w:ascii="Calibri" w:hAnsi="Calibri"/>
          <w:sz w:val="24"/>
        </w:rPr>
        <w:t>1.3. Situación del sondeo ..................................................................................................... 4</w:t>
      </w:r>
    </w:p>
    <w:p>
      <w:r>
        <w:rPr>
          <w:rFonts w:ascii="Calibri" w:hAnsi="Calibri"/>
          <w:sz w:val="22"/>
        </w:rPr>
        <w:t>1.3. Situación del sondeo ..................................................................................................... 4</w:t>
      </w:r>
    </w:p>
    <w:p>
      <w:pPr>
        <w:pStyle w:val="Heading2"/>
      </w:pPr>
      <w:r>
        <w:rPr>
          <w:rFonts w:ascii="Calibri" w:hAnsi="Calibri"/>
          <w:sz w:val="24"/>
        </w:rPr>
        <w:t>2. GEOLOGÍA E HIDROGEOLOGÍA .............................................................................................. 5</w:t>
      </w:r>
    </w:p>
    <w:p>
      <w:r>
        <w:rPr>
          <w:rFonts w:ascii="Calibri" w:hAnsi="Calibri"/>
          <w:sz w:val="22"/>
        </w:rPr>
        <w:t>2. GEOLOGÍA E HIDROGEOLOGÍA .............................................................................................. 5</w:t>
      </w:r>
    </w:p>
    <w:p>
      <w:pPr>
        <w:pStyle w:val="Heading2"/>
      </w:pPr>
      <w:r>
        <w:rPr>
          <w:rFonts w:ascii="Calibri" w:hAnsi="Calibri"/>
          <w:sz w:val="24"/>
        </w:rPr>
        <w:t>3. CARACTERÍSTICAS DEL SONDEO ............................................................................................ 7</w:t>
      </w:r>
    </w:p>
    <w:p>
      <w:r>
        <w:rPr>
          <w:rFonts w:ascii="Calibri" w:hAnsi="Calibri"/>
          <w:sz w:val="22"/>
        </w:rPr>
        <w:t>3. CARACTERÍSTICAS DEL SONDEO ............................................................................................ 7</w:t>
      </w:r>
    </w:p>
    <w:p>
      <w:pPr>
        <w:pStyle w:val="Heading2"/>
      </w:pPr>
      <w:r>
        <w:rPr>
          <w:rFonts w:ascii="Calibri" w:hAnsi="Calibri"/>
          <w:sz w:val="24"/>
        </w:rPr>
        <w:t>4. REALIZACIÓN DEL SONDEO ................................................................................................... 9</w:t>
      </w:r>
    </w:p>
    <w:p>
      <w:r>
        <w:rPr>
          <w:rFonts w:ascii="Calibri" w:hAnsi="Calibri"/>
          <w:sz w:val="22"/>
        </w:rPr>
        <w:t>4. REALIZACIÓN DEL SONDEO ................................................................................................... 9</w:t>
      </w:r>
    </w:p>
    <w:p>
      <w:pPr>
        <w:pStyle w:val="Heading2"/>
      </w:pPr>
      <w:r>
        <w:rPr>
          <w:rFonts w:ascii="Calibri" w:hAnsi="Calibri"/>
          <w:sz w:val="24"/>
        </w:rPr>
        <w:t>5. EXPLOTACIÓN ...................................................................................................................... 11</w:t>
      </w:r>
    </w:p>
    <w:p>
      <w:r>
        <w:rPr>
          <w:rFonts w:ascii="Calibri" w:hAnsi="Calibri"/>
          <w:sz w:val="22"/>
        </w:rPr>
        <w:t>5. EXPLOTACIÓN ...................................................................................................................... 11</w:t>
      </w:r>
    </w:p>
    <w:p>
      <w:pPr>
        <w:pStyle w:val="Heading2"/>
      </w:pPr>
      <w:r>
        <w:rPr>
          <w:rFonts w:ascii="Calibri" w:hAnsi="Calibri"/>
          <w:sz w:val="24"/>
        </w:rPr>
        <w:t>6. INSTALACIÓN ELÉCTRICA ..................................................................................................... 13</w:t>
      </w:r>
    </w:p>
    <w:p>
      <w:r>
        <w:rPr>
          <w:rFonts w:ascii="Calibri" w:hAnsi="Calibri"/>
          <w:sz w:val="22"/>
        </w:rPr>
        <w:t>6. INSTALACIÓN ELÉCTRICA ..................................................................................................... 13</w:t>
      </w:r>
    </w:p>
    <w:p>
      <w:pPr>
        <w:pStyle w:val="Heading2"/>
      </w:pPr>
      <w:r>
        <w:rPr>
          <w:rFonts w:ascii="Calibri" w:hAnsi="Calibri"/>
          <w:sz w:val="24"/>
        </w:rPr>
        <w:t>1. PRESUPUESTO GENERAL ..................................................................................................... 32</w:t>
      </w:r>
    </w:p>
    <w:p>
      <w:r>
        <w:rPr>
          <w:rFonts w:ascii="Calibri" w:hAnsi="Calibri"/>
          <w:sz w:val="22"/>
        </w:rPr>
        <w:t>1. PRESUPUESTO GENERAL ..................................................................................................... 32</w:t>
      </w:r>
    </w:p>
    <w:p>
      <w:pPr>
        <w:pStyle w:val="Heading2"/>
      </w:pPr>
      <w:r>
        <w:rPr>
          <w:rFonts w:ascii="Calibri" w:hAnsi="Calibri"/>
          <w:sz w:val="24"/>
        </w:rPr>
        <w:t>1.3. Presupuesto total ........................................................................................................ 33</w:t>
      </w:r>
    </w:p>
    <w:p>
      <w:r>
        <w:rPr>
          <w:rFonts w:ascii="Calibri" w:hAnsi="Calibri"/>
          <w:sz w:val="22"/>
        </w:rPr>
        <w:t>1.3. Presupuesto total ........................................................................................................ 33</w:t>
        <w:br/>
        <w:t>2</w:t>
        <w:br/>
        <w:t>Pl. San Cristóbal nº 6, 37001 (Salamanca). www.ipsaingenieros.com</w:t>
        <w:br/>
        <w:t>SONDEO PARA CAPTACIÓN DE AGUAS SUBTERRÁNEAS</w:t>
        <w:br/>
        <w:t>CARRASCAL DEL OBISPO (SALAMANCA)</w:t>
        <w:br/>
        <w:t>MEMORIA</w:t>
      </w:r>
    </w:p>
    <w:p>
      <w:pPr>
        <w:pStyle w:val="Heading2"/>
      </w:pPr>
      <w:r>
        <w:rPr>
          <w:rFonts w:ascii="Calibri" w:hAnsi="Calibri"/>
          <w:sz w:val="24"/>
        </w:rPr>
        <w:t>prospección y explotación de aguas subterráneas, mineras y medicinales precisarán aprobación</w:t>
      </w:r>
    </w:p>
    <w:p>
      <w:r>
        <w:rPr>
          <w:rFonts w:ascii="Calibri" w:hAnsi="Calibri"/>
          <w:sz w:val="22"/>
        </w:rPr>
        <w:t>prospección y explotación de aguas subterráneas, mineras y medicinales precisarán aprobación</w:t>
        <w:br/>
        <w:t>previa.", motivo por el que se redacta el presente Proyecto.</w:t>
        <w:br/>
        <w:t>Asimismo, los trabajos de perforación y prospección de aguas subterráneas quedan afectados</w:t>
        <w:br/>
        <w:t>por la I.T.C. 06.0.01, relativas a las Prescripciones Generales en Trabajos Especiales,</w:t>
        <w:br/>
        <w:t>Prospecciones y Sondeos (Capítulo VI del RGNBSM), y, especialmente, por la I.T.C. 06.0.07,</w:t>
      </w:r>
    </w:p>
    <w:p>
      <w:pPr>
        <w:pStyle w:val="Heading2"/>
      </w:pPr>
      <w:r>
        <w:rPr>
          <w:rFonts w:ascii="Calibri" w:hAnsi="Calibri"/>
          <w:sz w:val="24"/>
        </w:rPr>
        <w:t>relativa a la Seguridad en la Prospección y Explotación de Aguas Subterráneas (también dentro</w:t>
      </w:r>
    </w:p>
    <w:p>
      <w:r>
        <w:rPr>
          <w:rFonts w:ascii="Calibri" w:hAnsi="Calibri"/>
          <w:sz w:val="22"/>
        </w:rPr>
        <w:t>relativa a la Seguridad en la Prospección y Explotación de Aguas Subterráneas (también dentro</w:t>
        <w:br/>
        <w:t>del Capítulo VI del RGNBSM, Trabajos Especiales, Prospecciones y Sondeos).</w:t>
        <w:br/>
        <w:t>Esta Instrucción Técnica Complementaria 06.0.07, modificada por orden de 3 de Junio de 1986,</w:t>
        <w:br/>
        <w:t>(B.O.E. n°135, de 6 de Junio de 1.986), preceptúa que "La seguridad de los trabajos y de la</w:t>
        <w:br/>
        <w:t>maquinaria empleada en cualquier prospección o aprovechamiento de aguas subterráneas debe</w:t>
        <w:br/>
        <w:t>ser supervisada por la autoridad minera competente, con aprobación previa del correspondiente</w:t>
        <w:br/>
        <w:t>proyecto”.</w:t>
      </w:r>
    </w:p>
    <w:p>
      <w:pPr>
        <w:pStyle w:val="Heading2"/>
      </w:pPr>
      <w:r>
        <w:rPr>
          <w:rFonts w:ascii="Calibri" w:hAnsi="Calibri"/>
          <w:sz w:val="24"/>
        </w:rPr>
        <w:t>1.3. Situación del sondeo</w:t>
      </w:r>
    </w:p>
    <w:p>
      <w:r>
        <w:rPr>
          <w:rFonts w:ascii="Calibri" w:hAnsi="Calibri"/>
          <w:sz w:val="22"/>
        </w:rPr>
        <w:t>1.3. Situación del sondeo</w:t>
        <w:br/>
        <w:t>El sondeo se localiza en la parcela AV BARONES PICASEN 50, del término municipal de</w:t>
        <w:br/>
        <w:t>Carrascal del Obispo (Salamanca).</w:t>
        <w:br/>
        <w:t>La referencia catastral de la parcela es 3271313TL4166N0001IM.</w:t>
        <w:br/>
        <w:t>La zona se incluye dentro de la Hoja n° 502 del Mapa Topográfico Nacional de España, Escala</w:t>
        <w:br/>
        <w:t>1: 50.000, “Matilla de los Caños”.</w:t>
        <w:br/>
        <w:t>La cota media del terreno de la parcela es de 905 m sobre el nivel del mar, aproximadamente.</w:t>
        <w:br/>
        <w:t>Las coordenadas U.T.M. y geodésicas aproximadas del sondeo son las siguientes:</w:t>
        <w:br/>
        <w:t>Sondeo</w:t>
        <w:br/>
        <w:t>U.T.M. (ETRS - 89) Coordenadas ETRS 89</w:t>
        <w:br/>
        <w:t>Huso 30 Geográficas/ Geodésicas</w:t>
        <w:br/>
        <w:t>X = 246.642 Latitud = 40º 45' 47,00" N</w:t>
        <w:br/>
        <w:t>Y = 4.516.789 Longitud = 6º 00' 05,74" W</w:t>
        <w:br/>
        <w:t>4</w:t>
        <w:br/>
        <w:t>Pl. San Cristóbal nº 6, 37001 (Salamanca). www.ipsaingenieros.com</w:t>
        <w:br/>
        <w:t>SONDEO PARA CAPTACIÓN DE AGUAS SUBTERRÁNEAS</w:t>
        <w:br/>
        <w:t>CARRASCAL DEL OBISPO (SALAMANCA)</w:t>
      </w:r>
    </w:p>
    <w:p>
      <w:pPr>
        <w:pStyle w:val="Heading2"/>
      </w:pPr>
      <w:r>
        <w:rPr>
          <w:rFonts w:ascii="Calibri" w:hAnsi="Calibri"/>
          <w:sz w:val="24"/>
        </w:rPr>
        <w:t>2. GEOLOGÍA E HIDROGEOLOGÍA</w:t>
      </w:r>
    </w:p>
    <w:p>
      <w:r>
        <w:rPr>
          <w:rFonts w:ascii="Calibri" w:hAnsi="Calibri"/>
          <w:sz w:val="22"/>
        </w:rPr>
        <w:t>2. GEOLOGÍA E HIDROGEOLOGÍA</w:t>
      </w:r>
    </w:p>
    <w:p>
      <w:pPr>
        <w:pStyle w:val="Heading2"/>
      </w:pPr>
      <w:r>
        <w:rPr>
          <w:rFonts w:ascii="Calibri" w:hAnsi="Calibri"/>
          <w:sz w:val="24"/>
        </w:rPr>
        <w:t>GEOLOGÍA</w:t>
      </w:r>
    </w:p>
    <w:p>
      <w:r>
        <w:rPr>
          <w:rFonts w:ascii="Calibri" w:hAnsi="Calibri"/>
          <w:sz w:val="22"/>
        </w:rPr>
        <w:t>GEOLOGÍA</w:t>
        <w:br/>
        <w:t>El Área de Vecinos está formada, principalmente, por materiales del cámbrico inferior, en</w:t>
        <w:br/>
        <w:t>especial “Pizarras y Limonitas”.</w:t>
        <w:br/>
        <w:t>Pizarras y Limonitas (6)</w:t>
        <w:br/>
        <w:t>En estas facies se incluyen algunas areniscas intercaladas y los depósitos desorganizados.</w:t>
        <w:br/>
        <w:t>Corresponden a facies de plataforma y talud y son las más predominantes.</w:t>
        <w:br/>
        <w:t>Están representadas por un conjunto de limolitas arenosas y pizarras de color gris-azulado y</w:t>
        <w:br/>
        <w:t>verdosas en las que la laminación viene marcada por pasadas milicentimétricas de arena fina.</w:t>
        <w:br/>
        <w:t>En ocasiones son masivas y sólo esporádicamente se detecta algún nivel milimétrico de arena</w:t>
        <w:br/>
        <w:t>muy fina. Si la proporción de arena aumenta los niveles alcanzan proporciones decicentimétricas.</w:t>
        <w:br/>
        <w:t>En este caso, las capas arenosas suelen tener tamaños de grano fino a medio y geometría</w:t>
        <w:br/>
        <w:t>tabular. La base de las capas presenta laminación paralela y esporádicamente fluidificaciones.</w:t>
        <w:br/>
        <w:t>En el techo se observan "ripples" de oleaje y "Hummocky cross stratification". Se aprecia cierta</w:t>
        <w:br/>
        <w:t>gradación y las estructuras sedimentarias indican un origen turbiditico producido por tormentas.</w:t>
        <w:br/>
        <w:t>Localmente aparecen acúmulos arenosos organizados en ciclos estrato y granocrecientes que</w:t>
        <w:br/>
        <w:t>se asimilan a barras de plataforma. La parte baja de estas barras está compuesta por una</w:t>
        <w:br/>
        <w:t>alternancia entre capas de tormenta arenosas y niveles pelít1Cos y localmente está afectada por</w:t>
        <w:br/>
        <w:t>fenómenos de licuefacción. La parte alta está compuesta por capas de tormenta y estructuras</w:t>
        <w:br/>
        <w:t>tipo "Hummocky cross stratification " amalgamadas.</w:t>
        <w:br/>
        <w:t>Los tramos desorganizados alcanzan cierto desarrollo en Cortos de La Sierra y al S. de Torre</w:t>
        <w:br/>
        <w:t>Velayos y se presentan como materiales pelíticos muy esquistosados entre los que aparecen</w:t>
        <w:br/>
        <w:t>lentejones, cantos y bolos arenosos; el grado de desorganización aumenta cuanto mayor es el</w:t>
        <w:br/>
        <w:t>predominio de los términos finos; si predominan los términos arenosos la estratificación está mal</w:t>
        <w:br/>
        <w:t>definida o distorsionada, careciendo las capas de continuidad lateral. Se trata de acumulaciones</w:t>
        <w:br/>
        <w:t>constituidas por materiales turbiditicos recientemente depositados y posteriormente deslizados y</w:t>
        <w:br/>
        <w:t>desorganizados por cualquier causa de inestabilidad (se asimilan a procesos del tipo "debris</w:t>
        <w:br/>
        <w:t>flow " y "mud flow" ). Son frecuentes los "slumps".</w:t>
        <w:br/>
        <w:t>Los términos pizarrosos y limolíticos aquí descritos corresponden a las zonas menos afecta- das</w:t>
        <w:br/>
        <w:t>por el metamorfismo y la deformación (epizona). A escala microscópica la textura que presentan</w:t>
        <w:br/>
        <w:t>estos materiales suele ser blastopelítica. Su mineralogía está compuesta por fílosilicatos (clorita,</w:t>
        <w:br/>
        <w:t>moscovita. biotita) con proporciones variables de cuarzo y en segundo lugar de feldespato de</w:t>
        <w:br/>
        <w:t>tamaño limo o arena muy fina. Como minerales accesorios se encuentran turmalina, circón,</w:t>
        <w:br/>
        <w:t>apatito y opacos y como secundarios sericita. La petrografía de las areniscas intercaladas se</w:t>
        <w:br/>
        <w:t>realiza en el apartado contiguo.</w:t>
      </w:r>
    </w:p>
    <w:p>
      <w:pPr>
        <w:pStyle w:val="Heading2"/>
      </w:pPr>
      <w:r>
        <w:rPr>
          <w:rFonts w:ascii="Calibri" w:hAnsi="Calibri"/>
          <w:sz w:val="24"/>
        </w:rPr>
        <w:t>HIDROGEOLOGÍA</w:t>
      </w:r>
    </w:p>
    <w:p>
      <w:r>
        <w:rPr>
          <w:rFonts w:ascii="Calibri" w:hAnsi="Calibri"/>
          <w:sz w:val="22"/>
        </w:rPr>
        <w:t>HIDROGEOLOGÍA</w:t>
        <w:br/>
        <w:t>Las aguas de escorrentía superficial son recogidas por el río Huebra y sus afluentes, el Negrillos</w:t>
        <w:br/>
        <w:t>y el Arganda principalmente. que recorren la Hoja de SE a NW. Son ríos de escaso caudal y</w:t>
        <w:br/>
        <w:t>riesgo mínimo de inundaciones.</w:t>
        <w:br/>
        <w:t>Desde el punto de vista hidrogeológico los materiales aflorantes se pueden agrupar en:</w:t>
        <w:br/>
        <w:t>-Metasedimentos: Ocupan la mitad SE de la Hoja y algún pequeño retazo al NW; las perspectivas</w:t>
        <w:br/>
        <w:t>de grandes caudales en ellos son muy escasas, debido a la baja permeabilidad por porosidad de</w:t>
        <w:br/>
        <w:t>los materiales véndico-cámbricos; la permeabilidad originada por fracturación, aunque puede ser</w:t>
        <w:br/>
        <w:t>5</w:t>
        <w:br/>
        <w:t>Pl. San Cristóbal nº 6, 37001 (Salamanca). www.ipsaingenieros.com</w:t>
        <w:br/>
        <w:t>SONDEO PARA CAPTACIÓN DE AGUAS SUBTERRÁNEAS</w:t>
        <w:br/>
        <w:t>CARRASCAL DEL OBISPO (SALAMANCA)</w:t>
        <w:br/>
        <w:t>importante, es aquí baja dado que la gran mayoría de las discontinuidades se encuentran</w:t>
        <w:br/>
        <w:t>selladas.</w:t>
        <w:br/>
        <w:t>-Rocas ígneas: Aunque de afloramiento muy escaso al N de la Hoja y permeabilidades bajas,</w:t>
        <w:br/>
        <w:t>puede tener un cierto interés el contacto con los metasedimentos véndico-cámbricos y con los</w:t>
        <w:br/>
        <w:t>materiales terciarios.</w:t>
        <w:br/>
        <w:t>-Sedimentos terciarios: Esta Hoja está enclavada en el centro de la denominada "Fosa de</w:t>
        <w:br/>
        <w:t>Ciudad-Rodrigo" que a su vez se engloba dentro del "Terciario conglomerático de Zamora-</w:t>
        <w:br/>
        <w:t>Salamanca". Este sistema está constituido por materiales detríticos de carácter conglomerático-</w:t>
        <w:br/>
        <w:t>arcósico que rellenan una fosa tectónica estrecha y alargada según la dirección SW-NE. Dentro</w:t>
        <w:br/>
        <w:t>de la gama de sedimentos terciarios que afloran en la Hoja se distingue un tramo basal</w:t>
        <w:br/>
        <w:t>constituido por gravas y arenas de carácter arcósico con un grado de cementación variable (con</w:t>
        <w:br/>
        <w:t>niveles de permeabilidad variables) y luego una unidad conglomerática con abundante matriz</w:t>
        <w:br/>
        <w:t>arcillosa y de color rojo (unidad roja) de permeabilidad muy baja. Hay algún tramo de costras</w:t>
        <w:br/>
        <w:t>carbonatadas pero de escasa extensión.</w:t>
        <w:br/>
        <w:t>-Cuaternario: Presentan cierto interés los aluviales del río Huebra, que están formados por gravas</w:t>
        <w:br/>
        <w:t>y arenas; tienen altas permeabilidades por porosidad intergranular y por ello son numerosos los</w:t>
        <w:br/>
        <w:t>pozos de excavación manual en los que las captaciones se realizan a escasa profundidad.</w:t>
        <w:br/>
        <w:t>(Fuente: Memoria asociada al mapa de la Hoja 502 Matilla de los Caños del Rio del IGME)</w:t>
        <w:br/>
        <w:t>6</w:t>
        <w:br/>
        <w:t>Pl. San Cristóbal nº 6, 37001 (Salamanca). www.ipsaingenieros.com</w:t>
        <w:br/>
        <w:t>SONDEO PARA CAPTACIÓN DE AGUAS SUBTERRÁNEAS</w:t>
        <w:br/>
        <w:t>CARRASCAL DEL OBISPO (SALAMANCA)</w:t>
      </w:r>
    </w:p>
    <w:p>
      <w:pPr>
        <w:pStyle w:val="Heading2"/>
      </w:pPr>
      <w:r>
        <w:rPr>
          <w:rFonts w:ascii="Calibri" w:hAnsi="Calibri"/>
          <w:sz w:val="24"/>
        </w:rPr>
        <w:t>3. CARACTERÍSTICAS DEL SONDEO</w:t>
      </w:r>
    </w:p>
    <w:p>
      <w:r>
        <w:rPr>
          <w:rFonts w:ascii="Calibri" w:hAnsi="Calibri"/>
          <w:sz w:val="22"/>
        </w:rPr>
        <w:t>3. CARACTERÍSTICAS DEL SONDEO</w:t>
      </w:r>
    </w:p>
    <w:p>
      <w:pPr>
        <w:pStyle w:val="Heading2"/>
      </w:pPr>
      <w:r>
        <w:rPr>
          <w:rFonts w:ascii="Calibri" w:hAnsi="Calibri"/>
          <w:sz w:val="24"/>
        </w:rPr>
        <w:t>Dadas las características del sondeo y la clase de los terrenos que se han de atravesar, se podrá</w:t>
      </w:r>
    </w:p>
    <w:p>
      <w:r>
        <w:rPr>
          <w:rFonts w:ascii="Calibri" w:hAnsi="Calibri"/>
          <w:sz w:val="22"/>
        </w:rPr>
        <w:t>Dadas las características del sondeo y la clase de los terrenos que se han de atravesar, se podrá</w:t>
        <w:br/>
        <w:t>colocar tubería ranurada o filtros en los acuíferos en los que se quiere captar agua.</w:t>
        <w:br/>
        <w:t>Dada su importancia, deberán cumplir con las siguientes características:</w:t>
        <w:br/>
        <w:t>- El área de admisión debe ser tan grande como sea posible.</w:t>
        <w:br/>
        <w:t>- La superficie de admisión debe ser lisa.</w:t>
        <w:br/>
        <w:t>- El tamaño de las ranuras debe ser el adecuado y estar en relación con la granulometría</w:t>
        <w:br/>
        <w:t>de las arenas del acuífero.</w:t>
        <w:br/>
        <w:t>- Las ranuras deben de tener un diseño que evite la obstrucción por los granos de las</w:t>
        <w:br/>
        <w:t>arenas o gravas del acuífero.</w:t>
        <w:br/>
        <w:t>- Debe ser construida de forma que se preste con éxito al desarrollo del sondeo y al mismo</w:t>
        <w:br/>
        <w:t>tiempo a la eliminación de las partículas.</w:t>
        <w:br/>
        <w:t>La superficie mínima de los orificios de los filtros se calculará teniendo en cuenta la siguiente</w:t>
        <w:br/>
        <w:t>fórmula:</w:t>
        <w:br/>
        <w:t>S =</w:t>
        <w:br/>
        <w:t>T</w:t>
        <w:br/>
        <w:t>𝑛 𝑛 𝑄𝑖</w:t>
        <w:br/>
        <w:t>Siendo: ∑𝑖=1𝑆𝑖 = ∑𝑖=1(𝑉𝑖)</w:t>
        <w:br/>
        <w:t>S : Superficie mínima total de los orificios en m2,</w:t>
        <w:br/>
        <w:t>T</w:t>
        <w:br/>
        <w:t>Q</w:t>
        <w:br/>
        <w:t>i</w:t>
        <w:br/>
        <w:t>: Caudal asignado para cada filtro “i”, en m3/s en función de las características de las</w:t>
        <w:br/>
        <w:t>capas observadas en la perforación, y el Q , de modo que Q =</w:t>
        <w:br/>
        <w:t>M i M i</w:t>
        <w:br/>
        <w:t>V i : Velocidad de entrada del agua en el filtro “i”, en m/s. 𝑛</w:t>
        <w:br/>
        <w:t>∑𝑖=1𝑄𝑖</w:t>
        <w:br/>
        <w:t>n: Número de capas permeables (acuíferos) atravesadas (y también filtros).</w:t>
        <w:br/>
        <w:t>La longitud del filtro será ligeramente superior a la potencia de la capa acuífera captada,</w:t>
        <w:br/>
        <w:t>sobrepasando el techo pero sin quedar en seco.</w:t>
        <w:br/>
        <w:t>8</w:t>
        <w:br/>
        <w:t>Pl. San Cristóbal nº 6, 37001 (Salamanca). www.ipsaingenieros.com</w:t>
        <w:br/>
        <w:t>SONDEO PARA CAPTACIÓN DE AGUAS SUBTERRÁNEAS</w:t>
        <w:br/>
        <w:t>CARRASCAL DEL OBISPO (SALAMANCA)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