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numbering.xml" ContentType="application/vnd.openxmlformats-officedocument.wordprocessingml.numbering+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A1EEA" w:rsidRDefault="00717A23" w:rsidP="006A1EEA">
      <w:pPr>
        <w:spacing w:line="240" w:lineRule="auto"/>
        <w:ind w:firstLine="0"/>
      </w:pPr>
      <w:r>
        <w:rPr>
          <w:noProof/>
        </w:rPr>
        <w:pict>
          <v:shapetype id="_x0000_t202" coordsize="21600,21600" o:spt="202" path="m0,0l0,21600,21600,21600,21600,0xe">
            <v:stroke joinstyle="miter"/>
            <v:path gradientshapeok="t" o:connecttype="rect"/>
          </v:shapetype>
          <v:shape id="_x0000_s1032" type="#_x0000_t202" style="position:absolute;margin-left:-10.6pt;margin-top:-53.8pt;width:5in;height:45pt;z-index:-251657216" filled="f" stroked="f">
            <v:fill o:detectmouseclick="t"/>
            <v:textbox inset=",7.2pt,,7.2pt">
              <w:txbxContent>
                <w:p w:rsidR="006A1EEA" w:rsidRPr="006B6EDD" w:rsidRDefault="00717A23" w:rsidP="006A1EEA">
                  <w:pPr>
                    <w:ind w:firstLine="0"/>
                    <w:jc w:val="center"/>
                    <w:rPr>
                      <w:rFonts w:ascii="Georgia" w:hAnsi="Georgia"/>
                      <w:color w:val="4F81BD" w:themeColor="accent1"/>
                      <w:sz w:val="48"/>
                    </w:rPr>
                  </w:pPr>
                  <w:r>
                    <w:rPr>
                      <w:rFonts w:ascii="Georgia" w:hAnsi="Georgia"/>
                      <w:color w:val="4F81BD" w:themeColor="accent1"/>
                      <w:sz w:val="48"/>
                    </w:rPr>
                    <w:t>2010 Call for Papers</w:t>
                  </w:r>
                </w:p>
              </w:txbxContent>
            </v:textbox>
            <w10:wrap type="topAndBottom"/>
          </v:shape>
        </w:pict>
      </w:r>
      <w:r>
        <w:t>The Orthodox Theological Society in America will hold its 2010 Annual Meeting June 3-5, 2010 at St. Vladimir’s Orthodox Theological Seminary.</w:t>
      </w:r>
    </w:p>
    <w:p w:rsidR="006A1EEA" w:rsidRDefault="00717A23" w:rsidP="006A1EEA">
      <w:pPr>
        <w:spacing w:line="240" w:lineRule="auto"/>
        <w:ind w:firstLine="0"/>
      </w:pPr>
    </w:p>
    <w:p w:rsidR="006A1EEA" w:rsidRDefault="00717A23" w:rsidP="006A1EEA">
      <w:pPr>
        <w:spacing w:line="240" w:lineRule="auto"/>
        <w:ind w:firstLine="0"/>
      </w:pPr>
      <w:r>
        <w:t xml:space="preserve">The Society is </w:t>
      </w:r>
      <w:r>
        <w:t>very pleased to announce that Andrew Louth will deliver the Annual Georges Florovsky Lecture on Thursday, June 3</w:t>
      </w:r>
      <w:r w:rsidRPr="00DB7CBD">
        <w:rPr>
          <w:vertAlign w:val="superscript"/>
        </w:rPr>
        <w:t>rd</w:t>
      </w:r>
      <w:r>
        <w:t xml:space="preserve">.  The title of his lecture is </w:t>
      </w:r>
      <w:r>
        <w:t>“Aquinas and Eastern Orthodoxy</w:t>
      </w:r>
      <w:r>
        <w:t>.</w:t>
      </w:r>
      <w:r>
        <w:t>”</w:t>
      </w:r>
    </w:p>
    <w:p w:rsidR="006A1EEA" w:rsidRPr="001414C7" w:rsidRDefault="00717A23" w:rsidP="006A1EEA">
      <w:pPr>
        <w:spacing w:line="240" w:lineRule="auto"/>
        <w:ind w:firstLine="0"/>
      </w:pPr>
    </w:p>
    <w:p w:rsidR="006A1EEA" w:rsidRPr="001414C7" w:rsidRDefault="00717A23" w:rsidP="006A1EEA">
      <w:pPr>
        <w:widowControl w:val="0"/>
        <w:autoSpaceDE w:val="0"/>
        <w:autoSpaceDN w:val="0"/>
        <w:adjustRightInd w:val="0"/>
        <w:spacing w:line="240" w:lineRule="auto"/>
        <w:ind w:firstLine="0"/>
        <w:rPr>
          <w:rFonts w:cs="Helvetica"/>
        </w:rPr>
      </w:pPr>
      <w:r w:rsidRPr="006B4256">
        <w:rPr>
          <w:rFonts w:cs="Helvetica"/>
          <w:b/>
        </w:rPr>
        <w:t>2010 Theme:</w:t>
      </w:r>
      <w:r>
        <w:rPr>
          <w:rFonts w:cs="Helvetica"/>
        </w:rPr>
        <w:t xml:space="preserve"> </w:t>
      </w:r>
      <w:r w:rsidRPr="001414C7">
        <w:rPr>
          <w:rFonts w:cs="Helvetica"/>
        </w:rPr>
        <w:t>"Exploring the Icon of The Servant Church"</w:t>
      </w:r>
    </w:p>
    <w:p w:rsidR="006A1EEA" w:rsidRPr="001414C7" w:rsidRDefault="00717A23" w:rsidP="006A1EEA">
      <w:pPr>
        <w:widowControl w:val="0"/>
        <w:autoSpaceDE w:val="0"/>
        <w:autoSpaceDN w:val="0"/>
        <w:adjustRightInd w:val="0"/>
        <w:spacing w:line="240" w:lineRule="auto"/>
        <w:ind w:firstLine="0"/>
        <w:rPr>
          <w:rFonts w:cs="Helvetica"/>
        </w:rPr>
      </w:pPr>
    </w:p>
    <w:p w:rsidR="006A1EEA" w:rsidRDefault="00717A23" w:rsidP="006A1EEA">
      <w:pPr>
        <w:widowControl w:val="0"/>
        <w:autoSpaceDE w:val="0"/>
        <w:autoSpaceDN w:val="0"/>
        <w:adjustRightInd w:val="0"/>
        <w:spacing w:line="240" w:lineRule="auto"/>
        <w:ind w:firstLine="0"/>
        <w:rPr>
          <w:rFonts w:cs="Helvetica"/>
        </w:rPr>
      </w:pPr>
      <w:r w:rsidRPr="001414C7">
        <w:rPr>
          <w:rFonts w:cs="Helvetica"/>
        </w:rPr>
        <w:t>The Orthodox Theological Society in America announces its annual call for papers for the scheduled meeting at St. Vladimir's Orthodox Theological Seminary June 3-5, 2010. Proposals for panels and individual papers must be submitted no later than January 25</w:t>
      </w:r>
      <w:r w:rsidRPr="001414C7">
        <w:rPr>
          <w:rFonts w:cs="Helvetica"/>
        </w:rPr>
        <w:t>, 2010 to be considered for acceptance on the program.  The Society welcomes all proposals on any topic having to do with Orthodox theology, history and culture, but we especially invite papers that focus on of what service or "Diakonia" means for the enti</w:t>
      </w:r>
      <w:r w:rsidRPr="001414C7">
        <w:rPr>
          <w:rFonts w:cs="Helvetica"/>
        </w:rPr>
        <w:t xml:space="preserve">re Church in all of its members.  </w:t>
      </w:r>
      <w:r>
        <w:rPr>
          <w:rFonts w:cs="Helvetica"/>
        </w:rPr>
        <w:t xml:space="preserve">Papers delivered to other professional societies and academic forums are welcome.  </w:t>
      </w:r>
      <w:r w:rsidRPr="001414C7">
        <w:rPr>
          <w:rFonts w:cs="Helvetica"/>
        </w:rPr>
        <w:t>We invite papers focusing on any period from the patristic period to the present that explore (for example):</w:t>
      </w:r>
    </w:p>
    <w:p w:rsidR="006A1EEA" w:rsidRPr="001414C7" w:rsidRDefault="00717A23" w:rsidP="006A1EEA">
      <w:pPr>
        <w:widowControl w:val="0"/>
        <w:autoSpaceDE w:val="0"/>
        <w:autoSpaceDN w:val="0"/>
        <w:adjustRightInd w:val="0"/>
        <w:spacing w:line="240" w:lineRule="auto"/>
        <w:ind w:firstLine="0"/>
        <w:rPr>
          <w:rFonts w:cs="Helvetica"/>
        </w:rPr>
      </w:pPr>
    </w:p>
    <w:p w:rsidR="006A1EEA" w:rsidRPr="001414C7" w:rsidRDefault="00717A23" w:rsidP="006A1EEA">
      <w:pPr>
        <w:pStyle w:val="ListParagraph"/>
        <w:widowControl w:val="0"/>
        <w:numPr>
          <w:ilvl w:val="0"/>
          <w:numId w:val="1"/>
        </w:numPr>
        <w:autoSpaceDE w:val="0"/>
        <w:autoSpaceDN w:val="0"/>
        <w:adjustRightInd w:val="0"/>
        <w:spacing w:line="240" w:lineRule="auto"/>
        <w:rPr>
          <w:rFonts w:cs="Helvetica"/>
        </w:rPr>
      </w:pPr>
      <w:r w:rsidRPr="001414C7">
        <w:rPr>
          <w:rFonts w:cs="Helvetica"/>
        </w:rPr>
        <w:t>service and the emerging Chri</w:t>
      </w:r>
      <w:r w:rsidRPr="001414C7">
        <w:rPr>
          <w:rFonts w:cs="Helvetica"/>
        </w:rPr>
        <w:t>stianity of the "global south";</w:t>
      </w:r>
    </w:p>
    <w:p w:rsidR="006A1EEA" w:rsidRPr="001414C7" w:rsidRDefault="00717A23" w:rsidP="006A1EEA">
      <w:pPr>
        <w:pStyle w:val="ListParagraph"/>
        <w:widowControl w:val="0"/>
        <w:numPr>
          <w:ilvl w:val="0"/>
          <w:numId w:val="1"/>
        </w:numPr>
        <w:autoSpaceDE w:val="0"/>
        <w:autoSpaceDN w:val="0"/>
        <w:adjustRightInd w:val="0"/>
        <w:spacing w:line="240" w:lineRule="auto"/>
        <w:rPr>
          <w:rFonts w:cs="Helvetica"/>
        </w:rPr>
      </w:pPr>
      <w:r w:rsidRPr="001414C7">
        <w:rPr>
          <w:rFonts w:cs="Helvetica"/>
        </w:rPr>
        <w:t>the role of the "Servant of the Servant of God" (St. Gregory the Great) and implications for Orthodox-Catholic understandings of the Church;</w:t>
      </w:r>
    </w:p>
    <w:p w:rsidR="006A1EEA" w:rsidRPr="001414C7" w:rsidRDefault="00717A23" w:rsidP="006A1EEA">
      <w:pPr>
        <w:pStyle w:val="ListParagraph"/>
        <w:widowControl w:val="0"/>
        <w:numPr>
          <w:ilvl w:val="0"/>
          <w:numId w:val="1"/>
        </w:numPr>
        <w:autoSpaceDE w:val="0"/>
        <w:autoSpaceDN w:val="0"/>
        <w:adjustRightInd w:val="0"/>
        <w:spacing w:line="240" w:lineRule="auto"/>
        <w:rPr>
          <w:rFonts w:cs="Helvetica"/>
        </w:rPr>
      </w:pPr>
      <w:r w:rsidRPr="001414C7">
        <w:rPr>
          <w:rFonts w:cs="Helvetica"/>
        </w:rPr>
        <w:t>the role of the priesthood of believers;</w:t>
      </w:r>
    </w:p>
    <w:p w:rsidR="006A1EEA" w:rsidRPr="001414C7" w:rsidRDefault="00717A23" w:rsidP="006A1EEA">
      <w:pPr>
        <w:pStyle w:val="ListParagraph"/>
        <w:widowControl w:val="0"/>
        <w:numPr>
          <w:ilvl w:val="0"/>
          <w:numId w:val="1"/>
        </w:numPr>
        <w:autoSpaceDE w:val="0"/>
        <w:autoSpaceDN w:val="0"/>
        <w:adjustRightInd w:val="0"/>
        <w:spacing w:line="240" w:lineRule="auto"/>
        <w:rPr>
          <w:rFonts w:cs="Helvetica"/>
        </w:rPr>
      </w:pPr>
      <w:r w:rsidRPr="001414C7">
        <w:rPr>
          <w:rFonts w:cs="Helvetica"/>
        </w:rPr>
        <w:t>the forms of service of the ordained deaco</w:t>
      </w:r>
      <w:r w:rsidRPr="001414C7">
        <w:rPr>
          <w:rFonts w:cs="Helvetica"/>
        </w:rPr>
        <w:t>ns, presbyters and bishops;</w:t>
      </w:r>
    </w:p>
    <w:p w:rsidR="006A1EEA" w:rsidRPr="001414C7" w:rsidRDefault="00717A23" w:rsidP="006A1EEA">
      <w:pPr>
        <w:pStyle w:val="ListParagraph"/>
        <w:widowControl w:val="0"/>
        <w:numPr>
          <w:ilvl w:val="0"/>
          <w:numId w:val="1"/>
        </w:numPr>
        <w:autoSpaceDE w:val="0"/>
        <w:autoSpaceDN w:val="0"/>
        <w:adjustRightInd w:val="0"/>
        <w:spacing w:line="240" w:lineRule="auto"/>
        <w:rPr>
          <w:rFonts w:cs="Helvetica"/>
        </w:rPr>
      </w:pPr>
      <w:r w:rsidRPr="001414C7">
        <w:rPr>
          <w:rFonts w:cs="Helvetica"/>
        </w:rPr>
        <w:t>the service witness of monastic life;</w:t>
      </w:r>
    </w:p>
    <w:p w:rsidR="006A1EEA" w:rsidRPr="001414C7" w:rsidRDefault="00717A23" w:rsidP="006A1EEA">
      <w:pPr>
        <w:pStyle w:val="ListParagraph"/>
        <w:numPr>
          <w:ilvl w:val="0"/>
          <w:numId w:val="1"/>
        </w:numPr>
        <w:spacing w:line="240" w:lineRule="auto"/>
        <w:rPr>
          <w:rFonts w:cs="Helvetica"/>
        </w:rPr>
      </w:pPr>
      <w:r w:rsidRPr="001414C7">
        <w:rPr>
          <w:rFonts w:cs="Helvetica"/>
        </w:rPr>
        <w:t>the challenge of service and changing understandings of the roles of male and female in the Church's life.</w:t>
      </w:r>
    </w:p>
    <w:p w:rsidR="006A1EEA" w:rsidRDefault="00717A23" w:rsidP="006A1EEA">
      <w:pPr>
        <w:spacing w:line="240" w:lineRule="auto"/>
        <w:ind w:firstLine="0"/>
      </w:pPr>
    </w:p>
    <w:p w:rsidR="006A1EEA" w:rsidRDefault="00717A23" w:rsidP="006A1EEA">
      <w:pPr>
        <w:spacing w:line="240" w:lineRule="auto"/>
        <w:ind w:firstLine="0"/>
      </w:pPr>
      <w:r>
        <w:t xml:space="preserve">Members are also encouraged to organize a panel, dealing with a single theme or a </w:t>
      </w:r>
      <w:r>
        <w:t>panel devoted to a recent book, especially if the book’s author could attend the session. Authors whose papers are accepted for presentation are the guests of the Society to the Annual Meeting, i.e., they pay no registration for their attendance.</w:t>
      </w:r>
    </w:p>
    <w:p w:rsidR="006A1EEA" w:rsidRDefault="00717A23" w:rsidP="006A1EEA">
      <w:pPr>
        <w:spacing w:line="240" w:lineRule="auto"/>
        <w:ind w:firstLine="0"/>
      </w:pPr>
    </w:p>
    <w:p w:rsidR="006A1EEA" w:rsidRDefault="00717A23" w:rsidP="006A1EEA">
      <w:pPr>
        <w:spacing w:line="240" w:lineRule="auto"/>
        <w:ind w:firstLine="0"/>
      </w:pPr>
      <w:r>
        <w:t xml:space="preserve">Members </w:t>
      </w:r>
      <w:r>
        <w:t>wishing to present papers should submit an abstract of no more than 250 words to the Secretary of the Society for review (</w:t>
      </w:r>
      <w:hyperlink r:id="rId6" w:history="1">
        <w:r w:rsidRPr="0005151A">
          <w:rPr>
            <w:rStyle w:val="Hyperlink"/>
            <w:color w:val="4F81BD" w:themeColor="accent1"/>
          </w:rPr>
          <w:t>otsa.secretary@gmail.com</w:t>
        </w:r>
      </w:hyperlink>
      <w:r>
        <w:t>). Abstracts must follow the form below.</w:t>
      </w:r>
    </w:p>
    <w:p w:rsidR="006A1EEA" w:rsidRDefault="00717A23" w:rsidP="006A1EEA">
      <w:pPr>
        <w:spacing w:line="240" w:lineRule="auto"/>
        <w:ind w:firstLine="0"/>
      </w:pPr>
    </w:p>
    <w:p w:rsidR="006A1EEA" w:rsidRDefault="00717A23" w:rsidP="006A1EEA">
      <w:pPr>
        <w:spacing w:line="240" w:lineRule="auto"/>
        <w:ind w:firstLine="0"/>
      </w:pPr>
      <w:r>
        <w:t>Presen</w:t>
      </w:r>
      <w:r>
        <w:t>ters will be given 20-25 minutes for presentation of the paper (approximately 10-12 pages) with time for questions and discussion. These time limits will be strictly enforced.</w:t>
      </w:r>
    </w:p>
    <w:p w:rsidR="006A1EEA" w:rsidRDefault="00717A23" w:rsidP="006A1EEA">
      <w:pPr>
        <w:spacing w:line="240" w:lineRule="auto"/>
        <w:ind w:firstLine="0"/>
      </w:pPr>
    </w:p>
    <w:p w:rsidR="00A62BDE" w:rsidRDefault="00717A23" w:rsidP="006A1EEA">
      <w:pPr>
        <w:spacing w:line="240" w:lineRule="auto"/>
        <w:ind w:firstLine="0"/>
        <w:sectPr w:rsidR="00A62BDE">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2880" w:gutter="0"/>
        </w:sectPr>
      </w:pPr>
      <w:r>
        <w:t>Abstracts of accepted papers will be posted on the Society’s website as part of the Annual Meeting program.</w:t>
      </w:r>
    </w:p>
    <w:p w:rsidR="006A1EEA" w:rsidRDefault="00717A23" w:rsidP="006A1EEA">
      <w:pPr>
        <w:spacing w:line="240" w:lineRule="auto"/>
        <w:ind w:firstLine="0"/>
        <w:rPr>
          <w:b/>
        </w:rPr>
      </w:pPr>
      <w:r w:rsidRPr="00E72160">
        <w:rPr>
          <w:b/>
        </w:rPr>
        <w:t>Submitting an abstract:</w:t>
      </w:r>
    </w:p>
    <w:p w:rsidR="006A1EEA" w:rsidRPr="00E72160" w:rsidRDefault="00717A23" w:rsidP="006A1EEA">
      <w:pPr>
        <w:spacing w:line="240" w:lineRule="auto"/>
        <w:ind w:firstLine="0"/>
        <w:rPr>
          <w:b/>
        </w:rPr>
      </w:pPr>
    </w:p>
    <w:p w:rsidR="006A1EEA" w:rsidRDefault="00717A23" w:rsidP="006A1EEA">
      <w:pPr>
        <w:pStyle w:val="ListParagraph"/>
        <w:numPr>
          <w:ilvl w:val="0"/>
          <w:numId w:val="2"/>
        </w:numPr>
        <w:spacing w:line="240" w:lineRule="auto"/>
      </w:pPr>
      <w:r>
        <w:t xml:space="preserve">Please submit your document as </w:t>
      </w:r>
      <w:r>
        <w:t>a doc (Word), odt (Open Office), .</w:t>
      </w:r>
      <w:r>
        <w:t xml:space="preserve">txt or </w:t>
      </w:r>
      <w:r>
        <w:t>.</w:t>
      </w:r>
      <w:r>
        <w:t>rtf.  Name your file using the following p</w:t>
      </w:r>
      <w:r>
        <w:t>attern: “OTSA-2010-YourLastName</w:t>
      </w:r>
      <w:r>
        <w:t>”</w:t>
      </w:r>
    </w:p>
    <w:p w:rsidR="006A1EEA" w:rsidRDefault="00717A23" w:rsidP="006A1EEA">
      <w:pPr>
        <w:pStyle w:val="ListParagraph"/>
        <w:numPr>
          <w:ilvl w:val="0"/>
          <w:numId w:val="2"/>
        </w:numPr>
        <w:spacing w:line="240" w:lineRule="auto"/>
      </w:pPr>
      <w:r>
        <w:t xml:space="preserve">Please use the format below to submit your abstract.  </w:t>
      </w:r>
    </w:p>
    <w:p w:rsidR="006A1EEA" w:rsidRDefault="00717A23" w:rsidP="006A1EEA">
      <w:pPr>
        <w:spacing w:line="240" w:lineRule="auto"/>
        <w:ind w:firstLine="0"/>
      </w:pPr>
    </w:p>
    <w:p w:rsidR="006A1EEA" w:rsidRPr="00E72160" w:rsidRDefault="00717A23" w:rsidP="006A1EEA">
      <w:pPr>
        <w:spacing w:line="240" w:lineRule="auto"/>
        <w:ind w:firstLine="0"/>
        <w:rPr>
          <w:b/>
        </w:rPr>
      </w:pPr>
      <w:r w:rsidRPr="00E72160">
        <w:rPr>
          <w:b/>
        </w:rPr>
        <w:t>Cover Page</w:t>
      </w:r>
      <w:r>
        <w:rPr>
          <w:b/>
        </w:rPr>
        <w:t xml:space="preserve"> (Page 1)</w:t>
      </w:r>
    </w:p>
    <w:p w:rsidR="006A1EEA" w:rsidRDefault="00717A23" w:rsidP="006A1EEA">
      <w:pPr>
        <w:spacing w:line="240" w:lineRule="auto"/>
        <w:ind w:firstLine="0"/>
      </w:pP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Name:</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Address: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Academic affil</w:t>
      </w:r>
      <w:r w:rsidRPr="004212C0">
        <w:rPr>
          <w:rFonts w:ascii="Times" w:hAnsi="Times" w:cs="Helvetica"/>
          <w:lang w:bidi="en-US"/>
        </w:rPr>
        <w:t xml:space="preserve">iation: (or the designation “Independent Scholar” with city and state of residence)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Are you a graduate student?</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Are you a member of OTSA?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Phone (day):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Fax number: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E-mail address that will be active on May 1: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Paper title: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Audio/visual equi</w:t>
      </w:r>
      <w:r w:rsidRPr="004212C0">
        <w:rPr>
          <w:rFonts w:ascii="Times" w:hAnsi="Times" w:cs="Helvetica"/>
          <w:lang w:bidi="en-US"/>
        </w:rPr>
        <w:t>pment needed (LCD projector, slides, overhead, etc):</w:t>
      </w:r>
    </w:p>
    <w:p w:rsidR="006A1EEA" w:rsidRPr="004212C0" w:rsidRDefault="00717A23" w:rsidP="006A1EEA">
      <w:pPr>
        <w:spacing w:line="240" w:lineRule="auto"/>
        <w:ind w:firstLine="0"/>
        <w:rPr>
          <w:rFonts w:ascii="Times" w:hAnsi="Times"/>
        </w:rPr>
      </w:pPr>
    </w:p>
    <w:p w:rsidR="006A1EEA" w:rsidRPr="00E72160" w:rsidRDefault="00717A23" w:rsidP="006A1EEA">
      <w:pPr>
        <w:spacing w:line="240" w:lineRule="auto"/>
        <w:ind w:firstLine="0"/>
        <w:rPr>
          <w:rFonts w:ascii="Times" w:hAnsi="Times"/>
          <w:b/>
        </w:rPr>
      </w:pPr>
      <w:r w:rsidRPr="00E72160">
        <w:rPr>
          <w:rFonts w:ascii="Times" w:hAnsi="Times"/>
          <w:b/>
        </w:rPr>
        <w:t xml:space="preserve">Abstract </w:t>
      </w:r>
      <w:r>
        <w:rPr>
          <w:rFonts w:ascii="Times" w:hAnsi="Times"/>
          <w:b/>
        </w:rPr>
        <w:t>(</w:t>
      </w:r>
      <w:r w:rsidRPr="00E72160">
        <w:rPr>
          <w:rFonts w:ascii="Times" w:hAnsi="Times"/>
          <w:b/>
        </w:rPr>
        <w:t>Page 2</w:t>
      </w:r>
      <w:r>
        <w:rPr>
          <w:rFonts w:ascii="Times" w:hAnsi="Times"/>
          <w:b/>
        </w:rPr>
        <w:t>)</w:t>
      </w:r>
    </w:p>
    <w:p w:rsidR="006A1EEA" w:rsidRPr="004212C0" w:rsidRDefault="00717A23" w:rsidP="006A1EEA">
      <w:pPr>
        <w:spacing w:line="240" w:lineRule="auto"/>
        <w:ind w:firstLine="0"/>
        <w:rPr>
          <w:rFonts w:ascii="Times" w:hAnsi="Times"/>
        </w:rPr>
      </w:pP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Title Goes Here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My abstract begins.  YOUR </w:t>
      </w:r>
      <w:r w:rsidRPr="004212C0">
        <w:rPr>
          <w:rFonts w:ascii="Times" w:hAnsi="Times" w:cs="Helvetica"/>
          <w:lang w:bidi="en-US"/>
        </w:rPr>
        <w:t xml:space="preserve">TEXT GOES HERE! My abstract begins. My abstract begins. My abstract begins. My abstract begins. My abstract begins. My abstract begins. My abstract begins. My abstract begins. My abstract begins. My abstract begins. My abstract begins. My abstract begins. </w:t>
      </w:r>
      <w:r w:rsidRPr="004212C0">
        <w:rPr>
          <w:rFonts w:ascii="Times" w:hAnsi="Times" w:cs="Helvetica"/>
          <w:lang w:bidi="en-US"/>
        </w:rPr>
        <w:t>My abstract begins. My abstract begins. My abstract begins. My abstract begins.</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Monaco"/>
          <w:lang w:bidi="en-US"/>
        </w:rPr>
        <w:t xml:space="preserve">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r w:rsidRPr="004212C0">
        <w:rPr>
          <w:rFonts w:ascii="Times" w:hAnsi="Times" w:cs="Helvetica"/>
          <w:lang w:bidi="en-US"/>
        </w:rPr>
        <w:t xml:space="preserve">My abstract continues. My abstract continues.  My abstract continues.  My abstract continues. My abstract continues.  My abstract continues.  My abstract continues.  My </w:t>
      </w:r>
      <w:r w:rsidRPr="004212C0">
        <w:rPr>
          <w:rFonts w:ascii="Times" w:hAnsi="Times" w:cs="Helvetica"/>
          <w:lang w:bidi="en-US"/>
        </w:rPr>
        <w:t xml:space="preserve">abstract continues.  My abstract continues.  My abstract continues.  My abstract continues.  My abstract continues.  My abstract continues.  My abstract continues.  My abstract continues. </w:t>
      </w:r>
    </w:p>
    <w:p w:rsidR="006A1EEA" w:rsidRPr="004212C0" w:rsidRDefault="00717A23" w:rsidP="006A1EEA">
      <w:pPr>
        <w:widowControl w:val="0"/>
        <w:autoSpaceDE w:val="0"/>
        <w:autoSpaceDN w:val="0"/>
        <w:adjustRightInd w:val="0"/>
        <w:spacing w:line="240" w:lineRule="auto"/>
        <w:ind w:firstLine="0"/>
        <w:rPr>
          <w:rFonts w:ascii="Times" w:hAnsi="Times" w:cs="Helvetica"/>
          <w:lang w:bidi="en-US"/>
        </w:rPr>
      </w:pPr>
    </w:p>
    <w:p w:rsidR="00854561" w:rsidRDefault="00717A23" w:rsidP="006A1EEA">
      <w:pPr>
        <w:spacing w:line="240" w:lineRule="auto"/>
        <w:ind w:firstLine="0"/>
      </w:pPr>
      <w:r w:rsidRPr="004212C0">
        <w:rPr>
          <w:rFonts w:ascii="Times" w:hAnsi="Times" w:cs="Helvetica"/>
          <w:lang w:bidi="en-US"/>
        </w:rPr>
        <w:t>Send one copy to the Secretary of the Orthodox Theological Society</w:t>
      </w:r>
      <w:r w:rsidRPr="004212C0">
        <w:rPr>
          <w:rFonts w:ascii="Times" w:hAnsi="Times" w:cs="Helvetica"/>
          <w:lang w:bidi="en-US"/>
        </w:rPr>
        <w:t xml:space="preserve"> in America</w:t>
      </w:r>
      <w:r>
        <w:rPr>
          <w:rFonts w:ascii="Times" w:hAnsi="Times" w:cs="Helvetica"/>
          <w:lang w:bidi="en-US"/>
        </w:rPr>
        <w:t xml:space="preserve"> (otsamerica@gmail.com)</w:t>
      </w:r>
      <w:r w:rsidRPr="004212C0">
        <w:rPr>
          <w:rFonts w:ascii="Times" w:hAnsi="Times" w:cs="Helvetica"/>
          <w:lang w:bidi="en-US"/>
        </w:rPr>
        <w:t>.  Maximum length: 250 words.</w:t>
      </w:r>
    </w:p>
    <w:sectPr w:rsidR="00854561" w:rsidSect="00E7635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Grande">
    <w:altName w:val="Lucida Grande"/>
    <w:panose1 w:val="00000000000000000000"/>
    <w:charset w:val="00"/>
    <w:family w:val="auto"/>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7B" w:rsidRDefault="00717A2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7B" w:rsidRDefault="00717A23">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7B" w:rsidRDefault="00717A23">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717A23">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717A23">
    <w:pPr>
      <w:pStyle w:val="Footer"/>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717A23">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7B" w:rsidRDefault="00717A2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C57" w:rsidRDefault="00717A23">
    <w:pPr>
      <w:pStyle w:val="Header"/>
    </w:pPr>
    <w:bookmarkStart w:id="0" w:name="_MacBuGuideStaticData_720V"/>
    <w:bookmarkStart w:id="1" w:name="_MacBuGuideStaticData_360H"/>
    <w:bookmarkStart w:id="2" w:name="_MacBuGuideStaticData_80H"/>
    <w:bookmarkStart w:id="3" w:name="_MacBuGuideStaticData_11520V"/>
    <w:r>
      <w:rPr>
        <w:noProof/>
      </w:rPr>
      <w:pict>
        <v:shapetype id="_x0000_t202" coordsize="21600,21600" o:spt="202" path="m0,0l0,21600,21600,21600,21600,0xe">
          <v:stroke joinstyle="miter"/>
          <v:path gradientshapeok="t" o:connecttype="rect"/>
        </v:shapetype>
        <v:shape id="_x0000_s2053" type="#_x0000_t202" style="position:absolute;margin-left:36.65pt;margin-top:174.1pt;width:100.5pt;height:545.9pt;z-index:251664384;mso-wrap-edited:f;mso-position-horizontal-relative:page;mso-position-vertical-relative:page" wrapcoords="0 0 21600 0 21600 21600 0 21600 0 0" filled="f" stroked="f">
          <v:fill o:detectmouseclick="t"/>
          <v:textbox style="mso-next-textbox:#_x0000_s2053" inset=",7.2pt,,7.2pt">
            <w:txbxContent>
              <w:p w:rsidR="00DD4C57" w:rsidRDefault="00717A23" w:rsidP="00DD4C57">
                <w:pPr>
                  <w:spacing w:line="240" w:lineRule="auto"/>
                  <w:ind w:firstLine="0"/>
                  <w:jc w:val="right"/>
                  <w:rPr>
                    <w:b/>
                    <w:color w:val="4F81BD" w:themeColor="accent1"/>
                    <w:sz w:val="20"/>
                  </w:rPr>
                </w:pPr>
                <w:r w:rsidRPr="00A072CA">
                  <w:rPr>
                    <w:b/>
                    <w:color w:val="4F81BD" w:themeColor="accent1"/>
                    <w:sz w:val="20"/>
                  </w:rPr>
                  <w:t>2009 OTSA Officers:</w:t>
                </w:r>
              </w:p>
              <w:p w:rsidR="00DD4C57" w:rsidRPr="00A072CA" w:rsidRDefault="00717A23" w:rsidP="00DD4C57">
                <w:pPr>
                  <w:spacing w:line="240" w:lineRule="auto"/>
                  <w:ind w:firstLine="0"/>
                  <w:jc w:val="right"/>
                  <w:rPr>
                    <w:b/>
                    <w:color w:val="4F81BD" w:themeColor="accent1"/>
                    <w:sz w:val="20"/>
                  </w:rPr>
                </w:pPr>
              </w:p>
              <w:p w:rsidR="00DD4C57" w:rsidRPr="00A072CA" w:rsidRDefault="00717A23" w:rsidP="00DD4C57">
                <w:pPr>
                  <w:spacing w:line="240" w:lineRule="auto"/>
                  <w:ind w:firstLine="0"/>
                  <w:jc w:val="right"/>
                  <w:rPr>
                    <w:sz w:val="20"/>
                  </w:rPr>
                </w:pPr>
                <w:r w:rsidRPr="00A072CA">
                  <w:rPr>
                    <w:b/>
                    <w:sz w:val="20"/>
                  </w:rPr>
                  <w:t>President</w:t>
                </w:r>
              </w:p>
              <w:p w:rsidR="00DD4C57" w:rsidRDefault="00717A23" w:rsidP="00DD4C57">
                <w:pPr>
                  <w:spacing w:line="240" w:lineRule="auto"/>
                  <w:ind w:firstLine="0"/>
                  <w:jc w:val="right"/>
                  <w:rPr>
                    <w:sz w:val="20"/>
                  </w:rPr>
                </w:pPr>
                <w:r w:rsidRPr="00A072CA">
                  <w:rPr>
                    <w:sz w:val="20"/>
                  </w:rPr>
                  <w:t>A. Gregg Roeber</w:t>
                </w:r>
              </w:p>
              <w:p w:rsidR="00DD4C57" w:rsidRPr="00A072CA" w:rsidRDefault="00717A23" w:rsidP="00DD4C57">
                <w:pPr>
                  <w:spacing w:line="240" w:lineRule="auto"/>
                  <w:ind w:firstLine="0"/>
                  <w:jc w:val="right"/>
                  <w:rPr>
                    <w:sz w:val="20"/>
                  </w:rPr>
                </w:pPr>
              </w:p>
              <w:p w:rsidR="00DD4C57" w:rsidRPr="00A072CA" w:rsidRDefault="00717A23" w:rsidP="00DD4C57">
                <w:pPr>
                  <w:spacing w:line="240" w:lineRule="auto"/>
                  <w:ind w:firstLine="0"/>
                  <w:jc w:val="right"/>
                  <w:rPr>
                    <w:b/>
                    <w:sz w:val="20"/>
                  </w:rPr>
                </w:pPr>
                <w:r w:rsidRPr="00A072CA">
                  <w:rPr>
                    <w:b/>
                    <w:sz w:val="20"/>
                  </w:rPr>
                  <w:t>Vice-President</w:t>
                </w:r>
              </w:p>
              <w:p w:rsidR="00DD4C57" w:rsidRPr="00A072CA" w:rsidRDefault="00717A23" w:rsidP="00DD4C57">
                <w:pPr>
                  <w:spacing w:line="240" w:lineRule="auto"/>
                  <w:ind w:firstLine="0"/>
                  <w:jc w:val="right"/>
                  <w:rPr>
                    <w:sz w:val="20"/>
                  </w:rPr>
                </w:pPr>
                <w:r w:rsidRPr="00A072CA">
                  <w:rPr>
                    <w:sz w:val="20"/>
                  </w:rPr>
                  <w:t xml:space="preserve">Demetrios </w:t>
                </w:r>
                <w:r w:rsidRPr="00A072CA">
                  <w:rPr>
                    <w:sz w:val="20"/>
                  </w:rPr>
                  <w:t>Katos</w:t>
                </w:r>
              </w:p>
              <w:p w:rsidR="00DD4C57" w:rsidRDefault="00717A23" w:rsidP="00DD4C57">
                <w:pPr>
                  <w:spacing w:line="240" w:lineRule="auto"/>
                  <w:ind w:firstLine="0"/>
                  <w:jc w:val="right"/>
                  <w:rPr>
                    <w:b/>
                    <w:sz w:val="20"/>
                  </w:rPr>
                </w:pPr>
              </w:p>
              <w:p w:rsidR="00DD4C57" w:rsidRPr="00A072CA" w:rsidRDefault="00717A23" w:rsidP="00DD4C57">
                <w:pPr>
                  <w:spacing w:line="240" w:lineRule="auto"/>
                  <w:ind w:firstLine="0"/>
                  <w:jc w:val="right"/>
                  <w:rPr>
                    <w:b/>
                    <w:sz w:val="20"/>
                  </w:rPr>
                </w:pPr>
                <w:r w:rsidRPr="00A072CA">
                  <w:rPr>
                    <w:b/>
                    <w:sz w:val="20"/>
                  </w:rPr>
                  <w:t>Secretary</w:t>
                </w:r>
              </w:p>
              <w:p w:rsidR="00DD4C57" w:rsidRPr="00A072CA" w:rsidRDefault="00717A23" w:rsidP="00DD4C57">
                <w:pPr>
                  <w:spacing w:line="240" w:lineRule="auto"/>
                  <w:ind w:firstLine="0"/>
                  <w:jc w:val="right"/>
                  <w:rPr>
                    <w:sz w:val="20"/>
                  </w:rPr>
                </w:pPr>
                <w:r w:rsidRPr="00A072CA">
                  <w:rPr>
                    <w:sz w:val="20"/>
                  </w:rPr>
                  <w:t>Maria McDowell</w:t>
                </w:r>
              </w:p>
              <w:p w:rsidR="00DD4C57" w:rsidRDefault="00717A23" w:rsidP="00DD4C57">
                <w:pPr>
                  <w:spacing w:line="240" w:lineRule="auto"/>
                  <w:ind w:firstLine="0"/>
                  <w:jc w:val="right"/>
                  <w:rPr>
                    <w:b/>
                    <w:sz w:val="20"/>
                  </w:rPr>
                </w:pPr>
              </w:p>
              <w:p w:rsidR="00DD4C57" w:rsidRPr="00A072CA" w:rsidRDefault="00717A23" w:rsidP="00DD4C57">
                <w:pPr>
                  <w:spacing w:line="240" w:lineRule="auto"/>
                  <w:ind w:firstLine="0"/>
                  <w:jc w:val="right"/>
                  <w:rPr>
                    <w:b/>
                    <w:sz w:val="20"/>
                  </w:rPr>
                </w:pPr>
                <w:r w:rsidRPr="00A072CA">
                  <w:rPr>
                    <w:b/>
                    <w:sz w:val="20"/>
                  </w:rPr>
                  <w:t>Treasurer</w:t>
                </w:r>
              </w:p>
              <w:p w:rsidR="00DD4C57" w:rsidRPr="00A072CA" w:rsidRDefault="00717A23" w:rsidP="00DD4C57">
                <w:pPr>
                  <w:spacing w:line="240" w:lineRule="auto"/>
                  <w:ind w:firstLine="0"/>
                  <w:jc w:val="right"/>
                  <w:rPr>
                    <w:sz w:val="20"/>
                  </w:rPr>
                </w:pPr>
                <w:r w:rsidRPr="00A072CA">
                  <w:rPr>
                    <w:sz w:val="20"/>
                  </w:rPr>
                  <w:t>Timothy Patitsas</w:t>
                </w:r>
              </w:p>
              <w:p w:rsidR="00DD4C57" w:rsidRDefault="00717A23" w:rsidP="00DD4C57">
                <w:pPr>
                  <w:spacing w:line="240" w:lineRule="auto"/>
                  <w:ind w:firstLine="0"/>
                  <w:jc w:val="right"/>
                  <w:rPr>
                    <w:b/>
                    <w:sz w:val="20"/>
                  </w:rPr>
                </w:pPr>
              </w:p>
              <w:p w:rsidR="00DD4C57" w:rsidRPr="00A072CA" w:rsidRDefault="00717A23" w:rsidP="00DD4C57">
                <w:pPr>
                  <w:spacing w:line="240" w:lineRule="auto"/>
                  <w:ind w:firstLine="0"/>
                  <w:jc w:val="right"/>
                  <w:rPr>
                    <w:b/>
                    <w:sz w:val="20"/>
                  </w:rPr>
                </w:pPr>
                <w:r w:rsidRPr="00A072CA">
                  <w:rPr>
                    <w:b/>
                    <w:sz w:val="20"/>
                  </w:rPr>
                  <w:t>Website</w:t>
                </w:r>
              </w:p>
              <w:p w:rsidR="00DD4C57" w:rsidRPr="00AE46CD" w:rsidRDefault="00717A23" w:rsidP="00DD4C57">
                <w:pPr>
                  <w:spacing w:line="240" w:lineRule="auto"/>
                  <w:ind w:firstLine="0"/>
                  <w:jc w:val="right"/>
                  <w:rPr>
                    <w:color w:val="4F81BD" w:themeColor="accent1"/>
                    <w:sz w:val="20"/>
                  </w:rPr>
                </w:pPr>
                <w:hyperlink r:id="rId1" w:history="1">
                  <w:r w:rsidRPr="00AE46CD">
                    <w:rPr>
                      <w:rStyle w:val="Hyperlink"/>
                      <w:color w:val="4F81BD" w:themeColor="accent1"/>
                      <w:sz w:val="20"/>
                    </w:rPr>
                    <w:t>http://otsamerica.org</w:t>
                  </w:r>
                </w:hyperlink>
              </w:p>
              <w:p w:rsidR="00DD4C57" w:rsidRDefault="00717A23" w:rsidP="00DD4C57">
                <w:pPr>
                  <w:spacing w:line="240" w:lineRule="auto"/>
                  <w:ind w:firstLine="0"/>
                  <w:jc w:val="right"/>
                  <w:rPr>
                    <w:b/>
                    <w:sz w:val="20"/>
                  </w:rPr>
                </w:pPr>
              </w:p>
              <w:p w:rsidR="00DD4C57" w:rsidRPr="00A072CA" w:rsidRDefault="00717A23" w:rsidP="00DD4C57">
                <w:pPr>
                  <w:spacing w:line="240" w:lineRule="auto"/>
                  <w:ind w:firstLine="0"/>
                  <w:jc w:val="right"/>
                  <w:rPr>
                    <w:b/>
                    <w:sz w:val="20"/>
                  </w:rPr>
                </w:pPr>
                <w:r w:rsidRPr="00A072CA">
                  <w:rPr>
                    <w:b/>
                    <w:sz w:val="20"/>
                  </w:rPr>
                  <w:t>Email</w:t>
                </w:r>
              </w:p>
              <w:p w:rsidR="00DD4C57" w:rsidRPr="00AE46CD" w:rsidRDefault="00717A23" w:rsidP="00DD4C57">
                <w:pPr>
                  <w:spacing w:line="240" w:lineRule="auto"/>
                  <w:ind w:firstLine="0"/>
                  <w:jc w:val="right"/>
                  <w:rPr>
                    <w:color w:val="4F81BD" w:themeColor="accent1"/>
                    <w:sz w:val="18"/>
                  </w:rPr>
                </w:pPr>
                <w:hyperlink r:id="rId2" w:history="1">
                  <w:r w:rsidRPr="00AE46CD">
                    <w:rPr>
                      <w:rStyle w:val="Hyperlink"/>
                      <w:color w:val="4F81BD" w:themeColor="accent1"/>
                      <w:sz w:val="18"/>
                    </w:rPr>
                    <w:t>otsamerica@gmail.com</w:t>
                  </w:r>
                </w:hyperlink>
              </w:p>
              <w:p w:rsidR="00AE46CD" w:rsidRDefault="00717A23" w:rsidP="00DD4C57">
                <w:pPr>
                  <w:spacing w:line="240" w:lineRule="auto"/>
                  <w:ind w:firstLine="0"/>
                  <w:jc w:val="right"/>
                  <w:rPr>
                    <w:sz w:val="20"/>
                  </w:rPr>
                </w:pPr>
              </w:p>
              <w:p w:rsidR="00DD4C57" w:rsidRPr="00A072CA" w:rsidRDefault="00717A23" w:rsidP="00DD4C57">
                <w:pPr>
                  <w:spacing w:line="240" w:lineRule="auto"/>
                  <w:ind w:firstLine="0"/>
                  <w:jc w:val="right"/>
                  <w:rPr>
                    <w:sz w:val="20"/>
                  </w:rPr>
                </w:pPr>
                <w:r w:rsidRPr="00A072CA">
                  <w:rPr>
                    <w:sz w:val="20"/>
                  </w:rPr>
                  <w:t xml:space="preserve">The Orthodox Theological Society in America was organized </w:t>
                </w:r>
                <w:r w:rsidRPr="00A072CA">
                  <w:rPr>
                    <w:sz w:val="20"/>
                  </w:rPr>
                  <w:t>under the auspices of the Standing Conference of Canonical Orthodox Bishops in the Americas (SCOBA) for the promotion of Orthodox theology, the cultivation of fellowship and cooperation among Orthodox Christians, and to coordinate the work of Orthodox theo</w:t>
                </w:r>
                <w:r w:rsidRPr="00A072CA">
                  <w:rPr>
                    <w:sz w:val="20"/>
                  </w:rPr>
                  <w:t>logians in the Americas.</w:t>
                </w:r>
              </w:p>
            </w:txbxContent>
          </v:textbox>
          <w10:wrap type="tight" anchorx="page" anchory="page"/>
        </v:shape>
      </w:pict>
    </w:r>
    <w:r>
      <w:rPr>
        <w:noProof/>
      </w:rPr>
      <w:pict>
        <v:line id="_x0000_s2055" style="position:absolute;flip:x;z-index:251665408;mso-wrap-edited:f;mso-position-horizontal-relative:page;mso-position-vertical-relative:page" from="138.3pt,159.2pt" to="138.3pt,10in" wrapcoords="-2147483648 0 -2147483648 21567 -2147483648 21567 -2147483648 0 -2147483648 0" strokecolor="#4f81bd" strokeweight="1pt">
          <v:fill o:detectmouseclick="t"/>
          <v:shadow opacity="22938f" mv:blur="38100f" offset="0,2pt"/>
          <v:textbox inset=",7.2pt,,7.2pt"/>
          <w10:wrap type="tight" anchorx="page" anchory="page"/>
        </v:line>
      </w:pict>
    </w:r>
    <w:r>
      <w:rPr>
        <w:noProof/>
      </w:rPr>
      <w:pict>
        <v:line id="_x0000_s2050" style="position:absolute;flip:y;z-index:251659264;mso-wrap-edited:f;mso-position-horizontal-relative:page;mso-position-vertical-relative:page" from="157.6pt,37.5pt" to="8in,38.35pt" wrapcoords="-60 -2147483648 -60 -2147483648 21630 -2147483648 21630 -2147483648 -60 -2147483648" strokecolor="#4f81bd" strokeweight="3pt">
          <v:fill o:detectmouseclick="t"/>
          <v:shadow opacity="22938f" mv:blur="38100f" offset="0,2pt"/>
          <v:textbox inset=",7.2pt,,7.2pt"/>
          <w10:wrap type="tight" anchorx="page" anchory="page"/>
        </v:line>
      </w:pict>
    </w:r>
    <w:r>
      <w:rPr>
        <w:noProof/>
      </w:rPr>
      <w:drawing>
        <wp:anchor distT="0" distB="0" distL="114300" distR="114300" simplePos="0" relativeHeight="251667456" behindDoc="0" locked="0" layoutInCell="1" allowOverlap="1">
          <wp:simplePos x="0" y="0"/>
          <wp:positionH relativeFrom="page">
            <wp:posOffset>465455</wp:posOffset>
          </wp:positionH>
          <wp:positionV relativeFrom="page">
            <wp:posOffset>236855</wp:posOffset>
          </wp:positionV>
          <wp:extent cx="1828800" cy="1784985"/>
          <wp:effectExtent l="0" t="0" r="0" b="0"/>
          <wp:wrapTight wrapText="bothSides">
            <wp:wrapPolygon edited="0">
              <wp:start x="9900" y="615"/>
              <wp:lineTo x="4800" y="1229"/>
              <wp:lineTo x="2400" y="4610"/>
              <wp:lineTo x="900" y="6147"/>
              <wp:lineTo x="1500" y="10450"/>
              <wp:lineTo x="300" y="10758"/>
              <wp:lineTo x="1200" y="18134"/>
              <wp:lineTo x="6300" y="20286"/>
              <wp:lineTo x="11100" y="20286"/>
              <wp:lineTo x="9900" y="20901"/>
              <wp:lineTo x="11400" y="20901"/>
              <wp:lineTo x="12600" y="20901"/>
              <wp:lineTo x="14700" y="20286"/>
              <wp:lineTo x="18000" y="19671"/>
              <wp:lineTo x="19800" y="15676"/>
              <wp:lineTo x="18600" y="15368"/>
              <wp:lineTo x="20400" y="14753"/>
              <wp:lineTo x="21000" y="11372"/>
              <wp:lineTo x="19800" y="10450"/>
              <wp:lineTo x="21000" y="10450"/>
              <wp:lineTo x="20700" y="8606"/>
              <wp:lineTo x="19500" y="5533"/>
              <wp:lineTo x="19800" y="4303"/>
              <wp:lineTo x="14100" y="922"/>
              <wp:lineTo x="11400" y="615"/>
              <wp:lineTo x="9900" y="615"/>
            </wp:wrapPolygon>
          </wp:wrapTight>
          <wp:docPr id="8" name="otsa_logo.png" descr="/Users/mariagwyn/Academia/OTSA/ot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sa_logo.png"/>
                  <pic:cNvPicPr/>
                </pic:nvPicPr>
                <pic:blipFill>
                  <a:blip r:embed="rId3" r:link="rId4"/>
                  <a:stretch>
                    <a:fillRect/>
                  </a:stretch>
                </pic:blipFill>
                <pic:spPr>
                  <a:xfrm>
                    <a:off x="0" y="0"/>
                    <a:ext cx="1828800" cy="1784985"/>
                  </a:xfrm>
                  <a:prstGeom prst="rect">
                    <a:avLst/>
                  </a:prstGeom>
                </pic:spPr>
              </pic:pic>
            </a:graphicData>
          </a:graphic>
        </wp:anchor>
      </w:drawing>
    </w:r>
    <w:r>
      <w:rPr>
        <w:noProof/>
      </w:rPr>
      <w:pict>
        <v:line id="_x0000_s2051" style="position:absolute;z-index:251660288;mso-wrap-edited:f;mso-position-horizontal-relative:page;mso-position-vertical-relative:page" from="180.4pt,82.7pt" to="8in,83pt" wrapcoords="-30 -2147483648 0 -2147483648 10830 -2147483648 10830 -2147483648 21570 -2147483648 21660 -2147483648 -30 -2147483648" strokecolor="#4f81bd" strokeweight="1pt">
          <v:fill o:detectmouseclick="t"/>
          <v:shadow opacity="22938f" mv:blur="38100f" offset="0,2pt"/>
          <v:textbox inset=",7.2pt,,7.2pt"/>
          <w10:wrap type="tight" anchorx="page" anchory="page"/>
        </v:line>
      </w:pict>
    </w:r>
  </w:p>
  <w:bookmarkEnd w:id="0"/>
  <w:bookmarkEnd w:id="1"/>
  <w:bookmarkEnd w:id="2"/>
  <w:bookmarkEnd w:id="3"/>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7B" w:rsidRDefault="00717A23">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717A23">
    <w:pPr>
      <w:pStyle w:val="Header"/>
    </w:pP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717A23">
    <w:pPr>
      <w:pStyle w:val="Header"/>
    </w:pPr>
    <w:r>
      <w:rPr>
        <w:noProof/>
      </w:rPr>
      <w:pict>
        <v:shapetype id="_x0000_t202" coordsize="21600,21600" o:spt="202" path="m0,0l0,21600,21600,21600,21600,0xe">
          <v:stroke joinstyle="miter"/>
          <v:path gradientshapeok="t" o:connecttype="rect"/>
        </v:shapetype>
        <v:shape id="_x0000_s2069" type="#_x0000_t202" style="position:absolute;margin-left:545.75pt;margin-top:51.45pt;width:17.75pt;height:16pt;z-index:251670528;mso-position-horizontal-relative:page;mso-position-vertical-relative:page" mv:complextextbox="1" fillcolor="#4f81bd [3204]" stroked="f">
          <v:fill o:detectmouseclick="t"/>
          <v:textbox style="mso-next-textbox:#_x0000_s2069" inset="0,0,0,0">
            <w:txbxContent>
              <w:p w:rsidR="00A62BDE" w:rsidRPr="00A62BDE" w:rsidRDefault="00717A23" w:rsidP="00A62BDE">
                <w:pPr>
                  <w:ind w:firstLine="0"/>
                  <w:jc w:val="center"/>
                  <w:rPr>
                    <w:color w:val="FFFFFF" w:themeColor="background1"/>
                  </w:rPr>
                </w:pPr>
                <w:r w:rsidRPr="00A62BDE">
                  <w:rPr>
                    <w:color w:val="FFFFFF" w:themeColor="background1"/>
                  </w:rPr>
                  <w:fldChar w:fldCharType="begin"/>
                </w:r>
                <w:r w:rsidRPr="00A62BDE">
                  <w:rPr>
                    <w:color w:val="FFFFFF" w:themeColor="background1"/>
                  </w:rPr>
                  <w:instrText xml:space="preserve"> PAGE </w:instrText>
                </w:r>
                <w:r w:rsidRPr="00A62BDE">
                  <w:rPr>
                    <w:color w:val="FFFFFF" w:themeColor="background1"/>
                  </w:rPr>
                  <w:fldChar w:fldCharType="separate"/>
                </w:r>
                <w:r>
                  <w:rPr>
                    <w:noProof/>
                    <w:color w:val="FFFFFF" w:themeColor="background1"/>
                  </w:rPr>
                  <w:t>2</w:t>
                </w:r>
                <w:r w:rsidRPr="00A62BDE">
                  <w:rPr>
                    <w:color w:val="FFFFFF" w:themeColor="background1"/>
                  </w:rPr>
                  <w:fldChar w:fldCharType="end"/>
                </w:r>
              </w:p>
            </w:txbxContent>
          </v:textbox>
          <w10:wrap type="square" anchorx="page" anchory="page"/>
        </v:shape>
      </w:pict>
    </w:r>
    <w:r>
      <w:tab/>
    </w:r>
    <w:r>
      <w:rPr>
        <w:noProof/>
      </w:rPr>
      <w:pict>
        <v:line id="_x0000_s2068" style="position:absolute;flip:y;z-index:251668480;mso-wrap-edited:f;mso-position-horizontal-relative:page;mso-position-vertical-relative:page" from="35.6pt,49.5pt" to="588pt,50.6pt" wrapcoords="-60 -2147483648 -60 -2147483648 21630 -2147483648 21630 -2147483648 -60 -2147483648" strokecolor="#4f81bd" strokeweight="3pt">
          <v:fill o:detectmouseclick="t"/>
          <v:shadow opacity="22938f" mv:blur="38100f" offset="0,2pt"/>
          <v:textbox inset=",7.2pt,,7.2pt"/>
          <w10:wrap type="tight" anchorx="page" anchory="page"/>
        </v:line>
      </w:pic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BDE" w:rsidRDefault="00717A2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94F27"/>
    <w:multiLevelType w:val="hybridMultilevel"/>
    <w:tmpl w:val="B0CA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914DE5"/>
    <w:multiLevelType w:val="hybridMultilevel"/>
    <w:tmpl w:val="DC982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revisionView w:markup="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6146">
      <o:colormru v:ext="edit" colors="#ededed,#4f81bd"/>
      <o:colormenu v:ext="edit" fillcolor="none [3204]" strokecolor="#ededed"/>
    </o:shapedefaults>
    <o:shapelayout v:ext="edit">
      <o:idmap v:ext="edit" data="2"/>
    </o:shapelayout>
  </w:hdrShapeDefaults>
  <w:compat>
    <w:doNotAutofitConstrainedTables/>
    <w:splitPgBreakAndParaMark/>
    <w:doNotVertAlignCellWithSp/>
    <w:doNotBreakConstrainedForcedTable/>
    <w:useAnsiKerningPairs/>
    <w:cachedColBalance/>
  </w:compat>
  <w:docVars>
    <w:docVar w:name="ShowStaticGuides" w:val="1"/>
  </w:docVars>
  <w:rsids>
    <w:rsidRoot w:val="006A1EEA"/>
    <w:rsid w:val="00717A23"/>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ededed,#4f81bd"/>
      <o:colormenu v:ext="edit" fillcolor="none [3204]" strokecolor="#eded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A085F"/>
    <w:pPr>
      <w:spacing w:line="480" w:lineRule="auto"/>
      <w:ind w:firstLine="720"/>
    </w:pPr>
    <w:rPr>
      <w:rFonts w:ascii="Garamond" w:hAnsi="Garamond"/>
    </w:rPr>
  </w:style>
  <w:style w:type="paragraph" w:styleId="Heading1">
    <w:name w:val="heading 1"/>
    <w:basedOn w:val="Normal"/>
    <w:next w:val="Normal"/>
    <w:autoRedefine/>
    <w:qFormat/>
    <w:rsid w:val="00AA085F"/>
    <w:pPr>
      <w:keepNext/>
      <w:spacing w:before="240" w:after="120" w:line="240" w:lineRule="auto"/>
      <w:ind w:firstLine="0"/>
      <w:outlineLvl w:val="0"/>
    </w:pPr>
    <w:rPr>
      <w:b/>
      <w:kern w:val="32"/>
      <w:sz w:val="32"/>
      <w:szCs w:val="32"/>
    </w:rPr>
  </w:style>
  <w:style w:type="paragraph" w:styleId="Heading2">
    <w:name w:val="heading 2"/>
    <w:basedOn w:val="Normal"/>
    <w:next w:val="Normal"/>
    <w:autoRedefine/>
    <w:qFormat/>
    <w:rsid w:val="00AA085F"/>
    <w:pPr>
      <w:keepNext/>
      <w:spacing w:before="120" w:after="120" w:line="240" w:lineRule="auto"/>
      <w:ind w:firstLine="0"/>
      <w:outlineLvl w:val="1"/>
    </w:pPr>
    <w:rPr>
      <w:b/>
      <w:sz w:val="28"/>
      <w:szCs w:val="28"/>
    </w:rPr>
  </w:style>
  <w:style w:type="paragraph" w:styleId="Heading3">
    <w:name w:val="heading 3"/>
    <w:basedOn w:val="Normal"/>
    <w:next w:val="Normal"/>
    <w:autoRedefine/>
    <w:qFormat/>
    <w:rsid w:val="00AA085F"/>
    <w:pPr>
      <w:keepNext/>
      <w:spacing w:before="60" w:after="120" w:line="240" w:lineRule="auto"/>
      <w:ind w:firstLine="0"/>
      <w:outlineLvl w:val="2"/>
    </w:pPr>
    <w:rPr>
      <w:b/>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lockquote">
    <w:name w:val="Blockquote"/>
    <w:basedOn w:val="Normal"/>
    <w:rsid w:val="00AA085F"/>
    <w:pPr>
      <w:autoSpaceDE w:val="0"/>
      <w:autoSpaceDN w:val="0"/>
      <w:adjustRightInd w:val="0"/>
      <w:spacing w:after="240" w:line="240" w:lineRule="auto"/>
      <w:ind w:left="720" w:right="720" w:firstLine="0"/>
    </w:pPr>
    <w:rPr>
      <w:rFonts w:eastAsia="LucidaGrande" w:cs="Garamond"/>
      <w:lang w:bidi="en-US"/>
    </w:rPr>
  </w:style>
  <w:style w:type="paragraph" w:customStyle="1" w:styleId="Normal-FirstLine">
    <w:name w:val="Normal - First Line"/>
    <w:basedOn w:val="Normal"/>
    <w:rsid w:val="00EB43FC"/>
    <w:rPr>
      <w:rFonts w:cs="Garamond"/>
      <w:lang w:bidi="en-US"/>
    </w:rPr>
  </w:style>
  <w:style w:type="paragraph" w:styleId="Header">
    <w:name w:val="header"/>
    <w:basedOn w:val="Normal"/>
    <w:link w:val="HeaderChar"/>
    <w:uiPriority w:val="99"/>
    <w:rsid w:val="00AA085F"/>
    <w:pPr>
      <w:tabs>
        <w:tab w:val="center" w:pos="4320"/>
        <w:tab w:val="right" w:pos="8640"/>
      </w:tabs>
      <w:spacing w:line="240" w:lineRule="auto"/>
      <w:ind w:firstLine="0"/>
    </w:pPr>
    <w:rPr>
      <w:sz w:val="20"/>
    </w:rPr>
  </w:style>
  <w:style w:type="paragraph" w:customStyle="1" w:styleId="BlockQuote0">
    <w:name w:val="Block Quote"/>
    <w:basedOn w:val="Normal"/>
    <w:next w:val="Normal"/>
    <w:rsid w:val="009D7D8A"/>
    <w:pPr>
      <w:autoSpaceDE w:val="0"/>
      <w:autoSpaceDN w:val="0"/>
      <w:adjustRightInd w:val="0"/>
      <w:spacing w:before="160"/>
      <w:ind w:left="720" w:right="720"/>
    </w:pPr>
    <w:rPr>
      <w:rFonts w:ascii="Times New Roman" w:hAnsi="Times New Roman"/>
    </w:rPr>
  </w:style>
  <w:style w:type="paragraph" w:styleId="NormalIndent">
    <w:name w:val="Normal Indent"/>
    <w:basedOn w:val="Normal"/>
    <w:rsid w:val="009D7D8A"/>
    <w:pPr>
      <w:ind w:left="720"/>
    </w:pPr>
  </w:style>
  <w:style w:type="paragraph" w:styleId="BlockText">
    <w:name w:val="Block Text"/>
    <w:basedOn w:val="Normal"/>
    <w:autoRedefine/>
    <w:rsid w:val="00512656"/>
    <w:pPr>
      <w:spacing w:after="120"/>
      <w:ind w:left="1440" w:right="1440"/>
    </w:pPr>
    <w:rPr>
      <w:rFonts w:ascii="Times New Roman" w:hAnsi="Times New Roman"/>
    </w:rPr>
  </w:style>
  <w:style w:type="paragraph" w:customStyle="1" w:styleId="BlockQuote1">
    <w:name w:val="BlockQuote"/>
    <w:basedOn w:val="Normal"/>
    <w:autoRedefine/>
    <w:rsid w:val="00512656"/>
    <w:pPr>
      <w:autoSpaceDE w:val="0"/>
      <w:autoSpaceDN w:val="0"/>
      <w:adjustRightInd w:val="0"/>
      <w:spacing w:after="240"/>
      <w:ind w:left="720" w:right="720"/>
    </w:pPr>
    <w:rPr>
      <w:rFonts w:cs="Garamond"/>
      <w:color w:val="000000"/>
      <w:lang w:bidi="en-US"/>
    </w:rPr>
  </w:style>
  <w:style w:type="paragraph" w:customStyle="1" w:styleId="Normal-Paragraph">
    <w:name w:val="Normal - Paragraph"/>
    <w:basedOn w:val="Normal"/>
    <w:autoRedefine/>
    <w:rsid w:val="00512656"/>
    <w:pPr>
      <w:autoSpaceDE w:val="0"/>
      <w:autoSpaceDN w:val="0"/>
      <w:adjustRightInd w:val="0"/>
    </w:pPr>
    <w:rPr>
      <w:rFonts w:cs="Garamond"/>
      <w:lang w:bidi="en-US"/>
    </w:rPr>
  </w:style>
  <w:style w:type="paragraph" w:customStyle="1" w:styleId="Footnotes">
    <w:name w:val="Footnotes"/>
    <w:basedOn w:val="FootnoteText"/>
    <w:autoRedefine/>
    <w:rsid w:val="00AA085F"/>
    <w:pPr>
      <w:autoSpaceDE w:val="0"/>
      <w:autoSpaceDN w:val="0"/>
      <w:adjustRightInd w:val="0"/>
      <w:spacing w:line="240" w:lineRule="auto"/>
      <w:ind w:firstLine="0"/>
    </w:pPr>
    <w:rPr>
      <w:rFonts w:eastAsia="LucidaGrande"/>
      <w:position w:val="6"/>
      <w:sz w:val="22"/>
      <w:vertAlign w:val="superscript"/>
      <w:lang w:bidi="en-US"/>
    </w:rPr>
  </w:style>
  <w:style w:type="paragraph" w:styleId="BalloonText">
    <w:name w:val="Balloon Text"/>
    <w:basedOn w:val="Normal"/>
    <w:semiHidden/>
    <w:rsid w:val="003C4142"/>
    <w:rPr>
      <w:rFonts w:ascii="Lucida Grande" w:hAnsi="Lucida Grande"/>
      <w:sz w:val="18"/>
      <w:szCs w:val="18"/>
    </w:rPr>
  </w:style>
  <w:style w:type="paragraph" w:styleId="FootnoteText">
    <w:name w:val="footnote text"/>
    <w:basedOn w:val="Normal"/>
    <w:semiHidden/>
    <w:rsid w:val="00AA085F"/>
  </w:style>
  <w:style w:type="paragraph" w:styleId="TOC1">
    <w:name w:val="toc 1"/>
    <w:basedOn w:val="Normal"/>
    <w:next w:val="Normal"/>
    <w:autoRedefine/>
    <w:semiHidden/>
    <w:rsid w:val="00AA085F"/>
    <w:pPr>
      <w:tabs>
        <w:tab w:val="right" w:leader="dot" w:pos="9350"/>
      </w:tabs>
      <w:spacing w:line="240" w:lineRule="auto"/>
      <w:ind w:firstLine="0"/>
    </w:pPr>
  </w:style>
  <w:style w:type="paragraph" w:styleId="Footer">
    <w:name w:val="footer"/>
    <w:basedOn w:val="Normal"/>
    <w:link w:val="FooterChar"/>
    <w:uiPriority w:val="99"/>
    <w:semiHidden/>
    <w:unhideWhenUsed/>
    <w:rsid w:val="008F07A0"/>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8F07A0"/>
    <w:rPr>
      <w:rFonts w:ascii="Garamond" w:hAnsi="Garamond"/>
      <w:sz w:val="24"/>
      <w:szCs w:val="24"/>
    </w:rPr>
  </w:style>
  <w:style w:type="character" w:customStyle="1" w:styleId="HeaderChar">
    <w:name w:val="Header Char"/>
    <w:basedOn w:val="DefaultParagraphFont"/>
    <w:link w:val="Header"/>
    <w:uiPriority w:val="99"/>
    <w:rsid w:val="008F07A0"/>
    <w:rPr>
      <w:rFonts w:ascii="Garamond" w:hAnsi="Garamond"/>
      <w:szCs w:val="24"/>
    </w:rPr>
  </w:style>
  <w:style w:type="character" w:styleId="Hyperlink">
    <w:name w:val="Hyperlink"/>
    <w:basedOn w:val="DefaultParagraphFont"/>
    <w:unhideWhenUsed/>
    <w:rsid w:val="006B6EDD"/>
    <w:rPr>
      <w:color w:val="0000FF" w:themeColor="hyperlink"/>
      <w:u w:val="single"/>
    </w:rPr>
  </w:style>
  <w:style w:type="paragraph" w:styleId="ListParagraph">
    <w:name w:val="List Paragraph"/>
    <w:basedOn w:val="Normal"/>
    <w:uiPriority w:val="34"/>
    <w:qFormat/>
    <w:rsid w:val="00A072CA"/>
    <w:pPr>
      <w:ind w:left="720"/>
      <w:contextualSpacing/>
    </w:pPr>
  </w:style>
  <w:style w:type="character" w:styleId="PageNumber">
    <w:name w:val="page number"/>
    <w:basedOn w:val="DefaultParagraphFont"/>
    <w:rsid w:val="00A62BDE"/>
  </w:style>
  <w:style w:type="character" w:styleId="FollowedHyperlink">
    <w:name w:val="FollowedHyperlink"/>
    <w:basedOn w:val="DefaultParagraphFont"/>
    <w:rsid w:val="00AE46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tsa.secretary@gmail.com?subject=OTSA%202010%20Call:%20%5BYOUR%20NAME%5D"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4" Type="http://schemas.openxmlformats.org/officeDocument/2006/relationships/image" Target="file://localhost/Users/mariagwyn/Academia/OTSA/otsa_logo.png" TargetMode="External"/><Relationship Id="rId1" Type="http://schemas.openxmlformats.org/officeDocument/2006/relationships/hyperlink" Target="http://otsamerica.org" TargetMode="External"/><Relationship Id="rId2" Type="http://schemas.openxmlformats.org/officeDocument/2006/relationships/hyperlink" Target="mailto:otsameric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Thing%20One:Users:mariagwyn:Library:Application%20Support:Microsoft:Office:User%20Templates:My%20Templates:OTSA-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2DE9DD6-AFCF-7F4B-88B6-074B93A0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OTSA-Letterhead.dotx</Template>
  <TotalTime>20</TotalTime>
  <Pages>2</Pages>
  <Words>562</Words>
  <Characters>3208</Characters>
  <Application>Microsoft Macintosh Word</Application>
  <DocSecurity>0</DocSecurity>
  <Lines>26</Lines>
  <Paragraphs>6</Paragraphs>
  <ScaleCrop>false</ScaleCrop>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McDowell</dc:creator>
  <cp:keywords/>
  <cp:lastModifiedBy>Maria McDowell</cp:lastModifiedBy>
  <cp:revision>8</cp:revision>
  <cp:lastPrinted>2009-11-24T18:17:00Z</cp:lastPrinted>
  <dcterms:created xsi:type="dcterms:W3CDTF">2009-11-24T16:26:00Z</dcterms:created>
  <dcterms:modified xsi:type="dcterms:W3CDTF">2009-11-24T18:19:00Z</dcterms:modified>
</cp:coreProperties>
</file>