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DE7DB" w14:textId="4FBDA2E3" w:rsidR="00255FDE" w:rsidRDefault="00255FDE" w:rsidP="00255FDE">
      <w:r>
        <w:t>Given the provided data, what are three conclusions we can draw about Kickstarter campaigns?</w:t>
      </w:r>
    </w:p>
    <w:p w14:paraId="0830BC76" w14:textId="64F9BDA9" w:rsidR="001B4D02" w:rsidRDefault="001B4D02" w:rsidP="001B4D02">
      <w:pPr>
        <w:pStyle w:val="ListParagraph"/>
        <w:numPr>
          <w:ilvl w:val="0"/>
          <w:numId w:val="2"/>
        </w:numPr>
      </w:pPr>
      <w:r>
        <w:t>The category with the most campaigns overall is “theater”</w:t>
      </w:r>
      <w:r w:rsidR="00485C63">
        <w:t>.</w:t>
      </w:r>
    </w:p>
    <w:p w14:paraId="65599FFD" w14:textId="3B6C9B1A" w:rsidR="00485C63" w:rsidRDefault="00485C63" w:rsidP="001B4D02">
      <w:pPr>
        <w:pStyle w:val="ListParagraph"/>
        <w:numPr>
          <w:ilvl w:val="0"/>
          <w:numId w:val="2"/>
        </w:numPr>
      </w:pPr>
      <w:r>
        <w:t>The sub-category with the most campaigns is by far “plays”, under the “theater” category.</w:t>
      </w:r>
    </w:p>
    <w:p w14:paraId="6AC13C67" w14:textId="40B223DC" w:rsidR="00485C63" w:rsidRDefault="00485C63" w:rsidP="001B4D02">
      <w:pPr>
        <w:pStyle w:val="ListParagraph"/>
        <w:numPr>
          <w:ilvl w:val="0"/>
          <w:numId w:val="2"/>
        </w:numPr>
      </w:pPr>
      <w:r>
        <w:t>December seems to be the only month where total failed campaigns outnumber the successful campaigns.</w:t>
      </w:r>
    </w:p>
    <w:p w14:paraId="64049C2A" w14:textId="7484CCF5" w:rsidR="00255FDE" w:rsidRDefault="00255FDE" w:rsidP="00255FDE">
      <w:r>
        <w:t>What are some limitations of this dataset?</w:t>
      </w:r>
    </w:p>
    <w:p w14:paraId="2E86502A" w14:textId="77777777" w:rsidR="003E2564" w:rsidRDefault="001B4D02" w:rsidP="001B4D02">
      <w:pPr>
        <w:pStyle w:val="ListParagraph"/>
        <w:numPr>
          <w:ilvl w:val="0"/>
          <w:numId w:val="3"/>
        </w:numPr>
      </w:pPr>
      <w:r>
        <w:t xml:space="preserve">Data from countries outside the US </w:t>
      </w:r>
      <w:r w:rsidR="003E2564">
        <w:t>are limited</w:t>
      </w:r>
      <w:r>
        <w:t xml:space="preserve"> on Kickstarter</w:t>
      </w:r>
      <w:r w:rsidR="00485C63">
        <w:t xml:space="preserve">. </w:t>
      </w:r>
    </w:p>
    <w:p w14:paraId="25B7CF50" w14:textId="6372E4F4" w:rsidR="001B4D02" w:rsidRDefault="00485C63" w:rsidP="003E2564">
      <w:pPr>
        <w:pStyle w:val="ListParagraph"/>
        <w:numPr>
          <w:ilvl w:val="1"/>
          <w:numId w:val="3"/>
        </w:numPr>
      </w:pPr>
      <w:r>
        <w:t>The US has</w:t>
      </w:r>
      <w:r w:rsidR="003E2564">
        <w:t xml:space="preserve"> the most at 3038 entries, which forms a large gap with GB, who has the second-most data with 604 entries.</w:t>
      </w:r>
    </w:p>
    <w:p w14:paraId="49C65DE0" w14:textId="1BF8DE7E" w:rsidR="003E2564" w:rsidRDefault="003E2564" w:rsidP="003E2564">
      <w:pPr>
        <w:pStyle w:val="ListParagraph"/>
        <w:numPr>
          <w:ilvl w:val="1"/>
          <w:numId w:val="3"/>
        </w:numPr>
      </w:pPr>
      <w:r>
        <w:t>If other countries were to use Kickstarter campaigns more often, we could possibly observe a cultural difference (or lack thereof) in fundraising behaviors and categories.</w:t>
      </w:r>
    </w:p>
    <w:p w14:paraId="051C874A" w14:textId="5BF49EE5" w:rsidR="003E2564" w:rsidRDefault="000F0D7A" w:rsidP="003E2564">
      <w:pPr>
        <w:pStyle w:val="ListParagraph"/>
        <w:numPr>
          <w:ilvl w:val="0"/>
          <w:numId w:val="3"/>
        </w:numPr>
      </w:pPr>
      <w:r>
        <w:t>The “canceled” campaigns are difficult to interpret since they were likely cut short before their deadline; we’re unable to tell if they would’ve been successful or not.</w:t>
      </w:r>
    </w:p>
    <w:p w14:paraId="5B6FD634" w14:textId="6CDF1F79" w:rsidR="00500400" w:rsidRDefault="00255FDE" w:rsidP="00255FDE">
      <w:r>
        <w:t>What are some other possible tables and/or graphs that we could create?</w:t>
      </w:r>
    </w:p>
    <w:p w14:paraId="46C7501B" w14:textId="64D40FC2" w:rsidR="00485C63" w:rsidRDefault="00485C63" w:rsidP="00485C63">
      <w:pPr>
        <w:pStyle w:val="ListParagraph"/>
        <w:numPr>
          <w:ilvl w:val="0"/>
          <w:numId w:val="3"/>
        </w:numPr>
      </w:pPr>
      <w:r>
        <w:t>In the last Pivot</w:t>
      </w:r>
      <w:r w:rsidR="006F68AA">
        <w:t>Table and PivotChart line graph</w:t>
      </w:r>
      <w:r>
        <w:t>, rather than sorting the data by months, we could sort them by years</w:t>
      </w:r>
      <w:r w:rsidR="006F68AA">
        <w:t xml:space="preserve"> to observe how Kickstarter campaigns have changed in volume over time.</w:t>
      </w:r>
    </w:p>
    <w:p w14:paraId="4756DAD7" w14:textId="1D8A6E2C" w:rsidR="006F68AA" w:rsidRDefault="006F68AA" w:rsidP="006F68AA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45393278" wp14:editId="46D1ABAB">
            <wp:extent cx="4466937" cy="216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4" b="7916"/>
                    <a:stretch/>
                  </pic:blipFill>
                  <pic:spPr bwMode="auto">
                    <a:xfrm>
                      <a:off x="0" y="0"/>
                      <a:ext cx="4518383" cy="218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D9265" w14:textId="77777777" w:rsidR="00C871A5" w:rsidRDefault="006F68AA" w:rsidP="006F68AA">
      <w:pPr>
        <w:pStyle w:val="ListParagraph"/>
        <w:numPr>
          <w:ilvl w:val="1"/>
          <w:numId w:val="3"/>
        </w:numPr>
      </w:pPr>
      <w:r>
        <w:t xml:space="preserve">By doing so, we can observe that 2015 had a peak number of campaigns, though the ratio of </w:t>
      </w:r>
      <w:r w:rsidR="000F0D7A">
        <w:t>“</w:t>
      </w:r>
      <w:r>
        <w:t>failed</w:t>
      </w:r>
      <w:r w:rsidR="000F0D7A">
        <w:t>”</w:t>
      </w:r>
      <w:r>
        <w:t xml:space="preserve"> to </w:t>
      </w:r>
      <w:r w:rsidR="000F0D7A">
        <w:t>“</w:t>
      </w:r>
      <w:r>
        <w:t>successful</w:t>
      </w:r>
      <w:r w:rsidR="000F0D7A">
        <w:t>”</w:t>
      </w:r>
      <w:r>
        <w:t xml:space="preserve"> campaigns increased as well.</w:t>
      </w:r>
    </w:p>
    <w:p w14:paraId="62B14AF9" w14:textId="72203285" w:rsidR="006F68AA" w:rsidRDefault="006F68AA" w:rsidP="006F68AA">
      <w:pPr>
        <w:pStyle w:val="ListParagraph"/>
        <w:numPr>
          <w:ilvl w:val="1"/>
          <w:numId w:val="3"/>
        </w:numPr>
      </w:pPr>
      <w:r>
        <w:t xml:space="preserve">It may be due to “click fatigue,” </w:t>
      </w:r>
      <w:r w:rsidR="00C871A5">
        <w:t>a</w:t>
      </w:r>
      <w:r>
        <w:t xml:space="preserve"> phenomenon where someone is less likely to click on a link and care about its contents if there’s exists an overwhelming number of links available.</w:t>
      </w:r>
    </w:p>
    <w:p w14:paraId="29368495" w14:textId="77777777" w:rsidR="00F91B6E" w:rsidRDefault="00F91B6E">
      <w:r>
        <w:br w:type="page"/>
      </w:r>
    </w:p>
    <w:p w14:paraId="2ADB1F79" w14:textId="74B39A62" w:rsidR="000F0D7A" w:rsidRDefault="000F0D7A" w:rsidP="00F91B6E">
      <w:pPr>
        <w:pStyle w:val="ListParagraph"/>
        <w:numPr>
          <w:ilvl w:val="0"/>
          <w:numId w:val="3"/>
        </w:numPr>
      </w:pPr>
      <w:r>
        <w:lastRenderedPageBreak/>
        <w:t>We can also compare average donations for successful campaigns depending on category and sub-category.</w:t>
      </w:r>
    </w:p>
    <w:p w14:paraId="3CB54CCF" w14:textId="318F1F91" w:rsidR="000F0D7A" w:rsidRDefault="000F0D7A" w:rsidP="000F0D7A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559B355B" wp14:editId="68196572">
            <wp:extent cx="4791075" cy="188498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77" b="11519"/>
                    <a:stretch/>
                  </pic:blipFill>
                  <pic:spPr bwMode="auto">
                    <a:xfrm>
                      <a:off x="0" y="0"/>
                      <a:ext cx="4865930" cy="191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8D473" w14:textId="7B4396C7" w:rsidR="00487FAA" w:rsidRDefault="009F4015" w:rsidP="00487FAA">
      <w:pPr>
        <w:pStyle w:val="ListParagraph"/>
        <w:numPr>
          <w:ilvl w:val="1"/>
          <w:numId w:val="3"/>
        </w:numPr>
      </w:pPr>
      <w:r>
        <w:t>We can see that on average, the “technology” category received more money per backer, given that the campaign was successful</w:t>
      </w:r>
      <w:r w:rsidR="00487FAA">
        <w:t>, even though the “theater” category has the most successful campaigns.</w:t>
      </w:r>
    </w:p>
    <w:p w14:paraId="6AFC4FBE" w14:textId="29E359F6" w:rsidR="00902187" w:rsidRDefault="00902187" w:rsidP="00487FAA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46BB68F3" wp14:editId="6BCAD479">
            <wp:extent cx="4810125" cy="23631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7" r="7824"/>
                    <a:stretch/>
                  </pic:blipFill>
                  <pic:spPr bwMode="auto">
                    <a:xfrm>
                      <a:off x="0" y="0"/>
                      <a:ext cx="4864952" cy="239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EF9C7" w14:textId="6F75291A" w:rsidR="00902187" w:rsidRPr="00255FDE" w:rsidRDefault="00902187" w:rsidP="00487FAA">
      <w:pPr>
        <w:pStyle w:val="ListParagraph"/>
        <w:numPr>
          <w:ilvl w:val="1"/>
          <w:numId w:val="3"/>
        </w:numPr>
      </w:pPr>
      <w:r>
        <w:t>If we break it down further by sub-category, we can see that under technology, “hardware” and “wearables” have the highest average donation, which makes sense since these would likely be the most expensive to produce.</w:t>
      </w:r>
    </w:p>
    <w:sectPr w:rsidR="00902187" w:rsidRPr="00255FD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80090" w14:textId="77777777" w:rsidR="001C7D94" w:rsidRDefault="001C7D94" w:rsidP="00B94BD3">
      <w:pPr>
        <w:spacing w:after="0" w:line="240" w:lineRule="auto"/>
      </w:pPr>
      <w:r>
        <w:separator/>
      </w:r>
    </w:p>
  </w:endnote>
  <w:endnote w:type="continuationSeparator" w:id="0">
    <w:p w14:paraId="08BD83FC" w14:textId="77777777" w:rsidR="001C7D94" w:rsidRDefault="001C7D94" w:rsidP="00B94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5F326" w14:textId="77777777" w:rsidR="001C7D94" w:rsidRDefault="001C7D94" w:rsidP="00B94BD3">
      <w:pPr>
        <w:spacing w:after="0" w:line="240" w:lineRule="auto"/>
      </w:pPr>
      <w:r>
        <w:separator/>
      </w:r>
    </w:p>
  </w:footnote>
  <w:footnote w:type="continuationSeparator" w:id="0">
    <w:p w14:paraId="3376D59D" w14:textId="77777777" w:rsidR="001C7D94" w:rsidRDefault="001C7D94" w:rsidP="00B94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DC4A1" w14:textId="2D2144EF" w:rsidR="00B94BD3" w:rsidRDefault="00B94BD3" w:rsidP="00B94BD3">
    <w:pPr>
      <w:pStyle w:val="Header"/>
      <w:jc w:val="right"/>
    </w:pPr>
    <w:r>
      <w:t>Maria Dong</w:t>
    </w:r>
  </w:p>
  <w:p w14:paraId="5940CB18" w14:textId="73A112A3" w:rsidR="00B94BD3" w:rsidRDefault="00B94BD3" w:rsidP="00B94BD3">
    <w:pPr>
      <w:pStyle w:val="Header"/>
      <w:jc w:val="right"/>
    </w:pPr>
    <w:r>
      <w:t>Excel HW: Kickstart My 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157"/>
    <w:multiLevelType w:val="hybridMultilevel"/>
    <w:tmpl w:val="CEB0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E7269"/>
    <w:multiLevelType w:val="hybridMultilevel"/>
    <w:tmpl w:val="1F927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B308E"/>
    <w:multiLevelType w:val="multilevel"/>
    <w:tmpl w:val="CC32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DE"/>
    <w:rsid w:val="000F0D7A"/>
    <w:rsid w:val="001B4D02"/>
    <w:rsid w:val="001C7D94"/>
    <w:rsid w:val="00255FDE"/>
    <w:rsid w:val="003E2564"/>
    <w:rsid w:val="00485C63"/>
    <w:rsid w:val="00487FAA"/>
    <w:rsid w:val="00500400"/>
    <w:rsid w:val="00520B06"/>
    <w:rsid w:val="006F68AA"/>
    <w:rsid w:val="00902187"/>
    <w:rsid w:val="009F4015"/>
    <w:rsid w:val="00B94BD3"/>
    <w:rsid w:val="00C871A5"/>
    <w:rsid w:val="00F9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3898"/>
  <w15:chartTrackingRefBased/>
  <w15:docId w15:val="{AF271FD6-193C-461A-A30E-B593DD1C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F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BD3"/>
  </w:style>
  <w:style w:type="paragraph" w:styleId="Footer">
    <w:name w:val="footer"/>
    <w:basedOn w:val="Normal"/>
    <w:link w:val="FooterChar"/>
    <w:uiPriority w:val="99"/>
    <w:unhideWhenUsed/>
    <w:rsid w:val="00B94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9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Dong</dc:creator>
  <cp:keywords/>
  <dc:description/>
  <cp:lastModifiedBy>Maria Dong</cp:lastModifiedBy>
  <cp:revision>5</cp:revision>
  <dcterms:created xsi:type="dcterms:W3CDTF">2020-05-15T20:31:00Z</dcterms:created>
  <dcterms:modified xsi:type="dcterms:W3CDTF">2020-05-18T05:21:00Z</dcterms:modified>
</cp:coreProperties>
</file>