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3864"/>
          <w:sz w:val="30"/>
          <w:szCs w:val="30"/>
          <w:rFonts w:ascii="Calibri" w:cs="Calibri" w:eastAsia="Calibri" w:hAnsi="Calibri"/>
        </w:rPr>
        <w:t xml:space="preserve">UNIVERSIDAD DE SANTIAGO DE CHILE</w:t>
      </w:r>
    </w:p>
    <w:p>
      <w:pPr>
        <w:spacing w:after="900"/>
        <w:jc w:val="center"/>
      </w:pPr>
      <w:r>
        <w:rPr>
          <w:sz w:val="24"/>
          <w:szCs w:val="24"/>
          <w:rFonts w:ascii="Calibri" w:cs="Calibri" w:eastAsia="Calibri" w:hAnsi="Calibri"/>
        </w:rPr>
        <w:t xml:space="preserve">Asignatura: Programación Web</w:t>
      </w:r>
    </w:p>
    <w:p>
      <w:pPr>
        <w:spacing w:after="300"/>
        <w:jc w:val="center"/>
      </w:pPr>
      <w:r>
        <w:rPr>
          <w:color w:val="595959"/>
          <w:sz w:val="26"/>
          <w:szCs w:val="26"/>
          <w:rFonts w:ascii="Calibri" w:cs="Calibri" w:eastAsia="Calibri" w:hAnsi="Calibri"/>
        </w:rPr>
        <w:t xml:space="preserve">Informe técnico-académico</w:t>
      </w:r>
    </w:p>
    <w:p>
      <w:pPr>
        <w:spacing w:after="160"/>
        <w:jc w:val="center"/>
      </w:pPr>
      <w:r>
        <w:rPr>
          <w:b/>
          <w:bCs/>
          <w:color w:val="1F3864"/>
          <w:sz w:val="48"/>
          <w:szCs w:val="48"/>
          <w:rFonts w:ascii="Calibri" w:cs="Calibri" w:eastAsia="Calibri" w:hAnsi="Calibri"/>
        </w:rPr>
        <w:t xml:space="preserve">Monitor ECG web con sensor AD8232</w:t>
      </w:r>
    </w:p>
    <w:p>
      <w:pPr>
        <w:spacing w:after="1200"/>
        <w:jc w:val="center"/>
      </w:pPr>
      <w:r>
        <w:rPr>
          <w:color w:val="1F3864"/>
          <w:sz w:val="28"/>
          <w:szCs w:val="28"/>
          <w:rFonts w:ascii="Calibri" w:cs="Calibri" w:eastAsia="Calibri" w:hAnsi="Calibri"/>
        </w:rPr>
        <w:t xml:space="preserve">Desarrollo en Vue 3 y gestión de la seguridad de la información según ISO/IEC 27001:2013 (UNE-EN ISO/IEC 27001:2017)</w:t>
      </w:r>
    </w:p>
    <w:p>
      <w:pPr>
        <w:spacing w:after="120"/>
        <w:jc w:val="center"/>
      </w:pPr>
      <w:r>
        <w:rPr>
          <w:sz w:val="24"/>
          <w:szCs w:val="24"/>
          <w:rFonts w:ascii="Calibri" w:cs="Calibri" w:eastAsia="Calibri" w:hAnsi="Calibri"/>
        </w:rPr>
        <w:t xml:space="preserve">Integrantes: [completar]</w:t>
      </w:r>
    </w:p>
    <w:p>
      <w:pPr>
        <w:spacing w:after="120"/>
        <w:jc w:val="center"/>
      </w:pPr>
      <w:r>
        <w:rPr>
          <w:sz w:val="24"/>
          <w:szCs w:val="24"/>
          <w:rFonts w:ascii="Calibri" w:cs="Calibri" w:eastAsia="Calibri" w:hAnsi="Calibri"/>
        </w:rPr>
        <w:t xml:space="preserve">Profesor: [completar]</w:t>
      </w:r>
    </w:p>
    <w:p>
      <w:pPr>
        <w:spacing w:after="900"/>
        <w:jc w:val="center"/>
      </w:pPr>
      <w:r>
        <w:rPr>
          <w:sz w:val="24"/>
          <w:szCs w:val="24"/>
          <w:rFonts w:ascii="Calibri" w:cs="Calibri" w:eastAsia="Calibri" w:hAnsi="Calibri"/>
        </w:rPr>
        <w:t xml:space="preserve">Octubre de 2026</w:t>
      </w:r>
    </w:p>
    <w:p>
      <w:pPr>
        <w:spacing w:after="60"/>
        <w:jc w:val="center"/>
      </w:pPr>
      <w:r>
        <w:rPr>
          <w:sz w:val="20"/>
          <w:szCs w:val="20"/>
          <w:rFonts w:ascii="Calibri" w:cs="Calibri" w:eastAsia="Calibri" w:hAnsi="Calibri"/>
        </w:rPr>
        <w:t xml:space="preserve">Aplicación publicada: https://monitor-ecg1.vercel.app/</w:t>
      </w:r>
    </w:p>
    <w:p>
      <w:pPr>
        <w:spacing w:after="400"/>
        <w:jc w:val="center"/>
      </w:pPr>
      <w:r>
        <w:rPr>
          <w:sz w:val="20"/>
          <w:szCs w:val="20"/>
          <w:rFonts w:ascii="Calibri" w:cs="Calibri" w:eastAsia="Calibri" w:hAnsi="Calibri"/>
        </w:rPr>
        <w:t xml:space="preserve">Repositorio: https://github.com/mariajose920/monitor-ecg</w:t>
      </w:r>
    </w:p>
    <w:p>
      <w:pPr>
        <w:spacing w:after="200"/>
        <w:jc w:val="center"/>
      </w:pPr>
      <w:r>
        <w:rPr>
          <w:i/>
          <w:iCs/>
          <w:sz w:val="20"/>
          <w:szCs w:val="20"/>
          <w:rFonts w:ascii="Calibri" w:cs="Calibri" w:eastAsia="Calibri" w:hAnsi="Calibri"/>
        </w:rPr>
        <w:t xml:space="preserve">Uso educativo. El sistema no es un dispositivo médico ni realiza diagnósticos.</w:t>
      </w:r>
    </w:p>
    <w:p>
      <w:pPr>
        <w:sectPr>
          <w:pgSz w:w="11906" w:h="16838" w:orient="portrait"/>
          <w:pgMar w:top="1440" w:right="1440" w:bottom="1440" w:left="1440" w:header="708" w:footer="708" w:gutter="0"/>
          <w:pgNumType/>
          <w:docGrid w:linePitch="360"/>
        </w:sectPr>
      </w:pPr>
    </w:p>
    <w:p>
      <w:pPr>
        <w:pStyle w:val="Heading1"/>
      </w:pPr>
      <w:r>
        <w:t xml:space="preserve">Resumen</w:t>
      </w:r>
    </w:p>
    <w:p>
      <w:pPr>
        <w:spacing w:after="120" w:line="288"/>
        <w:jc w:val="both"/>
      </w:pPr>
      <w:r>
        <w:rPr>
          <w:sz w:val="22"/>
          <w:szCs w:val="22"/>
          <w:rFonts w:ascii="Calibri" w:cs="Calibri" w:eastAsia="Calibri" w:hAnsi="Calibri"/>
        </w:rPr>
        <w:t xml:space="preserve">El presente informe documenta el análisis, el diseño, la implementación, la verificación y la gestión de la seguridad de la información de un monitor de electrocardiograma (ECG) web, desarrollado como proyecto de la asignatura Programación Web de la Universidad de Santiago de Chile. El sistema original consistía en una página HTML con JavaScript que graficaba, mediante la Web Serial API, la señal de un sensor AD8232 conectado a un Arduino; era monocanal, no contaba con usuarios ni persistencia y presentaba diecisiete problemas técnicos documentados. A partir de él se construyó una aplicación de página única (SPA) en Vue 3 que cubre los 27 requerimientos funcionales (RF01–RF27) y los 9 no funcionales (RNF01–RNF09) del encargo: hasta cinco canales simultáneos, simulador, comparación con una señal de referencia, administración de rangos, alertas, contenido educativo y almacenamiento local cifrado, con sincronización opcional con Supabase y despliegue en Vercel. Con posterioridad se añadieron la medición por fotopletismografía (PPG) con la cámara del celular y con un sensor MAX30100 conectado a un ESP32 (el sensor real del prototipo es óptico, no un ECG), una aplicación web progresiva (PWA), cuentas de usuario con correo y contraseña, un mantenedor de pacientes por cuenta, monitoreos guardables con informes en PDF e historial, y visibilidad privada o pública (visible solo para cuentas registradas, como «Paciente anónimo» y con consentimiento por monitoreo) con retención definida. En octubre de 2026 una auditoría de sistema de solo lectura (30 hallazgos y 29 cambios propuestos) dio lugar a dos tandas de endurecimiento: servidor (TANDA 1: lo público por funciones, privilegio del administrador con TOTP reciente, administrador sin lectura masiva, auditoría de la nube con hash encadenado, incidentes de extremo a extremo, cuotas con la hora del servidor) y privacidad en la aplicación (TANDA 2: nube opcional apagada por defecto, borradores que no se suben, consentimiento 2.0, equipo compartido e inactividad). Este informe declara qué quedó implementado, qué se difirió y qué </w:t>
      </w:r>
      <w:r>
        <w:rPr>
          <w:b/>
          <w:bCs/>
          <w:sz w:val="22"/>
          <w:szCs w:val="22"/>
          <w:rFonts w:ascii="Calibri" w:cs="Calibri" w:eastAsia="Calibri" w:hAnsi="Calibri"/>
        </w:rPr>
        <w:t xml:space="preserve">no está verificado</w:t>
      </w:r>
      <w:r>
        <w:rPr>
          <w:sz w:val="22"/>
          <w:szCs w:val="22"/>
          <w:rFonts w:ascii="Calibri" w:cs="Calibri" w:eastAsia="Calibri" w:hAnsi="Calibri"/>
        </w:rPr>
        <w:t xml:space="preserve"> en el entorno real.</w:t>
      </w:r>
    </w:p>
    <w:p>
      <w:pPr>
        <w:spacing w:after="120" w:line="288"/>
        <w:jc w:val="both"/>
      </w:pPr>
      <w:r>
        <w:rPr>
          <w:sz w:val="22"/>
          <w:szCs w:val="22"/>
          <w:rFonts w:ascii="Calibri" w:cs="Calibri" w:eastAsia="Calibri" w:hAnsi="Calibri"/>
        </w:rPr>
        <w:t xml:space="preserve">La seguridad se abordó con un Sistema de Gestión de Seguridad de la Información (SGSI) alineado con la norma ISO/IEC 27001:2013 (UNE-EN ISO/IEC 27001:2017): contexto, alcance, política, roles, apreciación de 38 riesgos (R01–R38, con riesgo residual), Declaración de Aplicabilidad de los 114 controles del Anexo A (71 aplicables, 27 aplicables parcialmente y 16 excluidos; por estado: 31 Implementado, 31 Documentado, 36 Parcial y 16 N/A), controles técnicos con evidencia en el código, procedimiento de incidentes, plan de continuidad, plantillas de auditoría interna y registro de 18 no conformidades. La verificación automatizada arrojó 0 problemas de lint, 343 de 343 pruebas unitarias aprobadas (28 archivos), 75 de 75 pruebas de extremo a extremo (Playwright, 16 archivos; las de nube con Supabase simulado), compilación exitosa y 0 vulnerabilidades en las dependencias de producción. El SQL se probó en un PostgreSQL embebido (PGlite), </w:t>
      </w:r>
      <w:r>
        <w:rPr>
          <w:b/>
          <w:bCs/>
          <w:sz w:val="22"/>
          <w:szCs w:val="22"/>
          <w:rFonts w:ascii="Calibri" w:cs="Calibri" w:eastAsia="Calibri" w:hAnsi="Calibri"/>
        </w:rPr>
        <w:t xml:space="preserve">no</w:t>
      </w:r>
      <w:r>
        <w:rPr>
          <w:sz w:val="22"/>
          <w:szCs w:val="22"/>
          <w:rFonts w:ascii="Calibri" w:cs="Calibri" w:eastAsia="Calibri" w:hAnsi="Calibri"/>
        </w:rPr>
        <w:t xml:space="preserve"> en Supabase real: la prueba de RLS con cuentas reales, la verificación del claim </w:t>
      </w:r>
      <w:r>
        <w:rPr>
          <w:sz w:val="22"/>
          <w:szCs w:val="22"/>
          <w:rFonts w:ascii="Consolas" w:cs="Consolas" w:eastAsia="Consolas" w:hAnsi="Consolas"/>
        </w:rPr>
        <w:t xml:space="preserve">amr</w:t>
      </w:r>
      <w:r>
        <w:rPr>
          <w:sz w:val="22"/>
          <w:szCs w:val="22"/>
          <w:rFonts w:ascii="Calibri" w:cs="Calibri" w:eastAsia="Calibri" w:hAnsi="Calibri"/>
        </w:rPr>
        <w:t xml:space="preserve"> del segundo factor, la configuración del panel y las actas de auditoría interna y de revisión por la dirección siguen pendientes. La aplicación está publicada en https://monitor-ecg1.vercel.app/ y el código en https://github.com/mariajose920/monitor-ecg.</w:t>
      </w:r>
    </w:p>
    <w:p>
      <w:pPr>
        <w:spacing w:after="120" w:line="288"/>
        <w:jc w:val="both"/>
      </w:pPr>
      <w:r>
        <w:rPr>
          <w:sz w:val="22"/>
          <w:szCs w:val="22"/>
          <w:rFonts w:ascii="Calibri" w:cs="Calibri" w:eastAsia="Calibri" w:hAnsi="Calibri"/>
        </w:rPr>
        <w:t xml:space="preserve">El informe declara con transparencia lo que no se ha podido demostrar: la prueba con hardware real, la conexión inalámbrica BLE con ESP32, la activación del CAPTCHA, las mediciones de rendimiento, la presentación y la firma docente del plan de tratamiento de riesgos. El sistema es de uso educativo y no constituye un dispositivo médico.</w:t>
      </w:r>
    </w:p>
    <w:p>
      <w:pPr>
        <w:spacing w:after="120" w:line="288"/>
        <w:jc w:val="both"/>
      </w:pPr>
      <w:r>
        <w:rPr>
          <w:b/>
          <w:bCs/>
          <w:sz w:val="22"/>
          <w:szCs w:val="22"/>
          <w:rFonts w:ascii="Calibri" w:cs="Calibri" w:eastAsia="Calibri" w:hAnsi="Calibri"/>
        </w:rPr>
        <w:t xml:space="preserve">Palabras clave:</w:t>
      </w:r>
      <w:r>
        <w:rPr>
          <w:sz w:val="22"/>
          <w:szCs w:val="22"/>
          <w:rFonts w:ascii="Calibri" w:cs="Calibri" w:eastAsia="Calibri" w:hAnsi="Calibri"/>
        </w:rPr>
        <w:t xml:space="preserve"> electrocardiograma, fotopletismografía, MAX30100, AD8232, Web Serial API, Vue 3, Supabase, ISO/IEC 27001:2013, seguridad de la información, protección de datos personales.</w:t>
      </w:r>
    </w:p>
    <w:p>
      <w:pPr>
        <w:pStyle w:val="Heading1"/>
      </w:pPr>
      <w:r>
        <w:t xml:space="preserve">Abstract</w:t>
      </w:r>
    </w:p>
    <w:p>
      <w:pPr>
        <w:spacing w:after="120" w:line="288"/>
        <w:jc w:val="both"/>
      </w:pPr>
      <w:r>
        <w:rPr>
          <w:sz w:val="22"/>
          <w:szCs w:val="22"/>
          <w:rFonts w:ascii="Calibri" w:cs="Calibri" w:eastAsia="Calibri" w:hAnsi="Calibri"/>
        </w:rPr>
        <w:t xml:space="preserve">This report documents the analysis, design, implementation, verification and information security management of a web-based electrocardiogram (ECG) monitor developed for the Web Programming course at Universidad de Santiago de Chile. The original system was a plain HTML/JavaScript page that plotted, through the Web Serial API, the signal of an AD8232 sensor attached to an Arduino; it was single-channel, had no users or persistence, and exhibited seventeen documented technical defects. It was rebuilt as a Vue 3 single-page application that covers the 27 functional (RF01–RF27) and 9 non-functional (RNF01–RNF09) requirements: up to five simultaneous channels, a simulator, comparison against a reference signal, administrative range settings, alerts, educational content, encrypted local storage, optional Supabase synchronization and deployment on Vercel.</w:t>
      </w:r>
    </w:p>
    <w:p>
      <w:pPr>
        <w:spacing w:after="120" w:line="288"/>
        <w:jc w:val="both"/>
      </w:pPr>
      <w:r>
        <w:rPr>
          <w:sz w:val="22"/>
          <w:szCs w:val="22"/>
          <w:rFonts w:ascii="Calibri" w:cs="Calibri" w:eastAsia="Calibri" w:hAnsi="Calibri"/>
        </w:rPr>
        <w:t xml:space="preserve">Security was addressed through an Information Security Management System (ISMS) aligned with ISO/IEC 27001:2013 (UNE-EN ISO/IEC 27001:2017): context, scope, policy, roles, a 38-item risk assessment with residual risk, a Statement of Applicability covering the 114 Annex A controls (71 applicable, 27 partially applicable, 16 excluded; by status 31 implemented, 31 documented, 36 partial, 16 not applicable), technical controls backed by code evidence, an incident procedure, a continuity plan, internal audit templates and a register of 18 nonconformities. After a read-only system audit and two hardening batches, automated verification produced 0 lint problems, 343/343 unit tests, 75/75 end-to-end tests (Playwright; cloud tests use a simulated Supabase), a successful build and 0 production-dependency vulnerabilities. The SQL was tested in an embedded PostgreSQL (PGlite), not in the real Supabase project: the real RLS test with actual accounts, the check of the second-factor </w:t>
      </w:r>
      <w:r>
        <w:rPr>
          <w:sz w:val="22"/>
          <w:szCs w:val="22"/>
          <w:rFonts w:ascii="Consolas" w:cs="Consolas" w:eastAsia="Consolas" w:hAnsi="Consolas"/>
        </w:rPr>
        <w:t xml:space="preserve">amr</w:t>
      </w:r>
      <w:r>
        <w:rPr>
          <w:sz w:val="22"/>
          <w:szCs w:val="22"/>
          <w:rFonts w:ascii="Calibri" w:cs="Calibri" w:eastAsia="Calibri" w:hAnsi="Calibri"/>
        </w:rPr>
        <w:t xml:space="preserve"> claim, the dashboard configuration and the signed internal audit and management review records remain pending. The application is deployed at https://monitor-ecg1.vercel.app/.</w:t>
      </w:r>
    </w:p>
    <w:p>
      <w:pPr>
        <w:spacing w:after="120" w:line="288"/>
        <w:jc w:val="both"/>
      </w:pPr>
      <w:r>
        <w:rPr>
          <w:sz w:val="22"/>
          <w:szCs w:val="22"/>
          <w:rFonts w:ascii="Calibri" w:cs="Calibri" w:eastAsia="Calibri" w:hAnsi="Calibri"/>
        </w:rPr>
        <w:t xml:space="preserve">The report states openly what has not been demonstrated: testing with the real MAX30100/ESP32 sensor and the phone camera on people, ESP32 BLE connectivity, CAPTCHA activation, performance measurements, the presentation and the instructor's signature on the risk treatment plan. The system is for educational use and is not a medical device.</w:t>
      </w:r>
    </w:p>
    <w:p>
      <w:pPr>
        <w:spacing w:after="120" w:line="288"/>
        <w:jc w:val="both"/>
      </w:pPr>
      <w:r>
        <w:rPr>
          <w:b/>
          <w:bCs/>
          <w:sz w:val="22"/>
          <w:szCs w:val="22"/>
          <w:rFonts w:ascii="Calibri" w:cs="Calibri" w:eastAsia="Calibri" w:hAnsi="Calibri"/>
        </w:rPr>
        <w:t xml:space="preserve">Keywords:</w:t>
      </w:r>
      <w:r>
        <w:rPr>
          <w:sz w:val="22"/>
          <w:szCs w:val="22"/>
          <w:rFonts w:ascii="Calibri" w:cs="Calibri" w:eastAsia="Calibri" w:hAnsi="Calibri"/>
        </w:rPr>
        <w:t xml:space="preserve"> electrocardiogram, photoplethysmography, MAX30100, AD8232, Web Serial API, Vue 3, Supabase, ISO/IEC 27001:2013, information security, personal data protection.</w:t>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pStyle w:val="Heading1"/>
      </w:pPr>
      <w:r>
        <w:t xml:space="preserve">1 Introducción</w:t>
      </w:r>
    </w:p>
    <w:p>
      <w:pPr>
        <w:pStyle w:val="Heading2"/>
      </w:pPr>
      <w:r>
        <w:t xml:space="preserve">1.1 Contexto y motivación</w:t>
      </w:r>
    </w:p>
    <w:p>
      <w:pPr>
        <w:spacing w:after="120" w:line="288"/>
        <w:jc w:val="both"/>
      </w:pPr>
      <w:r>
        <w:rPr>
          <w:sz w:val="22"/>
          <w:szCs w:val="22"/>
          <w:rFonts w:ascii="Calibri" w:cs="Calibri" w:eastAsia="Calibri" w:hAnsi="Calibri"/>
        </w:rPr>
        <w:t xml:space="preserve">El electrocardiograma registra la actividad eléctrica del corazón y constituye una de las señales biomédicas más estudiadas. En el ámbito académico, los módulos de adquisición de bajo costo, como el AD8232, permiten que estudiantes de ingeniería construyan un sensor funcional, pero rara vez se complementan con una plataforma de software que gestione usuarios, sesiones, comparaciones y seguridad. El proyecto aborda esa brecha: dotar a un sensor ECG de una aplicación web usable, verificable y segura.</w:t>
      </w:r>
    </w:p>
    <w:p>
      <w:pPr>
        <w:spacing w:after="120" w:line="288"/>
        <w:jc w:val="both"/>
      </w:pPr>
      <w:r>
        <w:rPr>
          <w:sz w:val="22"/>
          <w:szCs w:val="22"/>
          <w:rFonts w:ascii="Calibri" w:cs="Calibri" w:eastAsia="Calibri" w:hAnsi="Calibri"/>
        </w:rPr>
        <w:t xml:space="preserve">El punto de partida fue un prototipo mínimo (</w:t>
      </w:r>
      <w:r>
        <w:rPr>
          <w:sz w:val="22"/>
          <w:szCs w:val="22"/>
          <w:rFonts w:ascii="Consolas" w:cs="Consolas" w:eastAsia="Consolas" w:hAnsi="Consolas"/>
        </w:rPr>
        <w:t xml:space="preserve">index.html</w:t>
      </w:r>
      <w:r>
        <w:rPr>
          <w:sz w:val="22"/>
          <w:szCs w:val="22"/>
          <w:rFonts w:ascii="Calibri" w:cs="Calibri" w:eastAsia="Calibri" w:hAnsi="Calibri"/>
        </w:rPr>
        <w:t xml:space="preserve">, </w:t>
      </w:r>
      <w:r>
        <w:rPr>
          <w:sz w:val="22"/>
          <w:szCs w:val="22"/>
          <w:rFonts w:ascii="Consolas" w:cs="Consolas" w:eastAsia="Consolas" w:hAnsi="Consolas"/>
        </w:rPr>
        <w:t xml:space="preserve">app.js</w:t>
      </w:r>
      <w:r>
        <w:rPr>
          <w:sz w:val="22"/>
          <w:szCs w:val="22"/>
          <w:rFonts w:ascii="Calibri" w:cs="Calibri" w:eastAsia="Calibri" w:hAnsi="Calibri"/>
        </w:rPr>
        <w:t xml:space="preserve">, </w:t>
      </w:r>
      <w:r>
        <w:rPr>
          <w:sz w:val="22"/>
          <w:szCs w:val="22"/>
          <w:rFonts w:ascii="Consolas" w:cs="Consolas" w:eastAsia="Consolas" w:hAnsi="Consolas"/>
        </w:rPr>
        <w:t xml:space="preserve">style.css</w:t>
      </w:r>
      <w:r>
        <w:rPr>
          <w:sz w:val="22"/>
          <w:szCs w:val="22"/>
          <w:rFonts w:ascii="Calibri" w:cs="Calibri" w:eastAsia="Calibri" w:hAnsi="Calibri"/>
        </w:rPr>
        <w:t xml:space="preserve">) que recibía por Web Serial el flujo CSV </w:t>
      </w:r>
      <w:r>
        <w:rPr>
          <w:sz w:val="22"/>
          <w:szCs w:val="22"/>
          <w:rFonts w:ascii="Consolas" w:cs="Consolas" w:eastAsia="Consolas" w:hAnsi="Consolas"/>
        </w:rPr>
        <w:t xml:space="preserve">t_ms,ecg_raw,leads_off,bpm</w:t>
      </w:r>
      <w:r>
        <w:rPr>
          <w:sz w:val="22"/>
          <w:szCs w:val="22"/>
          <w:rFonts w:ascii="Calibri" w:cs="Calibri" w:eastAsia="Calibri" w:hAnsi="Calibri"/>
        </w:rPr>
        <w:t xml:space="preserve"> emitido por el firmware </w:t>
      </w:r>
      <w:r>
        <w:rPr>
          <w:sz w:val="22"/>
          <w:szCs w:val="22"/>
          <w:rFonts w:ascii="Consolas" w:cs="Consolas" w:eastAsia="Consolas" w:hAnsi="Consolas"/>
        </w:rPr>
        <w:t xml:space="preserve">sensor_ecg_ad8232.ino</w:t>
      </w:r>
      <w:r>
        <w:rPr>
          <w:sz w:val="22"/>
          <w:szCs w:val="22"/>
          <w:rFonts w:ascii="Calibri" w:cs="Calibri" w:eastAsia="Calibri" w:hAnsi="Calibri"/>
        </w:rPr>
        <w:t xml:space="preserve"> y lo graficaba. Dicho prototipo servía como prueba de concepto, pero no satisfacía los requerimientos del encargo ni consideraba que la señal electrocardiográfica asociada a una persona es un dato de salud, y por ello un dato personal sensible según la legislación chilena.</w:t>
      </w:r>
    </w:p>
    <w:p>
      <w:pPr>
        <w:pStyle w:val="Heading2"/>
      </w:pPr>
      <w:r>
        <w:t xml:space="preserve">1.2 Problema</w:t>
      </w:r>
    </w:p>
    <w:p>
      <w:pPr>
        <w:spacing w:after="120" w:line="288"/>
        <w:jc w:val="both"/>
      </w:pPr>
      <w:r>
        <w:rPr>
          <w:sz w:val="22"/>
          <w:szCs w:val="22"/>
          <w:rFonts w:ascii="Calibri" w:cs="Calibri" w:eastAsia="Calibri" w:hAnsi="Calibri"/>
        </w:rPr>
        <w:t xml:space="preserve">Se requiere una plataforma web que: (a) reciba y visualice en tiempo real la señal de hasta cinco sensores; (b) identifique a los participantes sin exigir contraseña; (c) compare la señal con una referencia validada; (d) evalúe la frecuencia cardíaca contra rangos configurables por un administrador; (e) entregue información educativa; y (f) proteja la información de los usuarios y restrinja las funciones administrativas (RNF06), de manera demostrable frente a un estándar reconocido.</w:t>
      </w:r>
    </w:p>
    <w:p>
      <w:pPr>
        <w:pStyle w:val="Heading2"/>
      </w:pPr>
      <w:r>
        <w:t xml:space="preserve">1.3 Alcance del trabajo</w:t>
      </w:r>
    </w:p>
    <w:p>
      <w:pPr>
        <w:spacing w:after="120" w:line="288"/>
        <w:jc w:val="both"/>
      </w:pPr>
      <w:r>
        <w:rPr>
          <w:sz w:val="22"/>
          <w:szCs w:val="22"/>
          <w:rFonts w:ascii="Calibri" w:cs="Calibri" w:eastAsia="Calibri" w:hAnsi="Calibri"/>
        </w:rPr>
        <w:t xml:space="preserve">El trabajo comprende el diagnóstico del sistema original, la especificación y trazabilidad de requerimientos, el diseño de la arquitectura, la implementación de la SPA Vue 3, el esquema de base de datos en Supabase, el despliegue en Vercel, la integración continua, el SGSI conforme a ISO/IEC 27001:2013, la verificación y la declaración de limitaciones. Quedan fuera la certificación eléctrica o médica (IEC 60601), el uso clínico, la seguridad física de las instalaciones universitarias y la infraestructura interna de los proveedores, que se gestiona como proveedor (A.15).</w:t>
      </w:r>
    </w:p>
    <w:p>
      <w:pPr>
        <w:pStyle w:val="Heading2"/>
      </w:pPr>
      <w:r>
        <w:t xml:space="preserve">1.4 Estructura del documento</w:t>
      </w:r>
    </w:p>
    <w:p>
      <w:pPr>
        <w:spacing w:after="120" w:line="288"/>
        <w:jc w:val="both"/>
      </w:pPr>
      <w:r>
        <w:rPr>
          <w:sz w:val="22"/>
          <w:szCs w:val="22"/>
          <w:rFonts w:ascii="Calibri" w:cs="Calibri" w:eastAsia="Calibri" w:hAnsi="Calibri"/>
        </w:rPr>
        <w:t xml:space="preserve">El capítulo 2 presenta los objetivos; el 3, el marco teórico; el 4, el análisis del sistema original; el 5, los requerimientos y su trazabilidad; el 6, el diseño y la arquitectura; el 7, la implementación; el 8, el SGSI; el 9, las pruebas; el 10, la cronología de cambios; el 11, las limitaciones y el trabajo futuro; y el 12, las conclusiones. Los anexos incluyen la Declaración de Aplicabilidad completa, la matriz de trazabilidad, el índice de documentos del SGSI y las instrucciones de ejecución y despliegue.</w:t>
      </w:r>
    </w:p>
    <w:p>
      <w:pPr>
        <w:pStyle w:val="Heading2"/>
      </w:pPr>
      <w:r>
        <w:t xml:space="preserve">1.5 Convenciones</w:t>
      </w:r>
    </w:p>
    <w:p>
      <w:pPr>
        <w:spacing w:after="120" w:line="288"/>
        <w:jc w:val="both"/>
      </w:pPr>
      <w:r>
        <w:rPr>
          <w:sz w:val="22"/>
          <w:szCs w:val="22"/>
          <w:rFonts w:ascii="Calibri" w:cs="Calibri" w:eastAsia="Calibri" w:hAnsi="Calibri"/>
        </w:rPr>
        <w:t xml:space="preserve">Los requerimientos se identifican como RF (funcionales) y RNF (no funcionales). Los requisitos de seguridad se identifican como SEC-xx y las sugerencias de mejora como SUG-xx. Los controles del Anexo A de ISO/IEC 27001:2013 se citan solo por su número y nombre (por ejemplo, A.9.4.1). Por restricciones de licencia de la norma (AENOR), no se reproduce su texto.</w:t>
      </w:r>
    </w:p>
    <w:p>
      <w:pPr>
        <w:pStyle w:val="Heading1"/>
      </w:pPr>
      <w:r>
        <w:t xml:space="preserve">2 Objetivos</w:t>
      </w:r>
    </w:p>
    <w:p>
      <w:pPr>
        <w:pStyle w:val="Heading2"/>
      </w:pPr>
      <w:r>
        <w:t xml:space="preserve">2.1 Objetivo general</w:t>
      </w:r>
    </w:p>
    <w:p>
      <w:pPr>
        <w:spacing w:after="120" w:line="288"/>
        <w:jc w:val="both"/>
      </w:pPr>
      <w:r>
        <w:rPr>
          <w:sz w:val="22"/>
          <w:szCs w:val="22"/>
          <w:rFonts w:ascii="Calibri" w:cs="Calibri" w:eastAsia="Calibri" w:hAnsi="Calibri"/>
        </w:rPr>
        <w:t xml:space="preserve">Desarrollar y desplegar una plataforma web de monitoreo ECG, basada en un sensor AD8232, que satisfaga los requerimientos funcionales y no funcionales del encargo y cuya seguridad se gestione y evidencie conforme a ISO/IEC 27001:2013.</w:t>
      </w:r>
    </w:p>
    <w:p>
      <w:pPr>
        <w:pStyle w:val="Heading2"/>
      </w:pPr>
      <w:r>
        <w:t xml:space="preserve">2.2 Objetivos específicos</w:t>
      </w:r>
    </w:p>
    <w:p>
      <w:pPr>
        <w:pStyle w:val="ListParagraph"/>
        <w:numPr>
          <w:ilvl w:val="0"/>
          <w:numId w:val="2"/>
        </w:numPr>
        <w:spacing w:after="80" w:line="276"/>
        <w:jc w:val="both"/>
      </w:pPr>
      <w:r>
        <w:rPr>
          <w:sz w:val="22"/>
          <w:szCs w:val="22"/>
          <w:rFonts w:ascii="Calibri" w:cs="Calibri" w:eastAsia="Calibri" w:hAnsi="Calibri"/>
        </w:rPr>
        <w:t xml:space="preserve">Diagnosticar el sistema original, identificando sus defectos técnicos y sus inconsistencias entre hardware y documentación.</w:t>
      </w:r>
    </w:p>
    <w:p>
      <w:pPr>
        <w:pStyle w:val="ListParagraph"/>
        <w:numPr>
          <w:ilvl w:val="0"/>
          <w:numId w:val="2"/>
        </w:numPr>
        <w:spacing w:after="80" w:line="276"/>
        <w:jc w:val="both"/>
      </w:pPr>
      <w:r>
        <w:rPr>
          <w:sz w:val="22"/>
          <w:szCs w:val="22"/>
          <w:rFonts w:ascii="Calibri" w:cs="Calibri" w:eastAsia="Calibri" w:hAnsi="Calibri"/>
        </w:rPr>
        <w:t xml:space="preserve">Reescribir la aplicación como SPA en Vue 3, con arquitectura por capas y un pipeline de adquisición capaz de sostener cinco canales a 250 Hz.</w:t>
      </w:r>
    </w:p>
    <w:p>
      <w:pPr>
        <w:pStyle w:val="ListParagraph"/>
        <w:numPr>
          <w:ilvl w:val="0"/>
          <w:numId w:val="2"/>
        </w:numPr>
        <w:spacing w:after="80" w:line="276"/>
        <w:jc w:val="both"/>
      </w:pPr>
      <w:r>
        <w:rPr>
          <w:sz w:val="22"/>
          <w:szCs w:val="22"/>
          <w:rFonts w:ascii="Calibri" w:cs="Calibri" w:eastAsia="Calibri" w:hAnsi="Calibri"/>
        </w:rPr>
        <w:t xml:space="preserve">Implementar la identificación de participantes sin contraseña, el consentimiento informado y la minimización de datos.</w:t>
      </w:r>
    </w:p>
    <w:p>
      <w:pPr>
        <w:pStyle w:val="ListParagraph"/>
        <w:numPr>
          <w:ilvl w:val="0"/>
          <w:numId w:val="2"/>
        </w:numPr>
        <w:spacing w:after="80" w:line="276"/>
        <w:jc w:val="both"/>
      </w:pPr>
      <w:r>
        <w:rPr>
          <w:sz w:val="22"/>
          <w:szCs w:val="22"/>
          <w:rFonts w:ascii="Calibri" w:cs="Calibri" w:eastAsia="Calibri" w:hAnsi="Calibri"/>
        </w:rPr>
        <w:t xml:space="preserve">Implementar la comparación de señales, la evaluación por rangos, las alertas y el perfil de administrador.</w:t>
      </w:r>
    </w:p>
    <w:p>
      <w:pPr>
        <w:pStyle w:val="ListParagraph"/>
        <w:numPr>
          <w:ilvl w:val="0"/>
          <w:numId w:val="2"/>
        </w:numPr>
        <w:spacing w:after="80" w:line="276"/>
        <w:jc w:val="both"/>
      </w:pPr>
      <w:r>
        <w:rPr>
          <w:sz w:val="22"/>
          <w:szCs w:val="22"/>
          <w:rFonts w:ascii="Calibri" w:cs="Calibri" w:eastAsia="Calibri" w:hAnsi="Calibri"/>
        </w:rPr>
        <w:t xml:space="preserve">Almacenar los datos de forma cifrada en el navegador y sincronizarlos de manera opcional con Supabase mediante políticas de seguridad a nivel de fila (RLS).</w:t>
      </w:r>
    </w:p>
    <w:p>
      <w:pPr>
        <w:pStyle w:val="ListParagraph"/>
        <w:numPr>
          <w:ilvl w:val="0"/>
          <w:numId w:val="2"/>
        </w:numPr>
        <w:spacing w:after="80" w:line="276"/>
        <w:jc w:val="both"/>
      </w:pPr>
      <w:r>
        <w:rPr>
          <w:sz w:val="22"/>
          <w:szCs w:val="22"/>
          <w:rFonts w:ascii="Calibri" w:cs="Calibri" w:eastAsia="Calibri" w:hAnsi="Calibri"/>
        </w:rPr>
        <w:t xml:space="preserve">Establecer un SGSI con alcance, política, apreciación y tratamiento de riesgos, Declaración de Aplicabilidad de 114 controles, gestión de incidentes, continuidad, auditoría interna y mejora continua.</w:t>
      </w:r>
    </w:p>
    <w:p>
      <w:pPr>
        <w:pStyle w:val="ListParagraph"/>
        <w:numPr>
          <w:ilvl w:val="0"/>
          <w:numId w:val="2"/>
        </w:numPr>
        <w:spacing w:after="80" w:line="276"/>
        <w:jc w:val="both"/>
      </w:pPr>
      <w:r>
        <w:rPr>
          <w:sz w:val="22"/>
          <w:szCs w:val="22"/>
          <w:rFonts w:ascii="Calibri" w:cs="Calibri" w:eastAsia="Calibri" w:hAnsi="Calibri"/>
        </w:rPr>
        <w:t xml:space="preserve">Verificar el sistema con pruebas automatizadas y revisiones independientes, y declarar sus limitaciones sin sobrestimar los resultados.</w:t>
      </w:r>
    </w:p>
    <w:p>
      <w:pPr>
        <w:pStyle w:val="Heading1"/>
      </w:pPr>
      <w:r>
        <w:t xml:space="preserve">3 Marco teórico</w:t>
      </w:r>
    </w:p>
    <w:p>
      <w:pPr>
        <w:pStyle w:val="Heading2"/>
      </w:pPr>
      <w:r>
        <w:t xml:space="preserve">3.1 Electrocardiograma y frecuencia cardíaca</w:t>
      </w:r>
    </w:p>
    <w:p>
      <w:pPr>
        <w:spacing w:after="120" w:line="288"/>
        <w:jc w:val="both"/>
      </w:pPr>
      <w:r>
        <w:rPr>
          <w:sz w:val="22"/>
          <w:szCs w:val="22"/>
          <w:rFonts w:ascii="Calibri" w:cs="Calibri" w:eastAsia="Calibri" w:hAnsi="Calibri"/>
        </w:rPr>
        <w:t xml:space="preserve">El electrocardiograma (ECG) es el registro, en función del tiempo, de la diferencia de potencial eléctrico generada por la actividad cardíaca y captada mediante electrodos sobre la piel. Un latido típico se descompone en las ondas P (despolarización auricular), el complejo QRS (despolarización ventricular) y la onda T (repolarización ventricular). El pico R, de mayor amplitud, es la referencia habitual para detectar latidos.</w:t>
      </w:r>
    </w:p>
    <w:p>
      <w:pPr>
        <w:spacing w:after="120" w:line="288"/>
        <w:jc w:val="both"/>
      </w:pPr>
      <w:r>
        <w:rPr>
          <w:sz w:val="22"/>
          <w:szCs w:val="22"/>
          <w:rFonts w:ascii="Calibri" w:cs="Calibri" w:eastAsia="Calibri" w:hAnsi="Calibri"/>
        </w:rPr>
        <w:t xml:space="preserve">La frecuencia cardíaca (FC) se expresa en latidos por minuto (BPM) y se obtiene a partir del intervalo entre picos R consecutivos (intervalo RR): BPM = 60 000 / RR, con RR en milisegundos. En reposo, el rango habitual en adultos es de 60 a 100 BPM; valores inferiores a 60 BPM se denominan bradicardia y superiores a 100 BPM, taquicardia, sin que ello implique por sí mismo una condición patológica (por ejemplo, personas entrenadas pueden presentar 40 a 60 BPM). La fórmula «220 menos la edad» para la FC máxima es solo una aproximación imprecisa. La plataforma no realiza diagnósticos: el rango predeterminado en reposo (50–100 BPM) es configurable por el administrador.</w:t>
      </w:r>
    </w:p>
    <w:p>
      <w:pPr>
        <w:pStyle w:val="Heading2"/>
      </w:pPr>
      <w:r>
        <w:t xml:space="preserve">3.2 Sensor AD8232</w:t>
      </w:r>
    </w:p>
    <w:p>
      <w:pPr>
        <w:spacing w:after="120" w:line="288"/>
        <w:jc w:val="both"/>
      </w:pPr>
      <w:r>
        <w:rPr>
          <w:sz w:val="22"/>
          <w:szCs w:val="22"/>
          <w:rFonts w:ascii="Calibri" w:cs="Calibri" w:eastAsia="Calibri" w:hAnsi="Calibri"/>
        </w:rPr>
        <w:t xml:space="preserve">El AD8232 (Analog Devices) es un módulo integrado de acondicionamiento de señal para biopotenciales. Incorpora un amplificador de instrumentación, filtros paso alto (aproximadamente 0,5 Hz) y paso bajo (aproximadamente 40 Hz) y un circuito de detección de electrodos desconectados (</w:t>
      </w:r>
      <w:r>
        <w:rPr>
          <w:i/>
          <w:iCs/>
          <w:sz w:val="22"/>
          <w:szCs w:val="22"/>
          <w:rFonts w:ascii="Calibri" w:cs="Calibri" w:eastAsia="Calibri" w:hAnsi="Calibri"/>
        </w:rPr>
        <w:t xml:space="preserve">leads-off</w:t>
      </w:r>
      <w:r>
        <w:rPr>
          <w:sz w:val="22"/>
          <w:szCs w:val="22"/>
          <w:rFonts w:ascii="Calibri" w:cs="Calibri" w:eastAsia="Calibri" w:hAnsi="Calibri"/>
        </w:rPr>
        <w:t xml:space="preserve">, señales LO+ y LO−). Se conecta mediante tres electrodos (RA, LA y RL) y entrega una salida analógica centrada aproximadamente en 1,65 V cuando se alimenta con 3,3 V. Con un convertidor analógico-digital (ADC) de 10 bits referido a 5 V, como el de Arduino UNO, esa línea base equivale a unas 338 cuentas; un ESP32 utiliza un ADC de 12 bits (0–4095).</w:t>
      </w:r>
    </w:p>
    <w:p>
      <w:pPr>
        <w:spacing w:after="120" w:line="288"/>
        <w:jc w:val="both"/>
      </w:pPr>
      <w:r>
        <w:rPr>
          <w:sz w:val="22"/>
          <w:szCs w:val="22"/>
          <w:rFonts w:ascii="Calibri" w:cs="Calibri" w:eastAsia="Calibri" w:hAnsi="Calibri"/>
        </w:rPr>
        <w:t xml:space="preserve">El firmware </w:t>
      </w:r>
      <w:r>
        <w:rPr>
          <w:sz w:val="22"/>
          <w:szCs w:val="22"/>
          <w:rFonts w:ascii="Consolas" w:cs="Consolas" w:eastAsia="Consolas" w:hAnsi="Consolas"/>
        </w:rPr>
        <w:t xml:space="preserve">sensor_ecg_ad8232.ino</w:t>
      </w:r>
      <w:r>
        <w:rPr>
          <w:sz w:val="22"/>
          <w:szCs w:val="22"/>
          <w:rFonts w:ascii="Calibri" w:cs="Calibri" w:eastAsia="Calibri" w:hAnsi="Calibri"/>
        </w:rPr>
        <w:t xml:space="preserve"> conecta OUTPUT a A0, LO+ a D10 y LO− a D11, alimenta el módulo con 3,3 V, comunica a 115 200 baudios y emite líneas CSV con el formato </w:t>
      </w:r>
      <w:r>
        <w:rPr>
          <w:sz w:val="22"/>
          <w:szCs w:val="22"/>
          <w:rFonts w:ascii="Consolas" w:cs="Consolas" w:eastAsia="Consolas" w:hAnsi="Consolas"/>
        </w:rPr>
        <w:t xml:space="preserve">t_ms,ecg_raw,leads_off,bpm</w:t>
      </w:r>
      <w:r>
        <w:rPr>
          <w:sz w:val="22"/>
          <w:szCs w:val="22"/>
          <w:rFonts w:ascii="Calibri" w:cs="Calibri" w:eastAsia="Calibri" w:hAnsi="Calibri"/>
        </w:rPr>
        <w:t xml:space="preserve">. Detecta el pico R con un umbral adaptativo (60 % del máximo reciente con decaimiento de 0,995), un período refractario de 300 ms y un filtro de plausibilidad de 30 a 220 BPM, y suaviza el resultado con una media móvil exponencial (0,75/0,25).</w:t>
      </w:r>
    </w:p>
    <w:p>
      <w:pPr>
        <w:pStyle w:val="Heading2"/>
      </w:pPr>
      <w:r>
        <w:t xml:space="preserve">3.3 Muestreo y criterio de Nyquist</w:t>
      </w:r>
    </w:p>
    <w:p>
      <w:pPr>
        <w:spacing w:after="120" w:line="288"/>
        <w:jc w:val="both"/>
      </w:pPr>
      <w:r>
        <w:rPr>
          <w:sz w:val="22"/>
          <w:szCs w:val="22"/>
          <w:rFonts w:ascii="Calibri" w:cs="Calibri" w:eastAsia="Calibri" w:hAnsi="Calibri"/>
        </w:rPr>
        <w:t xml:space="preserve">El teorema de muestreo de Nyquist–Shannon establece que una señal limitada en banda puede reconstruirse si se muestrea a una frecuencia superior al doble de su componente máxima (Nyquist, 1928; Shannon, 1949). Con una banda efectiva del AD8232 de aproximadamente 40 Hz, el mínimo absoluto es de 80 Hz. Por convención en procesamiento de ECG (Tompkins, 1993) se utilizan entre 250 y 500 Hz para obtener buena resolución temporal en la ubicación del pico R. El firmware muestrea a 250 Hz (período de 4 ms), valor que cumple con holgura el criterio y que resulta alcanzable para el ADC de un Arduino UNO.</w:t>
      </w:r>
    </w:p>
    <w:p>
      <w:pPr>
        <w:pStyle w:val="Heading2"/>
      </w:pPr>
      <w:r>
        <w:t xml:space="preserve">3.4 Web Serial API</w:t>
      </w:r>
    </w:p>
    <w:p>
      <w:pPr>
        <w:spacing w:after="120" w:line="288"/>
        <w:jc w:val="both"/>
      </w:pPr>
      <w:r>
        <w:rPr>
          <w:sz w:val="22"/>
          <w:szCs w:val="22"/>
          <w:rFonts w:ascii="Calibri" w:cs="Calibri" w:eastAsia="Calibri" w:hAnsi="Calibri"/>
        </w:rPr>
        <w:t xml:space="preserve">La Web Serial API permite que una página web, con autorización expresa del usuario, lea y escriba en puertos serie, incluidos los dispositivos USB y los módulos Bluetooth clásico emparejados como puerto COM virtual. Requiere un contexto seguro (HTTPS), un gesto del usuario para invocar la selección del puerto y está disponible solo en navegadores basados en Chromium de escritorio (Chrome, Edge, Opera); no existe en Safari, Firefox ni en iOS. En consecuencia, la plataforma debe ofrecer alternativas (simulador y reproducción de archivos) en los entornos sin soporte. El control de acceso a esta capacidad se refuerza con la cabecera </w:t>
      </w:r>
      <w:r>
        <w:rPr>
          <w:sz w:val="22"/>
          <w:szCs w:val="22"/>
          <w:rFonts w:ascii="Consolas" w:cs="Consolas" w:eastAsia="Consolas" w:hAnsi="Consolas"/>
        </w:rPr>
        <w:t xml:space="preserve">Permissions-Policy: serial=(self)</w:t>
      </w:r>
      <w:r>
        <w:rPr>
          <w:sz w:val="22"/>
          <w:szCs w:val="22"/>
          <w:rFonts w:ascii="Calibri" w:cs="Calibri" w:eastAsia="Calibri" w:hAnsi="Calibri"/>
        </w:rPr>
        <w:t xml:space="preserve">.</w:t>
      </w:r>
    </w:p>
    <w:p>
      <w:pPr>
        <w:pStyle w:val="Heading2"/>
      </w:pPr>
      <w:r>
        <w:t xml:space="preserve">3.5 Vue 3 y aplicaciones de página única</w:t>
      </w:r>
    </w:p>
    <w:p>
      <w:pPr>
        <w:spacing w:after="120" w:line="288"/>
        <w:jc w:val="both"/>
      </w:pPr>
      <w:r>
        <w:rPr>
          <w:sz w:val="22"/>
          <w:szCs w:val="22"/>
          <w:rFonts w:ascii="Calibri" w:cs="Calibri" w:eastAsia="Calibri" w:hAnsi="Calibri"/>
        </w:rPr>
        <w:t xml:space="preserve">Una aplicación de página única (SPA) carga un documento HTML inicial y actualiza la interfaz en el cliente sin recargar la página, delegando la navegación a un enrutador. Vue 3 es un marco reactivo progresivo; en este proyecto se emplea la Composition API con </w:t>
      </w:r>
      <w:r>
        <w:rPr>
          <w:sz w:val="22"/>
          <w:szCs w:val="22"/>
          <w:rFonts w:ascii="Consolas" w:cs="Consolas" w:eastAsia="Consolas" w:hAnsi="Consolas"/>
        </w:rPr>
        <w:t xml:space="preserve">&lt;script setup&gt;</w:t>
      </w:r>
      <w:r>
        <w:rPr>
          <w:sz w:val="22"/>
          <w:szCs w:val="22"/>
          <w:rFonts w:ascii="Calibri" w:cs="Calibri" w:eastAsia="Calibri" w:hAnsi="Calibri"/>
        </w:rPr>
        <w:t xml:space="preserve">, Vue Router 4 para la navegación con carga diferida de vistas, Pinia 3 para el estado global, Vite 7 como herramienta de compilación y uPlot para el trazado de series temporales de alto rendimiento. Una SPA estática se despliega como conjunto de archivos, lo que simplifica el alojamiento pero traslada al cliente el cumplimiento de los controles, hecho que condiciona el modelo de amenazas (sección 8.5).</w:t>
      </w:r>
    </w:p>
    <w:p>
      <w:pPr>
        <w:pStyle w:val="Heading2"/>
      </w:pPr>
      <w:r>
        <w:t xml:space="preserve">3.6 Supabase y Vercel</w:t>
      </w:r>
    </w:p>
    <w:p>
      <w:pPr>
        <w:spacing w:after="120" w:line="288"/>
        <w:jc w:val="both"/>
      </w:pPr>
      <w:r>
        <w:rPr>
          <w:sz w:val="22"/>
          <w:szCs w:val="22"/>
          <w:rFonts w:ascii="Calibri" w:cs="Calibri" w:eastAsia="Calibri" w:hAnsi="Calibri"/>
        </w:rPr>
        <w:t xml:space="preserve">Supabase es una plataforma que ofrece una base de datos PostgreSQL gestionada, un servicio de autenticación (correo y contraseña; el inicio de sesión anónimo se eliminó del proyecto) y una API generada. Su modelo de seguridad se apoya en las políticas de seguridad a nivel de fila (</w:t>
      </w:r>
      <w:r>
        <w:rPr>
          <w:i/>
          <w:iCs/>
          <w:sz w:val="22"/>
          <w:szCs w:val="22"/>
          <w:rFonts w:ascii="Calibri" w:cs="Calibri" w:eastAsia="Calibri" w:hAnsi="Calibri"/>
        </w:rPr>
        <w:t xml:space="preserve">Row Level Security</w:t>
      </w:r>
      <w:r>
        <w:rPr>
          <w:sz w:val="22"/>
          <w:szCs w:val="22"/>
          <w:rFonts w:ascii="Calibri" w:cs="Calibri" w:eastAsia="Calibri" w:hAnsi="Calibri"/>
        </w:rPr>
        <w:t xml:space="preserve">, RLS) de PostgreSQL: el servidor decide qué filas puede leer o modificar cada identidad, de modo que la clave «publicable» incluida en el cliente no concede por sí sola acceso irrestricto. Vercel es una plataforma de alojamiento para aplicaciones web que sirve activos estáticos mediante una red de distribución de contenidos (CDN), permite definir cabeceras HTTP de seguridad y ejecuta compilaciones desde un repositorio.</w:t>
      </w:r>
    </w:p>
    <w:p>
      <w:pPr>
        <w:pStyle w:val="Heading2"/>
      </w:pPr>
      <w:r>
        <w:t xml:space="preserve">3.7 ISO/IEC 27001:2013</w:t>
      </w:r>
    </w:p>
    <w:p>
      <w:pPr>
        <w:spacing w:after="120" w:line="288"/>
        <w:jc w:val="both"/>
      </w:pPr>
      <w:r>
        <w:rPr>
          <w:sz w:val="22"/>
          <w:szCs w:val="22"/>
          <w:rFonts w:ascii="Calibri" w:cs="Calibri" w:eastAsia="Calibri" w:hAnsi="Calibri"/>
        </w:rPr>
        <w:t xml:space="preserve">La norma ISO/IEC 27001:2013, con sus corrigendos Cor 1:2014 y Cor 2:2015, y su versión española UNE-EN ISO/IEC 27001:2017, especifica los requisitos de un Sistema de Gestión de Seguridad de la Información (SGSI). Se estructura en cláusulas obligatorias y en un anexo normativo de controles.</w:t>
      </w:r>
    </w:p>
    <w:p>
      <w:pPr>
        <w:spacing w:after="120" w:line="288"/>
        <w:jc w:val="both"/>
      </w:pPr>
      <w:r>
        <w:rPr>
          <w:b/>
          <w:bCs/>
          <w:sz w:val="22"/>
          <w:szCs w:val="22"/>
          <w:rFonts w:ascii="Calibri" w:cs="Calibri" w:eastAsia="Calibri" w:hAnsi="Calibri"/>
        </w:rPr>
        <w:t xml:space="preserve">Cláusulas 4 a 10.</w:t>
      </w:r>
      <w:r>
        <w:rPr>
          <w:sz w:val="22"/>
          <w:szCs w:val="22"/>
          <w:rFonts w:ascii="Calibri" w:cs="Calibri" w:eastAsia="Calibri" w:hAnsi="Calibri"/>
        </w:rPr>
        <w:t xml:space="preserve"> La cláusula 4 (Contexto de la organización) exige comprender cuestiones internas y externas, partes interesadas y determinar el alcance. La 5 (Liderazgo) trata el compromiso de la dirección, la política y los roles. La 6 (Planificación) incluye la apreciación y el tratamiento de riesgos, la Declaración de Aplicabilidad y los objetivos de seguridad. La 7 (Soporte) comprende recursos, competencia, concienciación, comunicación e información documentada. La 8 (Operación) se refiere a la planificación y el control operacional y a la ejecución de la apreciación y el tratamiento de riesgos. La 9 (Evaluación del desempeño) abarca el seguimiento y la medición (9.1), la auditoría interna (9.2) y la revisión por la dirección (9.3). La 10 (Mejora) trata las no conformidades, las acciones correctivas y la mejora continua.</w:t>
      </w:r>
    </w:p>
    <w:p>
      <w:pPr>
        <w:spacing w:after="120" w:line="288"/>
        <w:jc w:val="both"/>
      </w:pPr>
      <w:r>
        <w:rPr>
          <w:b/>
          <w:bCs/>
          <w:sz w:val="22"/>
          <w:szCs w:val="22"/>
          <w:rFonts w:ascii="Calibri" w:cs="Calibri" w:eastAsia="Calibri" w:hAnsi="Calibri"/>
        </w:rPr>
        <w:t xml:space="preserve">Anexo A.</w:t>
      </w:r>
      <w:r>
        <w:rPr>
          <w:sz w:val="22"/>
          <w:szCs w:val="22"/>
          <w:rFonts w:ascii="Calibri" w:cs="Calibri" w:eastAsia="Calibri" w:hAnsi="Calibri"/>
        </w:rPr>
        <w:t xml:space="preserve"> Contiene 114 controles agrupados en 14 dominios, A.5 a A.18, como se detalla en la tabla 3.1. La organización selecciona los controles aplicables según su apreciación de riesgos y los justifica en la Declaración de Aplicabilidad (6.1.3 d).</w:t>
      </w:r>
    </w:p>
    <w:p>
      <w:pPr>
        <w:keepNext/>
        <w:spacing w:before="120" w:after="80"/>
        <w:jc w:val="left"/>
      </w:pPr>
      <w:r>
        <w:rPr>
          <w:b/>
          <w:bCs/>
          <w:sz w:val="22"/>
          <w:szCs w:val="22"/>
          <w:rFonts w:ascii="Calibri" w:cs="Calibri" w:eastAsia="Calibri" w:hAnsi="Calibri"/>
        </w:rPr>
        <w:t xml:space="preserve">Tabla 3.1.</w:t>
      </w:r>
      <w:r>
        <w:rPr>
          <w:sz w:val="22"/>
          <w:szCs w:val="22"/>
          <w:rFonts w:ascii="Calibri" w:cs="Calibri" w:eastAsia="Calibri" w:hAnsi="Calibri"/>
        </w:rPr>
        <w:t xml:space="preserve"> Dominios del Anexo A de ISO/IEC 27001:2013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2"/>
        <w:gridCol w:w="4723"/>
        <w:gridCol w:w="2151"/>
      </w:tblGrid>
      <w:tr>
        <w:trPr>
          <w:cantSplit/>
          <w:tblHeader/>
        </w:trPr>
        <w:tc>
          <w:tcPr>
            <w:tcW w:type="dxa" w:w="215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Dominio</w:t>
            </w:r>
          </w:p>
        </w:tc>
        <w:tc>
          <w:tcPr>
            <w:tcW w:type="dxa" w:w="472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Nombre</w:t>
            </w:r>
          </w:p>
        </w:tc>
        <w:tc>
          <w:tcPr>
            <w:tcW w:type="dxa" w:w="215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Controles</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A.5</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Políticas de seguridad de la información</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A.6</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Organización de la seguridad de la información</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7</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A.7</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Seguridad relativa a los recursos humanos</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6</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A.8</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Gestión de activos</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10</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A.9</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Control de acceso</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14</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A.10</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Criptografía</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A.11</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Seguridad física y del entorno</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15</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A.12</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Seguridad de las operaciones</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14</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A.13</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Seguridad de las comunicaciones</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7</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A.14</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Adquisición, desarrollo y mantenimiento de los sistemas de información</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13</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A.15</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Relación con proveedores</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5</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A.16</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Gestión de incidentes de seguridad de la información</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7</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A.17</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Aspectos de seguridad de la información para la gestión de la continuidad del negocio</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4</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A.18</w:t>
            </w: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Cumplimiento</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8</w:t>
            </w:r>
          </w:p>
        </w:tc>
      </w:tr>
      <w:tr>
        <w:trPr>
          <w:cantSplit/>
        </w:trPr>
        <w:tc>
          <w:tcPr>
            <w:tcW w:type="dxa" w:w="21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p>
        </w:tc>
        <w:tc>
          <w:tcPr>
            <w:tcW w:type="dxa" w:w="47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20"/>
                <w:szCs w:val="20"/>
                <w:rFonts w:ascii="Calibri" w:cs="Calibri" w:eastAsia="Calibri" w:hAnsi="Calibri"/>
              </w:rPr>
              <w:t xml:space="preserve">Total</w:t>
            </w:r>
          </w:p>
        </w:tc>
        <w:tc>
          <w:tcPr>
            <w:tcW w:type="dxa" w:w="21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20"/>
                <w:szCs w:val="20"/>
                <w:rFonts w:ascii="Calibri" w:cs="Calibri" w:eastAsia="Calibri" w:hAnsi="Calibri"/>
              </w:rPr>
              <w:t xml:space="preserve">114</w:t>
            </w:r>
          </w:p>
        </w:tc>
      </w:tr>
    </w:tbl>
    <w:p>
      <w:pPr>
        <w:spacing w:after="160"/>
      </w:pPr>
    </w:p>
    <w:p>
      <w:pPr>
        <w:pStyle w:val="Heading2"/>
      </w:pPr>
      <w:r>
        <w:t xml:space="preserve">3.8 Marco legal de protección de datos</w:t>
      </w:r>
    </w:p>
    <w:p>
      <w:pPr>
        <w:spacing w:after="120" w:line="288"/>
        <w:jc w:val="both"/>
      </w:pPr>
      <w:r>
        <w:rPr>
          <w:sz w:val="22"/>
          <w:szCs w:val="22"/>
          <w:rFonts w:ascii="Calibri" w:cs="Calibri" w:eastAsia="Calibri" w:hAnsi="Calibri"/>
        </w:rPr>
        <w:t xml:space="preserve">La señal ECG asociada a una persona identificable es un dato de salud. En Chile rige la Ley 19.628 sobre protección de la vida privada; la Ley 21.719, que regula la protección y el tratamiento de los datos personales y crea la Agencia de Protección de Datos Personales, tiene una entrada en vigencia programada para diciembre de 2026 y califica los datos de salud como sensibles; la Ley 20.584 sobre derechos y deberes de los pacientes se utiliza como referencia. Estos instrumentos fundamentan los requisitos de consentimiento, minimización, derechos del titular y transferencia internacional que se incorporan en la plataforma (control A.18.1.4).</w:t>
      </w:r>
    </w:p>
    <w:p>
      <w:pPr>
        <w:pStyle w:val="Heading1"/>
      </w:pPr>
      <w:r>
        <w:t xml:space="preserve">4 Análisis del sistema original</w:t>
      </w:r>
    </w:p>
    <w:p>
      <w:pPr>
        <w:pStyle w:val="Heading2"/>
      </w:pPr>
      <w:r>
        <w:t xml:space="preserve">4.1 Inventario</w:t>
      </w:r>
    </w:p>
    <w:p>
      <w:pPr>
        <w:keepNext/>
        <w:spacing w:before="120" w:after="80"/>
        <w:jc w:val="left"/>
      </w:pPr>
      <w:r>
        <w:rPr>
          <w:b/>
          <w:bCs/>
          <w:sz w:val="22"/>
          <w:szCs w:val="22"/>
          <w:rFonts w:ascii="Calibri" w:cs="Calibri" w:eastAsia="Calibri" w:hAnsi="Calibri"/>
        </w:rPr>
        <w:t xml:space="preserve">Tabla 4.1.</w:t>
      </w:r>
      <w:r>
        <w:rPr>
          <w:sz w:val="22"/>
          <w:szCs w:val="22"/>
          <w:rFonts w:ascii="Calibri" w:cs="Calibri" w:eastAsia="Calibri" w:hAnsi="Calibri"/>
        </w:rPr>
        <w:t xml:space="preserve"> Archivos del sistema original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4"/>
        <w:gridCol w:w="3772"/>
        <w:gridCol w:w="3250"/>
      </w:tblGrid>
      <w:tr>
        <w:trPr>
          <w:cantSplit/>
          <w:tblHeader/>
        </w:trPr>
        <w:tc>
          <w:tcPr>
            <w:tcW w:type="dxa" w:w="200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Archivo</w:t>
            </w:r>
          </w:p>
        </w:tc>
        <w:tc>
          <w:tcPr>
            <w:tcW w:type="dxa" w:w="377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Contenido</w:t>
            </w:r>
          </w:p>
        </w:tc>
        <w:tc>
          <w:tcPr>
            <w:tcW w:type="dxa" w:w="325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Observación</w:t>
            </w:r>
          </w:p>
        </w:tc>
      </w:tr>
      <w:tr>
        <w:trPr>
          <w:cantSplit/>
        </w:trPr>
        <w:tc>
          <w:tcPr>
            <w:tcW w:type="dxa" w:w="20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sensor_ecg_ad8232.ino</w:t>
            </w:r>
          </w:p>
        </w:tc>
        <w:tc>
          <w:tcPr>
            <w:tcW w:type="dxa" w:w="37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Firmware Arduino UNO/Nano + AD8232: muestreo a 250 Hz, leads-off, pico R, BPM, CSV a 115 200 baudios</w:t>
            </w:r>
          </w:p>
        </w:tc>
        <w:tc>
          <w:tcPr>
            <w:tcW w:type="dxa" w:w="32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Razonable; única fuente real de datos</w:t>
            </w:r>
          </w:p>
        </w:tc>
      </w:tr>
      <w:tr>
        <w:trPr>
          <w:cantSplit/>
        </w:trPr>
        <w:tc>
          <w:tcPr>
            <w:tcW w:type="dxa" w:w="20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index.html</w:t>
            </w:r>
          </w:p>
        </w:tc>
        <w:tc>
          <w:tcPr>
            <w:tcW w:type="dxa" w:w="37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Botones conectar/desconectar, aviso eléctrico, alerta leads-off, tarjetas BPM/estado, gráfico</w:t>
            </w:r>
          </w:p>
        </w:tc>
        <w:tc>
          <w:tcPr>
            <w:tcW w:type="dxa" w:w="32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Carga uPlot desde un CDN sin versión fija ni integridad de subrecurso</w:t>
            </w:r>
          </w:p>
        </w:tc>
      </w:tr>
      <w:tr>
        <w:trPr>
          <w:cantSplit/>
        </w:trPr>
        <w:tc>
          <w:tcPr>
            <w:tcW w:type="dxa" w:w="20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app.js</w:t>
            </w:r>
          </w:p>
        </w:tc>
        <w:tc>
          <w:tcPr>
            <w:tcW w:type="dxa" w:w="37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Web Serial, parser, ventana de 1000 puntos (4 s), uPlot</w:t>
            </w:r>
          </w:p>
        </w:tc>
        <w:tc>
          <w:tcPr>
            <w:tcW w:type="dxa" w:w="32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Monocanal, sin usuarios ni persistencia</w:t>
            </w:r>
          </w:p>
        </w:tc>
      </w:tr>
      <w:tr>
        <w:trPr>
          <w:cantSplit/>
        </w:trPr>
        <w:tc>
          <w:tcPr>
            <w:tcW w:type="dxa" w:w="20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style.css</w:t>
            </w:r>
          </w:p>
        </w:tc>
        <w:tc>
          <w:tcPr>
            <w:tcW w:type="dxa" w:w="37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Tema oscuro y tarjetas</w:t>
            </w:r>
          </w:p>
        </w:tc>
        <w:tc>
          <w:tcPr>
            <w:tcW w:type="dxa" w:w="32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Sin media queries; gráfico de alto fijo (400 px)</w:t>
            </w:r>
          </w:p>
        </w:tc>
      </w:tr>
      <w:tr>
        <w:trPr>
          <w:cantSplit/>
        </w:trPr>
        <w:tc>
          <w:tcPr>
            <w:tcW w:type="dxa" w:w="20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ANALISIS_PROYECTO.md</w:t>
            </w:r>
          </w:p>
        </w:tc>
        <w:tc>
          <w:tcPr>
            <w:tcW w:type="dxa" w:w="37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Análisis preliminar con 6 RF propios</w:t>
            </w:r>
          </w:p>
        </w:tc>
        <w:tc>
          <w:tcPr>
            <w:tcW w:type="dxa" w:w="32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Superado por el documento de requerimientos oficial</w:t>
            </w:r>
          </w:p>
        </w:tc>
      </w:tr>
      <w:tr>
        <w:trPr>
          <w:cantSplit/>
        </w:trPr>
        <w:tc>
          <w:tcPr>
            <w:tcW w:type="dxa" w:w="20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esquema_circuito.svg</w:t>
            </w:r>
          </w:p>
        </w:tc>
        <w:tc>
          <w:tcPr>
            <w:tcW w:type="dxa" w:w="37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Diagrama de un sensor de lactato (LMP91000 + ESP32 + BLE)</w:t>
            </w:r>
          </w:p>
        </w:tc>
        <w:tc>
          <w:tcPr>
            <w:tcW w:type="dxa" w:w="32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No corresponde al ECG</w:t>
            </w:r>
          </w:p>
        </w:tc>
      </w:tr>
    </w:tbl>
    <w:p>
      <w:pPr>
        <w:spacing w:after="160"/>
      </w:pPr>
    </w:p>
    <w:p>
      <w:pPr>
        <w:pStyle w:val="Heading2"/>
      </w:pPr>
      <w:r>
        <w:t xml:space="preserve">4.2 Cumplimiento de requerimientos por el sistema original</w:t>
      </w:r>
    </w:p>
    <w:p>
      <w:pPr>
        <w:spacing w:after="120" w:line="288"/>
        <w:jc w:val="both"/>
      </w:pPr>
      <w:r>
        <w:rPr>
          <w:sz w:val="22"/>
          <w:szCs w:val="22"/>
          <w:rFonts w:ascii="Calibri" w:cs="Calibri" w:eastAsia="Calibri" w:hAnsi="Calibri"/>
        </w:rPr>
        <w:t xml:space="preserve">Contrastado con los 27 RF y 9 RNF, el sistema original no cumplía plenamente ninguno: 22 RF y 3 RNF no se satisfacían y 5 RF y 6 RNF se satisfacían solo de forma parcial. Los RF parciales eran RF04, RF05, RF06, RF08 y RF10 (existía recepción y visualización monocanal, pero sin validación, sin sesión y con estados insuficientes). Los RNF parciales eran RNF01, RNF02, RNF03, RNF04, RNF05 y RNF09; los no cumplidos, RNF06, RNF07 y RNF08. No existían usuarios, comparación, rangos, alertas por rango, contenido educativo ni administración.</w:t>
      </w:r>
    </w:p>
    <w:p>
      <w:pPr>
        <w:pStyle w:val="Heading2"/>
      </w:pPr>
      <w:r>
        <w:t xml:space="preserve">4.3 Defectos técnicos de app.js</w:t>
      </w:r>
    </w:p>
    <w:p>
      <w:pPr>
        <w:spacing w:after="120" w:line="288"/>
        <w:jc w:val="both"/>
      </w:pPr>
      <w:r>
        <w:rPr>
          <w:sz w:val="22"/>
          <w:szCs w:val="22"/>
          <w:rFonts w:ascii="Calibri" w:cs="Calibri" w:eastAsia="Calibri" w:hAnsi="Calibri"/>
        </w:rPr>
        <w:t xml:space="preserve">Se identificaron y documentaron diecisiete problemas, que se resumen a continuación junto con su resolución en la nueva implementación.</w:t>
      </w:r>
    </w:p>
    <w:p>
      <w:pPr>
        <w:keepNext/>
        <w:spacing w:before="120" w:after="80"/>
        <w:jc w:val="left"/>
      </w:pPr>
      <w:r>
        <w:rPr>
          <w:b/>
          <w:bCs/>
          <w:sz w:val="22"/>
          <w:szCs w:val="22"/>
          <w:rFonts w:ascii="Calibri" w:cs="Calibri" w:eastAsia="Calibri" w:hAnsi="Calibri"/>
        </w:rPr>
        <w:t xml:space="preserve">Tabla 4.2.</w:t>
      </w:r>
      <w:r>
        <w:rPr>
          <w:sz w:val="22"/>
          <w:szCs w:val="22"/>
          <w:rFonts w:ascii="Calibri" w:cs="Calibri" w:eastAsia="Calibri" w:hAnsi="Calibri"/>
        </w:rPr>
        <w:t xml:space="preserve"> Defectos del sistema original y su corrección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1"/>
        <w:gridCol w:w="2616"/>
        <w:gridCol w:w="2646"/>
        <w:gridCol w:w="2603"/>
      </w:tblGrid>
      <w:tr>
        <w:trPr>
          <w:cantSplit/>
          <w:tblHeader/>
        </w:trPr>
        <w:tc>
          <w:tcPr>
            <w:tcW w:type="dxa" w:w="116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N.º</w:t>
            </w:r>
          </w:p>
        </w:tc>
        <w:tc>
          <w:tcPr>
            <w:tcW w:type="dxa" w:w="261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Defecto</w:t>
            </w:r>
          </w:p>
        </w:tc>
        <w:tc>
          <w:tcPr>
            <w:tcW w:type="dxa" w:w="264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Efecto</w:t>
            </w:r>
          </w:p>
        </w:tc>
        <w:tc>
          <w:tcPr>
            <w:tcW w:type="dxa" w:w="260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Corrección en la nueva versión</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push()</w:t>
            </w:r>
            <w:r>
              <w:rPr>
                <w:sz w:val="18"/>
                <w:szCs w:val="18"/>
                <w:rFonts w:ascii="Calibri" w:cs="Calibri" w:eastAsia="Calibri" w:hAnsi="Calibri"/>
              </w:rPr>
              <w:t xml:space="preserve"> y </w:t>
            </w:r>
            <w:r>
              <w:rPr>
                <w:sz w:val="18"/>
                <w:szCs w:val="18"/>
                <w:rFonts w:ascii="Consolas" w:cs="Consolas" w:eastAsia="Consolas" w:hAnsi="Consolas"/>
              </w:rPr>
              <w:t xml:space="preserve">shift()</w:t>
            </w:r>
            <w:r>
              <w:rPr>
                <w:sz w:val="18"/>
                <w:szCs w:val="18"/>
                <w:rFonts w:ascii="Calibri" w:cs="Calibri" w:eastAsia="Calibri" w:hAnsi="Calibri"/>
              </w:rPr>
              <w:t xml:space="preserve"> sobre arreglos por cada muestra (costo O(n))</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Unos 500 000 movimientos por segundo por canal</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Buffer circular tipado (</w:t>
            </w:r>
            <w:r>
              <w:rPr>
                <w:sz w:val="18"/>
                <w:szCs w:val="18"/>
                <w:rFonts w:ascii="Consolas" w:cs="Consolas" w:eastAsia="Consolas" w:hAnsi="Consolas"/>
              </w:rPr>
              <w:t xml:space="preserve">RingBuffer</w:t>
            </w:r>
            <w:r>
              <w:rPr>
                <w:sz w:val="18"/>
                <w:szCs w:val="18"/>
                <w:rFonts w:ascii="Calibri" w:cs="Calibri" w:eastAsia="Calibri" w:hAnsi="Calibri"/>
              </w:rPr>
              <w:t xml:space="preserve">)</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2</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setData()</w:t>
            </w:r>
            <w:r>
              <w:rPr>
                <w:sz w:val="18"/>
                <w:szCs w:val="18"/>
                <w:rFonts w:ascii="Calibri" w:cs="Calibri" w:eastAsia="Calibri" w:hAnsi="Calibri"/>
              </w:rPr>
              <w:t xml:space="preserve"> en cada fragmento de lectura</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Redibujado irregular, ligado al controlador USB</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Un único </w:t>
            </w:r>
            <w:r>
              <w:rPr>
                <w:sz w:val="18"/>
                <w:szCs w:val="18"/>
                <w:rFonts w:ascii="Consolas" w:cs="Consolas" w:eastAsia="Consolas" w:hAnsi="Consolas"/>
              </w:rPr>
              <w:t xml:space="preserve">requestAnimationFrame</w:t>
            </w:r>
            <w:r>
              <w:rPr>
                <w:sz w:val="18"/>
                <w:szCs w:val="18"/>
                <w:rFonts w:ascii="Calibri" w:cs="Calibri" w:eastAsia="Calibri" w:hAnsi="Calibri"/>
              </w:rPr>
              <w:t xml:space="preserve"> (</w:t>
            </w:r>
            <w:r>
              <w:rPr>
                <w:sz w:val="18"/>
                <w:szCs w:val="18"/>
                <w:rFonts w:ascii="Consolas" w:cs="Consolas" w:eastAsia="Consolas" w:hAnsi="Consolas"/>
              </w:rPr>
              <w:t xml:space="preserve">renderScheduler</w:t>
            </w:r>
            <w:r>
              <w:rPr>
                <w:sz w:val="18"/>
                <w:szCs w:val="18"/>
                <w:rFonts w:ascii="Calibri" w:cs="Calibri" w:eastAsia="Calibri" w:hAnsi="Calibri"/>
              </w:rPr>
              <w:t xml:space="preserve">)</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3</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Actualización del DOM por muestra</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Hasta 250 actualizaciones por segundo</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Escalares en Pinia a unos 4 Hz y solo si cambian</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4</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Sin manejo de desconexión física</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La interfaz queda en «Conectado»</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Evento </w:t>
            </w:r>
            <w:r>
              <w:rPr>
                <w:sz w:val="18"/>
                <w:szCs w:val="18"/>
                <w:rFonts w:ascii="Consolas" w:cs="Consolas" w:eastAsia="Consolas" w:hAnsi="Consolas"/>
              </w:rPr>
              <w:t xml:space="preserve">disconnect</w:t>
            </w:r>
            <w:r>
              <w:rPr>
                <w:sz w:val="18"/>
                <w:szCs w:val="18"/>
                <w:rFonts w:ascii="Calibri" w:cs="Calibri" w:eastAsia="Calibri" w:hAnsi="Calibri"/>
              </w:rPr>
              <w:t xml:space="preserve"> y error de lectura finalizan la medición (RF09)</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5</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pipeTo</w:t>
            </w:r>
            <w:r>
              <w:rPr>
                <w:sz w:val="18"/>
                <w:szCs w:val="18"/>
                <w:rFonts w:ascii="Calibri" w:cs="Calibri" w:eastAsia="Calibri" w:hAnsi="Calibri"/>
              </w:rPr>
              <w:t xml:space="preserve"> no se espera al cerrar</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port.close()</w:t>
            </w:r>
            <w:r>
              <w:rPr>
                <w:sz w:val="18"/>
                <w:szCs w:val="18"/>
                <w:rFonts w:ascii="Calibri" w:cs="Calibri" w:eastAsia="Calibri" w:hAnsi="Calibri"/>
              </w:rPr>
              <w:t xml:space="preserve"> puede fallar por flujo bloqueado</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Cierre ordenado: cancelar, esperar, liberar, cerrar</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6</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Condición de carrera en </w:t>
            </w:r>
            <w:r>
              <w:rPr>
                <w:sz w:val="18"/>
                <w:szCs w:val="18"/>
                <w:rFonts w:ascii="Consolas" w:cs="Consolas" w:eastAsia="Consolas" w:hAnsi="Consolas"/>
              </w:rPr>
              <w:t xml:space="preserve">disconnect()</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Segundo clic opera sobre objetos cerrados</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Cierre idempotente</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7</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startTime</w:t>
            </w:r>
            <w:r>
              <w:rPr>
                <w:sz w:val="18"/>
                <w:szCs w:val="18"/>
                <w:rFonts w:ascii="Calibri" w:cs="Calibri" w:eastAsia="Calibri" w:hAnsi="Calibri"/>
              </w:rPr>
              <w:t xml:space="preserve"> no se reinicia al reconectar</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Tiempo negativo y eje X no monótono</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Reinicio de la base de tiempo (</w:t>
            </w:r>
            <w:r>
              <w:rPr>
                <w:sz w:val="18"/>
                <w:szCs w:val="18"/>
                <w:rFonts w:ascii="Consolas" w:cs="Consolas" w:eastAsia="Consolas" w:hAnsi="Consolas"/>
              </w:rPr>
              <w:t xml:space="preserve">DEVICE_RESET</w:t>
            </w:r>
            <w:r>
              <w:rPr>
                <w:sz w:val="18"/>
                <w:szCs w:val="18"/>
                <w:rFonts w:ascii="Calibri" w:cs="Calibri" w:eastAsia="Calibri" w:hAnsi="Calibri"/>
              </w:rPr>
              <w:t xml:space="preserve">)</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8</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Ventana inicial rellena con ceros</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Eje X no monótono al inicio</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Sin relleno inicial</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9</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Valores </w:t>
            </w:r>
            <w:r>
              <w:rPr>
                <w:sz w:val="18"/>
                <w:szCs w:val="18"/>
                <w:rFonts w:ascii="Consolas" w:cs="Consolas" w:eastAsia="Consolas" w:hAnsi="Consolas"/>
              </w:rPr>
              <w:t xml:space="preserve">NaN</w:t>
            </w:r>
            <w:r>
              <w:rPr>
                <w:sz w:val="18"/>
                <w:szCs w:val="18"/>
                <w:rFonts w:ascii="Calibri" w:cs="Calibri" w:eastAsia="Calibri" w:hAnsi="Calibri"/>
              </w:rPr>
              <w:t xml:space="preserve"> y líneas truncadas sin validar</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Datos incorrectos en el gráfico</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Parser estricto con rangos y descarte</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10</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Leads-off forzado a 512</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Dato falseado; la línea base real es ~338</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Dato crudo conservado y hueco en el gráfico</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11</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Escala Y contradictoria (</w:t>
            </w:r>
            <w:r>
              <w:rPr>
                <w:sz w:val="18"/>
                <w:szCs w:val="18"/>
                <w:rFonts w:ascii="Consolas" w:cs="Consolas" w:eastAsia="Consolas" w:hAnsi="Consolas"/>
              </w:rPr>
              <w:t xml:space="preserve">auto</w:t>
            </w:r>
            <w:r>
              <w:rPr>
                <w:sz w:val="18"/>
                <w:szCs w:val="18"/>
                <w:rFonts w:ascii="Calibri" w:cs="Calibri" w:eastAsia="Calibri" w:hAnsi="Calibri"/>
              </w:rPr>
              <w:t xml:space="preserve"> con </w:t>
            </w:r>
            <w:r>
              <w:rPr>
                <w:sz w:val="18"/>
                <w:szCs w:val="18"/>
                <w:rFonts w:ascii="Consolas" w:cs="Consolas" w:eastAsia="Consolas" w:hAnsi="Consolas"/>
              </w:rPr>
              <w:t xml:space="preserve">range</w:t>
            </w:r>
            <w:r>
              <w:rPr>
                <w:sz w:val="18"/>
                <w:szCs w:val="18"/>
                <w:rFonts w:ascii="Calibri" w:cs="Calibri" w:eastAsia="Calibri" w:hAnsi="Calibri"/>
              </w:rPr>
              <w:t xml:space="preserve"> fijo)</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Escala incorrecta con ADC de 12 bits</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Escala por perfil de dispositivo</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12</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uPlot por CDN sin versión ni integridad</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Riesgo de cadena de suministro; sin conexión no hay gráfico</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uPlot por npm, sin CDN</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13</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Errores solo en consola</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El usuario no ve las fallas</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Mensajes visibles (avisos y estados)</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14</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bufferSize</w:t>
            </w:r>
            <w:r>
              <w:rPr>
                <w:sz w:val="18"/>
                <w:szCs w:val="18"/>
                <w:rFonts w:ascii="Calibri" w:cs="Calibri" w:eastAsia="Calibri" w:hAnsi="Calibri"/>
              </w:rPr>
              <w:t xml:space="preserve"> por defecto de 255 bytes</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Posible pérdida de datos</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bufferSize</w:t>
            </w:r>
            <w:r>
              <w:rPr>
                <w:sz w:val="18"/>
                <w:szCs w:val="18"/>
                <w:rFonts w:ascii="Calibri" w:cs="Calibri" w:eastAsia="Calibri" w:hAnsi="Calibri"/>
              </w:rPr>
              <w:t xml:space="preserve"> de 8192</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15</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BPM obsoleto indefinidamente</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Muestra un valor viejo con leads-off</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Muestra «--»</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16</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Redimensionado frágil</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Gráfico no responde a cambios del contenedor</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ResizeObserver</w:t>
            </w:r>
          </w:p>
        </w:tc>
      </w:tr>
      <w:tr>
        <w:trPr>
          <w:cantSplit/>
        </w:trP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17</w:t>
            </w:r>
          </w:p>
        </w:tc>
        <w:tc>
          <w:tcPr>
            <w:tcW w:type="dxa" w:w="26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Sin separación de responsabilidades</w:t>
            </w:r>
          </w:p>
        </w:tc>
        <w:tc>
          <w:tcPr>
            <w:tcW w:type="dxa" w:w="26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Imposible probar</w:t>
            </w:r>
          </w:p>
        </w:tc>
        <w:tc>
          <w:tcPr>
            <w:tcW w:type="dxa" w:w="26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Capas separadas y probadas</w:t>
            </w:r>
          </w:p>
        </w:tc>
      </w:tr>
    </w:tbl>
    <w:p>
      <w:pPr>
        <w:spacing w:after="160"/>
      </w:pPr>
    </w:p>
    <w:p>
      <w:pPr>
        <w:pStyle w:val="Heading2"/>
      </w:pPr>
      <w:r>
        <w:t xml:space="preserve">4.4 Inconsistencias entre hardware y documentación</w:t>
      </w:r>
    </w:p>
    <w:p>
      <w:pPr>
        <w:keepNext/>
        <w:spacing w:before="120" w:after="80"/>
        <w:jc w:val="left"/>
      </w:pPr>
      <w:r>
        <w:rPr>
          <w:b/>
          <w:bCs/>
          <w:sz w:val="22"/>
          <w:szCs w:val="22"/>
          <w:rFonts w:ascii="Calibri" w:cs="Calibri" w:eastAsia="Calibri" w:hAnsi="Calibri"/>
        </w:rPr>
        <w:t xml:space="preserve">Tabla 4.3.</w:t>
      </w:r>
      <w:r>
        <w:rPr>
          <w:sz w:val="22"/>
          <w:szCs w:val="22"/>
          <w:rFonts w:ascii="Calibri" w:cs="Calibri" w:eastAsia="Calibri" w:hAnsi="Calibri"/>
        </w:rPr>
        <w:t xml:space="preserve"> Inconsistencias detectadas y decisión de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8"/>
        <w:gridCol w:w="3781"/>
        <w:gridCol w:w="4017"/>
      </w:tblGrid>
      <w:tr>
        <w:trPr>
          <w:cantSplit/>
          <w:tblHeader/>
        </w:trPr>
        <w:tc>
          <w:tcPr>
            <w:tcW w:type="dxa" w:w="122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N.º</w:t>
            </w:r>
          </w:p>
        </w:tc>
        <w:tc>
          <w:tcPr>
            <w:tcW w:type="dxa" w:w="378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Inconsistencia</w:t>
            </w:r>
          </w:p>
        </w:tc>
        <w:tc>
          <w:tcPr>
            <w:tcW w:type="dxa" w:w="401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Decisión</w:t>
            </w:r>
          </w:p>
        </w:tc>
      </w:tr>
      <w:tr>
        <w:trPr>
          <w:cantSplit/>
        </w:trPr>
        <w:tc>
          <w:tcPr>
            <w:tcW w:type="dxa" w:w="12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I1</w:t>
            </w:r>
          </w:p>
        </w:tc>
        <w:tc>
          <w:tcPr>
            <w:tcW w:type="dxa" w:w="378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esquema_circuito.svg</w:t>
            </w:r>
            <w:r>
              <w:rPr>
                <w:sz w:val="20"/>
                <w:szCs w:val="20"/>
                <w:rFonts w:ascii="Calibri" w:cs="Calibri" w:eastAsia="Calibri" w:hAnsi="Calibri"/>
              </w:rPr>
              <w:t xml:space="preserve"> describe un sensor de lactato</w:t>
            </w:r>
          </w:p>
        </w:tc>
        <w:tc>
          <w:tcPr>
            <w:tcW w:type="dxa" w:w="40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 produjo </w:t>
            </w:r>
            <w:r>
              <w:rPr>
                <w:sz w:val="20"/>
                <w:szCs w:val="20"/>
                <w:rFonts w:ascii="Consolas" w:cs="Consolas" w:eastAsia="Consolas" w:hAnsi="Consolas"/>
              </w:rPr>
              <w:t xml:space="preserve">docs/esquema_circuito_ad8232.svg</w:t>
            </w:r>
            <w:r>
              <w:rPr>
                <w:sz w:val="20"/>
                <w:szCs w:val="20"/>
                <w:rFonts w:ascii="Calibri" w:cs="Calibri" w:eastAsia="Calibri" w:hAnsi="Calibri"/>
              </w:rPr>
              <w:t xml:space="preserve"> con el circuito real; el archivo original no se modificó</w:t>
            </w:r>
          </w:p>
        </w:tc>
      </w:tr>
      <w:tr>
        <w:trPr>
          <w:cantSplit/>
        </w:trPr>
        <w:tc>
          <w:tcPr>
            <w:tcW w:type="dxa" w:w="12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I2</w:t>
            </w:r>
          </w:p>
        </w:tc>
        <w:tc>
          <w:tcPr>
            <w:tcW w:type="dxa" w:w="378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RF04 y RNF08 mencionan ESP32, pero el firmware es para Arduino UNO/Nano</w:t>
            </w:r>
          </w:p>
        </w:tc>
        <w:tc>
          <w:tcPr>
            <w:tcW w:type="dxa" w:w="40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Perfiles de dispositivo (10 bits/5 V y 12 bits/3,3 V) en </w:t>
            </w:r>
            <w:r>
              <w:rPr>
                <w:sz w:val="20"/>
                <w:szCs w:val="20"/>
                <w:rFonts w:ascii="Consolas" w:cs="Consolas" w:eastAsia="Consolas" w:hAnsi="Consolas"/>
              </w:rPr>
              <w:t xml:space="preserve">deviceProfiles.js</w:t>
            </w:r>
          </w:p>
        </w:tc>
      </w:tr>
      <w:tr>
        <w:trPr>
          <w:cantSplit/>
        </w:trPr>
        <w:tc>
          <w:tcPr>
            <w:tcW w:type="dxa" w:w="12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I3</w:t>
            </w:r>
          </w:p>
        </w:tc>
        <w:tc>
          <w:tcPr>
            <w:tcW w:type="dxa" w:w="378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RF23 habla de un «sensor infrarrojo» (fotopletismografía), pero el sensor es el AD8232 (biopotencial)</w:t>
            </w:r>
          </w:p>
        </w:tc>
        <w:tc>
          <w:tcPr>
            <w:tcW w:type="dxa" w:w="40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Contenido educativo sobre el AD8232 con un recuadro que explica la diferencia; erratas registradas en la trazabilidad</w:t>
            </w:r>
          </w:p>
        </w:tc>
      </w:tr>
      <w:tr>
        <w:trPr>
          <w:cantSplit/>
        </w:trPr>
        <w:tc>
          <w:tcPr>
            <w:tcW w:type="dxa" w:w="12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I4</w:t>
            </w:r>
          </w:p>
        </w:tc>
        <w:tc>
          <w:tcPr>
            <w:tcW w:type="dxa" w:w="378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El firmware recomienda HC-05 (Bluetooth clásico), el esquema de lactato usa BLE</w:t>
            </w:r>
          </w:p>
        </w:tc>
        <w:tc>
          <w:tcPr>
            <w:tcW w:type="dxa" w:w="40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El HC-05 se usa como puerto COM con </w:t>
            </w:r>
            <w:r>
              <w:rPr>
                <w:sz w:val="20"/>
                <w:szCs w:val="20"/>
                <w:rFonts w:ascii="Consolas" w:cs="Consolas" w:eastAsia="Consolas" w:hAnsi="Consolas"/>
              </w:rPr>
              <w:t xml:space="preserve">SerialSource</w:t>
            </w:r>
            <w:r>
              <w:rPr>
                <w:sz w:val="20"/>
                <w:szCs w:val="20"/>
                <w:rFonts w:ascii="Calibri" w:cs="Calibri" w:eastAsia="Calibri" w:hAnsi="Calibri"/>
              </w:rPr>
              <w:t xml:space="preserve">; BLE queda como extensión futura</w:t>
            </w:r>
          </w:p>
        </w:tc>
      </w:tr>
      <w:tr>
        <w:trPr>
          <w:cantSplit/>
        </w:trPr>
        <w:tc>
          <w:tcPr>
            <w:tcW w:type="dxa" w:w="12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I5</w:t>
            </w:r>
          </w:p>
        </w:tc>
        <w:tc>
          <w:tcPr>
            <w:tcW w:type="dxa" w:w="378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Web Serial no existe en iOS, Safari ni Firefox, pero RNF01/RNF02 exigen móviles</w:t>
            </w:r>
          </w:p>
        </w:tc>
        <w:tc>
          <w:tcPr>
            <w:tcW w:type="dxa" w:w="40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Detección de capacidades; simulador, reproducción y comparación disponibles en todo navegador</w:t>
            </w:r>
          </w:p>
        </w:tc>
      </w:tr>
      <w:tr>
        <w:trPr>
          <w:cantSplit/>
        </w:trPr>
        <w:tc>
          <w:tcPr>
            <w:tcW w:type="dxa" w:w="12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I6</w:t>
            </w:r>
          </w:p>
        </w:tc>
        <w:tc>
          <w:tcPr>
            <w:tcW w:type="dxa" w:w="378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Riesgo eléctrico al conectar el equipo a la red con electrodos puestos</w:t>
            </w:r>
          </w:p>
        </w:tc>
        <w:tc>
          <w:tcPr>
            <w:tcW w:type="dxa" w:w="40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Acuse obligatorio y auditado antes de usar Web Serial</w:t>
            </w:r>
          </w:p>
        </w:tc>
      </w:tr>
      <w:tr>
        <w:trPr>
          <w:cantSplit/>
        </w:trPr>
        <w:tc>
          <w:tcPr>
            <w:tcW w:type="dxa" w:w="12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I7</w:t>
            </w:r>
          </w:p>
        </w:tc>
        <w:tc>
          <w:tcPr>
            <w:tcW w:type="dxa" w:w="378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RF07 pide 5 sensores, pero solo hay un Arduino</w:t>
            </w:r>
          </w:p>
        </w:tc>
        <w:tc>
          <w:tcPr>
            <w:tcW w:type="dxa" w:w="40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SimulatorSource</w:t>
            </w:r>
            <w:r>
              <w:rPr>
                <w:sz w:val="20"/>
                <w:szCs w:val="20"/>
                <w:rFonts w:ascii="Calibri" w:cs="Calibri" w:eastAsia="Calibri" w:hAnsi="Calibri"/>
              </w:rPr>
              <w:t xml:space="preserve"> genera hasta 5 señales independientes</w:t>
            </w:r>
          </w:p>
        </w:tc>
      </w:tr>
      <w:tr>
        <w:trPr>
          <w:cantSplit/>
        </w:trPr>
        <w:tc>
          <w:tcPr>
            <w:tcW w:type="dxa" w:w="12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I8</w:t>
            </w:r>
          </w:p>
        </w:tc>
        <w:tc>
          <w:tcPr>
            <w:tcW w:type="dxa" w:w="378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Umbral inicial del firmware (550) sobre la línea base real (~338)</w:t>
            </w:r>
          </w:p>
        </w:tc>
        <w:tc>
          <w:tcPr>
            <w:tcW w:type="dxa" w:w="40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Recalculo del BPM en el cliente y visualización de ambos valores</w:t>
            </w:r>
          </w:p>
        </w:tc>
      </w:tr>
    </w:tbl>
    <w:p>
      <w:pPr>
        <w:spacing w:after="160"/>
      </w:pPr>
    </w:p>
    <w:p>
      <w:pPr>
        <w:pStyle w:val="Heading1"/>
      </w:pPr>
      <w:r>
        <w:t xml:space="preserve">5 Requerimientos</w:t>
      </w:r>
    </w:p>
    <w:p>
      <w:pPr>
        <w:pStyle w:val="Heading2"/>
      </w:pPr>
      <w:r>
        <w:t xml:space="preserve">5.1 Fuente y erratas</w:t>
      </w:r>
    </w:p>
    <w:p>
      <w:pPr>
        <w:spacing w:after="120" w:line="288"/>
        <w:jc w:val="both"/>
      </w:pPr>
      <w:r>
        <w:rPr>
          <w:sz w:val="22"/>
          <w:szCs w:val="22"/>
          <w:rFonts w:ascii="Calibri" w:cs="Calibri" w:eastAsia="Calibri" w:hAnsi="Calibri"/>
        </w:rPr>
        <w:t xml:space="preserve">Los requerimientos provienen del documento «Requerimientos funcionales» del encargo (27 RF y 9 RNF), que no se modificó. Tres puntos se interpretaron de forma distinta a su redacción literal, y su justificación consta en la matriz de trazabilidad: RF04 y RNF08 (se entiende «ESP32 con sensor óptico PPG MAX30100», la cámara del celular y, opcionalmente, el AD8232 con Arduino UNO/Nano o ESP32); RF23 (el texto original, «sensor infrarrojo», es correcto para el MAX30100; la interpretación anterior en favor del AD8232 solo describe el ECG, y PPG no es ECG); y el esquema de circuito (el de lactato de la raíz es ajeno al proyecto; falta un esquema ESP32 + MAX30100). La redacción corregida propuesta consta en </w:t>
      </w:r>
      <w:r>
        <w:rPr>
          <w:sz w:val="22"/>
          <w:szCs w:val="22"/>
          <w:rFonts w:ascii="Consolas" w:cs="Consolas" w:eastAsia="Consolas" w:hAnsi="Consolas"/>
        </w:rPr>
        <w:t xml:space="preserve">docs/ERRATAS_REQUERIMIENTOS.md</w:t>
      </w:r>
      <w:r>
        <w:rPr>
          <w:sz w:val="22"/>
          <w:szCs w:val="22"/>
          <w:rFonts w:ascii="Calibri" w:cs="Calibri" w:eastAsia="Calibri" w:hAnsi="Calibri"/>
        </w:rPr>
        <w:t xml:space="preserve">.</w:t>
      </w:r>
    </w:p>
    <w:p>
      <w:pPr>
        <w:pStyle w:val="Heading2"/>
      </w:pPr>
      <w:r>
        <w:t xml:space="preserve">5.2 Requerimientos funcionales</w:t>
      </w:r>
    </w:p>
    <w:p>
      <w:pPr>
        <w:spacing w:after="120" w:line="288"/>
        <w:jc w:val="both"/>
      </w:pPr>
      <w:r>
        <w:rPr>
          <w:sz w:val="22"/>
          <w:szCs w:val="22"/>
          <w:rFonts w:ascii="Calibri" w:cs="Calibri" w:eastAsia="Calibri" w:hAnsi="Calibri"/>
        </w:rPr>
        <w:t xml:space="preserve">El estado corresponde a la verificación independiente sobre el código, con las precisiones posteriores indicadas en la sección 9. Totales: 25 RF cumplen y 2 cumplen parcialmente (RF11 y RF23); ninguno queda sin cumplir.</w:t>
      </w:r>
    </w:p>
    <w:p>
      <w:pPr>
        <w:keepNext/>
        <w:spacing w:before="120" w:after="80"/>
        <w:jc w:val="left"/>
      </w:pPr>
      <w:r>
        <w:rPr>
          <w:b/>
          <w:bCs/>
          <w:sz w:val="22"/>
          <w:szCs w:val="22"/>
          <w:rFonts w:ascii="Calibri" w:cs="Calibri" w:eastAsia="Calibri" w:hAnsi="Calibri"/>
        </w:rPr>
        <w:t xml:space="preserve">Tabla 5.1.</w:t>
      </w:r>
      <w:r>
        <w:rPr>
          <w:sz w:val="22"/>
          <w:szCs w:val="22"/>
          <w:rFonts w:ascii="Calibri" w:cs="Calibri" w:eastAsia="Calibri" w:hAnsi="Calibri"/>
        </w:rPr>
        <w:t xml:space="preserve"> Requerimientos funcionales, estado y trazabilidad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5"/>
        <w:gridCol w:w="2287"/>
        <w:gridCol w:w="1135"/>
        <w:gridCol w:w="2961"/>
        <w:gridCol w:w="1508"/>
      </w:tblGrid>
      <w:tr>
        <w:trPr>
          <w:cantSplit/>
          <w:tblHeader/>
        </w:trPr>
        <w:tc>
          <w:tcPr>
            <w:tcW w:type="dxa" w:w="113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RF</w:t>
            </w:r>
          </w:p>
        </w:tc>
        <w:tc>
          <w:tcPr>
            <w:tcW w:type="dxa" w:w="228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Requerimiento</w:t>
            </w:r>
          </w:p>
        </w:tc>
        <w:tc>
          <w:tcPr>
            <w:tcW w:type="dxa" w:w="113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Estado</w:t>
            </w:r>
          </w:p>
        </w:tc>
        <w:tc>
          <w:tcPr>
            <w:tcW w:type="dxa" w:w="296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Componentes principales</w:t>
            </w:r>
          </w:p>
        </w:tc>
        <w:tc>
          <w:tcPr>
            <w:tcW w:type="dxa" w:w="150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Pruebas</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RF01</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Identificación de usuario</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stores/users.js</w:t>
            </w:r>
            <w:r>
              <w:rPr>
                <w:sz w:val="17"/>
                <w:szCs w:val="17"/>
                <w:rFonts w:ascii="Calibri" w:cs="Calibri" w:eastAsia="Calibri" w:hAnsi="Calibri"/>
              </w:rPr>
              <w:t xml:space="preserve">, </w:t>
            </w:r>
            <w:r>
              <w:rPr>
                <w:sz w:val="17"/>
                <w:szCs w:val="17"/>
                <w:rFonts w:ascii="Consolas" w:cs="Consolas" w:eastAsia="Consolas" w:hAnsi="Consolas"/>
              </w:rPr>
              <w:t xml:space="preserve">UserSelectView.vue</w:t>
            </w:r>
            <w:r>
              <w:rPr>
                <w:sz w:val="17"/>
                <w:szCs w:val="17"/>
                <w:rFonts w:ascii="Calibri" w:cs="Calibri" w:eastAsia="Calibri" w:hAnsi="Calibri"/>
              </w:rPr>
              <w:t xml:space="preserve">, </w:t>
            </w:r>
            <w:r>
              <w:rPr>
                <w:sz w:val="17"/>
                <w:szCs w:val="17"/>
                <w:rFonts w:ascii="Consolas" w:cs="Consolas" w:eastAsia="Consolas" w:hAnsi="Consolas"/>
              </w:rPr>
              <w:t xml:space="preserve">router/guards.js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E2E admin</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RF02</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Inicio de sesión sin contraseña</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stores/users.js</w:t>
            </w:r>
            <w:r>
              <w:rPr>
                <w:sz w:val="17"/>
                <w:szCs w:val="17"/>
                <w:rFonts w:ascii="Calibri" w:cs="Calibri" w:eastAsia="Calibri" w:hAnsi="Calibri"/>
              </w:rPr>
              <w:t xml:space="preserve">; en la nube, cuentas con Supabase Auth (</w:t>
            </w:r>
            <w:r>
              <w:rPr>
                <w:sz w:val="17"/>
                <w:szCs w:val="17"/>
                <w:rFonts w:ascii="Consolas" w:cs="Consolas" w:eastAsia="Consolas" w:hAnsi="Consolas"/>
              </w:rPr>
              <w:t xml:space="preserve">authService.js</w:t>
            </w:r>
            <w:r>
              <w:rPr>
                <w:sz w:val="17"/>
                <w:szCs w:val="17"/>
                <w:rFonts w:ascii="Calibri" w:cs="Calibri" w:eastAsia="Calibri" w:hAnsi="Calibri"/>
              </w:rPr>
              <w:t xml:space="preserv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abuseControls</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RF03</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Información opcional con consentimiento</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ConsentDialog.vue</w:t>
            </w:r>
            <w:r>
              <w:rPr>
                <w:sz w:val="17"/>
                <w:szCs w:val="17"/>
                <w:rFonts w:ascii="Calibri" w:cs="Calibri" w:eastAsia="Calibri" w:hAnsi="Calibri"/>
              </w:rPr>
              <w:t xml:space="preserve">, </w:t>
            </w:r>
            <w:r>
              <w:rPr>
                <w:sz w:val="17"/>
                <w:szCs w:val="17"/>
                <w:rFonts w:ascii="Consolas" w:cs="Consolas" w:eastAsia="Consolas" w:hAnsi="Consolas"/>
              </w:rPr>
              <w:t xml:space="preserve">OptionalDataForm.vue</w:t>
            </w:r>
            <w:r>
              <w:rPr>
                <w:sz w:val="17"/>
                <w:szCs w:val="17"/>
                <w:rFonts w:ascii="Calibri" w:cs="Calibri" w:eastAsia="Calibri" w:hAnsi="Calibri"/>
              </w:rPr>
              <w:t xml:space="preserve">, </w:t>
            </w:r>
            <w:r>
              <w:rPr>
                <w:sz w:val="17"/>
                <w:szCs w:val="17"/>
                <w:rFonts w:ascii="Consolas" w:cs="Consolas" w:eastAsia="Consolas" w:hAnsi="Consolas"/>
              </w:rPr>
              <w:t xml:space="preserve">PrivacyView.vue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E2E inicio</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RF04</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Recepción de datos</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SerialSource.js</w:t>
            </w:r>
            <w:r>
              <w:rPr>
                <w:sz w:val="17"/>
                <w:szCs w:val="17"/>
                <w:rFonts w:ascii="Calibri" w:cs="Calibri" w:eastAsia="Calibri" w:hAnsi="Calibri"/>
              </w:rPr>
              <w:t xml:space="preserve">, </w:t>
            </w:r>
            <w:r>
              <w:rPr>
                <w:sz w:val="17"/>
                <w:szCs w:val="17"/>
                <w:rFonts w:ascii="Consolas" w:cs="Consolas" w:eastAsia="Consolas" w:hAnsi="Consolas"/>
              </w:rPr>
              <w:t xml:space="preserve">SimulatorSource.js</w:t>
            </w:r>
            <w:r>
              <w:rPr>
                <w:sz w:val="17"/>
                <w:szCs w:val="17"/>
                <w:rFonts w:ascii="Calibri" w:cs="Calibri" w:eastAsia="Calibri" w:hAnsi="Calibri"/>
              </w:rPr>
              <w:t xml:space="preserve">, </w:t>
            </w:r>
            <w:r>
              <w:rPr>
                <w:sz w:val="17"/>
                <w:szCs w:val="17"/>
                <w:rFonts w:ascii="Consolas" w:cs="Consolas" w:eastAsia="Consolas" w:hAnsi="Consolas"/>
              </w:rPr>
              <w:t xml:space="preserve">ReplaySource.js</w:t>
            </w:r>
            <w:r>
              <w:rPr>
                <w:sz w:val="17"/>
                <w:szCs w:val="17"/>
                <w:rFonts w:ascii="Calibri" w:cs="Calibri" w:eastAsia="Calibri" w:hAnsi="Calibri"/>
              </w:rPr>
              <w:t xml:space="preserve">, </w:t>
            </w:r>
            <w:r>
              <w:rPr>
                <w:sz w:val="17"/>
                <w:szCs w:val="17"/>
                <w:rFonts w:ascii="Consolas" w:cs="Consolas" w:eastAsia="Consolas" w:hAnsi="Consolas"/>
              </w:rPr>
              <w:t xml:space="preserve">ecgCsvParser.js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parser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RF05</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Señal en tiempo real</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EcgChart.vue</w:t>
            </w:r>
            <w:r>
              <w:rPr>
                <w:sz w:val="17"/>
                <w:szCs w:val="17"/>
                <w:rFonts w:ascii="Calibri" w:cs="Calibri" w:eastAsia="Calibri" w:hAnsi="Calibri"/>
              </w:rPr>
              <w:t xml:space="preserve">, </w:t>
            </w:r>
            <w:r>
              <w:rPr>
                <w:sz w:val="17"/>
                <w:szCs w:val="17"/>
                <w:rFonts w:ascii="Consolas" w:cs="Consolas" w:eastAsia="Consolas" w:hAnsi="Consolas"/>
              </w:rPr>
              <w:t xml:space="preserve">renderScheduler.js</w:t>
            </w:r>
            <w:r>
              <w:rPr>
                <w:sz w:val="17"/>
                <w:szCs w:val="17"/>
                <w:rFonts w:ascii="Calibri" w:cs="Calibri" w:eastAsia="Calibri" w:hAnsi="Calibri"/>
              </w:rPr>
              <w:t xml:space="preserve">, </w:t>
            </w:r>
            <w:r>
              <w:rPr>
                <w:sz w:val="17"/>
                <w:szCs w:val="17"/>
                <w:rFonts w:ascii="Consolas" w:cs="Consolas" w:eastAsia="Consolas" w:hAnsi="Consolas"/>
              </w:rPr>
              <w:t xml:space="preserve">RingBuffer.js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ringBuffer, E2E simulador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RF06</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Valor de frecuencia</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rPeakDetector.js</w:t>
            </w:r>
            <w:r>
              <w:rPr>
                <w:sz w:val="17"/>
                <w:szCs w:val="17"/>
                <w:rFonts w:ascii="Calibri" w:cs="Calibri" w:eastAsia="Calibri" w:hAnsi="Calibri"/>
              </w:rPr>
              <w:t xml:space="preserve">, </w:t>
            </w:r>
            <w:r>
              <w:rPr>
                <w:sz w:val="17"/>
                <w:szCs w:val="17"/>
                <w:rFonts w:ascii="Consolas" w:cs="Consolas" w:eastAsia="Consolas" w:hAnsi="Consolas"/>
              </w:rPr>
              <w:t xml:space="preserve">BpmDisplay.vue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rPeakDetector, E2E simulador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RF07</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Hasta cinco mediciones simultáneas</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stores/channels.js</w:t>
            </w:r>
            <w:r>
              <w:rPr>
                <w:sz w:val="17"/>
                <w:szCs w:val="17"/>
                <w:rFonts w:ascii="Calibri" w:cs="Calibri" w:eastAsia="Calibri" w:hAnsi="Calibri"/>
              </w:rPr>
              <w:t xml:space="preserve">, </w:t>
            </w:r>
            <w:r>
              <w:rPr>
                <w:sz w:val="17"/>
                <w:szCs w:val="17"/>
                <w:rFonts w:ascii="Consolas" w:cs="Consolas" w:eastAsia="Consolas" w:hAnsi="Consolas"/>
              </w:rPr>
              <w:t xml:space="preserve">ChannelGrid.vue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RF08</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Inicio de medición</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stores/session.js</w:t>
            </w:r>
            <w:r>
              <w:rPr>
                <w:sz w:val="17"/>
                <w:szCs w:val="17"/>
                <w:rFonts w:ascii="Calibri" w:cs="Calibri" w:eastAsia="Calibri" w:hAnsi="Calibri"/>
              </w:rPr>
              <w:t xml:space="preserve">, </w:t>
            </w:r>
            <w:r>
              <w:rPr>
                <w:sz w:val="17"/>
                <w:szCs w:val="17"/>
                <w:rFonts w:ascii="Consolas" w:cs="Consolas" w:eastAsia="Consolas" w:hAnsi="Consolas"/>
              </w:rPr>
              <w:t xml:space="preserve">SessionControls.vue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RF09</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Fin por desconexión o pérdida de comunicación</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SerialSource.js</w:t>
            </w:r>
            <w:r>
              <w:rPr>
                <w:sz w:val="17"/>
                <w:szCs w:val="17"/>
                <w:rFonts w:ascii="Calibri" w:cs="Calibri" w:eastAsia="Calibri" w:hAnsi="Calibri"/>
              </w:rPr>
              <w:t xml:space="preserve">, </w:t>
            </w:r>
            <w:r>
              <w:rPr>
                <w:sz w:val="17"/>
                <w:szCs w:val="17"/>
                <w:rFonts w:ascii="Consolas" w:cs="Consolas" w:eastAsia="Consolas" w:hAnsi="Consolas"/>
              </w:rPr>
              <w:t xml:space="preserve">SessionControls.vue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 (simulador)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RF10</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Estado de conexión</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ConnectionStatus.vue</w:t>
            </w:r>
            <w:r>
              <w:rPr>
                <w:sz w:val="17"/>
                <w:szCs w:val="17"/>
                <w:rFonts w:ascii="Calibri" w:cs="Calibri" w:eastAsia="Calibri" w:hAnsi="Calibri"/>
              </w:rPr>
              <w:t xml:space="preserve">, </w:t>
            </w:r>
            <w:r>
              <w:rPr>
                <w:sz w:val="17"/>
                <w:szCs w:val="17"/>
                <w:rFonts w:ascii="Consolas" w:cs="Consolas" w:eastAsia="Consolas" w:hAnsi="Consolas"/>
              </w:rPr>
              <w:t xml:space="preserve">LeadsOffAlert.vue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RF11</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Señal validada como referencia</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CompareView.vue</w:t>
            </w:r>
            <w:r>
              <w:rPr>
                <w:sz w:val="17"/>
                <w:szCs w:val="17"/>
                <w:rFonts w:ascii="Calibri" w:cs="Calibri" w:eastAsia="Calibri" w:hAnsi="Calibri"/>
              </w:rPr>
              <w:t xml:space="preserve">, </w:t>
            </w:r>
            <w:r>
              <w:rPr>
                <w:sz w:val="17"/>
                <w:szCs w:val="17"/>
                <w:rFonts w:ascii="Consolas" w:cs="Consolas" w:eastAsia="Consolas" w:hAnsi="Consolas"/>
              </w:rPr>
              <w:t xml:space="preserve">csvImporter.js</w:t>
            </w:r>
            <w:r>
              <w:rPr>
                <w:sz w:val="17"/>
                <w:szCs w:val="17"/>
                <w:rFonts w:ascii="Calibri" w:cs="Calibri" w:eastAsia="Calibri" w:hAnsi="Calibri"/>
              </w:rPr>
              <w:t xml:space="preserve">, </w:t>
            </w:r>
            <w:r>
              <w:rPr>
                <w:sz w:val="17"/>
                <w:szCs w:val="17"/>
                <w:rFonts w:ascii="Consolas" w:cs="Consolas" w:eastAsia="Consolas" w:hAnsi="Consolas"/>
              </w:rPr>
              <w:t xml:space="preserve">referenceEcg.js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parser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RF12</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Comparación de señales</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compareSignals.js</w:t>
            </w:r>
            <w:r>
              <w:rPr>
                <w:sz w:val="17"/>
                <w:szCs w:val="17"/>
                <w:rFonts w:ascii="Calibri" w:cs="Calibri" w:eastAsia="Calibri" w:hAnsi="Calibri"/>
              </w:rPr>
              <w:t xml:space="preserve">, </w:t>
            </w:r>
            <w:r>
              <w:rPr>
                <w:sz w:val="17"/>
                <w:szCs w:val="17"/>
                <w:rFonts w:ascii="Consolas" w:cs="Consolas" w:eastAsia="Consolas" w:hAnsi="Consolas"/>
              </w:rPr>
              <w:t xml:space="preserve">CompareMetrics.vue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crossCorrelation</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RF13</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Visualización comparativa</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SignalChart.vue</w:t>
            </w:r>
            <w:r>
              <w:rPr>
                <w:sz w:val="17"/>
                <w:szCs w:val="17"/>
                <w:rFonts w:ascii="Calibri" w:cs="Calibri" w:eastAsia="Calibri" w:hAnsi="Calibri"/>
              </w:rPr>
              <w:t xml:space="preserve">, </w:t>
            </w:r>
            <w:r>
              <w:rPr>
                <w:sz w:val="17"/>
                <w:szCs w:val="17"/>
                <w:rFonts w:ascii="Consolas" w:cs="Consolas" w:eastAsia="Consolas" w:hAnsi="Consolas"/>
              </w:rPr>
              <w:t xml:space="preserve">CompareView.vue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RF14</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Sincronización</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SyncControls.vue</w:t>
            </w:r>
            <w:r>
              <w:rPr>
                <w:sz w:val="17"/>
                <w:szCs w:val="17"/>
                <w:rFonts w:ascii="Calibri" w:cs="Calibri" w:eastAsia="Calibri" w:hAnsi="Calibri"/>
              </w:rPr>
              <w:t xml:space="preserve">, </w:t>
            </w:r>
            <w:r>
              <w:rPr>
                <w:sz w:val="17"/>
                <w:szCs w:val="17"/>
                <w:rFonts w:ascii="Consolas" w:cs="Consolas" w:eastAsia="Consolas" w:hAnsi="Consolas"/>
              </w:rPr>
              <w:t xml:space="preserve">rPeakDetector.js</w:t>
            </w:r>
            <w:r>
              <w:rPr>
                <w:sz w:val="17"/>
                <w:szCs w:val="17"/>
                <w:rFonts w:ascii="Calibri" w:cs="Calibri" w:eastAsia="Calibri" w:hAnsi="Calibri"/>
              </w:rPr>
              <w:t xml:space="preserve">, </w:t>
            </w:r>
            <w:r>
              <w:rPr>
                <w:sz w:val="17"/>
                <w:szCs w:val="17"/>
                <w:rFonts w:ascii="Consolas" w:cs="Consolas" w:eastAsia="Consolas" w:hAnsi="Consolas"/>
              </w:rPr>
              <w:t xml:space="preserve">crossCorrelation.js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crossCorrelation</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RF15</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Configuración de parámetros mínimo y máximo</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RangeSettingsForm.vue</w:t>
            </w:r>
            <w:r>
              <w:rPr>
                <w:sz w:val="17"/>
                <w:szCs w:val="17"/>
                <w:rFonts w:ascii="Calibri" w:cs="Calibri" w:eastAsia="Calibri" w:hAnsi="Calibri"/>
              </w:rPr>
              <w:t xml:space="preserve">, </w:t>
            </w:r>
            <w:r>
              <w:rPr>
                <w:sz w:val="17"/>
                <w:szCs w:val="17"/>
                <w:rFonts w:ascii="Consolas" w:cs="Consolas" w:eastAsia="Consolas" w:hAnsi="Consolas"/>
              </w:rPr>
              <w:t xml:space="preserve">stores/settings.js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rangeEvaluator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RF16</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Comparación con parámetros</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stores/settings.js</w:t>
            </w:r>
            <w:r>
              <w:rPr>
                <w:sz w:val="17"/>
                <w:szCs w:val="17"/>
                <w:rFonts w:ascii="Calibri" w:cs="Calibri" w:eastAsia="Calibri" w:hAnsi="Calibri"/>
              </w:rPr>
              <w:t xml:space="preserve">, </w:t>
            </w:r>
            <w:r>
              <w:rPr>
                <w:sz w:val="17"/>
                <w:szCs w:val="17"/>
                <w:rFonts w:ascii="Consolas" w:cs="Consolas" w:eastAsia="Consolas" w:hAnsi="Consolas"/>
              </w:rPr>
              <w:t xml:space="preserve">rangeEvaluator.js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rangeEvaluator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RF17</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Indicación de dentro o fuera de rango</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RangeIndicator.vue</w:t>
            </w:r>
            <w:r>
              <w:rPr>
                <w:sz w:val="17"/>
                <w:szCs w:val="17"/>
                <w:rFonts w:ascii="Calibri" w:cs="Calibri" w:eastAsia="Calibri" w:hAnsi="Calibri"/>
              </w:rPr>
              <w:t xml:space="preserve">, </w:t>
            </w:r>
            <w:r>
              <w:rPr>
                <w:sz w:val="17"/>
                <w:szCs w:val="17"/>
                <w:rFonts w:ascii="Consolas" w:cs="Consolas" w:eastAsia="Consolas" w:hAnsi="Consolas"/>
              </w:rPr>
              <w:t xml:space="preserve">rangeEvaluator.js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rangeEvaluator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RF18</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Clasificación de actividad</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ActivitySelector.vue</w:t>
            </w:r>
            <w:r>
              <w:rPr>
                <w:sz w:val="17"/>
                <w:szCs w:val="17"/>
                <w:rFonts w:ascii="Calibri" w:cs="Calibri" w:eastAsia="Calibri" w:hAnsi="Calibri"/>
              </w:rPr>
              <w:t xml:space="preserve">, </w:t>
            </w:r>
            <w:r>
              <w:rPr>
                <w:sz w:val="17"/>
                <w:szCs w:val="17"/>
                <w:rFonts w:ascii="Consolas" w:cs="Consolas" w:eastAsia="Consolas" w:hAnsi="Consolas"/>
              </w:rPr>
              <w:t xml:space="preserve">data/activities.js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RF19</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Contexto asociado a la medición</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stores/session.js</w:t>
            </w:r>
            <w:r>
              <w:rPr>
                <w:sz w:val="17"/>
                <w:szCs w:val="17"/>
                <w:rFonts w:ascii="Calibri" w:cs="Calibri" w:eastAsia="Calibri" w:hAnsi="Calibri"/>
              </w:rPr>
              <w:t xml:space="preserve">, </w:t>
            </w:r>
            <w:r>
              <w:rPr>
                <w:sz w:val="17"/>
                <w:szCs w:val="17"/>
                <w:rFonts w:ascii="Consolas" w:cs="Consolas" w:eastAsia="Consolas" w:hAnsi="Consolas"/>
              </w:rPr>
              <w:t xml:space="preserve">SessionDetailView.vue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RF20</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Alerta por valor fuera de rango</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stores/alerts.js</w:t>
            </w:r>
            <w:r>
              <w:rPr>
                <w:sz w:val="17"/>
                <w:szCs w:val="17"/>
                <w:rFonts w:ascii="Calibri" w:cs="Calibri" w:eastAsia="Calibri" w:hAnsi="Calibri"/>
              </w:rPr>
              <w:t xml:space="preserve">, </w:t>
            </w:r>
            <w:r>
              <w:rPr>
                <w:sz w:val="17"/>
                <w:szCs w:val="17"/>
                <w:rFonts w:ascii="Consolas" w:cs="Consolas" w:eastAsia="Consolas" w:hAnsi="Consolas"/>
              </w:rPr>
              <w:t xml:space="preserve">stores/channels.js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rangeEvaluator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RF21</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Información sobre posibles causas</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data/learn/variationFactors.js</w:t>
            </w:r>
            <w:r>
              <w:rPr>
                <w:sz w:val="17"/>
                <w:szCs w:val="17"/>
                <w:rFonts w:ascii="Calibri" w:cs="Calibri" w:eastAsia="Calibri" w:hAnsi="Calibri"/>
              </w:rPr>
              <w:t xml:space="preserve">, </w:t>
            </w:r>
            <w:r>
              <w:rPr>
                <w:sz w:val="17"/>
                <w:szCs w:val="17"/>
                <w:rFonts w:ascii="Consolas" w:cs="Consolas" w:eastAsia="Consolas" w:hAnsi="Consolas"/>
              </w:rPr>
              <w:t xml:space="preserve">LearnView.vue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RF22</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Información sobre frecuencia cardíaca</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data/learn/heartRate.js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RF23</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Información sobre el sensor</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data/learn/sensorAd8232.js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RF24</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Información de ingeniería</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data/learn/engineering.js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RF25</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Perfil de administrador</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adminAuth.js</w:t>
            </w:r>
            <w:r>
              <w:rPr>
                <w:sz w:val="17"/>
                <w:szCs w:val="17"/>
                <w:rFonts w:ascii="Calibri" w:cs="Calibri" w:eastAsia="Calibri" w:hAnsi="Calibri"/>
              </w:rPr>
              <w:t xml:space="preserve">, </w:t>
            </w:r>
            <w:r>
              <w:rPr>
                <w:sz w:val="17"/>
                <w:szCs w:val="17"/>
                <w:rFonts w:ascii="Consolas" w:cs="Consolas" w:eastAsia="Consolas" w:hAnsi="Consolas"/>
              </w:rPr>
              <w:t xml:space="preserve">pinHash.js</w:t>
            </w:r>
            <w:r>
              <w:rPr>
                <w:sz w:val="17"/>
                <w:szCs w:val="17"/>
                <w:rFonts w:ascii="Calibri" w:cs="Calibri" w:eastAsia="Calibri" w:hAnsi="Calibri"/>
              </w:rPr>
              <w:t xml:space="preserve">, </w:t>
            </w:r>
            <w:r>
              <w:rPr>
                <w:sz w:val="17"/>
                <w:szCs w:val="17"/>
                <w:rFonts w:ascii="Consolas" w:cs="Consolas" w:eastAsia="Consolas" w:hAnsi="Consolas"/>
              </w:rPr>
              <w:t xml:space="preserve">lockout.js</w:t>
            </w:r>
            <w:r>
              <w:rPr>
                <w:sz w:val="17"/>
                <w:szCs w:val="17"/>
                <w:rFonts w:ascii="Calibri" w:cs="Calibri" w:eastAsia="Calibri" w:hAnsi="Calibri"/>
              </w:rPr>
              <w:t xml:space="preserve">, </w:t>
            </w:r>
            <w:r>
              <w:rPr>
                <w:sz w:val="17"/>
                <w:szCs w:val="17"/>
                <w:rFonts w:ascii="Consolas" w:cs="Consolas" w:eastAsia="Consolas" w:hAnsi="Consolas"/>
              </w:rPr>
              <w:t xml:space="preserve">views/admin/*</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security, E2E admin</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RF26</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Administración de parámetros</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RangeSettingsForm.vue</w:t>
            </w:r>
            <w:r>
              <w:rPr>
                <w:sz w:val="17"/>
                <w:szCs w:val="17"/>
                <w:rFonts w:ascii="Calibri" w:cs="Calibri" w:eastAsia="Calibri" w:hAnsi="Calibri"/>
              </w:rPr>
              <w:t xml:space="preserve">, </w:t>
            </w:r>
            <w:r>
              <w:rPr>
                <w:sz w:val="17"/>
                <w:szCs w:val="17"/>
                <w:rFonts w:ascii="Consolas" w:cs="Consolas" w:eastAsia="Consolas" w:hAnsi="Consolas"/>
              </w:rPr>
              <w:t xml:space="preserve">stores/settings.js</w:t>
            </w:r>
            <w:r>
              <w:rPr>
                <w:sz w:val="17"/>
                <w:szCs w:val="17"/>
                <w:rFonts w:ascii="Calibri" w:cs="Calibri" w:eastAsia="Calibri" w:hAnsi="Calibri"/>
              </w:rPr>
              <w:t xml:space="preserve"> (</w:t>
            </w:r>
            <w:r>
              <w:rPr>
                <w:sz w:val="17"/>
                <w:szCs w:val="17"/>
                <w:rFonts w:ascii="Consolas" w:cs="Consolas" w:eastAsia="Consolas" w:hAnsi="Consolas"/>
              </w:rPr>
              <w:t xml:space="preserve">assertAdmin</w:t>
            </w:r>
            <w:r>
              <w:rPr>
                <w:sz w:val="17"/>
                <w:szCs w:val="17"/>
                <w:rFonts w:ascii="Calibri" w:cs="Calibri" w:eastAsia="Calibri" w:hAnsi="Calibri"/>
              </w:rPr>
              <w:t xml:space="preserve">)</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rangeEvaluator</w:t>
            </w:r>
          </w:p>
        </w:tc>
      </w:tr>
      <w:tr>
        <w:trPr>
          <w:cantSplit/>
        </w:trPr>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RF27</w:t>
            </w:r>
          </w:p>
        </w:tc>
        <w:tc>
          <w:tcPr>
            <w:tcW w:type="dxa" w:w="2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Configuración de sincronización</w:t>
            </w:r>
          </w:p>
        </w:tc>
        <w:tc>
          <w:tcPr>
            <w:tcW w:type="dxa" w:w="11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SyncSettingsForm.vue</w:t>
            </w:r>
            <w:r>
              <w:rPr>
                <w:sz w:val="17"/>
                <w:szCs w:val="17"/>
                <w:rFonts w:ascii="Calibri" w:cs="Calibri" w:eastAsia="Calibri" w:hAnsi="Calibri"/>
              </w:rPr>
              <w:t xml:space="preserve">, </w:t>
            </w:r>
            <w:r>
              <w:rPr>
                <w:sz w:val="17"/>
                <w:szCs w:val="17"/>
                <w:rFonts w:ascii="Consolas" w:cs="Consolas" w:eastAsia="Consolas" w:hAnsi="Consolas"/>
              </w:rPr>
              <w:t xml:space="preserve">stores/settings.js</w:t>
            </w:r>
          </w:p>
        </w:tc>
        <w:tc>
          <w:tcPr>
            <w:tcW w:type="dxa" w:w="15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Manual</w:t>
            </w:r>
          </w:p>
        </w:tc>
      </w:tr>
    </w:tbl>
    <w:p>
      <w:pPr>
        <w:spacing w:after="160"/>
      </w:pPr>
    </w:p>
    <w:p>
      <w:pPr>
        <w:spacing w:after="120" w:line="288"/>
        <w:jc w:val="both"/>
      </w:pPr>
      <w:r>
        <w:rPr>
          <w:sz w:val="22"/>
          <w:szCs w:val="22"/>
          <w:rFonts w:ascii="Calibri" w:cs="Calibri" w:eastAsia="Calibri" w:hAnsi="Calibri"/>
        </w:rPr>
        <w:t xml:space="preserve">Las dos calificaciones parciales se explican así. RF11: la referencia incluida en la aplicación es sintética y así lo declara su cabecera; no es un registro clínico validado, por lo que el requisito se cumple por completo solo cuando se incorpore un registro validado (por ejemplo, de PhysioNet) con su licencia. RF23: el requisito menciona un sensor infrarrojo, mientras el prototipo usa el AD8232; la aplicación explica la diferencia y se recomienda corregir la redacción del requisito.</w:t>
      </w:r>
    </w:p>
    <w:p>
      <w:pPr>
        <w:pStyle w:val="Heading2"/>
      </w:pPr>
      <w:r>
        <w:t xml:space="preserve">5.3 Requerimientos no funcionales</w:t>
      </w:r>
    </w:p>
    <w:p>
      <w:pPr>
        <w:spacing w:after="120" w:line="288"/>
        <w:jc w:val="both"/>
      </w:pPr>
      <w:r>
        <w:rPr>
          <w:sz w:val="22"/>
          <w:szCs w:val="22"/>
          <w:rFonts w:ascii="Calibri" w:cs="Calibri" w:eastAsia="Calibri" w:hAnsi="Calibri"/>
        </w:rPr>
        <w:t xml:space="preserve">Totales según la verificación: 6 RNF cumplen y 3 cumplen parcialmente (RNF02, RNF05 y RNF08).</w:t>
      </w:r>
    </w:p>
    <w:p>
      <w:pPr>
        <w:keepNext/>
        <w:spacing w:before="120" w:after="80"/>
        <w:jc w:val="left"/>
      </w:pPr>
      <w:r>
        <w:rPr>
          <w:b/>
          <w:bCs/>
          <w:sz w:val="22"/>
          <w:szCs w:val="22"/>
          <w:rFonts w:ascii="Calibri" w:cs="Calibri" w:eastAsia="Calibri" w:hAnsi="Calibri"/>
        </w:rPr>
        <w:t xml:space="preserve">Tabla 5.2.</w:t>
      </w:r>
      <w:r>
        <w:rPr>
          <w:sz w:val="22"/>
          <w:szCs w:val="22"/>
          <w:rFonts w:ascii="Calibri" w:cs="Calibri" w:eastAsia="Calibri" w:hAnsi="Calibri"/>
        </w:rPr>
        <w:t xml:space="preserve"> Requerimientos no funcionales, estado y trazabilidad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1622"/>
        <w:gridCol w:w="1044"/>
        <w:gridCol w:w="2679"/>
        <w:gridCol w:w="2637"/>
      </w:tblGrid>
      <w:tr>
        <w:trPr>
          <w:cantSplit/>
          <w:tblHeader/>
        </w:trPr>
        <w:tc>
          <w:tcPr>
            <w:tcW w:type="dxa" w:w="104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RNF</w:t>
            </w:r>
          </w:p>
        </w:tc>
        <w:tc>
          <w:tcPr>
            <w:tcW w:type="dxa" w:w="162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Requerimiento</w:t>
            </w:r>
          </w:p>
        </w:tc>
        <w:tc>
          <w:tcPr>
            <w:tcW w:type="dxa" w:w="104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Estado</w:t>
            </w:r>
          </w:p>
        </w:tc>
        <w:tc>
          <w:tcPr>
            <w:tcW w:type="dxa" w:w="267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Implementación</w:t>
            </w:r>
          </w:p>
        </w:tc>
        <w:tc>
          <w:tcPr>
            <w:tcW w:type="dxa" w:w="263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Observación</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RNF01</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Responsividad</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Estilos mobile-first, objetivos táctiles de 44 px</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No probado en dispositivos reales</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RNF02</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Accesibilidad multiplataforma</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useCapabilities.js</w:t>
            </w:r>
            <w:r>
              <w:rPr>
                <w:sz w:val="17"/>
                <w:szCs w:val="17"/>
                <w:rFonts w:ascii="Calibri" w:cs="Calibri" w:eastAsia="Calibri" w:hAnsi="Calibri"/>
              </w:rPr>
              <w:t xml:space="preserve">, </w:t>
            </w:r>
            <w:r>
              <w:rPr>
                <w:sz w:val="17"/>
                <w:szCs w:val="17"/>
                <w:rFonts w:ascii="Consolas" w:cs="Consolas" w:eastAsia="Consolas" w:hAnsi="Consolas"/>
              </w:rPr>
              <w:t xml:space="preserve">CapabilityNotice.vue</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Web Serial solo en Chrome/Edge de escritorio; en el resto hay simulador y reproducción</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RNF03</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Visualización en tiempo real</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renderScheduler.js</w:t>
            </w:r>
            <w:r>
              <w:rPr>
                <w:sz w:val="17"/>
                <w:szCs w:val="17"/>
                <w:rFonts w:ascii="Calibri" w:cs="Calibri" w:eastAsia="Calibri" w:hAnsi="Calibri"/>
              </w:rPr>
              <w:t xml:space="preserve"> (un único rAF), buffers tipados</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Sin medición formal de rendimiento (SUG-21 pendiente)</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RNF04</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Usabilidad</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Vistas y componentes; WCAG 2.1 AA: </w:t>
            </w:r>
            <w:r>
              <w:rPr>
                <w:sz w:val="17"/>
                <w:szCs w:val="17"/>
                <w:rFonts w:ascii="Consolas" w:cs="Consolas" w:eastAsia="Consolas" w:hAnsi="Consolas"/>
              </w:rPr>
              <w:t xml:space="preserve">aria-live</w:t>
            </w:r>
            <w:r>
              <w:rPr>
                <w:sz w:val="17"/>
                <w:szCs w:val="17"/>
                <w:rFonts w:ascii="Calibri" w:cs="Calibri" w:eastAsia="Calibri" w:hAnsi="Calibri"/>
              </w:rPr>
              <w:t xml:space="preserve">, foco, contraste</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Evaluación cualitativa; sin informe Lighthouse/axe</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RNF05</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Disponibilidad</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Local-first (IndexedDB), nube opcional, sin CDN</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Sin PWA ni service worker</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RNF06</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Seguridad</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Cabeceras, RLS, cifrado, auditoría, SGSI</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Limitaciones de una SPA (sección 8.5)</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RNF07</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Escalabilidad</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Constante </w:t>
            </w:r>
            <w:r>
              <w:rPr>
                <w:sz w:val="17"/>
                <w:szCs w:val="17"/>
                <w:rFonts w:ascii="Consolas" w:cs="Consolas" w:eastAsia="Consolas" w:hAnsi="Consolas"/>
              </w:rPr>
              <w:t xml:space="preserve">MAX_CHANNELS</w:t>
            </w:r>
            <w:r>
              <w:rPr>
                <w:sz w:val="17"/>
                <w:szCs w:val="17"/>
                <w:rFonts w:ascii="Calibri" w:cs="Calibri" w:eastAsia="Calibri" w:hAnsi="Calibri"/>
              </w:rPr>
              <w:t xml:space="preserve">, fuentes intercambiables, cuotas parametrizadas</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Más de 5 canales requiere validar rendimiento</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RNF08</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Compatibilidad con ESP32</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Perfil </w:t>
            </w:r>
            <w:r>
              <w:rPr>
                <w:sz w:val="17"/>
                <w:szCs w:val="17"/>
                <w:rFonts w:ascii="Consolas" w:cs="Consolas" w:eastAsia="Consolas" w:hAnsi="Consolas"/>
              </w:rPr>
              <w:t xml:space="preserve">esp32-ad8232</w:t>
            </w:r>
            <w:r>
              <w:rPr>
                <w:sz w:val="17"/>
                <w:szCs w:val="17"/>
                <w:rFonts w:ascii="Calibri" w:cs="Calibri" w:eastAsia="Calibri" w:hAnsi="Calibri"/>
              </w:rPr>
              <w:t xml:space="preserve"> por USB</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BleSource</w:t>
            </w:r>
            <w:r>
              <w:rPr>
                <w:sz w:val="17"/>
                <w:szCs w:val="17"/>
                <w:rFonts w:ascii="Calibri" w:cs="Calibri" w:eastAsia="Calibri" w:hAnsi="Calibri"/>
              </w:rPr>
              <w:t xml:space="preserve"> es un esqueleto; sin hardware real</w:t>
            </w:r>
          </w:p>
        </w:tc>
      </w:tr>
      <w:tr>
        <w:trPr>
          <w:cantSplit/>
        </w:trPr>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RNF09</w:t>
            </w:r>
          </w:p>
        </w:tc>
        <w:tc>
          <w:tcPr>
            <w:tcW w:type="dxa" w:w="16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Despliegue</w:t>
            </w:r>
          </w:p>
        </w:tc>
        <w:tc>
          <w:tcPr>
            <w:tcW w:type="dxa" w:w="10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Cumple</w:t>
            </w:r>
          </w:p>
        </w:tc>
        <w:tc>
          <w:tcPr>
            <w:tcW w:type="dxa" w:w="2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vercel.json</w:t>
            </w:r>
            <w:r>
              <w:rPr>
                <w:sz w:val="17"/>
                <w:szCs w:val="17"/>
                <w:rFonts w:ascii="Calibri" w:cs="Calibri" w:eastAsia="Calibri" w:hAnsi="Calibri"/>
              </w:rPr>
              <w:t xml:space="preserve">, CI de GitHub Actions</w:t>
            </w:r>
          </w:p>
        </w:tc>
        <w:tc>
          <w:tcPr>
            <w:tcW w:type="dxa" w:w="263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Publicada en https://monitor-ecg1.vercel.app/</w:t>
            </w:r>
          </w:p>
        </w:tc>
      </w:tr>
    </w:tbl>
    <w:p>
      <w:pPr>
        <w:spacing w:after="160"/>
      </w:pPr>
    </w:p>
    <w:p>
      <w:pPr>
        <w:pStyle w:val="Heading2"/>
      </w:pPr>
      <w:r>
        <w:t xml:space="preserve">5.4 Trazabilidad con pruebas y controles</w:t>
      </w:r>
    </w:p>
    <w:p>
      <w:pPr>
        <w:spacing w:after="120" w:line="288"/>
        <w:jc w:val="both"/>
      </w:pPr>
      <w:r>
        <w:rPr>
          <w:sz w:val="22"/>
          <w:szCs w:val="22"/>
          <w:rFonts w:ascii="Calibri" w:cs="Calibri" w:eastAsia="Calibri" w:hAnsi="Calibri"/>
        </w:rPr>
        <w:t xml:space="preserve">La matriz completa que vincula cada requerimiento con sus componentes, sus pruebas y los controles del Anexo A figura en el Anexo B. Cada sugerencia de mejora de seguridad (SUG) se trazó de igual forma. De las 28 sugerencias registradas, 10 se encontraban ya resueltas, 16 se implementaron y 2 permanecen pendientes (SUG-21, medición de rendimiento, y SUG-27, material de presentación).</w:t>
      </w:r>
    </w:p>
    <w:p>
      <w:pPr>
        <w:pStyle w:val="Heading1"/>
      </w:pPr>
      <w:r>
        <w:t xml:space="preserve">6 Diseño y arquitectura</w:t>
      </w:r>
    </w:p>
    <w:p>
      <w:pPr>
        <w:pStyle w:val="Heading2"/>
      </w:pPr>
      <w:r>
        <w:t xml:space="preserve">6.1 Decisiones de base</w:t>
      </w:r>
    </w:p>
    <w:p>
      <w:pPr>
        <w:spacing w:after="120" w:line="288"/>
        <w:jc w:val="both"/>
      </w:pPr>
      <w:r>
        <w:rPr>
          <w:sz w:val="22"/>
          <w:szCs w:val="22"/>
          <w:rFonts w:ascii="Calibri" w:cs="Calibri" w:eastAsia="Calibri" w:hAnsi="Calibri"/>
        </w:rPr>
        <w:t xml:space="preserve">Se adoptó Vue 3 con Composition API y </w:t>
      </w:r>
      <w:r>
        <w:rPr>
          <w:sz w:val="22"/>
          <w:szCs w:val="22"/>
          <w:rFonts w:ascii="Consolas" w:cs="Consolas" w:eastAsia="Consolas" w:hAnsi="Consolas"/>
        </w:rPr>
        <w:t xml:space="preserve">&lt;script setup&gt;</w:t>
      </w:r>
      <w:r>
        <w:rPr>
          <w:sz w:val="22"/>
          <w:szCs w:val="22"/>
          <w:rFonts w:ascii="Calibri" w:cs="Calibri" w:eastAsia="Calibri" w:hAnsi="Calibri"/>
        </w:rPr>
        <w:t xml:space="preserve"> en JavaScript, Vue Router 4 con vistas de carga diferida, Pinia 3 para el estado, Vite 7 como herramienta de compilación y uPlot (instalado por npm) para el gráfico. La aplicación es exclusivamente de cliente, con persistencia local en IndexedDB y una capa de sincronización opcional con Supabase; se despliega como sitio estático en Vercel. Los objetos de alto volumen (buffers, instancias de uPlot, fuentes de datos) viven fuera de la reactividad de Vue para evitar sobrecarga.</w:t>
      </w:r>
    </w:p>
    <w:p>
      <w:pPr>
        <w:pStyle w:val="Heading2"/>
      </w:pPr>
      <w:r>
        <w:t xml:space="preserve">6.2 Arquitectura general</w:t>
      </w:r>
    </w:p>
    <w:p>
      <w:pPr>
        <w:keepNext/>
        <w:spacing w:before="120" w:after="80"/>
        <w:jc w:val="left"/>
      </w:pPr>
      <w:r>
        <w:rPr>
          <w:b/>
          <w:bCs/>
          <w:sz w:val="22"/>
          <w:szCs w:val="22"/>
          <w:rFonts w:ascii="Calibri" w:cs="Calibri" w:eastAsia="Calibri" w:hAnsi="Calibri"/>
        </w:rPr>
        <w:t xml:space="preserve">Figura 6.1.</w:t>
      </w:r>
      <w:r>
        <w:rPr>
          <w:sz w:val="22"/>
          <w:szCs w:val="22"/>
          <w:rFonts w:ascii="Calibri" w:cs="Calibri" w:eastAsia="Calibri" w:hAnsi="Calibri"/>
        </w:rPr>
        <w:t xml:space="preserve"> Arquitectura general del sistema</w:t>
      </w:r>
    </w:p>
    <w:p>
      <w:pPr>
        <w:spacing w:after="120" w:line="288"/>
        <w:jc w:val="both"/>
      </w:pPr>
      <w:r>
        <w:rPr>
          <w:i/>
          <w:iCs/>
          <w:sz w:val="22"/>
          <w:szCs w:val="22"/>
          <w:rFonts w:ascii="Calibri" w:cs="Calibri" w:eastAsia="Calibri" w:hAnsi="Calibri"/>
        </w:rPr>
        <w:t xml:space="preserve">Descripción del diagrama (figura 6.1).</w:t>
      </w:r>
      <w:r>
        <w:rPr>
          <w:sz w:val="22"/>
          <w:szCs w:val="22"/>
          <w:rFonts w:ascii="Calibri" w:cs="Calibri" w:eastAsia="Calibri" w:hAnsi="Calibri"/>
        </w:rPr>
        <w:t xml:space="preserve"> Tres fuentes de datos (puerto serie mediante Web Serial, simulador y reproducción de un CSV) alimentan un mismo analizador sintáctico estricto (</w:t>
      </w:r>
      <w:r>
        <w:rPr>
          <w:sz w:val="22"/>
          <w:szCs w:val="22"/>
          <w:rFonts w:ascii="Consolas" w:cs="Consolas" w:eastAsia="Consolas" w:hAnsi="Consolas"/>
        </w:rPr>
        <w:t xml:space="preserve">ecgCsvParser</w:t>
      </w:r>
      <w:r>
        <w:rPr>
          <w:sz w:val="22"/>
          <w:szCs w:val="22"/>
          <w:rFonts w:ascii="Calibri" w:cs="Calibri" w:eastAsia="Calibri" w:hAnsi="Calibri"/>
        </w:rPr>
        <w:t xml:space="preserve">), que valida cada línea. Las muestras válidas se escriben en un buffer circular por canal gestionado desde el almacén </w:t>
      </w:r>
      <w:r>
        <w:rPr>
          <w:sz w:val="22"/>
          <w:szCs w:val="22"/>
          <w:rFonts w:ascii="Consolas" w:cs="Consolas" w:eastAsia="Consolas" w:hAnsi="Consolas"/>
        </w:rPr>
        <w:t xml:space="preserve">channels</w:t>
      </w:r>
      <w:r>
        <w:rPr>
          <w:sz w:val="22"/>
          <w:szCs w:val="22"/>
          <w:rFonts w:ascii="Calibri" w:cs="Calibri" w:eastAsia="Calibri" w:hAnsi="Calibri"/>
        </w:rPr>
        <w:t xml:space="preserve">, que también calcula el BPM. De allí parten dos caminos: el planificador de dibujo (un único </w:t>
      </w:r>
      <w:r>
        <w:rPr>
          <w:sz w:val="22"/>
          <w:szCs w:val="22"/>
          <w:rFonts w:ascii="Consolas" w:cs="Consolas" w:eastAsia="Consolas" w:hAnsi="Consolas"/>
        </w:rPr>
        <w:t xml:space="preserve">requestAnimationFrame</w:t>
      </w:r>
      <w:r>
        <w:rPr>
          <w:sz w:val="22"/>
          <w:szCs w:val="22"/>
          <w:rFonts w:ascii="Calibri" w:cs="Calibri" w:eastAsia="Calibri" w:hAnsi="Calibri"/>
        </w:rPr>
        <w:t xml:space="preserve">) que actualiza el gráfico y los indicadores del monitor, y el almacén </w:t>
      </w:r>
      <w:r>
        <w:rPr>
          <w:sz w:val="22"/>
          <w:szCs w:val="22"/>
          <w:rFonts w:ascii="Consolas" w:cs="Consolas" w:eastAsia="Consolas" w:hAnsi="Consolas"/>
        </w:rPr>
        <w:t xml:space="preserve">session</w:t>
      </w:r>
      <w:r>
        <w:rPr>
          <w:sz w:val="22"/>
          <w:szCs w:val="22"/>
          <w:rFonts w:ascii="Calibri" w:cs="Calibri" w:eastAsia="Calibri" w:hAnsi="Calibri"/>
        </w:rPr>
        <w:t xml:space="preserve">, que agrupa las muestras en bloques de aproximadamente dos segundos y los guarda en IndexedDB mediante cifrado AES-GCM de 256 bits; opcionalmente, esos bloques se replican en Supabase, donde las políticas RLS y las cuotas controlan el acceso y el abuso. Los almacenes de usuarios, parámetros, autenticación y SGSI persisten también en IndexedDB y pueden sincronizarse. El registro de auditoría, encadenado con SHA-256, se guarda localmente y se replica en la nube. Las vistas de comparación, sesiones, contenido educativo, administración, privacidad y seguridad dependen de esos almacenes.</w:t>
      </w:r>
    </w:p>
    <w:p>
      <w:pPr>
        <w:pStyle w:val="Heading2"/>
      </w:pPr>
      <w:r>
        <w:t xml:space="preserve">6.3 Capa de fuentes de datos</w:t>
      </w:r>
    </w:p>
    <w:p>
      <w:pPr>
        <w:spacing w:after="120" w:line="288"/>
        <w:jc w:val="both"/>
      </w:pPr>
      <w:r>
        <w:rPr>
          <w:sz w:val="22"/>
          <w:szCs w:val="22"/>
          <w:rFonts w:ascii="Calibri" w:cs="Calibri" w:eastAsia="Calibri" w:hAnsi="Calibri"/>
        </w:rPr>
        <w:t xml:space="preserve">Todas las fuentes implementan la interfaz </w:t>
      </w:r>
      <w:r>
        <w:rPr>
          <w:sz w:val="22"/>
          <w:szCs w:val="22"/>
          <w:rFonts w:ascii="Consolas" w:cs="Consolas" w:eastAsia="Consolas" w:hAnsi="Consolas"/>
        </w:rPr>
        <w:t xml:space="preserve">DataSource</w:t>
      </w:r>
      <w:r>
        <w:rPr>
          <w:sz w:val="22"/>
          <w:szCs w:val="22"/>
          <w:rFonts w:ascii="Calibri" w:cs="Calibri" w:eastAsia="Calibri" w:hAnsi="Calibri"/>
        </w:rPr>
        <w:t xml:space="preserve">, basada en eventos (</w:t>
      </w:r>
      <w:r>
        <w:rPr>
          <w:sz w:val="22"/>
          <w:szCs w:val="22"/>
          <w:rFonts w:ascii="Consolas" w:cs="Consolas" w:eastAsia="Consolas" w:hAnsi="Consolas"/>
        </w:rPr>
        <w:t xml:space="preserve">samples</w:t>
      </w:r>
      <w:r>
        <w:rPr>
          <w:sz w:val="22"/>
          <w:szCs w:val="22"/>
          <w:rFonts w:ascii="Calibri" w:cs="Calibri" w:eastAsia="Calibri" w:hAnsi="Calibri"/>
        </w:rPr>
        <w:t xml:space="preserve">, </w:t>
      </w:r>
      <w:r>
        <w:rPr>
          <w:sz w:val="22"/>
          <w:szCs w:val="22"/>
          <w:rFonts w:ascii="Consolas" w:cs="Consolas" w:eastAsia="Consolas" w:hAnsi="Consolas"/>
        </w:rPr>
        <w:t xml:space="preserve">status</w:t>
      </w:r>
      <w:r>
        <w:rPr>
          <w:sz w:val="22"/>
          <w:szCs w:val="22"/>
          <w:rFonts w:ascii="Calibri" w:cs="Calibri" w:eastAsia="Calibri" w:hAnsi="Calibri"/>
        </w:rPr>
        <w:t xml:space="preserve">, </w:t>
      </w:r>
      <w:r>
        <w:rPr>
          <w:sz w:val="22"/>
          <w:szCs w:val="22"/>
          <w:rFonts w:ascii="Consolas" w:cs="Consolas" w:eastAsia="Consolas" w:hAnsi="Consolas"/>
        </w:rPr>
        <w:t xml:space="preserve">error</w:t>
      </w:r>
      <w:r>
        <w:rPr>
          <w:sz w:val="22"/>
          <w:szCs w:val="22"/>
          <w:rFonts w:ascii="Calibri" w:cs="Calibri" w:eastAsia="Calibri" w:hAnsi="Calibri"/>
        </w:rPr>
        <w:t xml:space="preserve">) y sin dependencia de Vue. </w:t>
      </w:r>
      <w:r>
        <w:rPr>
          <w:sz w:val="22"/>
          <w:szCs w:val="22"/>
          <w:rFonts w:ascii="Consolas" w:cs="Consolas" w:eastAsia="Consolas" w:hAnsi="Consolas"/>
        </w:rPr>
        <w:t xml:space="preserve">SerialSource</w:t>
      </w:r>
      <w:r>
        <w:rPr>
          <w:sz w:val="22"/>
          <w:szCs w:val="22"/>
          <w:rFonts w:ascii="Calibri" w:cs="Calibri" w:eastAsia="Calibri" w:hAnsi="Calibri"/>
        </w:rPr>
        <w:t xml:space="preserve"> atiende Arduino UNO/Nano (por USB o HC-05 como puerto COM) y ESP32 por USB, con un </w:t>
      </w:r>
      <w:r>
        <w:rPr>
          <w:sz w:val="22"/>
          <w:szCs w:val="22"/>
          <w:rFonts w:ascii="Consolas" w:cs="Consolas" w:eastAsia="Consolas" w:hAnsi="Consolas"/>
        </w:rPr>
        <w:t xml:space="preserve">bufferSize</w:t>
      </w:r>
      <w:r>
        <w:rPr>
          <w:sz w:val="22"/>
          <w:szCs w:val="22"/>
          <w:rFonts w:ascii="Calibri" w:cs="Calibri" w:eastAsia="Calibri" w:hAnsi="Calibri"/>
        </w:rPr>
        <w:t xml:space="preserve"> de 8192, un perro guardián de inactividad y el evento </w:t>
      </w:r>
      <w:r>
        <w:rPr>
          <w:sz w:val="22"/>
          <w:szCs w:val="22"/>
          <w:rFonts w:ascii="Consolas" w:cs="Consolas" w:eastAsia="Consolas" w:hAnsi="Consolas"/>
        </w:rPr>
        <w:t xml:space="preserve">disconnect</w:t>
      </w:r>
      <w:r>
        <w:rPr>
          <w:sz w:val="22"/>
          <w:szCs w:val="22"/>
          <w:rFonts w:ascii="Calibri" w:cs="Calibri" w:eastAsia="Calibri" w:hAnsi="Calibri"/>
        </w:rPr>
        <w:t xml:space="preserve">. </w:t>
      </w:r>
      <w:r>
        <w:rPr>
          <w:sz w:val="22"/>
          <w:szCs w:val="22"/>
          <w:rFonts w:ascii="Consolas" w:cs="Consolas" w:eastAsia="Consolas" w:hAnsi="Consolas"/>
        </w:rPr>
        <w:t xml:space="preserve">SimulatorSource</w:t>
      </w:r>
      <w:r>
        <w:rPr>
          <w:sz w:val="22"/>
          <w:szCs w:val="22"/>
          <w:rFonts w:ascii="Calibri" w:cs="Calibri" w:eastAsia="Calibri" w:hAnsi="Calibri"/>
        </w:rPr>
        <w:t xml:space="preserve"> genera hasta cinco señales PQRST de 250 Hz con BPM, ruido, interferencia y episodios de leads-off configurables. </w:t>
      </w:r>
      <w:r>
        <w:rPr>
          <w:sz w:val="22"/>
          <w:szCs w:val="22"/>
          <w:rFonts w:ascii="Consolas" w:cs="Consolas" w:eastAsia="Consolas" w:hAnsi="Consolas"/>
        </w:rPr>
        <w:t xml:space="preserve">ReplaySource</w:t>
      </w:r>
      <w:r>
        <w:rPr>
          <w:sz w:val="22"/>
          <w:szCs w:val="22"/>
          <w:rFonts w:ascii="Calibri" w:cs="Calibri" w:eastAsia="Calibri" w:hAnsi="Calibri"/>
        </w:rPr>
        <w:t xml:space="preserve"> reproduce sesiones guardadas o archivos CSV. </w:t>
      </w:r>
      <w:r>
        <w:rPr>
          <w:sz w:val="22"/>
          <w:szCs w:val="22"/>
          <w:rFonts w:ascii="Consolas" w:cs="Consolas" w:eastAsia="Consolas" w:hAnsi="Consolas"/>
        </w:rPr>
        <w:t xml:space="preserve">BleSource</w:t>
      </w:r>
      <w:r>
        <w:rPr>
          <w:sz w:val="22"/>
          <w:szCs w:val="22"/>
          <w:rFonts w:ascii="Calibri" w:cs="Calibri" w:eastAsia="Calibri" w:hAnsi="Calibri"/>
        </w:rPr>
        <w:t xml:space="preserve"> es un esqueleto para una extensión futura con ESP32 mediante BLE. Los perfiles de dispositivo (</w:t>
      </w:r>
      <w:r>
        <w:rPr>
          <w:sz w:val="22"/>
          <w:szCs w:val="22"/>
          <w:rFonts w:ascii="Consolas" w:cs="Consolas" w:eastAsia="Consolas" w:hAnsi="Consolas"/>
        </w:rPr>
        <w:t xml:space="preserve">arduino-uno-ad8232</w:t>
      </w:r>
      <w:r>
        <w:rPr>
          <w:sz w:val="22"/>
          <w:szCs w:val="22"/>
          <w:rFonts w:ascii="Calibri" w:cs="Calibri" w:eastAsia="Calibri" w:hAnsi="Calibri"/>
        </w:rPr>
        <w:t xml:space="preserve">, </w:t>
      </w:r>
      <w:r>
        <w:rPr>
          <w:sz w:val="22"/>
          <w:szCs w:val="22"/>
          <w:rFonts w:ascii="Consolas" w:cs="Consolas" w:eastAsia="Consolas" w:hAnsi="Consolas"/>
        </w:rPr>
        <w:t xml:space="preserve">esp32-ad8232</w:t>
      </w:r>
      <w:r>
        <w:rPr>
          <w:sz w:val="22"/>
          <w:szCs w:val="22"/>
          <w:rFonts w:ascii="Calibri" w:cs="Calibri" w:eastAsia="Calibri" w:hAnsi="Calibri"/>
        </w:rPr>
        <w:t xml:space="preserve"> y </w:t>
      </w:r>
      <w:r>
        <w:rPr>
          <w:sz w:val="22"/>
          <w:szCs w:val="22"/>
          <w:rFonts w:ascii="Consolas" w:cs="Consolas" w:eastAsia="Consolas" w:hAnsi="Consolas"/>
        </w:rPr>
        <w:t xml:space="preserve">simulador</w:t>
      </w:r>
      <w:r>
        <w:rPr>
          <w:sz w:val="22"/>
          <w:szCs w:val="22"/>
          <w:rFonts w:ascii="Calibri" w:cs="Calibri" w:eastAsia="Calibri" w:hAnsi="Calibri"/>
        </w:rPr>
        <w:t xml:space="preserve">) fijan resolución del ADC, tensión de referencia, frecuencia de muestreo, velocidad (115 200 baudios) y rango del eje Y.</w:t>
      </w:r>
    </w:p>
    <w:p>
      <w:pPr>
        <w:pStyle w:val="Heading2"/>
      </w:pPr>
      <w:r>
        <w:t xml:space="preserve">6.4 Pipeline de adquisición y rendimiento</w:t>
      </w:r>
    </w:p>
    <w:p>
      <w:pPr>
        <w:keepNext/>
        <w:spacing w:before="120" w:after="80"/>
        <w:jc w:val="left"/>
      </w:pPr>
      <w:r>
        <w:rPr>
          <w:b/>
          <w:bCs/>
          <w:sz w:val="22"/>
          <w:szCs w:val="22"/>
          <w:rFonts w:ascii="Calibri" w:cs="Calibri" w:eastAsia="Calibri" w:hAnsi="Calibri"/>
        </w:rPr>
        <w:t xml:space="preserve">Figura 6.2.</w:t>
      </w:r>
      <w:r>
        <w:rPr>
          <w:sz w:val="22"/>
          <w:szCs w:val="22"/>
          <w:rFonts w:ascii="Calibri" w:cs="Calibri" w:eastAsia="Calibri" w:hAnsi="Calibri"/>
        </w:rPr>
        <w:t xml:space="preserve"> Pipeline de adquisición y render</w:t>
      </w:r>
    </w:p>
    <w:p>
      <w:pPr>
        <w:spacing w:after="120" w:line="288"/>
        <w:jc w:val="both"/>
      </w:pPr>
      <w:r>
        <w:rPr>
          <w:i/>
          <w:iCs/>
          <w:sz w:val="22"/>
          <w:szCs w:val="22"/>
          <w:rFonts w:ascii="Calibri" w:cs="Calibri" w:eastAsia="Calibri" w:hAnsi="Calibri"/>
        </w:rPr>
        <w:t xml:space="preserve">Descripción del diagrama (figura 6.2).</w:t>
      </w:r>
      <w:r>
        <w:rPr>
          <w:sz w:val="22"/>
          <w:szCs w:val="22"/>
          <w:rFonts w:ascii="Calibri" w:cs="Calibri" w:eastAsia="Calibri" w:hAnsi="Calibri"/>
        </w:rPr>
        <w:t xml:space="preserve"> El flujo de texto del puerto pasa por un analizador en flujo que valida cada campo y descarta líneas inválidas (que se cuentan). Las muestras válidas se escriben en un buffer circular de tipos numéricos fijos, operación de costo constante que reemplaza al </w:t>
      </w:r>
      <w:r>
        <w:rPr>
          <w:sz w:val="22"/>
          <w:szCs w:val="22"/>
          <w:rFonts w:ascii="Consolas" w:cs="Consolas" w:eastAsia="Consolas" w:hAnsi="Consolas"/>
        </w:rPr>
        <w:t xml:space="preserve">shift()</w:t>
      </w:r>
      <w:r>
        <w:rPr>
          <w:sz w:val="22"/>
          <w:szCs w:val="22"/>
          <w:rFonts w:ascii="Calibri" w:cs="Calibri" w:eastAsia="Calibri" w:hAnsi="Calibri"/>
        </w:rPr>
        <w:t xml:space="preserve"> del sistema original. Desde el buffer, el planificador de dibujo, con un único </w:t>
      </w:r>
      <w:r>
        <w:rPr>
          <w:sz w:val="22"/>
          <w:szCs w:val="22"/>
          <w:rFonts w:ascii="Consolas" w:cs="Consolas" w:eastAsia="Consolas" w:hAnsi="Consolas"/>
        </w:rPr>
        <w:t xml:space="preserve">requestAnimationFrame</w:t>
      </w:r>
      <w:r>
        <w:rPr>
          <w:sz w:val="22"/>
          <w:szCs w:val="22"/>
          <w:rFonts w:ascii="Calibri" w:cs="Calibri" w:eastAsia="Calibri" w:hAnsi="Calibri"/>
        </w:rPr>
        <w:t xml:space="preserve"> global, copia la ventana visible a arreglos preasignados y actualiza uPlot. Un detector incremental de picos R calcula el BPM, y un grabador agrupa las muestras en bloques de unos dos segundos para IndexedDB. Solo los valores escalares (BPM, estado, leads-off, estado del rango) llegan a la reactividad de Pinia, a una frecuencia de unos 4 Hz y únicamente cuando cambian. La carga prevista es de 1250 muestras por segundo con cinco canales a 250 Hz; el objetivo de diseño es mantener el uso del hilo principal por debajo del 20 %, objetivo que no se ha medido formalmente (sección 11).</w:t>
      </w:r>
    </w:p>
    <w:p>
      <w:pPr>
        <w:pStyle w:val="Heading2"/>
      </w:pPr>
      <w:r>
        <w:t xml:space="preserve">6.5 Modelo de datos</w:t>
      </w:r>
    </w:p>
    <w:p>
      <w:pPr>
        <w:spacing w:after="120" w:line="288"/>
        <w:jc w:val="both"/>
      </w:pPr>
      <w:r>
        <w:rPr>
          <w:sz w:val="22"/>
          <w:szCs w:val="22"/>
          <w:rFonts w:ascii="Calibri" w:cs="Calibri" w:eastAsia="Calibri" w:hAnsi="Calibri"/>
        </w:rPr>
        <w:t xml:space="preserve">Los datos locales residen en IndexedDB (usuarios, sesiones, bloques de muestras, referencias, configuración y auditoría) a través de </w:t>
      </w:r>
      <w:r>
        <w:rPr>
          <w:sz w:val="22"/>
          <w:szCs w:val="22"/>
          <w:rFonts w:ascii="Consolas" w:cs="Consolas" w:eastAsia="Consolas" w:hAnsi="Consolas"/>
        </w:rPr>
        <w:t xml:space="preserve">secureStorage</w:t>
      </w:r>
      <w:r>
        <w:rPr>
          <w:sz w:val="22"/>
          <w:szCs w:val="22"/>
          <w:rFonts w:ascii="Calibri" w:cs="Calibri" w:eastAsia="Calibri" w:hAnsi="Calibri"/>
        </w:rPr>
        <w:t xml:space="preserve">; localStorage se reserva para preferencias de interfaz no sensibles. Las muestras se guardan en bloques cifrados y no una por una (cinco canales a 250 Hz durante 10 minutos generarían 750 000 filas). En la nube, el esquema comprende seis tablas:</w:t>
      </w:r>
    </w:p>
    <w:p>
      <w:pPr>
        <w:keepNext/>
        <w:spacing w:before="120" w:after="80"/>
        <w:jc w:val="left"/>
      </w:pPr>
      <w:r>
        <w:rPr>
          <w:b/>
          <w:bCs/>
          <w:sz w:val="22"/>
          <w:szCs w:val="22"/>
          <w:rFonts w:ascii="Calibri" w:cs="Calibri" w:eastAsia="Calibri" w:hAnsi="Calibri"/>
        </w:rPr>
        <w:t xml:space="preserve">Figura 6.3.</w:t>
      </w:r>
      <w:r>
        <w:rPr>
          <w:sz w:val="22"/>
          <w:szCs w:val="22"/>
          <w:rFonts w:ascii="Calibri" w:cs="Calibri" w:eastAsia="Calibri" w:hAnsi="Calibri"/>
        </w:rPr>
        <w:t xml:space="preserve"> Modelo de datos de la nube (Supabase)</w:t>
      </w:r>
    </w:p>
    <w:p>
      <w:pPr>
        <w:spacing w:after="120" w:line="288"/>
        <w:jc w:val="both"/>
      </w:pPr>
      <w:r>
        <w:rPr>
          <w:i/>
          <w:iCs/>
          <w:sz w:val="22"/>
          <w:szCs w:val="22"/>
          <w:rFonts w:ascii="Calibri" w:cs="Calibri" w:eastAsia="Calibri" w:hAnsi="Calibri"/>
        </w:rPr>
        <w:t xml:space="preserve">Descripción del diagrama (figura 6.3).</w:t>
      </w:r>
      <w:r>
        <w:rPr>
          <w:sz w:val="22"/>
          <w:szCs w:val="22"/>
          <w:rFonts w:ascii="Calibri" w:cs="Calibri" w:eastAsia="Calibri" w:hAnsi="Calibri"/>
        </w:rPr>
        <w:t xml:space="preserve"> Las sesiones pertenecen a una cuenta de Supabase (en la primera entrega, a una identidad anónima) (</w:t>
      </w:r>
      <w:r>
        <w:rPr>
          <w:sz w:val="22"/>
          <w:szCs w:val="22"/>
          <w:rFonts w:ascii="Consolas" w:cs="Consolas" w:eastAsia="Consolas" w:hAnsi="Consolas"/>
        </w:rPr>
        <w:t xml:space="preserve">propietario = auth.uid()</w:t>
      </w:r>
      <w:r>
        <w:rPr>
          <w:sz w:val="22"/>
          <w:szCs w:val="22"/>
          <w:rFonts w:ascii="Calibri" w:cs="Calibri" w:eastAsia="Calibri" w:hAnsi="Calibri"/>
        </w:rPr>
        <w:t xml:space="preserve">) y contienen bloques de muestras. La auditoría y los incidentes también se asocian a la identidad que los generó. La tabla </w:t>
      </w:r>
      <w:r>
        <w:rPr>
          <w:sz w:val="22"/>
          <w:szCs w:val="22"/>
          <w:rFonts w:ascii="Consolas" w:cs="Consolas" w:eastAsia="Consolas" w:hAnsi="Consolas"/>
        </w:rPr>
        <w:t xml:space="preserve">administradores</w:t>
      </w:r>
      <w:r>
        <w:rPr>
          <w:sz w:val="22"/>
          <w:szCs w:val="22"/>
          <w:rFonts w:ascii="Calibri" w:cs="Calibri" w:eastAsia="Calibri" w:hAnsi="Calibri"/>
        </w:rPr>
        <w:t xml:space="preserve"> enumera las cuentas con privilegios; la función </w:t>
      </w:r>
      <w:r>
        <w:rPr>
          <w:sz w:val="22"/>
          <w:szCs w:val="22"/>
          <w:rFonts w:ascii="Consolas" w:cs="Consolas" w:eastAsia="Consolas" w:hAnsi="Consolas"/>
        </w:rPr>
        <w:t xml:space="preserve">es_admin()</w:t>
      </w:r>
      <w:r>
        <w:rPr>
          <w:sz w:val="22"/>
          <w:szCs w:val="22"/>
          <w:rFonts w:ascii="Calibri" w:cs="Calibri" w:eastAsia="Calibri" w:hAnsi="Calibri"/>
        </w:rPr>
        <w:t xml:space="preserve"> la consulta para autorizar la escritura en </w:t>
      </w:r>
      <w:r>
        <w:rPr>
          <w:sz w:val="22"/>
          <w:szCs w:val="22"/>
          <w:rFonts w:ascii="Consolas" w:cs="Consolas" w:eastAsia="Consolas" w:hAnsi="Consolas"/>
        </w:rPr>
        <w:t xml:space="preserve">parametros</w:t>
      </w:r>
      <w:r>
        <w:rPr>
          <w:sz w:val="22"/>
          <w:szCs w:val="22"/>
          <w:rFonts w:ascii="Calibri" w:cs="Calibri" w:eastAsia="Calibri" w:hAnsi="Calibri"/>
        </w:rPr>
        <w:t xml:space="preserve">, la lectura de la auditoría de la nube, la moderación de contenido y el acceso excepcional con motivo; desde la TANDA 1 el administrador </w:t>
      </w:r>
      <w:r>
        <w:rPr>
          <w:b/>
          <w:bCs/>
          <w:sz w:val="22"/>
          <w:szCs w:val="22"/>
          <w:rFonts w:ascii="Calibri" w:cs="Calibri" w:eastAsia="Calibri" w:hAnsi="Calibri"/>
        </w:rPr>
        <w:t xml:space="preserve">ya no lee de forma masiva</w:t>
      </w:r>
      <w:r>
        <w:rPr>
          <w:sz w:val="22"/>
          <w:szCs w:val="22"/>
          <w:rFonts w:ascii="Calibri" w:cs="Calibri" w:eastAsia="Calibri" w:hAnsi="Calibri"/>
        </w:rPr>
        <w:t xml:space="preserve"> los datos de otras cuentas. Además de las seis tablas del diagrama existen </w:t>
      </w:r>
      <w:r>
        <w:rPr>
          <w:sz w:val="22"/>
          <w:szCs w:val="22"/>
          <w:rFonts w:ascii="Consolas" w:cs="Consolas" w:eastAsia="Consolas" w:hAnsi="Consolas"/>
        </w:rPr>
        <w:t xml:space="preserve">pacientes</w:t>
      </w:r>
      <w:r>
        <w:rPr>
          <w:sz w:val="22"/>
          <w:szCs w:val="22"/>
          <w:rFonts w:ascii="Calibri" w:cs="Calibri" w:eastAsia="Calibri" w:hAnsi="Calibri"/>
        </w:rPr>
        <w:t xml:space="preserve">, </w:t>
      </w:r>
      <w:r>
        <w:rPr>
          <w:sz w:val="22"/>
          <w:szCs w:val="22"/>
          <w:rFonts w:ascii="Consolas" w:cs="Consolas" w:eastAsia="Consolas" w:hAnsi="Consolas"/>
        </w:rPr>
        <w:t xml:space="preserve">uso_cuenta</w:t>
      </w:r>
      <w:r>
        <w:rPr>
          <w:sz w:val="22"/>
          <w:szCs w:val="22"/>
          <w:rFonts w:ascii="Calibri" w:cs="Calibri" w:eastAsia="Calibri" w:hAnsi="Calibri"/>
        </w:rPr>
        <w:t xml:space="preserve">, </w:t>
      </w:r>
      <w:r>
        <w:rPr>
          <w:sz w:val="22"/>
          <w:szCs w:val="22"/>
          <w:rFonts w:ascii="Consolas" w:cs="Consolas" w:eastAsia="Consolas" w:hAnsi="Consolas"/>
        </w:rPr>
        <w:t xml:space="preserve">tipos_evento</w:t>
      </w:r>
      <w:r>
        <w:rPr>
          <w:sz w:val="22"/>
          <w:szCs w:val="22"/>
          <w:rFonts w:ascii="Calibri" w:cs="Calibri" w:eastAsia="Calibri" w:hAnsi="Calibri"/>
        </w:rPr>
        <w:t xml:space="preserve">, </w:t>
      </w:r>
      <w:r>
        <w:rPr>
          <w:sz w:val="22"/>
          <w:szCs w:val="22"/>
          <w:rFonts w:ascii="Consolas" w:cs="Consolas" w:eastAsia="Consolas" w:hAnsi="Consolas"/>
        </w:rPr>
        <w:t xml:space="preserve">reportes_contenido</w:t>
      </w:r>
      <w:r>
        <w:rPr>
          <w:sz w:val="22"/>
          <w:szCs w:val="22"/>
          <w:rFonts w:ascii="Calibri" w:cs="Calibri" w:eastAsia="Calibri" w:hAnsi="Calibri"/>
        </w:rPr>
        <w:t xml:space="preserve">, </w:t>
      </w:r>
      <w:r>
        <w:rPr>
          <w:sz w:val="22"/>
          <w:szCs w:val="22"/>
          <w:rFonts w:ascii="Consolas" w:cs="Consolas" w:eastAsia="Consolas" w:hAnsi="Consolas"/>
        </w:rPr>
        <w:t xml:space="preserve">retiros_contenido</w:t>
      </w:r>
      <w:r>
        <w:rPr>
          <w:sz w:val="22"/>
          <w:szCs w:val="22"/>
          <w:rFonts w:ascii="Calibri" w:cs="Calibri" w:eastAsia="Calibri" w:hAnsi="Calibri"/>
        </w:rPr>
        <w:t xml:space="preserve"> y </w:t>
      </w:r>
      <w:r>
        <w:rPr>
          <w:sz w:val="22"/>
          <w:szCs w:val="22"/>
          <w:rFonts w:ascii="Consolas" w:cs="Consolas" w:eastAsia="Consolas" w:hAnsi="Consolas"/>
        </w:rPr>
        <w:t xml:space="preserve">accesos_admin</w:t>
      </w:r>
      <w:r>
        <w:rPr>
          <w:sz w:val="22"/>
          <w:szCs w:val="22"/>
          <w:rFonts w:ascii="Calibri" w:cs="Calibri" w:eastAsia="Calibri" w:hAnsi="Calibri"/>
        </w:rPr>
        <w:t xml:space="preserve">. El diagrama es esquemático: el detalle de columnas, restricciones </w:t>
      </w:r>
      <w:r>
        <w:rPr>
          <w:sz w:val="22"/>
          <w:szCs w:val="22"/>
          <w:rFonts w:ascii="Consolas" w:cs="Consolas" w:eastAsia="Consolas" w:hAnsi="Consolas"/>
        </w:rPr>
        <w:t xml:space="preserve">CHECK</w:t>
      </w:r>
      <w:r>
        <w:rPr>
          <w:sz w:val="22"/>
          <w:szCs w:val="22"/>
          <w:rFonts w:ascii="Calibri" w:cs="Calibri" w:eastAsia="Calibri" w:hAnsi="Calibri"/>
        </w:rPr>
        <w:t xml:space="preserve"> y políticas se encuentra en </w:t>
      </w:r>
      <w:r>
        <w:rPr>
          <w:sz w:val="22"/>
          <w:szCs w:val="22"/>
          <w:rFonts w:ascii="Consolas" w:cs="Consolas" w:eastAsia="Consolas" w:hAnsi="Consolas"/>
        </w:rPr>
        <w:t xml:space="preserve">supabase/schema.sql</w:t>
      </w:r>
      <w:r>
        <w:rPr>
          <w:sz w:val="22"/>
          <w:szCs w:val="22"/>
          <w:rFonts w:ascii="Calibri" w:cs="Calibri" w:eastAsia="Calibri" w:hAnsi="Calibri"/>
        </w:rPr>
        <w:t xml:space="preserve">.</w:t>
      </w:r>
    </w:p>
    <w:p>
      <w:pPr>
        <w:pStyle w:val="Heading2"/>
      </w:pPr>
      <w:r>
        <w:t xml:space="preserve">6.6 Modelo de seguridad por capas</w:t>
      </w:r>
    </w:p>
    <w:p>
      <w:pPr>
        <w:spacing w:after="120" w:line="288"/>
        <w:jc w:val="both"/>
      </w:pPr>
      <w:r>
        <w:rPr>
          <w:sz w:val="22"/>
          <w:szCs w:val="22"/>
          <w:rFonts w:ascii="Calibri" w:cs="Calibri" w:eastAsia="Calibri" w:hAnsi="Calibri"/>
        </w:rPr>
        <w:t xml:space="preserve">La seguridad se diseñó como defensa en profundidad con tres niveles. Primero, el cliente aplica un guard de rutas (con lista blanca de redirecciones), la verificación </w:t>
      </w:r>
      <w:r>
        <w:rPr>
          <w:sz w:val="22"/>
          <w:szCs w:val="22"/>
          <w:rFonts w:ascii="Consolas" w:cs="Consolas" w:eastAsia="Consolas" w:hAnsi="Consolas"/>
        </w:rPr>
        <w:t xml:space="preserve">assertAdmin()</w:t>
      </w:r>
      <w:r>
        <w:rPr>
          <w:sz w:val="22"/>
          <w:szCs w:val="22"/>
          <w:rFonts w:ascii="Calibri" w:cs="Calibri" w:eastAsia="Calibri" w:hAnsi="Calibri"/>
        </w:rPr>
        <w:t xml:space="preserve"> en toda acción privilegiada del almacén, validación de entradas, cifrado en reposo y auditoría encadenada. Segundo, el servidor de datos impone RLS en todas las tablas, restricciones </w:t>
      </w:r>
      <w:r>
        <w:rPr>
          <w:sz w:val="22"/>
          <w:szCs w:val="22"/>
          <w:rFonts w:ascii="Consolas" w:cs="Consolas" w:eastAsia="Consolas" w:hAnsi="Consolas"/>
        </w:rPr>
        <w:t xml:space="preserve">CHECK</w:t>
      </w:r>
      <w:r>
        <w:rPr>
          <w:sz w:val="22"/>
          <w:szCs w:val="22"/>
          <w:rFonts w:ascii="Calibri" w:cs="Calibri" w:eastAsia="Calibri" w:hAnsi="Calibri"/>
        </w:rPr>
        <w:t xml:space="preserve">, cuotas por usuario y fijación de hora y autor en la auditoría. Tercero, la entrega aplica cabeceras HTTP restrictivas (CSP sin </w:t>
      </w:r>
      <w:r>
        <w:rPr>
          <w:sz w:val="22"/>
          <w:szCs w:val="22"/>
          <w:rFonts w:ascii="Consolas" w:cs="Consolas" w:eastAsia="Consolas" w:hAnsi="Consolas"/>
        </w:rPr>
        <w:t xml:space="preserve">unsafe-inline</w:t>
      </w:r>
      <w:r>
        <w:rPr>
          <w:sz w:val="22"/>
          <w:szCs w:val="22"/>
          <w:rFonts w:ascii="Calibri" w:cs="Calibri" w:eastAsia="Calibri" w:hAnsi="Calibri"/>
        </w:rPr>
        <w:t xml:space="preserve"> ni </w:t>
      </w:r>
      <w:r>
        <w:rPr>
          <w:sz w:val="22"/>
          <w:szCs w:val="22"/>
          <w:rFonts w:ascii="Consolas" w:cs="Consolas" w:eastAsia="Consolas" w:hAnsi="Consolas"/>
        </w:rPr>
        <w:t xml:space="preserve">unsafe-eval</w:t>
      </w:r>
      <w:r>
        <w:rPr>
          <w:sz w:val="22"/>
          <w:szCs w:val="22"/>
          <w:rFonts w:ascii="Calibri" w:cs="Calibri" w:eastAsia="Calibri" w:hAnsi="Calibri"/>
        </w:rPr>
        <w:t xml:space="preserve">, HSTS, Permissions-Policy). Desde la TANDA 1 el servidor también calcula el actor y la hora de la auditoría (</w:t>
      </w:r>
      <w:r>
        <w:rPr>
          <w:sz w:val="22"/>
          <w:szCs w:val="22"/>
          <w:rFonts w:ascii="Consolas" w:cs="Consolas" w:eastAsia="Consolas" w:hAnsi="Consolas"/>
        </w:rPr>
        <w:t xml:space="preserve">registrar_evento</w:t>
      </w:r>
      <w:r>
        <w:rPr>
          <w:sz w:val="22"/>
          <w:szCs w:val="22"/>
          <w:rFonts w:ascii="Calibri" w:cs="Calibri" w:eastAsia="Calibri" w:hAnsi="Calibri"/>
        </w:rPr>
        <w:t xml:space="preserve">), exige un código TOTP reciente al administrador (</w:t>
      </w:r>
      <w:r>
        <w:rPr>
          <w:sz w:val="22"/>
          <w:szCs w:val="22"/>
          <w:rFonts w:ascii="Consolas" w:cs="Consolas" w:eastAsia="Consolas" w:hAnsi="Consolas"/>
        </w:rPr>
        <w:t xml:space="preserve">es_admin()</w:t>
      </w:r>
      <w:r>
        <w:rPr>
          <w:sz w:val="22"/>
          <w:szCs w:val="22"/>
          <w:rFonts w:ascii="Calibri" w:cs="Calibri" w:eastAsia="Calibri" w:hAnsi="Calibri"/>
        </w:rPr>
        <w:t xml:space="preserve"> y </w:t>
      </w:r>
      <w:r>
        <w:rPr>
          <w:sz w:val="22"/>
          <w:szCs w:val="22"/>
          <w:rFonts w:ascii="Consolas" w:cs="Consolas" w:eastAsia="Consolas" w:hAnsi="Consolas"/>
        </w:rPr>
        <w:t xml:space="preserve">es_admin_reciente()</w:t>
      </w:r>
      <w:r>
        <w:rPr>
          <w:sz w:val="22"/>
          <w:szCs w:val="22"/>
          <w:rFonts w:ascii="Calibri" w:cs="Calibri" w:eastAsia="Calibri" w:hAnsi="Calibri"/>
        </w:rPr>
        <w:t xml:space="preserve">) y fija el tiempo de las cuotas (</w:t>
      </w:r>
      <w:r>
        <w:rPr>
          <w:sz w:val="22"/>
          <w:szCs w:val="22"/>
          <w:rFonts w:ascii="Consolas" w:cs="Consolas" w:eastAsia="Consolas" w:hAnsi="Consolas"/>
        </w:rPr>
        <w:t xml:space="preserve">creado_en</w:t>
      </w:r>
      <w:r>
        <w:rPr>
          <w:sz w:val="22"/>
          <w:szCs w:val="22"/>
          <w:rFonts w:ascii="Calibri" w:cs="Calibri" w:eastAsia="Calibri" w:hAnsi="Calibri"/>
        </w:rPr>
        <w:t xml:space="preserve">). Como todo control del cliente puede eludirse por quien controla el navegador, la autorización real sobre los datos en la nube la determina RLS; este límite se declara como riesgo residual (sección 8.5). Esa autorización se probó en PGlite y </w:t>
      </w:r>
      <w:r>
        <w:rPr>
          <w:b/>
          <w:bCs/>
          <w:sz w:val="22"/>
          <w:szCs w:val="22"/>
          <w:rFonts w:ascii="Calibri" w:cs="Calibri" w:eastAsia="Calibri" w:hAnsi="Calibri"/>
        </w:rPr>
        <w:t xml:space="preserve">no</w:t>
      </w:r>
      <w:r>
        <w:rPr>
          <w:sz w:val="22"/>
          <w:szCs w:val="22"/>
          <w:rFonts w:ascii="Calibri" w:cs="Calibri" w:eastAsia="Calibri" w:hAnsi="Calibri"/>
        </w:rPr>
        <w:t xml:space="preserve"> con cuentas reales (sección 9.5).</w:t>
      </w:r>
    </w:p>
    <w:p>
      <w:pPr>
        <w:pStyle w:val="Heading1"/>
      </w:pPr>
      <w:r>
        <w:t xml:space="preserve">7 Implementación</w:t>
      </w:r>
    </w:p>
    <w:p>
      <w:pPr>
        <w:pStyle w:val="Heading2"/>
      </w:pPr>
      <w:r>
        <w:t xml:space="preserve">7.1 Estructura del código</w:t>
      </w:r>
    </w:p>
    <w:p>
      <w:pPr>
        <w:spacing w:after="120" w:line="288"/>
        <w:jc w:val="both"/>
      </w:pPr>
      <w:r>
        <w:rPr>
          <w:sz w:val="22"/>
          <w:szCs w:val="22"/>
          <w:rFonts w:ascii="Calibri" w:cs="Calibri" w:eastAsia="Calibri" w:hAnsi="Calibri"/>
        </w:rPr>
        <w:t xml:space="preserve">El proyecto </w:t>
      </w:r>
      <w:r>
        <w:rPr>
          <w:sz w:val="22"/>
          <w:szCs w:val="22"/>
          <w:rFonts w:ascii="Consolas" w:cs="Consolas" w:eastAsia="Consolas" w:hAnsi="Consolas"/>
        </w:rPr>
        <w:t xml:space="preserve">monitor-ecg-vue/</w:t>
      </w:r>
      <w:r>
        <w:rPr>
          <w:sz w:val="22"/>
          <w:szCs w:val="22"/>
          <w:rFonts w:ascii="Calibri" w:cs="Calibri" w:eastAsia="Calibri" w:hAnsi="Calibri"/>
        </w:rPr>
        <w:t xml:space="preserve"> se organiza en </w:t>
      </w:r>
      <w:r>
        <w:rPr>
          <w:sz w:val="22"/>
          <w:szCs w:val="22"/>
          <w:rFonts w:ascii="Consolas" w:cs="Consolas" w:eastAsia="Consolas" w:hAnsi="Consolas"/>
        </w:rPr>
        <w:t xml:space="preserve">src/views</w:t>
      </w:r>
      <w:r>
        <w:rPr>
          <w:sz w:val="22"/>
          <w:szCs w:val="22"/>
          <w:rFonts w:ascii="Calibri" w:cs="Calibri" w:eastAsia="Calibri" w:hAnsi="Calibri"/>
        </w:rPr>
        <w:t xml:space="preserve"> (vistas), </w:t>
      </w:r>
      <w:r>
        <w:rPr>
          <w:sz w:val="22"/>
          <w:szCs w:val="22"/>
          <w:rFonts w:ascii="Consolas" w:cs="Consolas" w:eastAsia="Consolas" w:hAnsi="Consolas"/>
        </w:rPr>
        <w:t xml:space="preserve">src/components</w:t>
      </w:r>
      <w:r>
        <w:rPr>
          <w:sz w:val="22"/>
          <w:szCs w:val="22"/>
          <w:rFonts w:ascii="Calibri" w:cs="Calibri" w:eastAsia="Calibri" w:hAnsi="Calibri"/>
        </w:rPr>
        <w:t xml:space="preserve"> (componentes por dominio: admin, common, compare, layout, learn, monitor, security, users), </w:t>
      </w:r>
      <w:r>
        <w:rPr>
          <w:sz w:val="22"/>
          <w:szCs w:val="22"/>
          <w:rFonts w:ascii="Consolas" w:cs="Consolas" w:eastAsia="Consolas" w:hAnsi="Consolas"/>
        </w:rPr>
        <w:t xml:space="preserve">src/stores</w:t>
      </w:r>
      <w:r>
        <w:rPr>
          <w:sz w:val="22"/>
          <w:szCs w:val="22"/>
          <w:rFonts w:ascii="Calibri" w:cs="Calibri" w:eastAsia="Calibri" w:hAnsi="Calibri"/>
        </w:rPr>
        <w:t xml:space="preserve"> (estado), </w:t>
      </w:r>
      <w:r>
        <w:rPr>
          <w:sz w:val="22"/>
          <w:szCs w:val="22"/>
          <w:rFonts w:ascii="Consolas" w:cs="Consolas" w:eastAsia="Consolas" w:hAnsi="Consolas"/>
        </w:rPr>
        <w:t xml:space="preserve">src/services</w:t>
      </w:r>
      <w:r>
        <w:rPr>
          <w:sz w:val="22"/>
          <w:szCs w:val="22"/>
          <w:rFonts w:ascii="Calibri" w:cs="Calibri" w:eastAsia="Calibri" w:hAnsi="Calibri"/>
        </w:rPr>
        <w:t xml:space="preserve"> (acquisition, audit, cloud, compare, export, notifications, parsing, security, sources, storage), </w:t>
      </w:r>
      <w:r>
        <w:rPr>
          <w:sz w:val="22"/>
          <w:szCs w:val="22"/>
          <w:rFonts w:ascii="Consolas" w:cs="Consolas" w:eastAsia="Consolas" w:hAnsi="Consolas"/>
        </w:rPr>
        <w:t xml:space="preserve">src/utils</w:t>
      </w:r>
      <w:r>
        <w:rPr>
          <w:sz w:val="22"/>
          <w:szCs w:val="22"/>
          <w:rFonts w:ascii="Calibri" w:cs="Calibri" w:eastAsia="Calibri" w:hAnsi="Calibri"/>
        </w:rPr>
        <w:t xml:space="preserve"> (anillo, filtros digitales y utilidades), </w:t>
      </w:r>
      <w:r>
        <w:rPr>
          <w:sz w:val="22"/>
          <w:szCs w:val="22"/>
          <w:rFonts w:ascii="Consolas" w:cs="Consolas" w:eastAsia="Consolas" w:hAnsi="Consolas"/>
        </w:rPr>
        <w:t xml:space="preserve">src/data</w:t>
      </w:r>
      <w:r>
        <w:rPr>
          <w:sz w:val="22"/>
          <w:szCs w:val="22"/>
          <w:rFonts w:ascii="Calibri" w:cs="Calibri" w:eastAsia="Calibri" w:hAnsi="Calibri"/>
        </w:rPr>
        <w:t xml:space="preserve"> (perfiles, actividades, parámetros por defecto, contenido educativo), </w:t>
      </w:r>
      <w:r>
        <w:rPr>
          <w:sz w:val="22"/>
          <w:szCs w:val="22"/>
          <w:rFonts w:ascii="Consolas" w:cs="Consolas" w:eastAsia="Consolas" w:hAnsi="Consolas"/>
        </w:rPr>
        <w:t xml:space="preserve">tests/</w:t>
      </w:r>
      <w:r>
        <w:rPr>
          <w:sz w:val="22"/>
          <w:szCs w:val="22"/>
          <w:rFonts w:ascii="Calibri" w:cs="Calibri" w:eastAsia="Calibri" w:hAnsi="Calibri"/>
        </w:rPr>
        <w:t xml:space="preserve"> (pruebas unitarias) y </w:t>
      </w:r>
      <w:r>
        <w:rPr>
          <w:sz w:val="22"/>
          <w:szCs w:val="22"/>
          <w:rFonts w:ascii="Consolas" w:cs="Consolas" w:eastAsia="Consolas" w:hAnsi="Consolas"/>
        </w:rPr>
        <w:t xml:space="preserve">e2e/</w:t>
      </w:r>
      <w:r>
        <w:rPr>
          <w:sz w:val="22"/>
          <w:szCs w:val="22"/>
          <w:rFonts w:ascii="Calibri" w:cs="Calibri" w:eastAsia="Calibri" w:hAnsi="Calibri"/>
        </w:rPr>
        <w:t xml:space="preserve"> (pruebas de extremo a extremo).</w:t>
      </w:r>
    </w:p>
    <w:p>
      <w:pPr>
        <w:pStyle w:val="Heading2"/>
      </w:pPr>
      <w:r>
        <w:t xml:space="preserve">7.2 Vistas y rutas</w:t>
      </w:r>
    </w:p>
    <w:p>
      <w:pPr>
        <w:keepNext/>
        <w:spacing w:before="120" w:after="80"/>
        <w:jc w:val="left"/>
      </w:pPr>
      <w:r>
        <w:rPr>
          <w:b/>
          <w:bCs/>
          <w:sz w:val="22"/>
          <w:szCs w:val="22"/>
          <w:rFonts w:ascii="Calibri" w:cs="Calibri" w:eastAsia="Calibri" w:hAnsi="Calibri"/>
        </w:rPr>
        <w:t xml:space="preserve">Tabla 7.1.</w:t>
      </w:r>
      <w:r>
        <w:rPr>
          <w:sz w:val="22"/>
          <w:szCs w:val="22"/>
          <w:rFonts w:ascii="Calibri" w:cs="Calibri" w:eastAsia="Calibri" w:hAnsi="Calibri"/>
        </w:rPr>
        <w:t xml:space="preserve"> Rutas de la aplicación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3"/>
        <w:gridCol w:w="4394"/>
        <w:gridCol w:w="2129"/>
      </w:tblGrid>
      <w:tr>
        <w:trPr>
          <w:cantSplit/>
          <w:tblHeader/>
        </w:trPr>
        <w:tc>
          <w:tcPr>
            <w:tcW w:type="dxa" w:w="250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Ruta</w:t>
            </w:r>
          </w:p>
        </w:tc>
        <w:tc>
          <w:tcPr>
            <w:tcW w:type="dxa" w:w="439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Vista</w:t>
            </w:r>
          </w:p>
        </w:tc>
        <w:tc>
          <w:tcPr>
            <w:tcW w:type="dxa" w:w="212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Acceso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Inicio</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Público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/pacientes</w:t>
            </w:r>
            <w:r>
              <w:rPr>
                <w:sz w:val="20"/>
                <w:szCs w:val="20"/>
                <w:rFonts w:ascii="Calibri" w:cs="Calibri" w:eastAsia="Calibri" w:hAnsi="Calibri"/>
              </w:rPr>
              <w:t xml:space="preserve"> (</w:t>
            </w:r>
            <w:r>
              <w:rPr>
                <w:sz w:val="20"/>
                <w:szCs w:val="20"/>
                <w:rFonts w:ascii="Consolas" w:cs="Consolas" w:eastAsia="Consolas" w:hAnsi="Consolas"/>
              </w:rPr>
              <w:t xml:space="preserve">/usuarios</w:t>
            </w:r>
            <w:r>
              <w:rPr>
                <w:sz w:val="20"/>
                <w:szCs w:val="20"/>
                <w:rFonts w:ascii="Calibri" w:cs="Calibri" w:eastAsia="Calibri" w:hAnsi="Calibri"/>
              </w:rPr>
              <w:t xml:space="preserve"> redirige)</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Pacientes (alta con declaración de mayoría de edad, consentimiento 2.0, datos opcionales, alias solo en el dispositivo)</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Público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/acceso</w:t>
            </w:r>
            <w:r>
              <w:rPr>
                <w:sz w:val="20"/>
                <w:szCs w:val="20"/>
                <w:rFonts w:ascii="Calibri" w:cs="Calibri" w:eastAsia="Calibri" w:hAnsi="Calibri"/>
              </w:rPr>
              <w:t xml:space="preserve">, </w:t>
            </w:r>
            <w:r>
              <w:rPr>
                <w:sz w:val="20"/>
                <w:szCs w:val="20"/>
                <w:rFonts w:ascii="Consolas" w:cs="Consolas" w:eastAsia="Consolas" w:hAnsi="Consolas"/>
              </w:rPr>
              <w:t xml:space="preserve">/registro</w:t>
            </w:r>
            <w:r>
              <w:rPr>
                <w:sz w:val="20"/>
                <w:szCs w:val="20"/>
                <w:rFonts w:ascii="Calibri" w:cs="Calibri" w:eastAsia="Calibri" w:hAnsi="Calibri"/>
              </w:rPr>
              <w:t xml:space="preserve">, </w:t>
            </w:r>
            <w:r>
              <w:rPr>
                <w:sz w:val="20"/>
                <w:szCs w:val="20"/>
                <w:rFonts w:ascii="Consolas" w:cs="Consolas" w:eastAsia="Consolas" w:hAnsi="Consolas"/>
              </w:rPr>
              <w:t xml:space="preserve">/recuperar</w:t>
            </w:r>
            <w:r>
              <w:rPr>
                <w:sz w:val="20"/>
                <w:szCs w:val="20"/>
                <w:rFonts w:ascii="Calibri" w:cs="Calibri" w:eastAsia="Calibri" w:hAnsi="Calibri"/>
              </w:rPr>
              <w:t xml:space="preserve">, </w:t>
            </w:r>
            <w:r>
              <w:rPr>
                <w:sz w:val="20"/>
                <w:szCs w:val="20"/>
                <w:rFonts w:ascii="Consolas" w:cs="Consolas" w:eastAsia="Consolas" w:hAnsi="Consolas"/>
              </w:rPr>
              <w:t xml:space="preserve">/restablecer</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Inicio de sesión (con casilla de equipo compartido), alta de cuenta, recuperación y nueva contraseña</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Público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/cuenta</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Mi cuenta: interruptor «Guardar mis datos en la nube» (apagado por defecto), vincular datos, borrar mis datos y eliminar mi cuenta</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Requiere cuenta</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/monitor</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Monitor de hasta 5 canales</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Requiere participante elegido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/comparar</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Comparación con señal de referencia</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Público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/monitoreos</w:t>
            </w:r>
            <w:r>
              <w:rPr>
                <w:sz w:val="20"/>
                <w:szCs w:val="20"/>
                <w:rFonts w:ascii="Calibri" w:cs="Calibri" w:eastAsia="Calibri" w:hAnsi="Calibri"/>
              </w:rPr>
              <w:t xml:space="preserve">, </w:t>
            </w:r>
            <w:r>
              <w:rPr>
                <w:sz w:val="20"/>
                <w:szCs w:val="20"/>
                <w:rFonts w:ascii="Consolas" w:cs="Consolas" w:eastAsia="Consolas" w:hAnsi="Consolas"/>
              </w:rPr>
              <w:t xml:space="preserve">/monitoreos/:id</w:t>
            </w:r>
            <w:r>
              <w:rPr>
                <w:sz w:val="20"/>
                <w:szCs w:val="20"/>
                <w:rFonts w:ascii="Calibri" w:cs="Calibri" w:eastAsia="Calibri" w:hAnsi="Calibri"/>
              </w:rPr>
              <w:t xml:space="preserve"> (</w:t>
            </w:r>
            <w:r>
              <w:rPr>
                <w:sz w:val="20"/>
                <w:szCs w:val="20"/>
                <w:rFonts w:ascii="Consolas" w:cs="Consolas" w:eastAsia="Consolas" w:hAnsi="Consolas"/>
              </w:rPr>
              <w:t xml:space="preserve">/sesiones*</w:t>
            </w:r>
            <w:r>
              <w:rPr>
                <w:sz w:val="20"/>
                <w:szCs w:val="20"/>
                <w:rFonts w:ascii="Calibri" w:cs="Calibri" w:eastAsia="Calibri" w:hAnsi="Calibri"/>
              </w:rPr>
              <w:t xml:space="preserve"> redirige)</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Historial y detalle de monitoreos, exportación CSV y PDF, visibilidad</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Requiere paciente elegido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/aprende/:tema?</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Contenido educativo</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Público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/privacidad</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Aviso de privacidad, derechos y borrado en la nube</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Público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/seguridad</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Política de seguridad, uso aceptable, notificación de incidentes</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Público</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/admin/setup</w:t>
            </w:r>
            <w:r>
              <w:rPr>
                <w:sz w:val="20"/>
                <w:szCs w:val="20"/>
                <w:rFonts w:ascii="Calibri" w:cs="Calibri" w:eastAsia="Calibri" w:hAnsi="Calibri"/>
              </w:rPr>
              <w:t xml:space="preserve">, </w:t>
            </w:r>
            <w:r>
              <w:rPr>
                <w:sz w:val="20"/>
                <w:szCs w:val="20"/>
                <w:rFonts w:ascii="Consolas" w:cs="Consolas" w:eastAsia="Consolas" w:hAnsi="Consolas"/>
              </w:rPr>
              <w:t xml:space="preserve">/admin/acceso</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Configuración inicial del PIN e inicio de sesión del administrador local (con nube redirigen a </w:t>
            </w:r>
            <w:r>
              <w:rPr>
                <w:sz w:val="20"/>
                <w:szCs w:val="20"/>
                <w:rFonts w:ascii="Consolas" w:cs="Consolas" w:eastAsia="Consolas" w:hAnsi="Consolas"/>
              </w:rPr>
              <w:t xml:space="preserve">/acceso</w:t>
            </w:r>
            <w:r>
              <w:rPr>
                <w:sz w:val="20"/>
                <w:szCs w:val="20"/>
                <w:rFonts w:ascii="Calibri" w:cs="Calibri" w:eastAsia="Calibri" w:hAnsi="Calibri"/>
              </w:rPr>
              <w:t xml:space="preserve">)</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Público, solo sin nube</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/admin/mfa</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Inscripción y verificación del segundo factor TOTP</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Cuenta con rol</w:t>
            </w:r>
          </w:p>
        </w:tc>
      </w:tr>
      <w:tr>
        <w:trPr>
          <w:cantSplit/>
        </w:trPr>
        <w:tc>
          <w:tcPr>
            <w:tcW w:type="dxa" w:w="25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/admin</w:t>
            </w:r>
            <w:r>
              <w:rPr>
                <w:sz w:val="20"/>
                <w:szCs w:val="20"/>
                <w:rFonts w:ascii="Calibri" w:cs="Calibri" w:eastAsia="Calibri" w:hAnsi="Calibri"/>
              </w:rPr>
              <w:t xml:space="preserve">, </w:t>
            </w:r>
            <w:r>
              <w:rPr>
                <w:sz w:val="20"/>
                <w:szCs w:val="20"/>
                <w:rFonts w:ascii="Consolas" w:cs="Consolas" w:eastAsia="Consolas" w:hAnsi="Consolas"/>
              </w:rPr>
              <w:t xml:space="preserve">/admin/auditoria</w:t>
            </w:r>
          </w:p>
        </w:tc>
        <w:tc>
          <w:tcPr>
            <w:tcW w:type="dxa" w:w="43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Administración (parámetros, sincronización, nube, administradores, soporte y moderación, SGSI) y auditoría local y de la nube</w:t>
            </w:r>
          </w:p>
        </w:tc>
        <w:tc>
          <w:tcPr>
            <w:tcW w:type="dxa" w:w="21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Requiere administrador (rol, </w:t>
            </w:r>
            <w:r>
              <w:rPr>
                <w:sz w:val="20"/>
                <w:szCs w:val="20"/>
                <w:rFonts w:ascii="Consolas" w:cs="Consolas" w:eastAsia="Consolas" w:hAnsi="Consolas"/>
              </w:rPr>
              <w:t xml:space="preserve">aal2</w:t>
            </w:r>
            <w:r>
              <w:rPr>
                <w:sz w:val="20"/>
                <w:szCs w:val="20"/>
                <w:rFonts w:ascii="Calibri" w:cs="Calibri" w:eastAsia="Calibri" w:hAnsi="Calibri"/>
              </w:rPr>
              <w:t xml:space="preserve"> y TOTP reciente)</w:t>
            </w:r>
          </w:p>
        </w:tc>
      </w:tr>
    </w:tbl>
    <w:p>
      <w:pPr>
        <w:spacing w:after="160"/>
      </w:pPr>
    </w:p>
    <w:p>
      <w:pPr>
        <w:pStyle w:val="Heading2"/>
      </w:pPr>
      <w:r>
        <w:t xml:space="preserve">7.3 Almacenes (Pinia)</w:t>
      </w:r>
    </w:p>
    <w:p>
      <w:pPr>
        <w:spacing w:after="120" w:line="288"/>
        <w:jc w:val="both"/>
      </w:pPr>
      <w:r>
        <w:rPr>
          <w:sz w:val="22"/>
          <w:szCs w:val="22"/>
          <w:rFonts w:ascii="Calibri" w:cs="Calibri" w:eastAsia="Calibri" w:hAnsi="Calibri"/>
        </w:rPr>
        <w:t xml:space="preserve">Existen nueve almacenes: </w:t>
      </w:r>
      <w:r>
        <w:rPr>
          <w:sz w:val="22"/>
          <w:szCs w:val="22"/>
          <w:rFonts w:ascii="Consolas" w:cs="Consolas" w:eastAsia="Consolas" w:hAnsi="Consolas"/>
        </w:rPr>
        <w:t xml:space="preserve">users</w:t>
      </w:r>
      <w:r>
        <w:rPr>
          <w:sz w:val="22"/>
          <w:szCs w:val="22"/>
          <w:rFonts w:ascii="Calibri" w:cs="Calibri" w:eastAsia="Calibri" w:hAnsi="Calibri"/>
        </w:rPr>
        <w:t xml:space="preserve"> (participantes y consentimiento), </w:t>
      </w:r>
      <w:r>
        <w:rPr>
          <w:sz w:val="22"/>
          <w:szCs w:val="22"/>
          <w:rFonts w:ascii="Consolas" w:cs="Consolas" w:eastAsia="Consolas" w:hAnsi="Consolas"/>
        </w:rPr>
        <w:t xml:space="preserve">session</w:t>
      </w:r>
      <w:r>
        <w:rPr>
          <w:sz w:val="22"/>
          <w:szCs w:val="22"/>
          <w:rFonts w:ascii="Calibri" w:cs="Calibri" w:eastAsia="Calibri" w:hAnsi="Calibri"/>
        </w:rPr>
        <w:t xml:space="preserve"> (sesiones y grabación), </w:t>
      </w:r>
      <w:r>
        <w:rPr>
          <w:sz w:val="22"/>
          <w:szCs w:val="22"/>
          <w:rFonts w:ascii="Consolas" w:cs="Consolas" w:eastAsia="Consolas" w:hAnsi="Consolas"/>
        </w:rPr>
        <w:t xml:space="preserve">channels</w:t>
      </w:r>
      <w:r>
        <w:rPr>
          <w:sz w:val="22"/>
          <w:szCs w:val="22"/>
          <w:rFonts w:ascii="Calibri" w:cs="Calibri" w:eastAsia="Calibri" w:hAnsi="Calibri"/>
        </w:rPr>
        <w:t xml:space="preserve"> (canales, buffers y BPM), </w:t>
      </w:r>
      <w:r>
        <w:rPr>
          <w:sz w:val="22"/>
          <w:szCs w:val="22"/>
          <w:rFonts w:ascii="Consolas" w:cs="Consolas" w:eastAsia="Consolas" w:hAnsi="Consolas"/>
        </w:rPr>
        <w:t xml:space="preserve">settings</w:t>
      </w:r>
      <w:r>
        <w:rPr>
          <w:sz w:val="22"/>
          <w:szCs w:val="22"/>
          <w:rFonts w:ascii="Calibri" w:cs="Calibri" w:eastAsia="Calibri" w:hAnsi="Calibri"/>
        </w:rPr>
        <w:t xml:space="preserve"> (parámetros y sincronización, con </w:t>
      </w:r>
      <w:r>
        <w:rPr>
          <w:sz w:val="22"/>
          <w:szCs w:val="22"/>
          <w:rFonts w:ascii="Consolas" w:cs="Consolas" w:eastAsia="Consolas" w:hAnsi="Consolas"/>
        </w:rPr>
        <w:t xml:space="preserve">assertAdmin</w:t>
      </w:r>
      <w:r>
        <w:rPr>
          <w:sz w:val="22"/>
          <w:szCs w:val="22"/>
          <w:rFonts w:ascii="Calibri" w:cs="Calibri" w:eastAsia="Calibri" w:hAnsi="Calibri"/>
        </w:rPr>
        <w:t xml:space="preserve">), </w:t>
      </w:r>
      <w:r>
        <w:rPr>
          <w:sz w:val="22"/>
          <w:szCs w:val="22"/>
          <w:rFonts w:ascii="Consolas" w:cs="Consolas" w:eastAsia="Consolas" w:hAnsi="Consolas"/>
        </w:rPr>
        <w:t xml:space="preserve">alerts</w:t>
      </w:r>
      <w:r>
        <w:rPr>
          <w:sz w:val="22"/>
          <w:szCs w:val="22"/>
          <w:rFonts w:ascii="Calibri" w:cs="Calibri" w:eastAsia="Calibri" w:hAnsi="Calibri"/>
        </w:rPr>
        <w:t xml:space="preserve"> (alertas por rango), </w:t>
      </w:r>
      <w:r>
        <w:rPr>
          <w:sz w:val="22"/>
          <w:szCs w:val="22"/>
          <w:rFonts w:ascii="Consolas" w:cs="Consolas" w:eastAsia="Consolas" w:hAnsi="Consolas"/>
        </w:rPr>
        <w:t xml:space="preserve">auth</w:t>
      </w:r>
      <w:r>
        <w:rPr>
          <w:sz w:val="22"/>
          <w:szCs w:val="22"/>
          <w:rFonts w:ascii="Calibri" w:cs="Calibri" w:eastAsia="Calibri" w:hAnsi="Calibri"/>
        </w:rPr>
        <w:t xml:space="preserve"> (rol y sesión de administrador), </w:t>
      </w:r>
      <w:r>
        <w:rPr>
          <w:sz w:val="22"/>
          <w:szCs w:val="22"/>
          <w:rFonts w:ascii="Consolas" w:cs="Consolas" w:eastAsia="Consolas" w:hAnsi="Consolas"/>
        </w:rPr>
        <w:t xml:space="preserve">admin</w:t>
      </w:r>
      <w:r>
        <w:rPr>
          <w:sz w:val="22"/>
          <w:szCs w:val="22"/>
          <w:rFonts w:ascii="Calibri" w:cs="Calibri" w:eastAsia="Calibri" w:hAnsi="Calibri"/>
        </w:rPr>
        <w:t xml:space="preserve"> (exportación, borrado y auditoría), </w:t>
      </w:r>
      <w:r>
        <w:rPr>
          <w:sz w:val="22"/>
          <w:szCs w:val="22"/>
          <w:rFonts w:ascii="Consolas" w:cs="Consolas" w:eastAsia="Consolas" w:hAnsi="Consolas"/>
        </w:rPr>
        <w:t xml:space="preserve">isms</w:t>
      </w:r>
      <w:r>
        <w:rPr>
          <w:sz w:val="22"/>
          <w:szCs w:val="22"/>
          <w:rFonts w:ascii="Calibri" w:cs="Calibri" w:eastAsia="Calibri" w:hAnsi="Calibri"/>
        </w:rPr>
        <w:t xml:space="preserve"> (incidentes, política, revisión de accesos e indicadores) y </w:t>
      </w:r>
      <w:r>
        <w:rPr>
          <w:sz w:val="22"/>
          <w:szCs w:val="22"/>
          <w:rFonts w:ascii="Consolas" w:cs="Consolas" w:eastAsia="Consolas" w:hAnsi="Consolas"/>
        </w:rPr>
        <w:t xml:space="preserve">toasts</w:t>
      </w:r>
      <w:r>
        <w:rPr>
          <w:sz w:val="22"/>
          <w:szCs w:val="22"/>
          <w:rFonts w:ascii="Calibri" w:cs="Calibri" w:eastAsia="Calibri" w:hAnsi="Calibri"/>
        </w:rPr>
        <w:t xml:space="preserve"> (avisos).</w:t>
      </w:r>
    </w:p>
    <w:p>
      <w:pPr>
        <w:pStyle w:val="Heading2"/>
      </w:pPr>
      <w:r>
        <w:t xml:space="preserve">7.4 Servicios y procesamiento de señal</w:t>
      </w:r>
    </w:p>
    <w:p>
      <w:pPr>
        <w:spacing w:after="120" w:line="288"/>
        <w:jc w:val="both"/>
      </w:pPr>
      <w:r>
        <w:rPr>
          <w:sz w:val="22"/>
          <w:szCs w:val="22"/>
          <w:rFonts w:ascii="Calibri" w:cs="Calibri" w:eastAsia="Calibri" w:hAnsi="Calibri"/>
        </w:rPr>
        <w:t xml:space="preserve">Los servicios agrupan: adquisición (</w:t>
      </w:r>
      <w:r>
        <w:rPr>
          <w:sz w:val="22"/>
          <w:szCs w:val="22"/>
          <w:rFonts w:ascii="Consolas" w:cs="Consolas" w:eastAsia="Consolas" w:hAnsi="Consolas"/>
        </w:rPr>
        <w:t xml:space="preserve">channelRegistry</w:t>
      </w:r>
      <w:r>
        <w:rPr>
          <w:sz w:val="22"/>
          <w:szCs w:val="22"/>
          <w:rFonts w:ascii="Calibri" w:cs="Calibri" w:eastAsia="Calibri" w:hAnsi="Calibri"/>
        </w:rPr>
        <w:t xml:space="preserve">, </w:t>
      </w:r>
      <w:r>
        <w:rPr>
          <w:sz w:val="22"/>
          <w:szCs w:val="22"/>
          <w:rFonts w:ascii="Consolas" w:cs="Consolas" w:eastAsia="Consolas" w:hAnsi="Consolas"/>
        </w:rPr>
        <w:t xml:space="preserve">renderScheduler</w:t>
      </w:r>
      <w:r>
        <w:rPr>
          <w:sz w:val="22"/>
          <w:szCs w:val="22"/>
          <w:rFonts w:ascii="Calibri" w:cs="Calibri" w:eastAsia="Calibri" w:hAnsi="Calibri"/>
        </w:rPr>
        <w:t xml:space="preserve">, </w:t>
      </w:r>
      <w:r>
        <w:rPr>
          <w:sz w:val="22"/>
          <w:szCs w:val="22"/>
          <w:rFonts w:ascii="Consolas" w:cs="Consolas" w:eastAsia="Consolas" w:hAnsi="Consolas"/>
        </w:rPr>
        <w:t xml:space="preserve">sessionRecorder</w:t>
      </w:r>
      <w:r>
        <w:rPr>
          <w:sz w:val="22"/>
          <w:szCs w:val="22"/>
          <w:rFonts w:ascii="Calibri" w:cs="Calibri" w:eastAsia="Calibri" w:hAnsi="Calibri"/>
        </w:rPr>
        <w:t xml:space="preserve">); auditoría (</w:t>
      </w:r>
      <w:r>
        <w:rPr>
          <w:sz w:val="22"/>
          <w:szCs w:val="22"/>
          <w:rFonts w:ascii="Consolas" w:cs="Consolas" w:eastAsia="Consolas" w:hAnsi="Consolas"/>
        </w:rPr>
        <w:t xml:space="preserve">auditLog</w:t>
      </w:r>
      <w:r>
        <w:rPr>
          <w:sz w:val="22"/>
          <w:szCs w:val="22"/>
          <w:rFonts w:ascii="Calibri" w:cs="Calibri" w:eastAsia="Calibri" w:hAnsi="Calibri"/>
        </w:rPr>
        <w:t xml:space="preserve"> con cadena SHA-256); nube (</w:t>
      </w:r>
      <w:r>
        <w:rPr>
          <w:sz w:val="22"/>
          <w:szCs w:val="22"/>
          <w:rFonts w:ascii="Consolas" w:cs="Consolas" w:eastAsia="Consolas" w:hAnsi="Consolas"/>
        </w:rPr>
        <w:t xml:space="preserve">cloudSync</w:t>
      </w:r>
      <w:r>
        <w:rPr>
          <w:sz w:val="22"/>
          <w:szCs w:val="22"/>
          <w:rFonts w:ascii="Calibri" w:cs="Calibri" w:eastAsia="Calibri" w:hAnsi="Calibri"/>
        </w:rPr>
        <w:t xml:space="preserve">, </w:t>
      </w:r>
      <w:r>
        <w:rPr>
          <w:sz w:val="22"/>
          <w:szCs w:val="22"/>
          <w:rFonts w:ascii="Consolas" w:cs="Consolas" w:eastAsia="Consolas" w:hAnsi="Consolas"/>
        </w:rPr>
        <w:t xml:space="preserve">supabaseClient</w:t>
      </w:r>
      <w:r>
        <w:rPr>
          <w:sz w:val="22"/>
          <w:szCs w:val="22"/>
          <w:rFonts w:ascii="Calibri" w:cs="Calibri" w:eastAsia="Calibri" w:hAnsi="Calibri"/>
        </w:rPr>
        <w:t xml:space="preserve">, </w:t>
      </w:r>
      <w:r>
        <w:rPr>
          <w:sz w:val="22"/>
          <w:szCs w:val="22"/>
          <w:rFonts w:ascii="Consolas" w:cs="Consolas" w:eastAsia="Consolas" w:hAnsi="Consolas"/>
        </w:rPr>
        <w:t xml:space="preserve">captcha</w:t>
      </w:r>
      <w:r>
        <w:rPr>
          <w:sz w:val="22"/>
          <w:szCs w:val="22"/>
          <w:rFonts w:ascii="Calibri" w:cs="Calibri" w:eastAsia="Calibri" w:hAnsi="Calibri"/>
        </w:rPr>
        <w:t xml:space="preserve">); comparación (</w:t>
      </w:r>
      <w:r>
        <w:rPr>
          <w:sz w:val="22"/>
          <w:szCs w:val="22"/>
          <w:rFonts w:ascii="Consolas" w:cs="Consolas" w:eastAsia="Consolas" w:hAnsi="Consolas"/>
        </w:rPr>
        <w:t xml:space="preserve">compareSignals</w:t>
      </w:r>
      <w:r>
        <w:rPr>
          <w:sz w:val="22"/>
          <w:szCs w:val="22"/>
          <w:rFonts w:ascii="Calibri" w:cs="Calibri" w:eastAsia="Calibri" w:hAnsi="Calibri"/>
        </w:rPr>
        <w:t xml:space="preserve">); exportación e importación CSV; análisis de CSV serial; seguridad (</w:t>
      </w:r>
      <w:r>
        <w:rPr>
          <w:sz w:val="22"/>
          <w:szCs w:val="22"/>
          <w:rFonts w:ascii="Consolas" w:cs="Consolas" w:eastAsia="Consolas" w:hAnsi="Consolas"/>
        </w:rPr>
        <w:t xml:space="preserve">adminAuth</w:t>
      </w:r>
      <w:r>
        <w:rPr>
          <w:sz w:val="22"/>
          <w:szCs w:val="22"/>
          <w:rFonts w:ascii="Calibri" w:cs="Calibri" w:eastAsia="Calibri" w:hAnsi="Calibri"/>
        </w:rPr>
        <w:t xml:space="preserve">, </w:t>
      </w:r>
      <w:r>
        <w:rPr>
          <w:sz w:val="22"/>
          <w:szCs w:val="22"/>
          <w:rFonts w:ascii="Consolas" w:cs="Consolas" w:eastAsia="Consolas" w:hAnsi="Consolas"/>
        </w:rPr>
        <w:t xml:space="preserve">pinHash</w:t>
      </w:r>
      <w:r>
        <w:rPr>
          <w:sz w:val="22"/>
          <w:szCs w:val="22"/>
          <w:rFonts w:ascii="Calibri" w:cs="Calibri" w:eastAsia="Calibri" w:hAnsi="Calibri"/>
        </w:rPr>
        <w:t xml:space="preserve">, </w:t>
      </w:r>
      <w:r>
        <w:rPr>
          <w:sz w:val="22"/>
          <w:szCs w:val="22"/>
          <w:rFonts w:ascii="Consolas" w:cs="Consolas" w:eastAsia="Consolas" w:hAnsi="Consolas"/>
        </w:rPr>
        <w:t xml:space="preserve">lockout</w:t>
      </w:r>
      <w:r>
        <w:rPr>
          <w:sz w:val="22"/>
          <w:szCs w:val="22"/>
          <w:rFonts w:ascii="Calibri" w:cs="Calibri" w:eastAsia="Calibri" w:hAnsi="Calibri"/>
        </w:rPr>
        <w:t xml:space="preserve">, </w:t>
      </w:r>
      <w:r>
        <w:rPr>
          <w:sz w:val="22"/>
          <w:szCs w:val="22"/>
          <w:rFonts w:ascii="Consolas" w:cs="Consolas" w:eastAsia="Consolas" w:hAnsi="Consolas"/>
        </w:rPr>
        <w:t xml:space="preserve">incidents</w:t>
      </w:r>
      <w:r>
        <w:rPr>
          <w:sz w:val="22"/>
          <w:szCs w:val="22"/>
          <w:rFonts w:ascii="Calibri" w:cs="Calibri" w:eastAsia="Calibri" w:hAnsi="Calibri"/>
        </w:rPr>
        <w:t xml:space="preserve">, </w:t>
      </w:r>
      <w:r>
        <w:rPr>
          <w:sz w:val="22"/>
          <w:szCs w:val="22"/>
          <w:rFonts w:ascii="Consolas" w:cs="Consolas" w:eastAsia="Consolas" w:hAnsi="Consolas"/>
        </w:rPr>
        <w:t xml:space="preserve">isms</w:t>
      </w:r>
      <w:r>
        <w:rPr>
          <w:sz w:val="22"/>
          <w:szCs w:val="22"/>
          <w:rFonts w:ascii="Calibri" w:cs="Calibri" w:eastAsia="Calibri" w:hAnsi="Calibri"/>
        </w:rPr>
        <w:t xml:space="preserve">); fuentes de datos; y almacenamiento (</w:t>
      </w:r>
      <w:r>
        <w:rPr>
          <w:sz w:val="22"/>
          <w:szCs w:val="22"/>
          <w:rFonts w:ascii="Consolas" w:cs="Consolas" w:eastAsia="Consolas" w:hAnsi="Consolas"/>
        </w:rPr>
        <w:t xml:space="preserve">db</w:t>
      </w:r>
      <w:r>
        <w:rPr>
          <w:sz w:val="22"/>
          <w:szCs w:val="22"/>
          <w:rFonts w:ascii="Calibri" w:cs="Calibri" w:eastAsia="Calibri" w:hAnsi="Calibri"/>
        </w:rPr>
        <w:t xml:space="preserve">, </w:t>
      </w:r>
      <w:r>
        <w:rPr>
          <w:sz w:val="22"/>
          <w:szCs w:val="22"/>
          <w:rFonts w:ascii="Consolas" w:cs="Consolas" w:eastAsia="Consolas" w:hAnsi="Consolas"/>
        </w:rPr>
        <w:t xml:space="preserve">secureStorage</w:t>
      </w:r>
      <w:r>
        <w:rPr>
          <w:sz w:val="22"/>
          <w:szCs w:val="22"/>
          <w:rFonts w:ascii="Calibri" w:cs="Calibri" w:eastAsia="Calibri" w:hAnsi="Calibri"/>
        </w:rPr>
        <w:t xml:space="preserve">, repositorios y </w:t>
      </w:r>
      <w:r>
        <w:rPr>
          <w:sz w:val="22"/>
          <w:szCs w:val="22"/>
          <w:rFonts w:ascii="Consolas" w:cs="Consolas" w:eastAsia="Consolas" w:hAnsi="Consolas"/>
        </w:rPr>
        <w:t xml:space="preserve">wipe</w:t>
      </w:r>
      <w:r>
        <w:rPr>
          <w:sz w:val="22"/>
          <w:szCs w:val="22"/>
          <w:rFonts w:ascii="Calibri" w:cs="Calibri" w:eastAsia="Calibri" w:hAnsi="Calibri"/>
        </w:rPr>
        <w:t xml:space="preserve">). El procesamiento de señal (</w:t>
      </w:r>
      <w:r>
        <w:rPr>
          <w:sz w:val="22"/>
          <w:szCs w:val="22"/>
          <w:rFonts w:ascii="Consolas" w:cs="Consolas" w:eastAsia="Consolas" w:hAnsi="Consolas"/>
        </w:rPr>
        <w:t xml:space="preserve">utils/dsp</w:t>
      </w:r>
      <w:r>
        <w:rPr>
          <w:sz w:val="22"/>
          <w:szCs w:val="22"/>
          <w:rFonts w:ascii="Calibri" w:cs="Calibri" w:eastAsia="Calibri" w:hAnsi="Calibri"/>
        </w:rPr>
        <w:t xml:space="preserve">) incluye detección incremental de picos R, filtros, normalización, remuestreo, correlación cruzada y métricas. La comparación admite alineación por pico R, correlación cruzada o ajuste manual, y calcula el coeficiente de Pearson, el error cuadrático medio (RMSE y NRMSE), la diferencia de BPM y el desfase.</w:t>
      </w:r>
    </w:p>
    <w:p>
      <w:pPr>
        <w:pStyle w:val="Heading2"/>
      </w:pPr>
      <w:r>
        <w:t xml:space="preserve">7.5 Base de datos y políticas RLS</w:t>
      </w:r>
    </w:p>
    <w:p>
      <w:pPr>
        <w:spacing w:after="120" w:line="288"/>
        <w:jc w:val="both"/>
      </w:pPr>
      <w:r>
        <w:rPr>
          <w:sz w:val="22"/>
          <w:szCs w:val="22"/>
          <w:rFonts w:ascii="Calibri" w:cs="Calibri" w:eastAsia="Calibri" w:hAnsi="Calibri"/>
        </w:rPr>
        <w:t xml:space="preserve">El proyecto de Supabase está alojado en la región us-east-1 (Estados Unidos). En la primera entrega las seis tablas tenían RLS activa y sumaban 16 políticas; la tabla siguiente describe ese estado inicial y las secciones 7.5b a 7.5d lo actualizan (la tabla </w:t>
      </w:r>
      <w:r>
        <w:rPr>
          <w:sz w:val="22"/>
          <w:szCs w:val="22"/>
          <w:rFonts w:ascii="Consolas" w:cs="Consolas" w:eastAsia="Consolas" w:hAnsi="Consolas"/>
        </w:rPr>
        <w:t xml:space="preserve">sesiones</w:t>
      </w:r>
      <w:r>
        <w:rPr>
          <w:sz w:val="22"/>
          <w:szCs w:val="22"/>
          <w:rFonts w:ascii="Calibri" w:cs="Calibri" w:eastAsia="Calibri" w:hAnsi="Calibri"/>
        </w:rPr>
        <w:t xml:space="preserve">, por ejemplo, ya no se lee por el administrador).</w:t>
      </w:r>
    </w:p>
    <w:p>
      <w:pPr>
        <w:keepNext/>
        <w:spacing w:before="120" w:after="80"/>
        <w:jc w:val="left"/>
      </w:pPr>
      <w:r>
        <w:rPr>
          <w:b/>
          <w:bCs/>
          <w:sz w:val="22"/>
          <w:szCs w:val="22"/>
          <w:rFonts w:ascii="Calibri" w:cs="Calibri" w:eastAsia="Calibri" w:hAnsi="Calibri"/>
        </w:rPr>
        <w:t xml:space="preserve">Tabla 7.2.</w:t>
      </w:r>
      <w:r>
        <w:rPr>
          <w:sz w:val="22"/>
          <w:szCs w:val="22"/>
          <w:rFonts w:ascii="Calibri" w:cs="Calibri" w:eastAsia="Calibri" w:hAnsi="Calibri"/>
        </w:rPr>
        <w:t xml:space="preserve"> Tablas y políticas RLS (</w:t>
      </w:r>
      <w:r>
        <w:rPr>
          <w:sz w:val="22"/>
          <w:szCs w:val="22"/>
          <w:rFonts w:ascii="Consolas" w:cs="Consolas" w:eastAsia="Consolas" w:hAnsi="Consolas"/>
        </w:rPr>
        <w:t xml:space="preserve">supabase/schema.sql</w:t>
      </w:r>
      <w:r>
        <w:rPr>
          <w:sz w:val="22"/>
          <w:szCs w:val="22"/>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1685"/>
        <w:gridCol w:w="5083"/>
      </w:tblGrid>
      <w:tr>
        <w:trPr>
          <w:cantSplit/>
          <w:tblHeader/>
        </w:trPr>
        <w:tc>
          <w:tcPr>
            <w:tcW w:type="dxa" w:w="225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Tabla</w:t>
            </w:r>
          </w:p>
        </w:tc>
        <w:tc>
          <w:tcPr>
            <w:tcW w:type="dxa" w:w="168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Políticas</w:t>
            </w:r>
          </w:p>
        </w:tc>
        <w:tc>
          <w:tcPr>
            <w:tcW w:type="dxa" w:w="508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Regla resumida</w:t>
            </w:r>
          </w:p>
        </w:tc>
      </w:tr>
      <w:tr>
        <w:trPr>
          <w:cantSplit/>
        </w:trPr>
        <w:tc>
          <w:tcPr>
            <w:tcW w:type="dxa" w:w="22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administradores</w:t>
            </w:r>
          </w:p>
        </w:tc>
        <w:tc>
          <w:tcPr>
            <w:tcW w:type="dxa" w:w="16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w:t>
            </w:r>
          </w:p>
        </w:tc>
        <w:tc>
          <w:tcPr>
            <w:tcW w:type="dxa" w:w="50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Solo el administrador ve la lista</w:t>
            </w:r>
          </w:p>
        </w:tc>
      </w:tr>
      <w:tr>
        <w:trPr>
          <w:cantSplit/>
        </w:trPr>
        <w:tc>
          <w:tcPr>
            <w:tcW w:type="dxa" w:w="22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parametros</w:t>
            </w:r>
          </w:p>
        </w:tc>
        <w:tc>
          <w:tcPr>
            <w:tcW w:type="dxa" w:w="16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w:t>
            </w:r>
          </w:p>
        </w:tc>
        <w:tc>
          <w:tcPr>
            <w:tcW w:type="dxa" w:w="50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Todos leen; solo el administrador inserta y modifica</w:t>
            </w:r>
          </w:p>
        </w:tc>
      </w:tr>
      <w:tr>
        <w:trPr>
          <w:cantSplit/>
        </w:trPr>
        <w:tc>
          <w:tcPr>
            <w:tcW w:type="dxa" w:w="22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sesiones</w:t>
            </w:r>
          </w:p>
        </w:tc>
        <w:tc>
          <w:tcPr>
            <w:tcW w:type="dxa" w:w="16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4</w:t>
            </w:r>
          </w:p>
        </w:tc>
        <w:tc>
          <w:tcPr>
            <w:tcW w:type="dxa" w:w="50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El dueño o el administrador lee; el dueño inserta y modifica; el dueño o el administrador borra</w:t>
            </w:r>
          </w:p>
        </w:tc>
      </w:tr>
      <w:tr>
        <w:trPr>
          <w:cantSplit/>
        </w:trPr>
        <w:tc>
          <w:tcPr>
            <w:tcW w:type="dxa" w:w="22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bloques_muestras</w:t>
            </w:r>
          </w:p>
        </w:tc>
        <w:tc>
          <w:tcPr>
            <w:tcW w:type="dxa" w:w="16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w:t>
            </w:r>
          </w:p>
        </w:tc>
        <w:tc>
          <w:tcPr>
            <w:tcW w:type="dxa" w:w="50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El dueño o el administrador lee; el dueño inserta y borra</w:t>
            </w:r>
          </w:p>
        </w:tc>
      </w:tr>
      <w:tr>
        <w:trPr>
          <w:cantSplit/>
        </w:trPr>
        <w:tc>
          <w:tcPr>
            <w:tcW w:type="dxa" w:w="22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auditoria</w:t>
            </w:r>
          </w:p>
        </w:tc>
        <w:tc>
          <w:tcPr>
            <w:tcW w:type="dxa" w:w="16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w:t>
            </w:r>
          </w:p>
        </w:tc>
        <w:tc>
          <w:tcPr>
            <w:tcW w:type="dxa" w:w="50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Los autenticados registran; el administrador lee; sin actualización ni borrado</w:t>
            </w:r>
          </w:p>
        </w:tc>
      </w:tr>
      <w:tr>
        <w:trPr>
          <w:cantSplit/>
        </w:trPr>
        <w:tc>
          <w:tcPr>
            <w:tcW w:type="dxa" w:w="22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incidentes</w:t>
            </w:r>
          </w:p>
        </w:tc>
        <w:tc>
          <w:tcPr>
            <w:tcW w:type="dxa" w:w="16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w:t>
            </w:r>
          </w:p>
        </w:tc>
        <w:tc>
          <w:tcPr>
            <w:tcW w:type="dxa" w:w="50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Cualquiera notifica; el reportante o el administrador lee; solo el administrador gestiona; sin borrado</w:t>
            </w:r>
          </w:p>
        </w:tc>
      </w:tr>
    </w:tbl>
    <w:p>
      <w:pPr>
        <w:spacing w:after="160"/>
      </w:pPr>
    </w:p>
    <w:p>
      <w:pPr>
        <w:spacing w:after="120" w:line="288"/>
        <w:jc w:val="both"/>
      </w:pPr>
      <w:r>
        <w:rPr>
          <w:sz w:val="22"/>
          <w:szCs w:val="22"/>
          <w:rFonts w:ascii="Calibri" w:cs="Calibri" w:eastAsia="Calibri" w:hAnsi="Calibri"/>
        </w:rPr>
        <w:t xml:space="preserve">Además, el esquema contiene: restricciones </w:t>
      </w:r>
      <w:r>
        <w:rPr>
          <w:sz w:val="22"/>
          <w:szCs w:val="22"/>
          <w:rFonts w:ascii="Consolas" w:cs="Consolas" w:eastAsia="Consolas" w:hAnsi="Consolas"/>
        </w:rPr>
        <w:t xml:space="preserve">CHECK</w:t>
      </w:r>
      <w:r>
        <w:rPr>
          <w:sz w:val="22"/>
          <w:szCs w:val="22"/>
          <w:rFonts w:ascii="Calibri" w:cs="Calibri" w:eastAsia="Calibri" w:hAnsi="Calibri"/>
        </w:rPr>
        <w:t xml:space="preserve"> de tamaño y consistencia (JSON de sesión de hasta 64 KB, </w:t>
      </w:r>
      <w:r>
        <w:rPr>
          <w:sz w:val="22"/>
          <w:szCs w:val="22"/>
          <w:rFonts w:ascii="Consolas" w:cs="Consolas" w:eastAsia="Consolas" w:hAnsi="Consolas"/>
        </w:rPr>
        <w:t xml:space="preserve">seq</w:t>
      </w:r>
      <w:r>
        <w:rPr>
          <w:sz w:val="22"/>
          <w:szCs w:val="22"/>
          <w:rFonts w:ascii="Calibri" w:cs="Calibri" w:eastAsia="Calibri" w:hAnsi="Calibri"/>
        </w:rPr>
        <w:t xml:space="preserve"> de hasta 5400, BPM consistente); la función </w:t>
      </w:r>
      <w:r>
        <w:rPr>
          <w:sz w:val="22"/>
          <w:szCs w:val="22"/>
          <w:rFonts w:ascii="Consolas" w:cs="Consolas" w:eastAsia="Consolas" w:hAnsi="Consolas"/>
        </w:rPr>
        <w:t xml:space="preserve">cuota()</w:t>
      </w:r>
      <w:r>
        <w:rPr>
          <w:sz w:val="22"/>
          <w:szCs w:val="22"/>
          <w:rFonts w:ascii="Calibri" w:cs="Calibri" w:eastAsia="Calibri" w:hAnsi="Calibri"/>
        </w:rPr>
        <w:t xml:space="preserve"> y disparadores de cuota por usuario (50 sesiones por día, 300 bloques por minuto, 200 eventos de auditoría por hora, 10 incidentes por día); una lista blanca de tipos de evento de auditoría; un disparador que fija </w:t>
      </w:r>
      <w:r>
        <w:rPr>
          <w:sz w:val="22"/>
          <w:szCs w:val="22"/>
          <w:rFonts w:ascii="Consolas" w:cs="Consolas" w:eastAsia="Consolas" w:hAnsi="Consolas"/>
        </w:rPr>
        <w:t xml:space="preserve">ts = now()</w:t>
      </w:r>
      <w:r>
        <w:rPr>
          <w:sz w:val="22"/>
          <w:szCs w:val="22"/>
          <w:rFonts w:ascii="Calibri" w:cs="Calibri" w:eastAsia="Calibri" w:hAnsi="Calibri"/>
        </w:rPr>
        <w:t xml:space="preserve"> y </w:t>
      </w:r>
      <w:r>
        <w:rPr>
          <w:sz w:val="22"/>
          <w:szCs w:val="22"/>
          <w:rFonts w:ascii="Consolas" w:cs="Consolas" w:eastAsia="Consolas" w:hAnsi="Consolas"/>
        </w:rPr>
        <w:t xml:space="preserve">usuario = auth.uid()</w:t>
      </w:r>
      <w:r>
        <w:rPr>
          <w:sz w:val="22"/>
          <w:szCs w:val="22"/>
          <w:rFonts w:ascii="Calibri" w:cs="Calibri" w:eastAsia="Calibri" w:hAnsi="Calibri"/>
        </w:rPr>
        <w:t xml:space="preserve"> en la auditoría; la función </w:t>
      </w:r>
      <w:r>
        <w:rPr>
          <w:sz w:val="22"/>
          <w:szCs w:val="22"/>
          <w:rFonts w:ascii="Consolas" w:cs="Consolas" w:eastAsia="Consolas" w:hAnsi="Consolas"/>
        </w:rPr>
        <w:t xml:space="preserve">borrar_mis_datos()</w:t>
      </w:r>
      <w:r>
        <w:rPr>
          <w:sz w:val="22"/>
          <w:szCs w:val="22"/>
          <w:rFonts w:ascii="Calibri" w:cs="Calibri" w:eastAsia="Calibri" w:hAnsi="Calibri"/>
        </w:rPr>
        <w:t xml:space="preserve"> para el ejercicio del derecho de supresión; </w:t>
      </w:r>
      <w:r>
        <w:rPr>
          <w:sz w:val="22"/>
          <w:szCs w:val="22"/>
          <w:rFonts w:ascii="Consolas" w:cs="Consolas" w:eastAsia="Consolas" w:hAnsi="Consolas"/>
        </w:rPr>
        <w:t xml:space="preserve">hora_servidor()</w:t>
      </w:r>
      <w:r>
        <w:rPr>
          <w:sz w:val="22"/>
          <w:szCs w:val="22"/>
          <w:rFonts w:ascii="Calibri" w:cs="Calibri" w:eastAsia="Calibri" w:hAnsi="Calibri"/>
        </w:rPr>
        <w:t xml:space="preserve"> para contrastar el reloj; y </w:t>
      </w:r>
      <w:r>
        <w:rPr>
          <w:sz w:val="22"/>
          <w:szCs w:val="22"/>
          <w:rFonts w:ascii="Consolas" w:cs="Consolas" w:eastAsia="Consolas" w:hAnsi="Consolas"/>
        </w:rPr>
        <w:t xml:space="preserve">purgar_sesiones()</w:t>
      </w:r>
      <w:r>
        <w:rPr>
          <w:sz w:val="22"/>
          <w:szCs w:val="22"/>
          <w:rFonts w:ascii="Calibri" w:cs="Calibri" w:eastAsia="Calibri" w:hAnsi="Calibri"/>
        </w:rPr>
        <w:t xml:space="preserve">, programable con </w:t>
      </w:r>
      <w:r>
        <w:rPr>
          <w:sz w:val="22"/>
          <w:szCs w:val="22"/>
          <w:rFonts w:ascii="Consolas" w:cs="Consolas" w:eastAsia="Consolas" w:hAnsi="Consolas"/>
        </w:rPr>
        <w:t xml:space="preserve">pg_cron</w:t>
      </w:r>
      <w:r>
        <w:rPr>
          <w:sz w:val="22"/>
          <w:szCs w:val="22"/>
          <w:rFonts w:ascii="Calibri" w:cs="Calibri" w:eastAsia="Calibri" w:hAnsi="Calibri"/>
        </w:rPr>
        <w:t xml:space="preserve">. El script es idempotente. Conforme a la verificación realizada sobre la base, los avisos de seguridad y rendimiento del asesor de Supabase fueron corregidos. (Nota histórica: la primera entrega usaba inicio de sesión anónimo, que ya no existe.)</w:t>
      </w:r>
    </w:p>
    <w:p>
      <w:pPr>
        <w:pStyle w:val="Heading2"/>
      </w:pPr>
      <w:r>
        <w:t xml:space="preserve">7.5b Cuentas, pacientes y visibilidad (actualización)</w:t>
      </w:r>
    </w:p>
    <w:p>
      <w:pPr>
        <w:spacing w:after="120" w:line="288"/>
        <w:jc w:val="both"/>
      </w:pPr>
      <w:r>
        <w:rPr>
          <w:sz w:val="22"/>
          <w:szCs w:val="22"/>
          <w:rFonts w:ascii="Calibri" w:cs="Calibri" w:eastAsia="Calibri" w:hAnsi="Calibri"/>
        </w:rPr>
        <w:t xml:space="preserve">El esquema fue ampliado (</w:t>
      </w:r>
      <w:r>
        <w:rPr>
          <w:sz w:val="22"/>
          <w:szCs w:val="22"/>
          <w:rFonts w:ascii="Consolas" w:cs="Consolas" w:eastAsia="Consolas" w:hAnsi="Consolas"/>
        </w:rPr>
        <w:t xml:space="preserve">supabase/migracion_cuentas_pacientes.sql</w:t>
      </w:r>
      <w:r>
        <w:rPr>
          <w:sz w:val="22"/>
          <w:szCs w:val="22"/>
          <w:rFonts w:ascii="Calibri" w:cs="Calibri" w:eastAsia="Calibri" w:hAnsi="Calibri"/>
        </w:rPr>
        <w:t xml:space="preserve"> y </w:t>
      </w:r>
      <w:r>
        <w:rPr>
          <w:sz w:val="22"/>
          <w:szCs w:val="22"/>
          <w:rFonts w:ascii="Consolas" w:cs="Consolas" w:eastAsia="Consolas" w:hAnsi="Consolas"/>
        </w:rPr>
        <w:t xml:space="preserve">schema.sql</w:t>
      </w:r>
      <w:r>
        <w:rPr>
          <w:sz w:val="22"/>
          <w:szCs w:val="22"/>
          <w:rFonts w:ascii="Calibri" w:cs="Calibri" w:eastAsia="Calibri" w:hAnsi="Calibri"/>
        </w:rPr>
        <w:t xml:space="preserve">; en total 7 tablas y 26 políticas según los scripts, no revalidadas contra la base real tras la ampliación). Cada cuenta (Supabase Auth, correo y contraseña de al menos 10 caracteres, con confirmación) es dueña de sus pacientes y monitoreos mediante RLS; el administrador no tiene política sobre </w:t>
      </w:r>
      <w:r>
        <w:rPr>
          <w:sz w:val="22"/>
          <w:szCs w:val="22"/>
          <w:rFonts w:ascii="Consolas" w:cs="Consolas" w:eastAsia="Consolas" w:hAnsi="Consolas"/>
        </w:rPr>
        <w:t xml:space="preserve">pacientes</w:t>
      </w:r>
      <w:r>
        <w:rPr>
          <w:sz w:val="22"/>
          <w:szCs w:val="22"/>
          <w:rFonts w:ascii="Calibri" w:cs="Calibri" w:eastAsia="Calibri" w:hAnsi="Calibri"/>
        </w:rPr>
        <w:t xml:space="preserve">. Un monitoreo es </w:t>
      </w:r>
      <w:r>
        <w:rPr>
          <w:sz w:val="22"/>
          <w:szCs w:val="22"/>
          <w:rFonts w:ascii="Consolas" w:cs="Consolas" w:eastAsia="Consolas" w:hAnsi="Consolas"/>
        </w:rPr>
        <w:t xml:space="preserve">privado</w:t>
      </w:r>
      <w:r>
        <w:rPr>
          <w:sz w:val="22"/>
          <w:szCs w:val="22"/>
          <w:rFonts w:ascii="Calibri" w:cs="Calibri" w:eastAsia="Calibri" w:hAnsi="Calibri"/>
        </w:rPr>
        <w:t xml:space="preserve"> por defecto o </w:t>
      </w:r>
      <w:r>
        <w:rPr>
          <w:sz w:val="22"/>
          <w:szCs w:val="22"/>
          <w:rFonts w:ascii="Consolas" w:cs="Consolas" w:eastAsia="Consolas" w:hAnsi="Consolas"/>
        </w:rPr>
        <w:t xml:space="preserve">publico</w:t>
      </w:r>
      <w:r>
        <w:rPr>
          <w:sz w:val="22"/>
          <w:szCs w:val="22"/>
          <w:rFonts w:ascii="Calibri" w:cs="Calibri" w:eastAsia="Calibri" w:hAnsi="Calibri"/>
        </w:rPr>
        <w:t xml:space="preserve">; lo público solo se expone por las funciones RPC </w:t>
      </w:r>
      <w:r>
        <w:rPr>
          <w:sz w:val="22"/>
          <w:szCs w:val="22"/>
          <w:rFonts w:ascii="Consolas" w:cs="Consolas" w:eastAsia="Consolas" w:hAnsi="Consolas"/>
        </w:rPr>
        <w:t xml:space="preserve">listar_monitoreos_publicos()</w:t>
      </w:r>
      <w:r>
        <w:rPr>
          <w:sz w:val="22"/>
          <w:szCs w:val="22"/>
          <w:rFonts w:ascii="Calibri" w:cs="Calibri" w:eastAsia="Calibri" w:hAnsi="Calibri"/>
        </w:rPr>
        <w:t xml:space="preserve"> y </w:t>
      </w:r>
      <w:r>
        <w:rPr>
          <w:sz w:val="22"/>
          <w:szCs w:val="22"/>
          <w:rFonts w:ascii="Consolas" w:cs="Consolas" w:eastAsia="Consolas" w:hAnsi="Consolas"/>
        </w:rPr>
        <w:t xml:space="preserve">monitoreo_publico()</w:t>
      </w:r>
      <w:r>
        <w:rPr>
          <w:sz w:val="22"/>
          <w:szCs w:val="22"/>
          <w:rFonts w:ascii="Calibri" w:cs="Calibri" w:eastAsia="Calibri" w:hAnsi="Calibri"/>
        </w:rPr>
        <w:t xml:space="preserve"> (</w:t>
      </w:r>
      <w:r>
        <w:rPr>
          <w:sz w:val="22"/>
          <w:szCs w:val="22"/>
          <w:rFonts w:ascii="Consolas" w:cs="Consolas" w:eastAsia="Consolas" w:hAnsi="Consolas"/>
        </w:rPr>
        <w:t xml:space="preserve">security definer</w:t>
      </w:r>
      <w:r>
        <w:rPr>
          <w:sz w:val="22"/>
          <w:szCs w:val="22"/>
          <w:rFonts w:ascii="Calibri" w:cs="Calibri" w:eastAsia="Calibri" w:hAnsi="Calibri"/>
        </w:rPr>
        <w:t xml:space="preserve">, </w:t>
      </w:r>
      <w:r>
        <w:rPr>
          <w:sz w:val="22"/>
          <w:szCs w:val="22"/>
          <w:rFonts w:ascii="Consolas" w:cs="Consolas" w:eastAsia="Consolas" w:hAnsi="Consolas"/>
        </w:rPr>
        <w:t xml:space="preserve">search_path</w:t>
      </w:r>
      <w:r>
        <w:rPr>
          <w:sz w:val="22"/>
          <w:szCs w:val="22"/>
          <w:rFonts w:ascii="Calibri" w:cs="Calibri" w:eastAsia="Calibri" w:hAnsi="Calibri"/>
        </w:rPr>
        <w:t xml:space="preserve"> fijo, solo columnas permitidas, «Paciente anónimo», máximo 100 filas, sin acceso para </w:t>
      </w:r>
      <w:r>
        <w:rPr>
          <w:sz w:val="22"/>
          <w:szCs w:val="22"/>
          <w:rFonts w:ascii="Consolas" w:cs="Consolas" w:eastAsia="Consolas" w:hAnsi="Consolas"/>
        </w:rPr>
        <w:t xml:space="preserve">anon</w:t>
      </w:r>
      <w:r>
        <w:rPr>
          <w:sz w:val="22"/>
          <w:szCs w:val="22"/>
          <w:rFonts w:ascii="Calibri" w:cs="Calibri" w:eastAsia="Calibri" w:hAnsi="Calibri"/>
        </w:rPr>
        <w:t xml:space="preserve">), que sustituyen a la vista </w:t>
      </w:r>
      <w:r>
        <w:rPr>
          <w:sz w:val="22"/>
          <w:szCs w:val="22"/>
          <w:rFonts w:ascii="Consolas" w:cs="Consolas" w:eastAsia="Consolas" w:hAnsi="Consolas"/>
        </w:rPr>
        <w:t xml:space="preserve">monitoreos_publicos</w:t>
      </w:r>
      <w:r>
        <w:rPr>
          <w:sz w:val="22"/>
          <w:szCs w:val="22"/>
          <w:rFonts w:ascii="Calibri" w:cs="Calibri" w:eastAsia="Calibri" w:hAnsi="Calibri"/>
        </w:rPr>
        <w:t xml:space="preserve">, señalada por el asesor de Supabase como </w:t>
      </w:r>
      <w:r>
        <w:rPr>
          <w:sz w:val="22"/>
          <w:szCs w:val="22"/>
          <w:rFonts w:ascii="Consolas" w:cs="Consolas" w:eastAsia="Consolas" w:hAnsi="Consolas"/>
        </w:rPr>
        <w:t xml:space="preserve">security_definer_view</w:t>
      </w:r>
      <w:r>
        <w:rPr>
          <w:sz w:val="22"/>
          <w:szCs w:val="22"/>
          <w:rFonts w:ascii="Calibri" w:cs="Calibri" w:eastAsia="Calibri" w:hAnsi="Calibri"/>
        </w:rPr>
        <w:t xml:space="preserve">. Los cambios están en </w:t>
      </w:r>
      <w:r>
        <w:rPr>
          <w:sz w:val="22"/>
          <w:szCs w:val="22"/>
          <w:rFonts w:ascii="Consolas" w:cs="Consolas" w:eastAsia="Consolas" w:hAnsi="Consolas"/>
        </w:rPr>
        <w:t xml:space="preserve">supabase/migracion_endurecimiento.sql</w:t>
      </w:r>
      <w:r>
        <w:rPr>
          <w:sz w:val="22"/>
          <w:szCs w:val="22"/>
          <w:rFonts w:ascii="Calibri" w:cs="Calibri" w:eastAsia="Calibri" w:hAnsi="Calibri"/>
        </w:rPr>
        <w:t xml:space="preserve">, </w:t>
      </w:r>
      <w:r>
        <w:rPr>
          <w:b/>
          <w:bCs/>
          <w:sz w:val="22"/>
          <w:szCs w:val="22"/>
          <w:rFonts w:ascii="Calibri" w:cs="Calibri" w:eastAsia="Calibri" w:hAnsi="Calibri"/>
        </w:rPr>
        <w:t xml:space="preserve">ya aplicada en el proyecto real</w:t>
      </w:r>
      <w:r>
        <w:rPr>
          <w:sz w:val="22"/>
          <w:szCs w:val="22"/>
          <w:rFonts w:ascii="Calibri" w:cs="Calibri" w:eastAsia="Calibri" w:hAnsi="Calibri"/>
        </w:rPr>
        <w:t xml:space="preserve">; su comportamiento se probó en PGlite y con pruebas de texto, no con cuentas reales.</w:t>
      </w:r>
    </w:p>
    <w:p>
      <w:pPr>
        <w:spacing w:after="120" w:line="288"/>
        <w:jc w:val="both"/>
      </w:pPr>
      <w:r>
        <w:rPr>
          <w:b/>
          <w:bCs/>
          <w:sz w:val="22"/>
          <w:szCs w:val="22"/>
          <w:rFonts w:ascii="Calibri" w:cs="Calibri" w:eastAsia="Calibri" w:hAnsi="Calibri"/>
        </w:rPr>
        <w:t xml:space="preserve">Retención.</w:t>
      </w:r>
      <w:r>
        <w:rPr>
          <w:sz w:val="22"/>
          <w:szCs w:val="22"/>
          <w:rFonts w:ascii="Calibri" w:cs="Calibri" w:eastAsia="Calibri" w:hAnsi="Calibri"/>
        </w:rPr>
        <w:t xml:space="preserve"> Las sesiones locales se purgan según el plazo del administrador (30 días por defecto, máximo 180). Los monitoreos en la nube se conservan 365 días desde su inicio salvo borrado previo del titular, mediante la tarea diaria </w:t>
      </w:r>
      <w:r>
        <w:rPr>
          <w:sz w:val="22"/>
          <w:szCs w:val="22"/>
          <w:rFonts w:ascii="Consolas" w:cs="Consolas" w:eastAsia="Consolas" w:hAnsi="Consolas"/>
        </w:rPr>
        <w:t xml:space="preserve">purga-ecg</w:t>
      </w:r>
      <w:r>
        <w:rPr>
          <w:sz w:val="22"/>
          <w:szCs w:val="22"/>
          <w:rFonts w:ascii="Calibri" w:cs="Calibri" w:eastAsia="Calibri" w:hAnsi="Calibri"/>
        </w:rPr>
        <w:t xml:space="preserve"> (pg_cron, </w:t>
      </w:r>
      <w:r>
        <w:rPr>
          <w:sz w:val="22"/>
          <w:szCs w:val="22"/>
          <w:rFonts w:ascii="Consolas" w:cs="Consolas" w:eastAsia="Consolas" w:hAnsi="Consolas"/>
        </w:rPr>
        <w:t xml:space="preserve">purgar_sesiones(365)</w:t>
      </w:r>
      <w:r>
        <w:rPr>
          <w:sz w:val="22"/>
          <w:szCs w:val="22"/>
          <w:rFonts w:ascii="Calibri" w:cs="Calibri" w:eastAsia="Calibri" w:hAnsi="Calibri"/>
        </w:rPr>
        <w:t xml:space="preserve">, ahora por </w:t>
      </w:r>
      <w:r>
        <w:rPr>
          <w:sz w:val="22"/>
          <w:szCs w:val="22"/>
          <w:rFonts w:ascii="Consolas" w:cs="Consolas" w:eastAsia="Consolas" w:hAnsi="Consolas"/>
        </w:rPr>
        <w:t xml:space="preserve">creado_en</w:t>
      </w:r>
      <w:r>
        <w:rPr>
          <w:sz w:val="22"/>
          <w:szCs w:val="22"/>
          <w:rFonts w:ascii="Calibri" w:cs="Calibri" w:eastAsia="Calibri" w:hAnsi="Calibri"/>
        </w:rPr>
        <w:t xml:space="preserve"> del servidor); la auditoría de la nube se conserva 2 años (</w:t>
      </w:r>
      <w:r>
        <w:rPr>
          <w:sz w:val="22"/>
          <w:szCs w:val="22"/>
          <w:rFonts w:ascii="Consolas" w:cs="Consolas" w:eastAsia="Consolas" w:hAnsi="Consolas"/>
        </w:rPr>
        <w:t xml:space="preserve">purga-auditoria</w:t>
      </w:r>
      <w:r>
        <w:rPr>
          <w:sz w:val="22"/>
          <w:szCs w:val="22"/>
          <w:rFonts w:ascii="Calibri" w:cs="Calibri" w:eastAsia="Calibri" w:hAnsi="Calibri"/>
        </w:rPr>
        <w:t xml:space="preserve">). Que ambas tareas estén activas en el proyecto real </w:t>
      </w:r>
      <w:r>
        <w:rPr>
          <w:b/>
          <w:bCs/>
          <w:sz w:val="22"/>
          <w:szCs w:val="22"/>
          <w:rFonts w:ascii="Calibri" w:cs="Calibri" w:eastAsia="Calibri" w:hAnsi="Calibri"/>
        </w:rPr>
        <w:t xml:space="preserve">no se ha verificado</w:t>
      </w:r>
      <w:r>
        <w:rPr>
          <w:sz w:val="22"/>
          <w:szCs w:val="22"/>
          <w:rFonts w:ascii="Calibri" w:cs="Calibri" w:eastAsia="Calibri" w:hAnsi="Calibri"/>
        </w:rPr>
        <w:t xml:space="preserve"> (</w:t>
      </w:r>
      <w:r>
        <w:rPr>
          <w:sz w:val="22"/>
          <w:szCs w:val="22"/>
          <w:rFonts w:ascii="Consolas" w:cs="Consolas" w:eastAsia="Consolas" w:hAnsi="Consolas"/>
        </w:rPr>
        <w:t xml:space="preserve">select jobname from cron.job</w:t>
      </w:r>
      <w:r>
        <w:rPr>
          <w:sz w:val="22"/>
          <w:szCs w:val="22"/>
          <w:rFonts w:ascii="Calibri" w:cs="Calibri" w:eastAsia="Calibri" w:hAnsi="Calibri"/>
        </w:rPr>
        <w:t xml:space="preserve">). Las cuentas sin acceso en 24 meses se avisan y se eliminan por un procedimiento manual (sin automatizar).</w:t>
      </w:r>
    </w:p>
    <w:p>
      <w:pPr>
        <w:pStyle w:val="Heading2"/>
      </w:pPr>
      <w:r>
        <w:t xml:space="preserve">7.5c TANDA 1: endurecimiento del servidor</w:t>
      </w:r>
    </w:p>
    <w:p>
      <w:pPr>
        <w:spacing w:after="120" w:line="288"/>
        <w:jc w:val="both"/>
      </w:pPr>
      <w:r>
        <w:rPr>
          <w:sz w:val="22"/>
          <w:szCs w:val="22"/>
          <w:rFonts w:ascii="Calibri" w:cs="Calibri" w:eastAsia="Calibri" w:hAnsi="Calibri"/>
        </w:rPr>
        <w:t xml:space="preserve">La TANDA 1 (</w:t>
      </w:r>
      <w:r>
        <w:rPr>
          <w:sz w:val="22"/>
          <w:szCs w:val="22"/>
          <w:rFonts w:ascii="Consolas" w:cs="Consolas" w:eastAsia="Consolas" w:hAnsi="Consolas"/>
        </w:rPr>
        <w:t xml:space="preserve">supabase/migracion_endurecimiento_2.sql</w:t>
      </w:r>
      <w:r>
        <w:rPr>
          <w:sz w:val="22"/>
          <w:szCs w:val="22"/>
          <w:rFonts w:ascii="Calibri" w:cs="Calibri" w:eastAsia="Calibri" w:hAnsi="Calibri"/>
        </w:rPr>
        <w:t xml:space="preserve">, integrada en </w:t>
      </w:r>
      <w:r>
        <w:rPr>
          <w:sz w:val="22"/>
          <w:szCs w:val="22"/>
          <w:rFonts w:ascii="Consolas" w:cs="Consolas" w:eastAsia="Consolas" w:hAnsi="Consolas"/>
        </w:rPr>
        <w:t xml:space="preserve">schema.sql</w:t>
      </w:r>
      <w:r>
        <w:rPr>
          <w:sz w:val="22"/>
          <w:szCs w:val="22"/>
          <w:rFonts w:ascii="Calibri" w:cs="Calibri" w:eastAsia="Calibri" w:hAnsi="Calibri"/>
        </w:rPr>
        <w:t xml:space="preserve">; detalle y lo diferido en </w:t>
      </w:r>
      <w:r>
        <w:rPr>
          <w:sz w:val="22"/>
          <w:szCs w:val="22"/>
          <w:rFonts w:ascii="Consolas" w:cs="Consolas" w:eastAsia="Consolas" w:hAnsi="Consolas"/>
        </w:rPr>
        <w:t xml:space="preserve">docs/CAMBIOS_TANDA1.md</w:t>
      </w:r>
      <w:r>
        <w:rPr>
          <w:sz w:val="22"/>
          <w:szCs w:val="22"/>
          <w:rFonts w:ascii="Calibri" w:cs="Calibri" w:eastAsia="Calibri" w:hAnsi="Calibri"/>
        </w:rPr>
        <w:t xml:space="preserve">) respondió a los hallazgos de la auditoría de sistema. Las migraciones anteriores 1 a 4 se neutralizaron para que no puedan reabrir lo cerrado.</w:t>
      </w:r>
    </w:p>
    <w:p>
      <w:pPr>
        <w:keepNext/>
        <w:spacing w:before="120" w:after="80"/>
        <w:jc w:val="left"/>
      </w:pPr>
      <w:r>
        <w:rPr>
          <w:b/>
          <w:bCs/>
          <w:sz w:val="22"/>
          <w:szCs w:val="22"/>
          <w:rFonts w:ascii="Calibri" w:cs="Calibri" w:eastAsia="Calibri" w:hAnsi="Calibri"/>
        </w:rPr>
        <w:t xml:space="preserve">Tabla 7.3.</w:t>
      </w:r>
      <w:r>
        <w:rPr>
          <w:sz w:val="22"/>
          <w:szCs w:val="22"/>
          <w:rFonts w:ascii="Calibri" w:cs="Calibri" w:eastAsia="Calibri" w:hAnsi="Calibri"/>
        </w:rPr>
        <w:t xml:space="preserve"> Cambios de la TANDA 1 y su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3"/>
        <w:gridCol w:w="3956"/>
        <w:gridCol w:w="2647"/>
      </w:tblGrid>
      <w:tr>
        <w:trPr>
          <w:cantSplit/>
          <w:tblHeader/>
        </w:trPr>
        <w:tc>
          <w:tcPr>
            <w:tcW w:type="dxa" w:w="242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Cambio</w:t>
            </w:r>
          </w:p>
        </w:tc>
        <w:tc>
          <w:tcPr>
            <w:tcW w:type="dxa" w:w="395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Qué hace</w:t>
            </w:r>
          </w:p>
        </w:tc>
        <w:tc>
          <w:tcPr>
            <w:tcW w:type="dxa" w:w="264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Estado</w:t>
            </w:r>
          </w:p>
        </w:tc>
      </w:tr>
      <w:tr>
        <w:trPr>
          <w:cantSplit/>
        </w:trPr>
        <w:tc>
          <w:tcPr>
            <w:tcW w:type="dxa" w:w="24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Lo público solo por funciones (C-04)</w:t>
            </w:r>
          </w:p>
        </w:tc>
        <w:tc>
          <w:tcPr>
            <w:tcW w:type="dxa" w:w="3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 eliminó la política pública de </w:t>
            </w:r>
            <w:r>
              <w:rPr>
                <w:sz w:val="20"/>
                <w:szCs w:val="20"/>
                <w:rFonts w:ascii="Consolas" w:cs="Consolas" w:eastAsia="Consolas" w:hAnsi="Consolas"/>
              </w:rPr>
              <w:t xml:space="preserve">bloques_muestras</w:t>
            </w:r>
            <w:r>
              <w:rPr>
                <w:sz w:val="20"/>
                <w:szCs w:val="20"/>
                <w:rFonts w:ascii="Calibri" w:cs="Calibri" w:eastAsia="Calibri" w:hAnsi="Calibri"/>
              </w:rPr>
              <w:t xml:space="preserve">; </w:t>
            </w:r>
            <w:r>
              <w:rPr>
                <w:sz w:val="20"/>
                <w:szCs w:val="20"/>
                <w:rFonts w:ascii="Consolas" w:cs="Consolas" w:eastAsia="Consolas" w:hAnsi="Consolas"/>
              </w:rPr>
              <w:t xml:space="preserve">senal_publica</w:t>
            </w:r>
            <w:r>
              <w:rPr>
                <w:sz w:val="20"/>
                <w:szCs w:val="20"/>
                <w:rFonts w:ascii="Calibri" w:cs="Calibri" w:eastAsia="Calibri" w:hAnsi="Calibri"/>
              </w:rPr>
              <w:t xml:space="preserve"> (máx. 60 bloques por llamada), </w:t>
            </w:r>
            <w:r>
              <w:rPr>
                <w:sz w:val="20"/>
                <w:szCs w:val="20"/>
                <w:rFonts w:ascii="Consolas" w:cs="Consolas" w:eastAsia="Consolas" w:hAnsi="Consolas"/>
              </w:rPr>
              <w:t xml:space="preserve">listar_monitoreos_publicos</w:t>
            </w:r>
            <w:r>
              <w:rPr>
                <w:sz w:val="20"/>
                <w:szCs w:val="20"/>
                <w:rFonts w:ascii="Calibri" w:cs="Calibri" w:eastAsia="Calibri" w:hAnsi="Calibri"/>
              </w:rPr>
              <w:t xml:space="preserve"> y </w:t>
            </w:r>
            <w:r>
              <w:rPr>
                <w:sz w:val="20"/>
                <w:szCs w:val="20"/>
                <w:rFonts w:ascii="Consolas" w:cs="Consolas" w:eastAsia="Consolas" w:hAnsi="Consolas"/>
              </w:rPr>
              <w:t xml:space="preserve">monitoreo_publico</w:t>
            </w:r>
            <w:r>
              <w:rPr>
                <w:sz w:val="20"/>
                <w:szCs w:val="20"/>
                <w:rFonts w:ascii="Calibri" w:cs="Calibri" w:eastAsia="Calibri" w:hAnsi="Calibri"/>
              </w:rPr>
              <w:t xml:space="preserve"> excluyen cuentas anónimas y entregan el inicio truncado al día y la duración; reportes de contenido y retiro por el administrador, sin posibilidad de volver a publicar lo retirado</w:t>
            </w:r>
          </w:p>
        </w:tc>
        <w:tc>
          <w:tcPr>
            <w:tcW w:type="dxa" w:w="26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 probado en PGlite; sin prueba real</w:t>
            </w:r>
          </w:p>
        </w:tc>
      </w:tr>
      <w:tr>
        <w:trPr>
          <w:cantSplit/>
        </w:trPr>
        <w:tc>
          <w:tcPr>
            <w:tcW w:type="dxa" w:w="24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Privilegio del administrador con caducidad (C-05)</w:t>
            </w:r>
          </w:p>
        </w:tc>
        <w:tc>
          <w:tcPr>
            <w:tcW w:type="dxa" w:w="3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es_admin()</w:t>
            </w:r>
            <w:r>
              <w:rPr>
                <w:sz w:val="20"/>
                <w:szCs w:val="20"/>
                <w:rFonts w:ascii="Calibri" w:cs="Calibri" w:eastAsia="Calibri" w:hAnsi="Calibri"/>
              </w:rPr>
              <w:t xml:space="preserve"> = rol + </w:t>
            </w:r>
            <w:r>
              <w:rPr>
                <w:sz w:val="20"/>
                <w:szCs w:val="20"/>
                <w:rFonts w:ascii="Consolas" w:cs="Consolas" w:eastAsia="Consolas" w:hAnsi="Consolas"/>
              </w:rPr>
              <w:t xml:space="preserve">aal2</w:t>
            </w:r>
            <w:r>
              <w:rPr>
                <w:sz w:val="20"/>
                <w:szCs w:val="20"/>
                <w:rFonts w:ascii="Calibri" w:cs="Calibri" w:eastAsia="Calibri" w:hAnsi="Calibri"/>
              </w:rPr>
              <w:t xml:space="preserve"> + código TOTP de ≤ 15 min leído de </w:t>
            </w:r>
            <w:r>
              <w:rPr>
                <w:sz w:val="20"/>
                <w:szCs w:val="20"/>
                <w:rFonts w:ascii="Consolas" w:cs="Consolas" w:eastAsia="Consolas" w:hAnsi="Consolas"/>
              </w:rPr>
              <w:t xml:space="preserve">amr</w:t>
            </w:r>
            <w:r>
              <w:rPr>
                <w:sz w:val="20"/>
                <w:szCs w:val="20"/>
                <w:rFonts w:ascii="Calibri" w:cs="Calibri" w:eastAsia="Calibri" w:hAnsi="Calibri"/>
              </w:rPr>
              <w:t xml:space="preserve">; </w:t>
            </w:r>
            <w:r>
              <w:rPr>
                <w:sz w:val="20"/>
                <w:szCs w:val="20"/>
                <w:rFonts w:ascii="Consolas" w:cs="Consolas" w:eastAsia="Consolas" w:hAnsi="Consolas"/>
              </w:rPr>
              <w:t xml:space="preserve">es_admin_reciente(300)</w:t>
            </w:r>
            <w:r>
              <w:rPr>
                <w:sz w:val="20"/>
                <w:szCs w:val="20"/>
                <w:rFonts w:ascii="Calibri" w:cs="Calibri" w:eastAsia="Calibri" w:hAnsi="Calibri"/>
              </w:rPr>
              <w:t xml:space="preserve"> para conceder o retirar el rol, retirar publicaciones y leer contenido; la app pide un código nuevo cuando el servidor lo exige; al cambiar la contraseña se cierran las demás sesiones</w:t>
            </w:r>
          </w:p>
        </w:tc>
        <w:tc>
          <w:tcPr>
            <w:tcW w:type="dxa" w:w="26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Parcial: </w:t>
            </w:r>
            <w:r>
              <w:rPr>
                <w:b/>
                <w:bCs/>
                <w:sz w:val="20"/>
                <w:szCs w:val="20"/>
                <w:rFonts w:ascii="Calibri" w:cs="Calibri" w:eastAsia="Calibri" w:hAnsi="Calibri"/>
              </w:rPr>
              <w:t xml:space="preserve">el claim `amr` no se verificó con un JWT real</w:t>
            </w:r>
          </w:p>
        </w:tc>
      </w:tr>
      <w:tr>
        <w:trPr>
          <w:cantSplit/>
        </w:trPr>
        <w:tc>
          <w:tcPr>
            <w:tcW w:type="dxa" w:w="24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Mínimo privilegio (C-06)</w:t>
            </w:r>
          </w:p>
        </w:tc>
        <w:tc>
          <w:tcPr>
            <w:tcW w:type="dxa" w:w="3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El administrador no lee </w:t>
            </w:r>
            <w:r>
              <w:rPr>
                <w:sz w:val="20"/>
                <w:szCs w:val="20"/>
                <w:rFonts w:ascii="Consolas" w:cs="Consolas" w:eastAsia="Consolas" w:hAnsi="Consolas"/>
              </w:rPr>
              <w:t xml:space="preserve">sesiones</w:t>
            </w:r>
            <w:r>
              <w:rPr>
                <w:sz w:val="20"/>
                <w:szCs w:val="20"/>
                <w:rFonts w:ascii="Calibri" w:cs="Calibri" w:eastAsia="Calibri" w:hAnsi="Calibri"/>
              </w:rPr>
              <w:t xml:space="preserve"> ni </w:t>
            </w:r>
            <w:r>
              <w:rPr>
                <w:sz w:val="20"/>
                <w:szCs w:val="20"/>
                <w:rFonts w:ascii="Consolas" w:cs="Consolas" w:eastAsia="Consolas" w:hAnsi="Consolas"/>
              </w:rPr>
              <w:t xml:space="preserve">bloques_muestras</w:t>
            </w:r>
            <w:r>
              <w:rPr>
                <w:sz w:val="20"/>
                <w:szCs w:val="20"/>
                <w:rFonts w:ascii="Calibri" w:cs="Calibri" w:eastAsia="Calibri" w:hAnsi="Calibri"/>
              </w:rPr>
              <w:t xml:space="preserve"> ajenos; </w:t>
            </w:r>
            <w:r>
              <w:rPr>
                <w:sz w:val="20"/>
                <w:szCs w:val="20"/>
                <w:rFonts w:ascii="Consolas" w:cs="Consolas" w:eastAsia="Consolas" w:hAnsi="Consolas"/>
              </w:rPr>
              <w:t xml:space="preserve">admin_leer_sesion(id, motivo)</w:t>
            </w:r>
            <w:r>
              <w:rPr>
                <w:sz w:val="20"/>
                <w:szCs w:val="20"/>
                <w:rFonts w:ascii="Calibri" w:cs="Calibri" w:eastAsia="Calibri" w:hAnsi="Calibri"/>
              </w:rPr>
              <w:t xml:space="preserve"> exige un motivo de 10 a 300 caracteres, lo registra antes de leer, entrega solo </w:t>
            </w:r>
            <w:r>
              <w:rPr>
                <w:sz w:val="20"/>
                <w:szCs w:val="20"/>
                <w:rFonts w:ascii="Consolas" w:cs="Consolas" w:eastAsia="Consolas" w:hAnsi="Consolas"/>
              </w:rPr>
              <w:t xml:space="preserve">datos</w:t>
            </w:r>
            <w:r>
              <w:rPr>
                <w:sz w:val="20"/>
                <w:szCs w:val="20"/>
                <w:rFonts w:ascii="Calibri" w:cs="Calibri" w:eastAsia="Calibri" w:hAnsi="Calibri"/>
              </w:rPr>
              <w:t xml:space="preserve"> y el titular lo ve en «Monitoreos»</w:t>
            </w:r>
          </w:p>
        </w:tc>
        <w:tc>
          <w:tcPr>
            <w:tcW w:type="dxa" w:w="26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w:t>
            </w:r>
          </w:p>
        </w:tc>
      </w:tr>
      <w:tr>
        <w:trPr>
          <w:cantSplit/>
        </w:trPr>
        <w:tc>
          <w:tcPr>
            <w:tcW w:type="dxa" w:w="24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Auditoría de la nube fiable (C-08)</w:t>
            </w:r>
          </w:p>
        </w:tc>
        <w:tc>
          <w:tcPr>
            <w:tcW w:type="dxa" w:w="3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tipos_evento</w:t>
            </w:r>
            <w:r>
              <w:rPr>
                <w:sz w:val="20"/>
                <w:szCs w:val="20"/>
                <w:rFonts w:ascii="Calibri" w:cs="Calibri" w:eastAsia="Calibri" w:hAnsi="Calibri"/>
              </w:rPr>
              <w:t xml:space="preserve"> como única lista blanca, </w:t>
            </w:r>
            <w:r>
              <w:rPr>
                <w:sz w:val="20"/>
                <w:szCs w:val="20"/>
                <w:rFonts w:ascii="Consolas" w:cs="Consolas" w:eastAsia="Consolas" w:hAnsi="Consolas"/>
              </w:rPr>
              <w:t xml:space="preserve">registrar_evento</w:t>
            </w:r>
            <w:r>
              <w:rPr>
                <w:sz w:val="20"/>
                <w:szCs w:val="20"/>
                <w:rFonts w:ascii="Calibri" w:cs="Calibri" w:eastAsia="Calibri" w:hAnsi="Calibri"/>
              </w:rPr>
              <w:t xml:space="preserve"> con actor y hora del servidor, hash encadenado, </w:t>
            </w:r>
            <w:r>
              <w:rPr>
                <w:sz w:val="20"/>
                <w:szCs w:val="20"/>
                <w:rFonts w:ascii="Consolas" w:cs="Consolas" w:eastAsia="Consolas" w:hAnsi="Consolas"/>
              </w:rPr>
              <w:t xml:space="preserve">verificar_cadena_auditoria()</w:t>
            </w:r>
            <w:r>
              <w:rPr>
                <w:sz w:val="20"/>
                <w:szCs w:val="20"/>
                <w:rFonts w:ascii="Calibri" w:cs="Calibri" w:eastAsia="Calibri" w:hAnsi="Calibri"/>
              </w:rPr>
              <w:t xml:space="preserve">, lectura paginada para el administrador, purga a 2 años, cola persistente con reintento exponencial en el cliente</w:t>
            </w:r>
          </w:p>
        </w:tc>
        <w:tc>
          <w:tcPr>
            <w:tcW w:type="dxa" w:w="26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Parcial: sin anclaje externo ni eventos de fallo (</w:t>
            </w:r>
            <w:r>
              <w:rPr>
                <w:sz w:val="20"/>
                <w:szCs w:val="20"/>
                <w:rFonts w:ascii="Consolas" w:cs="Consolas" w:eastAsia="Consolas" w:hAnsi="Consolas"/>
              </w:rPr>
              <w:t xml:space="preserve">ACCOUNT_LOGIN_FAILED</w:t>
            </w:r>
            <w:r>
              <w:rPr>
                <w:sz w:val="20"/>
                <w:szCs w:val="20"/>
                <w:rFonts w:ascii="Calibri" w:cs="Calibri" w:eastAsia="Calibri" w:hAnsi="Calibri"/>
              </w:rPr>
              <w:t xml:space="preserve">, </w:t>
            </w:r>
            <w:r>
              <w:rPr>
                <w:sz w:val="20"/>
                <w:szCs w:val="20"/>
                <w:rFonts w:ascii="Consolas" w:cs="Consolas" w:eastAsia="Consolas" w:hAnsi="Consolas"/>
              </w:rPr>
              <w:t xml:space="preserve">CLOUD_SYNC_FAILED</w:t>
            </w:r>
            <w:r>
              <w:rPr>
                <w:sz w:val="20"/>
                <w:szCs w:val="20"/>
                <w:rFonts w:ascii="Calibri" w:cs="Calibri" w:eastAsia="Calibri" w:hAnsi="Calibri"/>
              </w:rPr>
              <w:t xml:space="preserve">, etc.)</w:t>
            </w:r>
          </w:p>
        </w:tc>
      </w:tr>
      <w:tr>
        <w:trPr>
          <w:cantSplit/>
        </w:trPr>
        <w:tc>
          <w:tcPr>
            <w:tcW w:type="dxa" w:w="24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Incidentes de extremo a extremo (C-09)</w:t>
            </w:r>
          </w:p>
        </w:tc>
        <w:tc>
          <w:tcPr>
            <w:tcW w:type="dxa" w:w="3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Alta restringida, disparador que rechaza RUT, correos y valores de salud, ciclo validado en el servidor, el reportante ve estado y respuesta</w:t>
            </w:r>
          </w:p>
        </w:tc>
        <w:tc>
          <w:tcPr>
            <w:tcW w:type="dxa" w:w="26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w:t>
            </w:r>
          </w:p>
        </w:tc>
      </w:tr>
      <w:tr>
        <w:trPr>
          <w:cantSplit/>
        </w:trPr>
        <w:tc>
          <w:tcPr>
            <w:tcW w:type="dxa" w:w="24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Cuotas y hora del servidor (C-11)</w:t>
            </w:r>
          </w:p>
        </w:tc>
        <w:tc>
          <w:tcPr>
            <w:tcW w:type="dxa" w:w="3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creado_en</w:t>
            </w:r>
            <w:r>
              <w:rPr>
                <w:sz w:val="20"/>
                <w:szCs w:val="20"/>
                <w:rFonts w:ascii="Calibri" w:cs="Calibri" w:eastAsia="Calibri" w:hAnsi="Calibri"/>
              </w:rPr>
              <w:t xml:space="preserve"> del servidor, CHECK de coherencia de </w:t>
            </w:r>
            <w:r>
              <w:rPr>
                <w:sz w:val="20"/>
                <w:szCs w:val="20"/>
                <w:rFonts w:ascii="Consolas" w:cs="Consolas" w:eastAsia="Consolas" w:hAnsi="Consolas"/>
              </w:rPr>
              <w:t xml:space="preserve">inicio</w:t>
            </w:r>
            <w:r>
              <w:rPr>
                <w:sz w:val="20"/>
                <w:szCs w:val="20"/>
                <w:rFonts w:ascii="Calibri" w:cs="Calibri" w:eastAsia="Calibri" w:hAnsi="Calibri"/>
              </w:rPr>
              <w:t xml:space="preserve">, topes de 32 KB por bloque, 25 MB por sesión, 50 MB por cuenta, 1000 sesiones y 200 pacientes</w:t>
            </w:r>
          </w:p>
        </w:tc>
        <w:tc>
          <w:tcPr>
            <w:tcW w:type="dxa" w:w="26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 concurrencia real no probada</w:t>
            </w:r>
          </w:p>
        </w:tc>
      </w:tr>
      <w:tr>
        <w:trPr>
          <w:cantSplit/>
        </w:trPr>
        <w:tc>
          <w:tcPr>
            <w:tcW w:type="dxa" w:w="242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Etiquetas únicas (C-21)</w:t>
            </w:r>
          </w:p>
        </w:tc>
        <w:tc>
          <w:tcPr>
            <w:tcW w:type="dxa" w:w="3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Expresiones regulares corregidas, índice único por cuenta, reintento ante duplicado</w:t>
            </w:r>
          </w:p>
        </w:tc>
        <w:tc>
          <w:tcPr>
            <w:tcW w:type="dxa" w:w="26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w:t>
            </w:r>
          </w:p>
        </w:tc>
      </w:tr>
    </w:tbl>
    <w:p>
      <w:pPr>
        <w:spacing w:after="160"/>
      </w:pPr>
    </w:p>
    <w:p>
      <w:pPr>
        <w:pStyle w:val="Heading2"/>
      </w:pPr>
      <w:r>
        <w:t xml:space="preserve">7.5d TANDA 2: privacidad en la aplicación</w:t>
      </w:r>
    </w:p>
    <w:p>
      <w:pPr>
        <w:spacing w:after="120" w:line="288"/>
        <w:jc w:val="both"/>
      </w:pPr>
      <w:r>
        <w:rPr>
          <w:sz w:val="22"/>
          <w:szCs w:val="22"/>
          <w:rFonts w:ascii="Calibri" w:cs="Calibri" w:eastAsia="Calibri" w:hAnsi="Calibri"/>
        </w:rPr>
        <w:t xml:space="preserve">La TANDA 2 (</w:t>
      </w:r>
      <w:r>
        <w:rPr>
          <w:sz w:val="22"/>
          <w:szCs w:val="22"/>
          <w:rFonts w:ascii="Consolas" w:cs="Consolas" w:eastAsia="Consolas" w:hAnsi="Consolas"/>
        </w:rPr>
        <w:t xml:space="preserve">supabase/migracion_tanda2.sql</w:t>
      </w:r>
      <w:r>
        <w:rPr>
          <w:sz w:val="22"/>
          <w:szCs w:val="22"/>
          <w:rFonts w:ascii="Calibri" w:cs="Calibri" w:eastAsia="Calibri" w:hAnsi="Calibri"/>
        </w:rPr>
        <w:t xml:space="preserve"> y cambios del cliente; detalle en </w:t>
      </w:r>
      <w:r>
        <w:rPr>
          <w:sz w:val="22"/>
          <w:szCs w:val="22"/>
          <w:rFonts w:ascii="Consolas" w:cs="Consolas" w:eastAsia="Consolas" w:hAnsi="Consolas"/>
        </w:rPr>
        <w:t xml:space="preserve">docs/CAMBIOS_TANDA2.md</w:t>
      </w:r>
      <w:r>
        <w:rPr>
          <w:sz w:val="22"/>
          <w:szCs w:val="22"/>
          <w:rFonts w:ascii="Calibri" w:cs="Calibri" w:eastAsia="Calibri" w:hAnsi="Calibri"/>
        </w:rPr>
        <w:t xml:space="preserve">) alineó lo que la aplicación hace con lo que informa.</w:t>
      </w:r>
    </w:p>
    <w:p>
      <w:pPr>
        <w:keepNext/>
        <w:spacing w:before="120" w:after="80"/>
        <w:jc w:val="left"/>
      </w:pPr>
      <w:r>
        <w:rPr>
          <w:b/>
          <w:bCs/>
          <w:sz w:val="22"/>
          <w:szCs w:val="22"/>
          <w:rFonts w:ascii="Calibri" w:cs="Calibri" w:eastAsia="Calibri" w:hAnsi="Calibri"/>
        </w:rPr>
        <w:t xml:space="preserve">Tabla 7.4.</w:t>
      </w:r>
      <w:r>
        <w:rPr>
          <w:sz w:val="22"/>
          <w:szCs w:val="22"/>
          <w:rFonts w:ascii="Calibri" w:cs="Calibri" w:eastAsia="Calibri" w:hAnsi="Calibri"/>
        </w:rPr>
        <w:t xml:space="preserve"> Cambios de la TANDA 2 y su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3949"/>
        <w:gridCol w:w="2601"/>
      </w:tblGrid>
      <w:tr>
        <w:trPr>
          <w:cantSplit/>
          <w:tblHeader/>
        </w:trPr>
        <w:tc>
          <w:tcPr>
            <w:tcW w:type="dxa" w:w="247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Cambio</w:t>
            </w:r>
          </w:p>
        </w:tc>
        <w:tc>
          <w:tcPr>
            <w:tcW w:type="dxa" w:w="394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Qué hace</w:t>
            </w:r>
          </w:p>
        </w:tc>
        <w:tc>
          <w:tcPr>
            <w:tcW w:type="dxa" w:w="260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Estado</w:t>
            </w:r>
          </w:p>
        </w:tc>
      </w:tr>
      <w:tr>
        <w:trPr>
          <w:cantSplit/>
        </w:trPr>
        <w:tc>
          <w:tcPr>
            <w:tcW w:type="dxa" w:w="247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Consentimiento 2.0 y textos veraces (C-02)</w:t>
            </w:r>
          </w:p>
        </w:tc>
        <w:tc>
          <w:tcPr>
            <w:tcW w:type="dxa" w:w="39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CONSENT_VERSION = '2.0'</w:t>
            </w:r>
            <w:r>
              <w:rPr>
                <w:sz w:val="20"/>
                <w:szCs w:val="20"/>
                <w:rFonts w:ascii="Calibri" w:cs="Calibri" w:eastAsia="Calibri" w:hAnsi="Calibri"/>
              </w:rPr>
              <w:t xml:space="preserve">; textos de consentimiento y privacidad leen de un único origen de hechos (</w:t>
            </w:r>
            <w:r>
              <w:rPr>
                <w:sz w:val="20"/>
                <w:szCs w:val="20"/>
                <w:rFonts w:ascii="Consolas" w:cs="Consolas" w:eastAsia="Consolas" w:hAnsi="Consolas"/>
              </w:rPr>
              <w:t xml:space="preserve">src/data/privacidad.js</w:t>
            </w:r>
            <w:r>
              <w:rPr>
                <w:sz w:val="20"/>
                <w:szCs w:val="20"/>
                <w:rFonts w:ascii="Calibri" w:cs="Calibri" w:eastAsia="Calibri" w:hAnsi="Calibri"/>
              </w:rPr>
              <w:t xml:space="preserve">) vigilado por </w:t>
            </w:r>
            <w:r>
              <w:rPr>
                <w:sz w:val="20"/>
                <w:szCs w:val="20"/>
                <w:rFonts w:ascii="Consolas" w:cs="Consolas" w:eastAsia="Consolas" w:hAnsi="Consolas"/>
              </w:rPr>
              <w:t xml:space="preserve">tests/privacy.spec.js</w:t>
            </w:r>
            <w:r>
              <w:rPr>
                <w:sz w:val="20"/>
                <w:szCs w:val="20"/>
                <w:rFonts w:ascii="Calibri" w:cs="Calibri" w:eastAsia="Calibri" w:hAnsi="Calibri"/>
              </w:rPr>
              <w:t xml:space="preserve">; responsable configurable con </w:t>
            </w:r>
            <w:r>
              <w:rPr>
                <w:sz w:val="20"/>
                <w:szCs w:val="20"/>
                <w:rFonts w:ascii="Consolas" w:cs="Consolas" w:eastAsia="Consolas" w:hAnsi="Consolas"/>
              </w:rPr>
              <w:t xml:space="preserve">VITE_RESPONSABLE_NOMBRE</w:t>
            </w:r>
            <w:r>
              <w:rPr>
                <w:sz w:val="20"/>
                <w:szCs w:val="20"/>
                <w:rFonts w:ascii="Calibri" w:cs="Calibri" w:eastAsia="Calibri" w:hAnsi="Calibri"/>
              </w:rPr>
              <w:t xml:space="preserve"> y </w:t>
            </w:r>
            <w:r>
              <w:rPr>
                <w:sz w:val="20"/>
                <w:szCs w:val="20"/>
                <w:rFonts w:ascii="Consolas" w:cs="Consolas" w:eastAsia="Consolas" w:hAnsi="Consolas"/>
              </w:rPr>
              <w:t xml:space="preserve">VITE_RESPONSABLE_CORREO</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 revisión legal y variables en Vercel pendientes</w:t>
            </w:r>
          </w:p>
        </w:tc>
      </w:tr>
      <w:tr>
        <w:trPr>
          <w:cantSplit/>
        </w:trPr>
        <w:tc>
          <w:tcPr>
            <w:tcW w:type="dxa" w:w="247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Nube opcional (C-03)</w:t>
            </w:r>
          </w:p>
        </w:tc>
        <w:tc>
          <w:tcPr>
            <w:tcW w:type="dxa" w:w="39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Apagada por defecto por cuenta; los borradores no se suben; se sube solo al «Guardar»; alias, nombre, notas, parámetros, eventos y datos del dispositivo nunca salen del equipo</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w:t>
            </w:r>
          </w:p>
        </w:tc>
      </w:tr>
      <w:tr>
        <w:trPr>
          <w:cantSplit/>
        </w:trPr>
        <w:tc>
          <w:tcPr>
            <w:tcW w:type="dxa" w:w="247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Sesión de cuenta (C-07)</w:t>
            </w:r>
          </w:p>
        </w:tc>
        <w:tc>
          <w:tcPr>
            <w:tcW w:type="dxa" w:w="39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«Equipo compartido» con token en </w:t>
            </w:r>
            <w:r>
              <w:rPr>
                <w:sz w:val="20"/>
                <w:szCs w:val="20"/>
                <w:rFonts w:ascii="Consolas" w:cs="Consolas" w:eastAsia="Consolas" w:hAnsi="Consolas"/>
              </w:rPr>
              <w:t xml:space="preserve">sessionStorage</w:t>
            </w:r>
            <w:r>
              <w:rPr>
                <w:sz w:val="20"/>
                <w:szCs w:val="20"/>
                <w:rFonts w:ascii="Calibri" w:cs="Calibri" w:eastAsia="Calibri" w:hAnsi="Calibri"/>
              </w:rPr>
              <w:t xml:space="preserve">; cierre por inactividad de 15 min con aviso; cerrar sesión quita los datos del equipo compartido</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 </w:t>
            </w:r>
            <w:r>
              <w:rPr>
                <w:i/>
                <w:iCs/>
                <w:sz w:val="20"/>
                <w:szCs w:val="20"/>
                <w:rFonts w:ascii="Calibri" w:cs="Calibri" w:eastAsia="Calibri" w:hAnsi="Calibri"/>
              </w:rPr>
              <w:t xml:space="preserve">time-box</w:t>
            </w:r>
            <w:r>
              <w:rPr>
                <w:sz w:val="20"/>
                <w:szCs w:val="20"/>
                <w:rFonts w:ascii="Calibri" w:cs="Calibri" w:eastAsia="Calibri" w:hAnsi="Calibri"/>
              </w:rPr>
              <w:t xml:space="preserve"> de Supabase manual</w:t>
            </w:r>
          </w:p>
        </w:tc>
      </w:tr>
      <w:tr>
        <w:trPr>
          <w:cantSplit/>
        </w:trPr>
        <w:tc>
          <w:tcPr>
            <w:tcW w:type="dxa" w:w="247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Reautenticación y contraseñas (C-13)</w:t>
            </w:r>
          </w:p>
        </w:tc>
        <w:tc>
          <w:tcPr>
            <w:tcW w:type="dxa" w:w="39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Contraseña actual para cambiar la contraseña, borrar datos de la nube y eliminar la cuenta; política de contraseñas en el cliente</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Parcial: el servidor no exige la reautenticación</w:t>
            </w:r>
          </w:p>
        </w:tc>
      </w:tr>
      <w:tr>
        <w:trPr>
          <w:cantSplit/>
        </w:trPr>
        <w:tc>
          <w:tcPr>
            <w:tcW w:type="dxa" w:w="247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Vincular, mayoría de edad, minimización (C-15 a C-18)</w:t>
            </w:r>
          </w:p>
        </w:tc>
        <w:tc>
          <w:tcPr>
            <w:tcW w:type="dxa" w:w="39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Vincular con selección por paciente; declaración de mayoría de edad (autodeclarada); heurística que rechaza nombres y números de documento en el alias; el servidor exige consentimiento de publicación 2.0 por monitoreo</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 peso por rangos diferido</w:t>
            </w:r>
          </w:p>
        </w:tc>
      </w:tr>
      <w:tr>
        <w:trPr>
          <w:cantSplit/>
        </w:trPr>
        <w:tc>
          <w:tcPr>
            <w:tcW w:type="dxa" w:w="247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Evidencias del SGSI (C-10, parte de la app)</w:t>
            </w:r>
          </w:p>
        </w:tc>
        <w:tc>
          <w:tcPr>
            <w:tcW w:type="dxa" w:w="39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Registro de fecha y responsable de auditoría interna y revisión por la dirección</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Implementado; </w:t>
            </w:r>
            <w:r>
              <w:rPr>
                <w:b/>
                <w:bCs/>
                <w:sz w:val="20"/>
                <w:szCs w:val="20"/>
                <w:rFonts w:ascii="Calibri" w:cs="Calibri" w:eastAsia="Calibri" w:hAnsi="Calibri"/>
              </w:rPr>
              <w:t xml:space="preserve">las actas no existen</w:t>
            </w:r>
          </w:p>
        </w:tc>
      </w:tr>
    </w:tbl>
    <w:p>
      <w:pPr>
        <w:spacing w:after="160"/>
      </w:pPr>
    </w:p>
    <w:p>
      <w:pPr>
        <w:spacing w:after="120" w:line="288"/>
        <w:jc w:val="both"/>
      </w:pPr>
      <w:r>
        <w:rPr>
          <w:b/>
          <w:bCs/>
          <w:sz w:val="22"/>
          <w:szCs w:val="22"/>
          <w:rFonts w:ascii="Calibri" w:cs="Calibri" w:eastAsia="Calibri" w:hAnsi="Calibri"/>
        </w:rPr>
        <w:t xml:space="preserve">Diferido por decisión:</w:t>
      </w:r>
      <w:r>
        <w:rPr>
          <w:sz w:val="22"/>
          <w:szCs w:val="22"/>
          <w:rFonts w:ascii="Calibri" w:cs="Calibri" w:eastAsia="Calibri" w:hAnsi="Calibri"/>
        </w:rPr>
        <w:t xml:space="preserve"> bóveda local con frase y clave por espacio (cambiaría la clave de los datos existentes), reautenticación impuesta por el servidor, restauración de monitoreos propios desde la nube, </w:t>
      </w:r>
      <w:r>
        <w:rPr>
          <w:sz w:val="22"/>
          <w:szCs w:val="22"/>
          <w:rFonts w:ascii="Consolas" w:cs="Consolas" w:eastAsia="Consolas" w:hAnsi="Consolas"/>
        </w:rPr>
        <w:t xml:space="preserve">exportar_mis_datos()</w:t>
      </w:r>
      <w:r>
        <w:rPr>
          <w:sz w:val="22"/>
          <w:szCs w:val="22"/>
          <w:rFonts w:ascii="Calibri" w:cs="Calibri" w:eastAsia="Calibri" w:hAnsi="Calibri"/>
        </w:rPr>
        <w:t xml:space="preserve">, conciliación de bloques subidos, validación completa de </w:t>
      </w:r>
      <w:r>
        <w:rPr>
          <w:sz w:val="22"/>
          <w:szCs w:val="22"/>
          <w:rFonts w:ascii="Consolas" w:cs="Consolas" w:eastAsia="Consolas" w:hAnsi="Consolas"/>
        </w:rPr>
        <w:t xml:space="preserve">sesiones.datos</w:t>
      </w:r>
      <w:r>
        <w:rPr>
          <w:sz w:val="22"/>
          <w:szCs w:val="22"/>
          <w:rFonts w:ascii="Calibri" w:cs="Calibri" w:eastAsia="Calibri" w:hAnsi="Calibri"/>
        </w:rPr>
        <w:t xml:space="preserve"> en el servidor, retirar el modo PIN local.</w:t>
      </w:r>
    </w:p>
    <w:p>
      <w:pPr>
        <w:pStyle w:val="Heading2"/>
      </w:pPr>
      <w:r>
        <w:t xml:space="preserve">7.6 Despliegue</w:t>
      </w:r>
    </w:p>
    <w:p>
      <w:pPr>
        <w:spacing w:after="120" w:line="288"/>
        <w:jc w:val="both"/>
      </w:pPr>
      <w:r>
        <w:rPr>
          <w:sz w:val="22"/>
          <w:szCs w:val="22"/>
          <w:rFonts w:ascii="Calibri" w:cs="Calibri" w:eastAsia="Calibri" w:hAnsi="Calibri"/>
        </w:rPr>
        <w:t xml:space="preserve">La aplicación se publica en https://monitor-ecg1.vercel.app/ desde el repositorio https://github.com/mariajose920/monitor-ecg. El archivo </w:t>
      </w:r>
      <w:r>
        <w:rPr>
          <w:sz w:val="22"/>
          <w:szCs w:val="22"/>
          <w:rFonts w:ascii="Consolas" w:cs="Consolas" w:eastAsia="Consolas" w:hAnsi="Consolas"/>
        </w:rPr>
        <w:t xml:space="preserve">vercel.json</w:t>
      </w:r>
      <w:r>
        <w:rPr>
          <w:sz w:val="22"/>
          <w:szCs w:val="22"/>
          <w:rFonts w:ascii="Calibri" w:cs="Calibri" w:eastAsia="Calibri" w:hAnsi="Calibri"/>
        </w:rPr>
        <w:t xml:space="preserve"> define la reescritura de la SPA y las cabeceras: CSP con </w:t>
      </w:r>
      <w:r>
        <w:rPr>
          <w:sz w:val="22"/>
          <w:szCs w:val="22"/>
          <w:rFonts w:ascii="Consolas" w:cs="Consolas" w:eastAsia="Consolas" w:hAnsi="Consolas"/>
        </w:rPr>
        <w:t xml:space="preserve">default-src 'self'</w:t>
      </w:r>
      <w:r>
        <w:rPr>
          <w:sz w:val="22"/>
          <w:szCs w:val="22"/>
          <w:rFonts w:ascii="Calibri" w:cs="Calibri" w:eastAsia="Calibri" w:hAnsi="Calibri"/>
        </w:rPr>
        <w:t xml:space="preserve">, </w:t>
      </w:r>
      <w:r>
        <w:rPr>
          <w:sz w:val="22"/>
          <w:szCs w:val="22"/>
          <w:rFonts w:ascii="Consolas" w:cs="Consolas" w:eastAsia="Consolas" w:hAnsi="Consolas"/>
        </w:rPr>
        <w:t xml:space="preserve">connect-src</w:t>
      </w:r>
      <w:r>
        <w:rPr>
          <w:sz w:val="22"/>
          <w:szCs w:val="22"/>
          <w:rFonts w:ascii="Calibri" w:cs="Calibri" w:eastAsia="Calibri" w:hAnsi="Calibri"/>
        </w:rPr>
        <w:t xml:space="preserve"> limitada al origen y al proyecto de Supabase, </w:t>
      </w:r>
      <w:r>
        <w:rPr>
          <w:sz w:val="22"/>
          <w:szCs w:val="22"/>
          <w:rFonts w:ascii="Consolas" w:cs="Consolas" w:eastAsia="Consolas" w:hAnsi="Consolas"/>
        </w:rPr>
        <w:t xml:space="preserve">object-src 'none'</w:t>
      </w:r>
      <w:r>
        <w:rPr>
          <w:sz w:val="22"/>
          <w:szCs w:val="22"/>
          <w:rFonts w:ascii="Calibri" w:cs="Calibri" w:eastAsia="Calibri" w:hAnsi="Calibri"/>
        </w:rPr>
        <w:t xml:space="preserve"> y </w:t>
      </w:r>
      <w:r>
        <w:rPr>
          <w:sz w:val="22"/>
          <w:szCs w:val="22"/>
          <w:rFonts w:ascii="Consolas" w:cs="Consolas" w:eastAsia="Consolas" w:hAnsi="Consolas"/>
        </w:rPr>
        <w:t xml:space="preserve">frame-ancestors 'none'</w:t>
      </w:r>
      <w:r>
        <w:rPr>
          <w:sz w:val="22"/>
          <w:szCs w:val="22"/>
          <w:rFonts w:ascii="Calibri" w:cs="Calibri" w:eastAsia="Calibri" w:hAnsi="Calibri"/>
        </w:rPr>
        <w:t xml:space="preserve">; </w:t>
      </w:r>
      <w:r>
        <w:rPr>
          <w:sz w:val="22"/>
          <w:szCs w:val="22"/>
          <w:rFonts w:ascii="Consolas" w:cs="Consolas" w:eastAsia="Consolas" w:hAnsi="Consolas"/>
        </w:rPr>
        <w:t xml:space="preserve">Strict-Transport-Security</w:t>
      </w:r>
      <w:r>
        <w:rPr>
          <w:sz w:val="22"/>
          <w:szCs w:val="22"/>
          <w:rFonts w:ascii="Calibri" w:cs="Calibri" w:eastAsia="Calibri" w:hAnsi="Calibri"/>
        </w:rPr>
        <w:t xml:space="preserve"> de dos años con precarga; </w:t>
      </w:r>
      <w:r>
        <w:rPr>
          <w:sz w:val="22"/>
          <w:szCs w:val="22"/>
          <w:rFonts w:ascii="Consolas" w:cs="Consolas" w:eastAsia="Consolas" w:hAnsi="Consolas"/>
        </w:rPr>
        <w:t xml:space="preserve">X-Content-Type-Options: nosniff</w:t>
      </w:r>
      <w:r>
        <w:rPr>
          <w:sz w:val="22"/>
          <w:szCs w:val="22"/>
          <w:rFonts w:ascii="Calibri" w:cs="Calibri" w:eastAsia="Calibri" w:hAnsi="Calibri"/>
        </w:rPr>
        <w:t xml:space="preserve">; </w:t>
      </w:r>
      <w:r>
        <w:rPr>
          <w:sz w:val="22"/>
          <w:szCs w:val="22"/>
          <w:rFonts w:ascii="Consolas" w:cs="Consolas" w:eastAsia="Consolas" w:hAnsi="Consolas"/>
        </w:rPr>
        <w:t xml:space="preserve">X-Frame-Options: DENY</w:t>
      </w:r>
      <w:r>
        <w:rPr>
          <w:sz w:val="22"/>
          <w:szCs w:val="22"/>
          <w:rFonts w:ascii="Calibri" w:cs="Calibri" w:eastAsia="Calibri" w:hAnsi="Calibri"/>
        </w:rPr>
        <w:t xml:space="preserve">; </w:t>
      </w:r>
      <w:r>
        <w:rPr>
          <w:sz w:val="22"/>
          <w:szCs w:val="22"/>
          <w:rFonts w:ascii="Consolas" w:cs="Consolas" w:eastAsia="Consolas" w:hAnsi="Consolas"/>
        </w:rPr>
        <w:t xml:space="preserve">Referrer-Policy: no-referrer</w:t>
      </w:r>
      <w:r>
        <w:rPr>
          <w:sz w:val="22"/>
          <w:szCs w:val="22"/>
          <w:rFonts w:ascii="Calibri" w:cs="Calibri" w:eastAsia="Calibri" w:hAnsi="Calibri"/>
        </w:rPr>
        <w:t xml:space="preserve">; </w:t>
      </w:r>
      <w:r>
        <w:rPr>
          <w:sz w:val="22"/>
          <w:szCs w:val="22"/>
          <w:rFonts w:ascii="Consolas" w:cs="Consolas" w:eastAsia="Consolas" w:hAnsi="Consolas"/>
        </w:rPr>
        <w:t xml:space="preserve">Permissions-Policy</w:t>
      </w:r>
      <w:r>
        <w:rPr>
          <w:sz w:val="22"/>
          <w:szCs w:val="22"/>
          <w:rFonts w:ascii="Calibri" w:cs="Calibri" w:eastAsia="Calibri" w:hAnsi="Calibri"/>
        </w:rPr>
        <w:t xml:space="preserve"> con </w:t>
      </w:r>
      <w:r>
        <w:rPr>
          <w:sz w:val="22"/>
          <w:szCs w:val="22"/>
          <w:rFonts w:ascii="Consolas" w:cs="Consolas" w:eastAsia="Consolas" w:hAnsi="Consolas"/>
        </w:rPr>
        <w:t xml:space="preserve">serial=(self)</w:t>
      </w:r>
      <w:r>
        <w:rPr>
          <w:sz w:val="22"/>
          <w:szCs w:val="22"/>
          <w:rFonts w:ascii="Calibri" w:cs="Calibri" w:eastAsia="Calibri" w:hAnsi="Calibri"/>
        </w:rPr>
        <w:t xml:space="preserve"> y sin USB, Bluetooth, cámara, micrófono ni geolocalización; y COOP/CORP del mismo origen. La compilación no genera mapas de código fuente ni conserva llamadas a </w:t>
      </w:r>
      <w:r>
        <w:rPr>
          <w:sz w:val="22"/>
          <w:szCs w:val="22"/>
          <w:rFonts w:ascii="Consolas" w:cs="Consolas" w:eastAsia="Consolas" w:hAnsi="Consolas"/>
        </w:rPr>
        <w:t xml:space="preserve">console</w:t>
      </w:r>
      <w:r>
        <w:rPr>
          <w:sz w:val="22"/>
          <w:szCs w:val="22"/>
          <w:rFonts w:ascii="Calibri" w:cs="Calibri" w:eastAsia="Calibri" w:hAnsi="Calibri"/>
        </w:rPr>
        <w:t xml:space="preserve">. Las variables </w:t>
      </w:r>
      <w:r>
        <w:rPr>
          <w:sz w:val="22"/>
          <w:szCs w:val="22"/>
          <w:rFonts w:ascii="Consolas" w:cs="Consolas" w:eastAsia="Consolas" w:hAnsi="Consolas"/>
        </w:rPr>
        <w:t xml:space="preserve">VITE_SUPABASE_URL</w:t>
      </w:r>
      <w:r>
        <w:rPr>
          <w:sz w:val="22"/>
          <w:szCs w:val="22"/>
          <w:rFonts w:ascii="Calibri" w:cs="Calibri" w:eastAsia="Calibri" w:hAnsi="Calibri"/>
        </w:rPr>
        <w:t xml:space="preserve"> y </w:t>
      </w:r>
      <w:r>
        <w:rPr>
          <w:sz w:val="22"/>
          <w:szCs w:val="22"/>
          <w:rFonts w:ascii="Consolas" w:cs="Consolas" w:eastAsia="Consolas" w:hAnsi="Consolas"/>
        </w:rPr>
        <w:t xml:space="preserve">VITE_SUPABASE_PUBLISHABLE_KEY</w:t>
      </w:r>
      <w:r>
        <w:rPr>
          <w:sz w:val="22"/>
          <w:szCs w:val="22"/>
          <w:rFonts w:ascii="Calibri" w:cs="Calibri" w:eastAsia="Calibri" w:hAnsi="Calibri"/>
        </w:rPr>
        <w:t xml:space="preserve"> contienen solo la clave publicable. La integración continua (</w:t>
      </w:r>
      <w:r>
        <w:rPr>
          <w:sz w:val="22"/>
          <w:szCs w:val="22"/>
          <w:rFonts w:ascii="Consolas" w:cs="Consolas" w:eastAsia="Consolas" w:hAnsi="Consolas"/>
        </w:rPr>
        <w:t xml:space="preserve">.github/workflows/ci.yml</w:t>
      </w:r>
      <w:r>
        <w:rPr>
          <w:sz w:val="22"/>
          <w:szCs w:val="22"/>
          <w:rFonts w:ascii="Calibri" w:cs="Calibri" w:eastAsia="Calibri" w:hAnsi="Calibri"/>
        </w:rPr>
        <w:t xml:space="preserve">) ejecuta lint, pruebas unitarias, compilación, </w:t>
      </w:r>
      <w:r>
        <w:rPr>
          <w:sz w:val="22"/>
          <w:szCs w:val="22"/>
          <w:rFonts w:ascii="Consolas" w:cs="Consolas" w:eastAsia="Consolas" w:hAnsi="Consolas"/>
        </w:rPr>
        <w:t xml:space="preserve">npm audit --audit-level=high</w:t>
      </w:r>
      <w:r>
        <w:rPr>
          <w:sz w:val="22"/>
          <w:szCs w:val="22"/>
          <w:rFonts w:ascii="Calibri" w:cs="Calibri" w:eastAsia="Calibri" w:hAnsi="Calibri"/>
        </w:rPr>
        <w:t xml:space="preserve"> sobre producción, pruebas E2E con Playwright y un escaneo de secretos con gitleaks; Dependabot revisa semanalmente npm y GitHub Actions.</w:t>
      </w:r>
    </w:p>
    <w:p>
      <w:pPr>
        <w:pStyle w:val="Heading2"/>
      </w:pPr>
      <w:r>
        <w:t xml:space="preserve">7.7 Evolución posterior a la primera entrega</w:t>
      </w:r>
    </w:p>
    <w:p>
      <w:pPr>
        <w:keepNext/>
        <w:spacing w:before="120" w:after="80"/>
        <w:jc w:val="left"/>
      </w:pPr>
      <w:r>
        <w:rPr>
          <w:b/>
          <w:bCs/>
          <w:sz w:val="22"/>
          <w:szCs w:val="22"/>
          <w:rFonts w:ascii="Calibri" w:cs="Calibri" w:eastAsia="Calibri" w:hAnsi="Calibri"/>
        </w:rPr>
        <w:t xml:space="preserve">Tabla 7.x.</w:t>
      </w:r>
      <w:r>
        <w:rPr>
          <w:sz w:val="22"/>
          <w:szCs w:val="22"/>
          <w:rFonts w:ascii="Calibri" w:cs="Calibri" w:eastAsia="Calibri" w:hAnsi="Calibri"/>
        </w:rPr>
        <w:t xml:space="preserve"> Funcionalidades añadidas y su estado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4"/>
        <w:gridCol w:w="3571"/>
        <w:gridCol w:w="3571"/>
      </w:tblGrid>
      <w:tr>
        <w:trPr>
          <w:cantSplit/>
          <w:tblHeader/>
        </w:trPr>
        <w:tc>
          <w:tcPr>
            <w:tcW w:type="dxa" w:w="188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Funcionalidad</w:t>
            </w:r>
          </w:p>
        </w:tc>
        <w:tc>
          <w:tcPr>
            <w:tcW w:type="dxa" w:w="357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Descripción</w:t>
            </w:r>
          </w:p>
        </w:tc>
        <w:tc>
          <w:tcPr>
            <w:tcW w:type="dxa" w:w="357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Verificación</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Cámara PPG</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Asistente con consentimiento; extrae promedios R/G/B de una zona central (los fotogramas no se guardan ni envían); apaga cámara y flash al desconectar, ocultar la pestaña o perder la pista; eventos </w:t>
            </w:r>
            <w:r>
              <w:rPr>
                <w:sz w:val="20"/>
                <w:szCs w:val="20"/>
                <w:rFonts w:ascii="Consolas" w:cs="Consolas" w:eastAsia="Consolas" w:hAnsi="Consolas"/>
              </w:rPr>
              <w:t xml:space="preserve">CAMERA_*</w:t>
            </w:r>
            <w:r>
              <w:rPr>
                <w:sz w:val="20"/>
                <w:szCs w:val="20"/>
                <w:rFonts w:ascii="Calibri" w:cs="Calibri" w:eastAsia="Calibri" w:hAnsi="Calibri"/>
              </w:rPr>
              <w:t xml:space="preserve"> en la auditoría</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Pruebas unitarias (</w:t>
            </w:r>
            <w:r>
              <w:rPr>
                <w:sz w:val="20"/>
                <w:szCs w:val="20"/>
                <w:rFonts w:ascii="Consolas" w:cs="Consolas" w:eastAsia="Consolas" w:hAnsi="Consolas"/>
              </w:rPr>
              <w:t xml:space="preserve">ppgCamera.spec.js</w:t>
            </w:r>
            <w:r>
              <w:rPr>
                <w:sz w:val="20"/>
                <w:szCs w:val="20"/>
                <w:rFonts w:ascii="Calibri" w:cs="Calibri" w:eastAsia="Calibri" w:hAnsi="Calibri"/>
              </w:rPr>
              <w:t xml:space="preserve">) y E2E con cámara simulada (</w:t>
            </w:r>
            <w:r>
              <w:rPr>
                <w:sz w:val="20"/>
                <w:szCs w:val="20"/>
                <w:rFonts w:ascii="Consolas" w:cs="Consolas" w:eastAsia="Consolas" w:hAnsi="Consolas"/>
              </w:rPr>
              <w:t xml:space="preserve">camara.spec.js</w:t>
            </w:r>
            <w:r>
              <w:rPr>
                <w:sz w:val="20"/>
                <w:szCs w:val="20"/>
                <w:rFonts w:ascii="Calibri" w:cs="Calibri" w:eastAsia="Calibri" w:hAnsi="Calibri"/>
              </w:rPr>
              <w:t xml:space="preserve">); no se midió con personas reales ni se validó la precisión del BPM</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Sensor MAX30100 con ESP32</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Firmware </w:t>
            </w:r>
            <w:r>
              <w:rPr>
                <w:sz w:val="20"/>
                <w:szCs w:val="20"/>
                <w:rFonts w:ascii="Consolas" w:cs="Consolas" w:eastAsia="Consolas" w:hAnsi="Consolas"/>
              </w:rPr>
              <w:t xml:space="preserve">sensor_ppg_max30100_esp32</w:t>
            </w:r>
            <w:r>
              <w:rPr>
                <w:sz w:val="20"/>
                <w:szCs w:val="20"/>
                <w:rFonts w:ascii="Calibri" w:cs="Calibri" w:eastAsia="Calibri" w:hAnsi="Calibri"/>
              </w:rPr>
              <w:t xml:space="preserve"> que emite </w:t>
            </w:r>
            <w:r>
              <w:rPr>
                <w:sz w:val="20"/>
                <w:szCs w:val="20"/>
                <w:rFonts w:ascii="Consolas" w:cs="Consolas" w:eastAsia="Consolas" w:hAnsi="Consolas"/>
              </w:rPr>
              <w:t xml:space="preserve">t_ms,ecg_raw,leads_off,bpm</w:t>
            </w:r>
            <w:r>
              <w:rPr>
                <w:sz w:val="20"/>
                <w:szCs w:val="20"/>
                <w:rFonts w:ascii="Calibri" w:cs="Calibri" w:eastAsia="Calibri" w:hAnsi="Calibri"/>
              </w:rPr>
              <w:t xml:space="preserve"> a 115 200 baudios por USB</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Compila el formato en el analizador; </w:t>
            </w:r>
            <w:r>
              <w:rPr>
                <w:b/>
                <w:bCs/>
                <w:sz w:val="20"/>
                <w:szCs w:val="20"/>
                <w:rFonts w:ascii="Calibri" w:cs="Calibri" w:eastAsia="Calibri" w:hAnsi="Calibri"/>
              </w:rPr>
              <w:t xml:space="preserve">no se ha demostrado en esta revisión con el hardware ni con Web Serial real</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PWA</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Service worker escrito a mano (app shell sin conexión, </w:t>
            </w:r>
            <w:r>
              <w:rPr>
                <w:sz w:val="20"/>
                <w:szCs w:val="20"/>
                <w:rFonts w:ascii="Consolas" w:cs="Consolas" w:eastAsia="Consolas" w:hAnsi="Consolas"/>
              </w:rPr>
              <w:t xml:space="preserve">/assets</w:t>
            </w:r>
            <w:r>
              <w:rPr>
                <w:sz w:val="20"/>
                <w:szCs w:val="20"/>
                <w:rFonts w:ascii="Calibri" w:cs="Calibri" w:eastAsia="Calibri" w:hAnsi="Calibri"/>
              </w:rPr>
              <w:t xml:space="preserve"> en caché); manifiesto e iconos</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E2E </w:t>
            </w:r>
            <w:r>
              <w:rPr>
                <w:sz w:val="20"/>
                <w:szCs w:val="20"/>
                <w:rFonts w:ascii="Consolas" w:cs="Consolas" w:eastAsia="Consolas" w:hAnsi="Consolas"/>
              </w:rPr>
              <w:t xml:space="preserve">pwa.spec.js</w:t>
            </w:r>
            <w:r>
              <w:rPr>
                <w:sz w:val="20"/>
                <w:szCs w:val="20"/>
                <w:rFonts w:ascii="Calibri" w:cs="Calibri" w:eastAsia="Calibri" w:hAnsi="Calibri"/>
              </w:rPr>
              <w:t xml:space="preserve">; no cubre la nube ni reintentos de sincronización</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Mantenedor de pacientes</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Pacientes propios de cada cuenta con perfil y consentimiento, cuota de 200</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Pruebas unitarias y E2E </w:t>
            </w:r>
            <w:r>
              <w:rPr>
                <w:sz w:val="20"/>
                <w:szCs w:val="20"/>
                <w:rFonts w:ascii="Consolas" w:cs="Consolas" w:eastAsia="Consolas" w:hAnsi="Consolas"/>
              </w:rPr>
              <w:t xml:space="preserve">cuentas.spec.js</w:t>
            </w:r>
            <w:r>
              <w:rPr>
                <w:sz w:val="20"/>
                <w:szCs w:val="20"/>
                <w:rFonts w:ascii="Calibri" w:cs="Calibri" w:eastAsia="Calibri" w:hAnsi="Calibri"/>
              </w:rPr>
              <w:t xml:space="preserve">; RLS no probada con dos cuentas reales</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Monitoreos guardables, informes e historial</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Guardar, nombrar, descartar o decidir después; informe en PDF; historial por paciente</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Pruebas unitarias (</w:t>
            </w:r>
            <w:r>
              <w:rPr>
                <w:sz w:val="20"/>
                <w:szCs w:val="20"/>
                <w:rFonts w:ascii="Consolas" w:cs="Consolas" w:eastAsia="Consolas" w:hAnsi="Consolas"/>
              </w:rPr>
              <w:t xml:space="preserve">informes.spec.js</w:t>
            </w:r>
            <w:r>
              <w:rPr>
                <w:sz w:val="20"/>
                <w:szCs w:val="20"/>
                <w:rFonts w:ascii="Calibri" w:cs="Calibri" w:eastAsia="Calibri" w:hAnsi="Calibri"/>
              </w:rPr>
              <w:t xml:space="preserve">, </w:t>
            </w:r>
            <w:r>
              <w:rPr>
                <w:sz w:val="20"/>
                <w:szCs w:val="20"/>
                <w:rFonts w:ascii="Consolas" w:cs="Consolas" w:eastAsia="Consolas" w:hAnsi="Consolas"/>
              </w:rPr>
              <w:t xml:space="preserve">historial.spec.js</w:t>
            </w:r>
            <w:r>
              <w:rPr>
                <w:sz w:val="20"/>
                <w:szCs w:val="20"/>
                <w:rFonts w:ascii="Calibri" w:cs="Calibri" w:eastAsia="Calibri" w:hAnsi="Calibri"/>
              </w:rPr>
              <w:t xml:space="preserve">) y E2E </w:t>
            </w:r>
            <w:r>
              <w:rPr>
                <w:sz w:val="20"/>
                <w:szCs w:val="20"/>
                <w:rFonts w:ascii="Consolas" w:cs="Consolas" w:eastAsia="Consolas" w:hAnsi="Consolas"/>
              </w:rPr>
              <w:t xml:space="preserve">monitoreos.spec.js</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Cuentas</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Alta, acceso y baja con auditoría; </w:t>
            </w:r>
            <w:r>
              <w:rPr>
                <w:sz w:val="20"/>
                <w:szCs w:val="20"/>
                <w:rFonts w:ascii="Consolas" w:cs="Consolas" w:eastAsia="Consolas" w:hAnsi="Consolas"/>
              </w:rPr>
              <w:t xml:space="preserve">eliminar_mi_cuenta()</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Pruebas unitarias; SMTP propio, MFA y protección de contraseñas filtradas pendientes (manual)</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Visibilidad pública y comunidad</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Casilla de consentimiento; lectura por RPC solo de contenido anónimo, solo para cuentas autenticadas; pestaña Comunidad</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visibilidad.spec.js</w:t>
            </w:r>
            <w:r>
              <w:rPr>
                <w:sz w:val="20"/>
                <w:szCs w:val="20"/>
                <w:rFonts w:ascii="Calibri" w:cs="Calibri" w:eastAsia="Calibri" w:hAnsi="Calibri"/>
              </w:rPr>
              <w:t xml:space="preserve">; funciones aplicadas en la base real, sin prueba con cuentas reales</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Hallazgos ISO del 20 de octubre</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R22–R26, NC-05 a NC-07, retención de 365 días, </w:t>
            </w:r>
            <w:r>
              <w:rPr>
                <w:sz w:val="20"/>
                <w:szCs w:val="20"/>
                <w:rFonts w:ascii="Consolas" w:cs="Consolas" w:eastAsia="Consolas" w:hAnsi="Consolas"/>
              </w:rPr>
              <w:t xml:space="preserve">PENDIENTES_MANUALES.md</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Documentación revisada; sin auditoría independiente</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Auditoría de sistema y TANDAS 1 y 2</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30 hallazgos y 29 cambios; ver 7.5c y 7.5d</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343 unitarias y 75 E2E (nube simulada); SQL en PGlite y </w:t>
            </w:r>
            <w:r>
              <w:rPr>
                <w:sz w:val="20"/>
                <w:szCs w:val="20"/>
                <w:rFonts w:ascii="Consolas" w:cs="Consolas" w:eastAsia="Consolas" w:hAnsi="Consolas"/>
              </w:rPr>
              <w:t xml:space="preserve">supabase/pruebas_rls.sql</w:t>
            </w:r>
            <w:r>
              <w:rPr>
                <w:sz w:val="20"/>
                <w:szCs w:val="20"/>
                <w:rFonts w:ascii="Calibri" w:cs="Calibri" w:eastAsia="Calibri" w:hAnsi="Calibri"/>
              </w:rPr>
              <w:t xml:space="preserve"> (101 casos, 0 fallos en PGlite); </w:t>
            </w:r>
            <w:r>
              <w:rPr>
                <w:b/>
                <w:bCs/>
                <w:sz w:val="20"/>
                <w:szCs w:val="20"/>
                <w:rFonts w:ascii="Calibri" w:cs="Calibri" w:eastAsia="Calibri" w:hAnsi="Calibri"/>
              </w:rPr>
              <w:t xml:space="preserve">sin prueba real de RLS ni del claim `amr`</w:t>
            </w:r>
          </w:p>
        </w:tc>
      </w:tr>
      <w:tr>
        <w:trPr>
          <w:cantSplit/>
        </w:trPr>
        <w:tc>
          <w:tcPr>
            <w:tcW w:type="dxa" w:w="18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Documentación del SGSI v3.0</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SoA con estados reales, riesgos R01–R38 con residual, objetivos OBJ-1 a OBJ-12, NC-01 a NC-18, </w:t>
            </w:r>
            <w:r>
              <w:rPr>
                <w:sz w:val="20"/>
                <w:szCs w:val="20"/>
                <w:rFonts w:ascii="Consolas" w:cs="Consolas" w:eastAsia="Consolas" w:hAnsi="Consolas"/>
              </w:rPr>
              <w:t xml:space="preserve">PENDIENTES_MANUALES.md</w:t>
            </w:r>
            <w:r>
              <w:rPr>
                <w:sz w:val="20"/>
                <w:szCs w:val="20"/>
                <w:rFonts w:ascii="Calibri" w:cs="Calibri" w:eastAsia="Calibri" w:hAnsi="Calibri"/>
              </w:rPr>
              <w:t xml:space="preserve"> priorizado</w:t>
            </w:r>
          </w:p>
        </w:tc>
        <w:tc>
          <w:tcPr>
            <w:tcW w:type="dxa" w:w="35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Verificada con un script de consistencia cruzada; sin auditoría independiente</w:t>
            </w:r>
          </w:p>
        </w:tc>
      </w:tr>
    </w:tbl>
    <w:p>
      <w:pPr>
        <w:spacing w:after="160"/>
      </w:pPr>
    </w:p>
    <w:p>
      <w:pPr>
        <w:spacing w:after="120" w:line="288"/>
        <w:jc w:val="both"/>
      </w:pPr>
      <w:r>
        <w:rPr>
          <w:sz w:val="22"/>
          <w:szCs w:val="22"/>
          <w:rFonts w:ascii="Calibri" w:cs="Calibri" w:eastAsia="Calibri" w:hAnsi="Calibri"/>
        </w:rPr>
        <w:t xml:space="preserve">El sensor real del prototipo es óptico (PPG), no un ECG: ver </w:t>
      </w:r>
      <w:r>
        <w:rPr>
          <w:sz w:val="22"/>
          <w:szCs w:val="22"/>
          <w:rFonts w:ascii="Consolas" w:cs="Consolas" w:eastAsia="Consolas" w:hAnsi="Consolas"/>
        </w:rPr>
        <w:t xml:space="preserve">docs/ERRATAS_REQUERIMIENTOS.md</w:t>
      </w:r>
      <w:r>
        <w:rPr>
          <w:sz w:val="22"/>
          <w:szCs w:val="22"/>
          <w:rFonts w:ascii="Calibri" w:cs="Calibri" w:eastAsia="Calibri" w:hAnsi="Calibri"/>
        </w:rPr>
        <w:t xml:space="preserve">.</w:t>
      </w:r>
    </w:p>
    <w:p>
      <w:pPr>
        <w:pStyle w:val="Heading1"/>
      </w:pPr>
      <w:r>
        <w:t xml:space="preserve">8 Sistema de gestión de seguridad de la información</w:t>
      </w:r>
    </w:p>
    <w:p>
      <w:pPr>
        <w:spacing w:after="120" w:line="288"/>
        <w:jc w:val="both"/>
      </w:pPr>
      <w:r>
        <w:rPr>
          <w:sz w:val="22"/>
          <w:szCs w:val="22"/>
          <w:rFonts w:ascii="Calibri" w:cs="Calibri" w:eastAsia="Calibri" w:hAnsi="Calibri"/>
        </w:rPr>
        <w:t xml:space="preserve">Este capítulo resume el SGSI documentado en </w:t>
      </w:r>
      <w:r>
        <w:rPr>
          <w:sz w:val="22"/>
          <w:szCs w:val="22"/>
          <w:rFonts w:ascii="Consolas" w:cs="Consolas" w:eastAsia="Consolas" w:hAnsi="Consolas"/>
        </w:rPr>
        <w:t xml:space="preserve">docs/ISO27001_controles.md</w:t>
      </w:r>
      <w:r>
        <w:rPr>
          <w:sz w:val="22"/>
          <w:szCs w:val="22"/>
          <w:rFonts w:ascii="Calibri" w:cs="Calibri" w:eastAsia="Calibri" w:hAnsi="Calibri"/>
        </w:rPr>
        <w:t xml:space="preserve"> (versión 3.0, actualizada el 20 de octubre de 2026 tras las TANDAS 1 y 2) y en </w:t>
      </w:r>
      <w:r>
        <w:rPr>
          <w:sz w:val="22"/>
          <w:szCs w:val="22"/>
          <w:rFonts w:ascii="Consolas" w:cs="Consolas" w:eastAsia="Consolas" w:hAnsi="Consolas"/>
        </w:rPr>
        <w:t xml:space="preserve">docs/sgsi/</w:t>
      </w:r>
      <w:r>
        <w:rPr>
          <w:sz w:val="22"/>
          <w:szCs w:val="22"/>
          <w:rFonts w:ascii="Calibri" w:cs="Calibri" w:eastAsia="Calibri" w:hAnsi="Calibri"/>
        </w:rPr>
        <w:t xml:space="preserve">. El texto de la norma no se reproduce; solo se citan números y nombres de cláusulas y controles.</w:t>
      </w:r>
    </w:p>
    <w:p>
      <w:pPr>
        <w:pStyle w:val="Heading2"/>
      </w:pPr>
      <w:r>
        <w:t xml:space="preserve">8.1 Contexto y alcance (cláusula 4)</w:t>
      </w:r>
    </w:p>
    <w:p>
      <w:pPr>
        <w:spacing w:after="120" w:line="288"/>
        <w:jc w:val="both"/>
      </w:pPr>
      <w:r>
        <w:rPr>
          <w:b/>
          <w:bCs/>
          <w:sz w:val="22"/>
          <w:szCs w:val="22"/>
          <w:rFonts w:ascii="Calibri" w:cs="Calibri" w:eastAsia="Calibri" w:hAnsi="Calibri"/>
        </w:rPr>
        <w:t xml:space="preserve">Cuestiones y partes interesadas (4.1, 4.2).</w:t>
      </w:r>
      <w:r>
        <w:rPr>
          <w:sz w:val="22"/>
          <w:szCs w:val="22"/>
          <w:rFonts w:ascii="Calibri" w:cs="Calibri" w:eastAsia="Calibri" w:hAnsi="Calibri"/>
        </w:rPr>
        <w:t xml:space="preserve"> Entre las cuestiones externas figuran la Ley 19.628 y la Ley 21.719, los proveedores en la nube (Vercel, Supabase, GitHub, npm), el uso de navegadores con Web Serial y equipos de laboratorio compartidos. Entre las internas, un equipo estudiantil pequeño con plazo semestral y la condición de sistema educativo que no es dispositivo médico. Las partes interesadas son los participantes (titulares de los datos), el docente supervisor, el administrador, el equipo de desarrollo, la universidad y los proveedores.</w:t>
      </w:r>
    </w:p>
    <w:p>
      <w:pPr>
        <w:spacing w:after="120" w:line="288"/>
        <w:jc w:val="both"/>
      </w:pPr>
      <w:r>
        <w:rPr>
          <w:b/>
          <w:bCs/>
          <w:sz w:val="22"/>
          <w:szCs w:val="22"/>
          <w:rFonts w:ascii="Calibri" w:cs="Calibri" w:eastAsia="Calibri" w:hAnsi="Calibri"/>
        </w:rPr>
        <w:t xml:space="preserve">Alcance (4.3).</w:t>
      </w:r>
      <w:r>
        <w:rPr>
          <w:sz w:val="22"/>
          <w:szCs w:val="22"/>
          <w:rFonts w:ascii="Calibri" w:cs="Calibri" w:eastAsia="Calibri" w:hAnsi="Calibri"/>
        </w:rPr>
        <w:t xml:space="preserve"> El SGSI cubre el diseño, desarrollo, despliegue y operación de la aplicación «Monitor ECG»: captura de hasta cinco sensores (Web Serial y simulador), visualización y comparación, identificación seudonimizada, datos opcionales con consentimiento, configuración administrativa, exportación CSV, almacenamiento cifrado en el navegador, auditoría encadenada, sincronización opcional con Supabase, notificación de incidentes y despliegue en Vercel; incluye el firmware en lo que respecta a la integridad del flujo de datos. Se excluyen la seguridad física y de red de las instalaciones universitarias, la infraestructura interna de los proveedores, la certificación eléctrica o médica y el uso clínico.</w:t>
      </w:r>
    </w:p>
    <w:p>
      <w:pPr>
        <w:spacing w:after="120" w:line="288"/>
        <w:jc w:val="both"/>
      </w:pPr>
      <w:r>
        <w:rPr>
          <w:b/>
          <w:bCs/>
          <w:sz w:val="22"/>
          <w:szCs w:val="22"/>
          <w:rFonts w:ascii="Calibri" w:cs="Calibri" w:eastAsia="Calibri" w:hAnsi="Calibri"/>
        </w:rPr>
        <w:t xml:space="preserve">Inventario y clasificación de activos (A.8.1.1, A.8.2.1).</w:t>
      </w:r>
      <w:r>
        <w:rPr>
          <w:sz w:val="22"/>
          <w:szCs w:val="22"/>
          <w:rFonts w:ascii="Calibri" w:cs="Calibri" w:eastAsia="Calibri" w:hAnsi="Calibri"/>
        </w:rPr>
        <w:t xml:space="preserve"> Se inventariaron 19 activos (A01–A19, incluidos el registro de accesos del administrador y la copia de respaldo temporal </w:t>
      </w:r>
      <w:r>
        <w:rPr>
          <w:sz w:val="22"/>
          <w:szCs w:val="22"/>
          <w:rFonts w:ascii="Consolas" w:cs="Consolas" w:eastAsia="Consolas" w:hAnsi="Consolas"/>
        </w:rPr>
        <w:t xml:space="preserve">respaldo_20261020</w:t>
      </w:r>
      <w:r>
        <w:rPr>
          <w:sz w:val="22"/>
          <w:szCs w:val="22"/>
          <w:rFonts w:ascii="Calibri" w:cs="Calibri" w:eastAsia="Calibri" w:hAnsi="Calibri"/>
        </w:rPr>
        <w:t xml:space="preserve">) con propietario y valoración de confidencialidad, integridad y disponibilidad. Se clasifican en cuatro niveles: Público, Interno, Confidencial y Confidencial-Sensible (datos de salud). Son Confidencial-Sensible la señal ECG y el BPM por sesión (A01), los datos opcionales (A03) y los CSV exportados (A14).</w:t>
      </w:r>
    </w:p>
    <w:p>
      <w:pPr>
        <w:pStyle w:val="Heading2"/>
      </w:pPr>
      <w:r>
        <w:t xml:space="preserve">8.2 Liderazgo, política y roles (cláusula 5)</w:t>
      </w:r>
    </w:p>
    <w:p>
      <w:pPr>
        <w:spacing w:after="120" w:line="288"/>
        <w:jc w:val="both"/>
      </w:pPr>
      <w:r>
        <w:rPr>
          <w:sz w:val="22"/>
          <w:szCs w:val="22"/>
          <w:rFonts w:ascii="Calibri" w:cs="Calibri" w:eastAsia="Calibri" w:hAnsi="Calibri"/>
        </w:rPr>
        <w:t xml:space="preserve">El docente supervisor actúa como alta dirección: aprueba la política, asigna recursos y acepta los riesgos residuales (5.1). La política de seguridad (SGSI-POL-01, versión 1.0-2013) establece los principios de privacidad desde el diseño, mínimo privilegio, defensa en profundidad y fallo seguro, trazabilidad y transparencia; incluye el marco de objetivos y los compromisos de cumplimiento y mejora continua (5.2). Está publicada en la ruta </w:t>
      </w:r>
      <w:r>
        <w:rPr>
          <w:sz w:val="22"/>
          <w:szCs w:val="22"/>
          <w:rFonts w:ascii="Consolas" w:cs="Consolas" w:eastAsia="Consolas" w:hAnsi="Consolas"/>
        </w:rPr>
        <w:t xml:space="preserve">/seguridad</w:t>
      </w:r>
      <w:r>
        <w:rPr>
          <w:sz w:val="22"/>
          <w:szCs w:val="22"/>
          <w:rFonts w:ascii="Calibri" w:cs="Calibri" w:eastAsia="Calibri" w:hAnsi="Calibri"/>
        </w:rPr>
        <w:t xml:space="preserve"> de la aplicación y el administrador debe aceptarla antes de operar (evento </w:t>
      </w:r>
      <w:r>
        <w:rPr>
          <w:sz w:val="22"/>
          <w:szCs w:val="22"/>
          <w:rFonts w:ascii="Consolas" w:cs="Consolas" w:eastAsia="Consolas" w:hAnsi="Consolas"/>
        </w:rPr>
        <w:t xml:space="preserve">POLICY_ACCEPTED</w:t>
      </w:r>
      <w:r>
        <w:rPr>
          <w:sz w:val="22"/>
          <w:szCs w:val="22"/>
          <w:rFonts w:ascii="Calibri" w:cs="Calibri" w:eastAsia="Calibri" w:hAnsi="Calibri"/>
        </w:rPr>
        <w:t xml:space="preserve">).</w:t>
      </w:r>
    </w:p>
    <w:p>
      <w:pPr>
        <w:keepNext/>
        <w:spacing w:before="120" w:after="80"/>
        <w:jc w:val="left"/>
      </w:pPr>
      <w:r>
        <w:rPr>
          <w:b/>
          <w:bCs/>
          <w:sz w:val="22"/>
          <w:szCs w:val="22"/>
          <w:rFonts w:ascii="Calibri" w:cs="Calibri" w:eastAsia="Calibri" w:hAnsi="Calibri"/>
        </w:rPr>
        <w:t xml:space="preserve">Tabla 8.1.</w:t>
      </w:r>
      <w:r>
        <w:rPr>
          <w:sz w:val="22"/>
          <w:szCs w:val="22"/>
          <w:rFonts w:ascii="Calibri" w:cs="Calibri" w:eastAsia="Calibri" w:hAnsi="Calibri"/>
        </w:rPr>
        <w:t xml:space="preserve"> Roles del SGSI (SGSI-ROL-01)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4"/>
        <w:gridCol w:w="2487"/>
        <w:gridCol w:w="4205"/>
      </w:tblGrid>
      <w:tr>
        <w:trPr>
          <w:cantSplit/>
          <w:tblHeader/>
        </w:trPr>
        <w:tc>
          <w:tcPr>
            <w:tcW w:type="dxa" w:w="233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Rol</w:t>
            </w:r>
          </w:p>
        </w:tc>
        <w:tc>
          <w:tcPr>
            <w:tcW w:type="dxa" w:w="248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Responsable</w:t>
            </w:r>
          </w:p>
        </w:tc>
        <w:tc>
          <w:tcPr>
            <w:tcW w:type="dxa" w:w="420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Funciones principales</w:t>
            </w:r>
          </w:p>
        </w:tc>
      </w:tr>
      <w:tr>
        <w:trPr>
          <w:cantSplit/>
        </w:trPr>
        <w:tc>
          <w:tcPr>
            <w:tcW w:type="dxa" w:w="23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Alta dirección</w:t>
            </w:r>
          </w:p>
        </w:tc>
        <w:tc>
          <w:tcPr>
            <w:tcW w:type="dxa" w:w="24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Docente supervisor</w:t>
            </w:r>
          </w:p>
        </w:tc>
        <w:tc>
          <w:tcPr>
            <w:tcW w:type="dxa" w:w="42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Aprobar política y SoA; aceptar riesgos residuales; revisión por la dirección</w:t>
            </w:r>
          </w:p>
        </w:tc>
      </w:tr>
      <w:tr>
        <w:trPr>
          <w:cantSplit/>
        </w:trPr>
        <w:tc>
          <w:tcPr>
            <w:tcW w:type="dxa" w:w="23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Responsable de seguridad (RS)</w:t>
            </w:r>
          </w:p>
        </w:tc>
        <w:tc>
          <w:tcPr>
            <w:tcW w:type="dxa" w:w="24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Integrante designado del equipo [completar]</w:t>
            </w:r>
          </w:p>
        </w:tc>
        <w:tc>
          <w:tcPr>
            <w:tcW w:type="dxa" w:w="42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Mantener la documentación del SGSI; gestionar incidentes; informar a la dirección</w:t>
            </w:r>
          </w:p>
        </w:tc>
      </w:tr>
      <w:tr>
        <w:trPr>
          <w:cantSplit/>
        </w:trPr>
        <w:tc>
          <w:tcPr>
            <w:tcW w:type="dxa" w:w="23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Administrador de la plataforma</w:t>
            </w:r>
          </w:p>
        </w:tc>
        <w:tc>
          <w:tcPr>
            <w:tcW w:type="dxa" w:w="24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Docente o ayudante</w:t>
            </w:r>
          </w:p>
        </w:tc>
        <w:tc>
          <w:tcPr>
            <w:tcW w:type="dxa" w:w="42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Configurar parámetros; revisar accesos cada 90 días; revisar la auditoría</w:t>
            </w:r>
          </w:p>
        </w:tc>
      </w:tr>
      <w:tr>
        <w:trPr>
          <w:cantSplit/>
        </w:trPr>
        <w:tc>
          <w:tcPr>
            <w:tcW w:type="dxa" w:w="23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Desarrolladores</w:t>
            </w:r>
          </w:p>
        </w:tc>
        <w:tc>
          <w:tcPr>
            <w:tcW w:type="dxa" w:w="24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Equipo</w:t>
            </w:r>
          </w:p>
        </w:tc>
        <w:tc>
          <w:tcPr>
            <w:tcW w:type="dxa" w:w="42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Desarrollo seguro, pruebas, revisión cruzada de cambios</w:t>
            </w:r>
          </w:p>
        </w:tc>
      </w:tr>
      <w:tr>
        <w:trPr>
          <w:cantSplit/>
        </w:trPr>
        <w:tc>
          <w:tcPr>
            <w:tcW w:type="dxa" w:w="23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Auditor interno</w:t>
            </w:r>
          </w:p>
        </w:tc>
        <w:tc>
          <w:tcPr>
            <w:tcW w:type="dxa" w:w="24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Integrante de otro grupo</w:t>
            </w:r>
          </w:p>
        </w:tc>
        <w:tc>
          <w:tcPr>
            <w:tcW w:type="dxa" w:w="42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Auditoría interna objetiva</w:t>
            </w:r>
          </w:p>
        </w:tc>
      </w:tr>
      <w:tr>
        <w:trPr>
          <w:cantSplit/>
        </w:trPr>
        <w:tc>
          <w:tcPr>
            <w:tcW w:type="dxa" w:w="23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Participante</w:t>
            </w:r>
          </w:p>
        </w:tc>
        <w:tc>
          <w:tcPr>
            <w:tcW w:type="dxa" w:w="24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Persona medida</w:t>
            </w:r>
          </w:p>
        </w:tc>
        <w:tc>
          <w:tcPr>
            <w:tcW w:type="dxa" w:w="42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Dar o retirar consentimiento; notificar incidentes</w:t>
            </w:r>
          </w:p>
        </w:tc>
      </w:tr>
    </w:tbl>
    <w:p>
      <w:pPr>
        <w:spacing w:after="160"/>
      </w:pPr>
    </w:p>
    <w:p>
      <w:pPr>
        <w:spacing w:after="120" w:line="288"/>
        <w:jc w:val="both"/>
      </w:pPr>
      <w:r>
        <w:rPr>
          <w:sz w:val="22"/>
          <w:szCs w:val="22"/>
          <w:rFonts w:ascii="Calibri" w:cs="Calibri" w:eastAsia="Calibri" w:hAnsi="Calibri"/>
        </w:rPr>
        <w:t xml:space="preserve">La matriz RACI, la segregación de tareas (quien desarrolla un cambio no lo aprueba) y el compromiso de confidencialidad de los integrantes con acceso a datos están en </w:t>
      </w:r>
      <w:r>
        <w:rPr>
          <w:sz w:val="22"/>
          <w:szCs w:val="22"/>
          <w:rFonts w:ascii="Consolas" w:cs="Consolas" w:eastAsia="Consolas" w:hAnsi="Consolas"/>
        </w:rPr>
        <w:t xml:space="preserve">docs/sgsi/roles_responsabilidades.md</w:t>
      </w:r>
      <w:r>
        <w:rPr>
          <w:sz w:val="22"/>
          <w:szCs w:val="22"/>
          <w:rFonts w:ascii="Calibri" w:cs="Calibri" w:eastAsia="Calibri" w:hAnsi="Calibri"/>
        </w:rPr>
        <w:t xml:space="preserve">.</w:t>
      </w:r>
    </w:p>
    <w:p>
      <w:pPr>
        <w:pStyle w:val="Heading2"/>
      </w:pPr>
      <w:r>
        <w:t xml:space="preserve">8.3 Apreciación y tratamiento de riesgos (cláusulas 6 y 8)</w:t>
      </w:r>
    </w:p>
    <w:p>
      <w:pPr>
        <w:spacing w:after="120" w:line="288"/>
        <w:jc w:val="both"/>
      </w:pPr>
      <w:r>
        <w:rPr>
          <w:b/>
          <w:bCs/>
          <w:sz w:val="22"/>
          <w:szCs w:val="22"/>
          <w:rFonts w:ascii="Calibri" w:cs="Calibri" w:eastAsia="Calibri" w:hAnsi="Calibri"/>
        </w:rPr>
        <w:t xml:space="preserve">Metodología (6.1.2).</w:t>
      </w:r>
      <w:r>
        <w:rPr>
          <w:sz w:val="22"/>
          <w:szCs w:val="22"/>
          <w:rFonts w:ascii="Calibri" w:cs="Calibri" w:eastAsia="Calibri" w:hAnsi="Calibri"/>
        </w:rPr>
        <w:t xml:space="preserve"> Cada riesgo se valora por probabilidad (P) e impacto (I) en una escala de 1 a 3; el nivel es P × I (1–2 Bajo, 3–4 Medio, 6–9 Alto). Se aceptan los riesgos Bajos; los Medios y Altos se tratan, y el riesgo residual lo acepta el dueño del riesgo. La apreciación se repite en cada hito y ante cambios significativos, como la incorporación de Supabase.</w:t>
      </w:r>
    </w:p>
    <w:p>
      <w:pPr>
        <w:keepNext/>
        <w:spacing w:before="120" w:after="80"/>
        <w:jc w:val="left"/>
      </w:pPr>
      <w:r>
        <w:rPr>
          <w:b/>
          <w:bCs/>
          <w:sz w:val="22"/>
          <w:szCs w:val="22"/>
          <w:rFonts w:ascii="Calibri" w:cs="Calibri" w:eastAsia="Calibri" w:hAnsi="Calibri"/>
        </w:rPr>
        <w:t xml:space="preserve">Tabla 8.2.</w:t>
      </w:r>
      <w:r>
        <w:rPr>
          <w:sz w:val="22"/>
          <w:szCs w:val="22"/>
          <w:rFonts w:ascii="Calibri" w:cs="Calibri" w:eastAsia="Calibri" w:hAnsi="Calibri"/>
        </w:rPr>
        <w:t xml:space="preserve"> Registro de riesgos (R01–R38). El nivel es el inicial; el residual tras las TANDAS 1 y 2 se resume después de la tabla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
        <w:gridCol w:w="2190"/>
        <w:gridCol w:w="916"/>
        <w:gridCol w:w="916"/>
        <w:gridCol w:w="916"/>
        <w:gridCol w:w="3172"/>
      </w:tblGrid>
      <w:tr>
        <w:trPr>
          <w:cantSplit/>
          <w:tblHeader/>
        </w:trPr>
        <w:tc>
          <w:tcPr>
            <w:tcW w:type="dxa" w:w="91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N.º</w:t>
            </w:r>
          </w:p>
        </w:tc>
        <w:tc>
          <w:tcPr>
            <w:tcW w:type="dxa" w:w="219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Amenaza</w:t>
            </w:r>
          </w:p>
        </w:tc>
        <w:tc>
          <w:tcPr>
            <w:tcW w:type="dxa" w:w="91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I</w:t>
            </w:r>
          </w:p>
        </w:tc>
        <w:tc>
          <w:tcPr>
            <w:tcW w:type="dxa" w:w="91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P</w:t>
            </w:r>
          </w:p>
        </w:tc>
        <w:tc>
          <w:tcPr>
            <w:tcW w:type="dxa" w:w="91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Nivel</w:t>
            </w:r>
          </w:p>
        </w:tc>
        <w:tc>
          <w:tcPr>
            <w:tcW w:type="dxa" w:w="317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Tratamiento principal (controles del Anexo A)</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R01</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Acceso no autorizado a datos de salud en equipo compartido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9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Cifrado AES-GCM (alcance limitado), retención, borrado, equipo compartido con token en </w:t>
            </w:r>
            <w:r>
              <w:rPr>
                <w:sz w:val="15"/>
                <w:szCs w:val="15"/>
                <w:rFonts w:ascii="Consolas" w:cs="Consolas" w:eastAsia="Consolas" w:hAnsi="Consolas"/>
              </w:rPr>
              <w:t xml:space="preserve">sessionStorage</w:t>
            </w:r>
            <w:r>
              <w:rPr>
                <w:sz w:val="15"/>
                <w:szCs w:val="15"/>
                <w:rFonts w:ascii="Calibri" w:cs="Calibri" w:eastAsia="Calibri" w:hAnsi="Calibri"/>
              </w:rPr>
              <w:t xml:space="preserve"> e inactividad de 15 min, nube apagada por defecto (A.10.1.1, A.8.3.2, A.18.1.4, A.11.2.8, A.11.2.9)</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R02</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Un participante modifica rangos o sincronización</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 nube, </w:t>
            </w:r>
            <w:r>
              <w:rPr>
                <w:sz w:val="15"/>
                <w:szCs w:val="15"/>
                <w:rFonts w:ascii="Consolas" w:cs="Consolas" w:eastAsia="Consolas" w:hAnsi="Consolas"/>
              </w:rPr>
              <w:t xml:space="preserve">parametros</w:t>
            </w:r>
            <w:r>
              <w:rPr>
                <w:sz w:val="15"/>
                <w:szCs w:val="15"/>
                <w:rFonts w:ascii="Calibri" w:cs="Calibri" w:eastAsia="Calibri" w:hAnsi="Calibri"/>
              </w:rPr>
              <w:t xml:space="preserve"> solo con </w:t>
            </w:r>
            <w:r>
              <w:rPr>
                <w:sz w:val="15"/>
                <w:szCs w:val="15"/>
                <w:rFonts w:ascii="Consolas" w:cs="Consolas" w:eastAsia="Consolas" w:hAnsi="Consolas"/>
              </w:rPr>
              <w:t xml:space="preserve">es_admin()</w:t>
            </w:r>
            <w:r>
              <w:rPr>
                <w:sz w:val="15"/>
                <w:szCs w:val="15"/>
                <w:rFonts w:ascii="Calibri" w:cs="Calibri" w:eastAsia="Calibri" w:hAnsi="Calibri"/>
              </w:rPr>
              <w:t xml:space="preserve"> (rol, </w:t>
            </w:r>
            <w:r>
              <w:rPr>
                <w:sz w:val="15"/>
                <w:szCs w:val="15"/>
                <w:rFonts w:ascii="Consolas" w:cs="Consolas" w:eastAsia="Consolas" w:hAnsi="Consolas"/>
              </w:rPr>
              <w:t xml:space="preserve">aal2</w:t>
            </w:r>
            <w:r>
              <w:rPr>
                <w:sz w:val="15"/>
                <w:szCs w:val="15"/>
                <w:rFonts w:ascii="Calibri" w:cs="Calibri" w:eastAsia="Calibri" w:hAnsi="Calibri"/>
              </w:rPr>
              <w:t xml:space="preserve">, TOTP reciente); sin nube, PIN con PBKDF2, bloqueo y auditoría (A.9.1.1, A.9.2.3, A.9.4.2, A.12.4.1)</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R03</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Ejecución de código malicioso (XSS)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CSP, sin </w:t>
            </w:r>
            <w:r>
              <w:rPr>
                <w:sz w:val="15"/>
                <w:szCs w:val="15"/>
                <w:rFonts w:ascii="Consolas" w:cs="Consolas" w:eastAsia="Consolas" w:hAnsi="Consolas"/>
              </w:rPr>
              <w:t xml:space="preserve">v-html</w:t>
            </w:r>
            <w:r>
              <w:rPr>
                <w:sz w:val="15"/>
                <w:szCs w:val="15"/>
                <w:rFonts w:ascii="Calibri" w:cs="Calibri" w:eastAsia="Calibri" w:hAnsi="Calibri"/>
              </w:rPr>
              <w:t xml:space="preserve">, dependencias empaquetadas (A.14.1.2, A.14.2.5, A.14.2.1)</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R04</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Datos seriales malformados o maliciosos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Parser estricto, límite de buffer (A.14.1.3, A.12.2.1)</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R05</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Cadena de suministro comprometida</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Sin CDN, lockfile, </w:t>
            </w:r>
            <w:r>
              <w:rPr>
                <w:sz w:val="15"/>
                <w:szCs w:val="15"/>
                <w:rFonts w:ascii="Consolas" w:cs="Consolas" w:eastAsia="Consolas" w:hAnsi="Consolas"/>
              </w:rPr>
              <w:t xml:space="preserve">npm audit</w:t>
            </w:r>
            <w:r>
              <w:rPr>
                <w:sz w:val="15"/>
                <w:szCs w:val="15"/>
                <w:rFonts w:ascii="Calibri" w:cs="Calibri" w:eastAsia="Calibri" w:hAnsi="Calibri"/>
              </w:rPr>
              <w:t xml:space="preserve"> (A.15.1.3, A.12.6.1, A.14.2.4)</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R06</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Fuga por CSV exportado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Seudonimización, advertencia, auditoría, neutralización de fórmulas (A.13.2.1, A.8.2.3, A.8.3.1)</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R07</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Reidentificación del participante</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Seudónimos, edad por rangos (A.18.1.4)</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R08</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Tratamiento sin base legal</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Consentimiento, aviso, retiro y supresión (A.18.1.1, A.18.1.4)</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R09</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Clickjacking, sniffing MIME, degradación a HTTP</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Cabeceras de </w:t>
            </w:r>
            <w:r>
              <w:rPr>
                <w:sz w:val="15"/>
                <w:szCs w:val="15"/>
                <w:rFonts w:ascii="Consolas" w:cs="Consolas" w:eastAsia="Consolas" w:hAnsi="Consolas"/>
              </w:rPr>
              <w:t xml:space="preserve">vercel.json</w:t>
            </w:r>
            <w:r>
              <w:rPr>
                <w:sz w:val="15"/>
                <w:szCs w:val="15"/>
                <w:rFonts w:ascii="Calibri" w:cs="Calibri" w:eastAsia="Calibri" w:hAnsi="Calibri"/>
              </w:rPr>
              <w:t xml:space="preserve"> (A.13.1.1, A.13.1.2, A.14.1.2)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R10</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Pérdida de datos por borrado del navegador</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Copia opcional en Supabase y exportación; </w:t>
            </w:r>
            <w:r>
              <w:rPr>
                <w:b/>
                <w:bCs/>
                <w:sz w:val="15"/>
                <w:szCs w:val="15"/>
                <w:rFonts w:ascii="Calibri" w:cs="Calibri" w:eastAsia="Calibri" w:hAnsi="Calibri"/>
              </w:rPr>
              <w:t xml:space="preserve">no hay restauración desde la nube</w:t>
            </w:r>
            <w:r>
              <w:rPr>
                <w:sz w:val="15"/>
                <w:szCs w:val="15"/>
                <w:rFonts w:ascii="Calibri" w:cs="Calibri" w:eastAsia="Calibri" w:hAnsi="Calibri"/>
              </w:rPr>
              <w:t xml:space="preserve"> (A.12.3.1, A.17.2.1)</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R11</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Manipulación del registro de auditoría</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Cadena SHA-256 local; en la nube, actor y hora del servidor, hash encadenado y verificación (A.12.4.2, A.18.1.3)</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R12</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Secretos en el bundle o mapas de código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Solo clave publicable, sin source maps (A.9.4.5, A.10.1.2, A.14.2.6)</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R13</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Indisponibilidad durante una sesión</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 Bajo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Aceptar: detección de desconexión, simulador, local-first (A.17.1.2)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R14</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Descarga eléctrica al participante</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Aviso obligatorio, batería o Bluetooth (A.11.2.1, A.11.2.2)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R15</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Fuga entre participantes en la nube</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RLS en todas las tablas, sin lectura masiva del administrador, </w:t>
            </w:r>
            <w:r>
              <w:rPr>
                <w:sz w:val="15"/>
                <w:szCs w:val="15"/>
                <w:rFonts w:ascii="Consolas" w:cs="Consolas" w:eastAsia="Consolas" w:hAnsi="Consolas"/>
              </w:rPr>
              <w:t xml:space="preserve">pruebas_rls.sql</w:t>
            </w:r>
            <w:r>
              <w:rPr>
                <w:sz w:val="15"/>
                <w:szCs w:val="15"/>
                <w:rFonts w:ascii="Calibri" w:cs="Calibri" w:eastAsia="Calibri" w:hAnsi="Calibri"/>
              </w:rPr>
              <w:t xml:space="preserve">; prueba con cuentas reales pendiente (A.9.4.1, A.14.2.8, A.18.2.3)</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R16</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Abuso del registro de cuentas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Confirmación de correo, límites de Auth, </w:t>
            </w:r>
            <w:r>
              <w:rPr>
                <w:sz w:val="15"/>
                <w:szCs w:val="15"/>
                <w:rFonts w:ascii="Consolas" w:cs="Consolas" w:eastAsia="Consolas" w:hAnsi="Consolas"/>
              </w:rPr>
              <w:t xml:space="preserve">CHECK</w:t>
            </w:r>
            <w:r>
              <w:rPr>
                <w:sz w:val="15"/>
                <w:szCs w:val="15"/>
                <w:rFonts w:ascii="Calibri" w:cs="Calibri" w:eastAsia="Calibri" w:hAnsi="Calibri"/>
              </w:rPr>
              <w:t xml:space="preserve">, cuotas por cuenta, purga; CAPTCHA solo en el registro y desactivado (A.13.1.2, A.12.1.3, A.9.2.1)</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R17</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Compromiso de la cuenta administradora de Supabase o de </w:t>
            </w:r>
            <w:r>
              <w:rPr>
                <w:sz w:val="15"/>
                <w:szCs w:val="15"/>
                <w:rFonts w:ascii="Consolas" w:cs="Consolas" w:eastAsia="Consolas" w:hAnsi="Consolas"/>
              </w:rPr>
              <w:t xml:space="preserve">service_role</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Contraseña robusta, MFA, tabla </w:t>
            </w:r>
            <w:r>
              <w:rPr>
                <w:sz w:val="15"/>
                <w:szCs w:val="15"/>
                <w:rFonts w:ascii="Consolas" w:cs="Consolas" w:eastAsia="Consolas" w:hAnsi="Consolas"/>
              </w:rPr>
              <w:t xml:space="preserve">administradores</w:t>
            </w:r>
            <w:r>
              <w:rPr>
                <w:sz w:val="15"/>
                <w:szCs w:val="15"/>
                <w:rFonts w:ascii="Calibri" w:cs="Calibri" w:eastAsia="Calibri" w:hAnsi="Calibri"/>
              </w:rPr>
              <w:t xml:space="preserve"> (A.9.2.3, A.9.2.4, A.9.4.2, A.10.1.2)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R18</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Transferencia internacional de datos de salud</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Nube opcional apagada por defecto, consentimiento informado, seudonimización sin alias ni notas, DPA pendiente, opción local (A.15.1.1, A.15.1.2, A.18.1.4)</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R19</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Incidente no notificado o no gestionado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Formulario, tabla </w:t>
            </w:r>
            <w:r>
              <w:rPr>
                <w:sz w:val="15"/>
                <w:szCs w:val="15"/>
                <w:rFonts w:ascii="Consolas" w:cs="Consolas" w:eastAsia="Consolas" w:hAnsi="Consolas"/>
              </w:rPr>
              <w:t xml:space="preserve">incidentes</w:t>
            </w:r>
            <w:r>
              <w:rPr>
                <w:sz w:val="15"/>
                <w:szCs w:val="15"/>
                <w:rFonts w:ascii="Calibri" w:cs="Calibri" w:eastAsia="Calibri" w:hAnsi="Calibri"/>
              </w:rPr>
              <w:t xml:space="preserve">, procedimiento (A.16.1.1–A.16.1.6)</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R20</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Marcas de tiempo inconsistentes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 Bajo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UTC y comparación con </w:t>
            </w:r>
            <w:r>
              <w:rPr>
                <w:sz w:val="15"/>
                <w:szCs w:val="15"/>
                <w:rFonts w:ascii="Consolas" w:cs="Consolas" w:eastAsia="Consolas" w:hAnsi="Consolas"/>
              </w:rPr>
              <w:t xml:space="preserve">hora_servidor()</w:t>
            </w:r>
            <w:r>
              <w:rPr>
                <w:sz w:val="15"/>
                <w:szCs w:val="15"/>
                <w:rFonts w:ascii="Calibri" w:cs="Calibri" w:eastAsia="Calibri" w:hAnsi="Calibri"/>
              </w:rPr>
              <w:t xml:space="preserve"> (A.12.4.4)</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R21</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Uso indebido de la cámara del celular</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Solo promedios RGB, consentimiento, apagado automático, auditoría (A.18.1.4, A.14.2.5)</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R22</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Publicación de datos de salud</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Privado por defecto; el servidor exige consentimiento de publicación 2.0 por monitoreo y declaración de mayoría de edad; solo cuentas registradas, fecha truncada; reporte y retiro (A.8.2.3, A.13.2.1, A.18.1.4)</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R23</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Compromiso de cuentas y credenciales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 de contraseñas, confirmación de correo, RLS, cierre de otras sesiones al cambiar la contraseña; SMTP propio, contraseñas filtradas y desactivar inicios anónimos pendientes (A.9.2.1, A.9.2.4, A.9.4.3)</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R24</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Exposición por la vista/función pública</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Vista sustituida por funciones RPC solo para cuentas registradas (migraciones aplicadas; sin prueba real) (A.9.4.1, A.14.2.5)</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R25</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Datos conservados más de lo necesario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purga-ecg</w:t>
            </w:r>
            <w:r>
              <w:rPr>
                <w:sz w:val="15"/>
                <w:szCs w:val="15"/>
                <w:rFonts w:ascii="Calibri" w:cs="Calibri" w:eastAsia="Calibri" w:hAnsi="Calibri"/>
              </w:rPr>
              <w:t xml:space="preserve"> (365 días) y </w:t>
            </w:r>
            <w:r>
              <w:rPr>
                <w:sz w:val="15"/>
                <w:szCs w:val="15"/>
                <w:rFonts w:ascii="Consolas" w:cs="Consolas" w:eastAsia="Consolas" w:hAnsi="Consolas"/>
              </w:rPr>
              <w:t xml:space="preserve">purga-auditoria</w:t>
            </w:r>
            <w:r>
              <w:rPr>
                <w:sz w:val="15"/>
                <w:szCs w:val="15"/>
                <w:rFonts w:ascii="Calibri" w:cs="Calibri" w:eastAsia="Calibri" w:hAnsi="Calibri"/>
              </w:rPr>
              <w:t xml:space="preserve"> (2 años), por verificar en </w:t>
            </w:r>
            <w:r>
              <w:rPr>
                <w:sz w:val="15"/>
                <w:szCs w:val="15"/>
                <w:rFonts w:ascii="Consolas" w:cs="Consolas" w:eastAsia="Consolas" w:hAnsi="Consolas"/>
              </w:rPr>
              <w:t xml:space="preserve">cron.job</w:t>
            </w:r>
            <w:r>
              <w:rPr>
                <w:sz w:val="15"/>
                <w:szCs w:val="15"/>
                <w:rFonts w:ascii="Calibri" w:cs="Calibri" w:eastAsia="Calibri" w:hAnsi="Calibri"/>
              </w:rPr>
              <w:t xml:space="preserve">; cuentas inactivas manual (A.18.1.3, A.8.3.2)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R26</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Señal PPG tomada como diagnóstico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Aviso de no dispositivo médico, rótulo de la fuente, erratas (A.18.1.1)</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R27</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Cuenta privilegiada comprometida</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TOTP obligatorio y reciente, restablecimiento por correo sin privilegios, recuperación con regla de dos personas, auditoría </w:t>
            </w:r>
            <w:r>
              <w:rPr>
                <w:sz w:val="15"/>
                <w:szCs w:val="15"/>
                <w:rFonts w:ascii="Consolas" w:cs="Consolas" w:eastAsia="Consolas" w:hAnsi="Consolas"/>
              </w:rPr>
              <w:t xml:space="preserve">ADMIN_*</w:t>
            </w:r>
            <w:r>
              <w:rPr>
                <w:sz w:val="15"/>
                <w:szCs w:val="15"/>
                <w:rFonts w:ascii="Calibri" w:cs="Calibri" w:eastAsia="Calibri" w:hAnsi="Calibri"/>
              </w:rPr>
              <w:t xml:space="preserve"> (A.9.2.3–A.9.2.6, A.9.4.2)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R28</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 claim </w:t>
            </w:r>
            <w:r>
              <w:rPr>
                <w:sz w:val="15"/>
                <w:szCs w:val="15"/>
                <w:rFonts w:ascii="Consolas" w:cs="Consolas" w:eastAsia="Consolas" w:hAnsi="Consolas"/>
              </w:rPr>
              <w:t xml:space="preserve">amr</w:t>
            </w:r>
            <w:r>
              <w:rPr>
                <w:sz w:val="15"/>
                <w:szCs w:val="15"/>
                <w:rFonts w:ascii="Calibri" w:cs="Calibri" w:eastAsia="Calibri" w:hAnsi="Calibri"/>
              </w:rPr>
              <w:t xml:space="preserve"> no se comporta como se supone (ningún administrador con privilegios)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Caso 0 de </w:t>
            </w:r>
            <w:r>
              <w:rPr>
                <w:sz w:val="15"/>
                <w:szCs w:val="15"/>
                <w:rFonts w:ascii="Consolas" w:cs="Consolas" w:eastAsia="Consolas" w:hAnsi="Consolas"/>
              </w:rPr>
              <w:t xml:space="preserve">pruebas_rls.sql</w:t>
            </w:r>
            <w:r>
              <w:rPr>
                <w:sz w:val="15"/>
                <w:szCs w:val="15"/>
                <w:rFonts w:ascii="Calibri" w:cs="Calibri" w:eastAsia="Calibri" w:hAnsi="Calibri"/>
              </w:rPr>
              <w:t xml:space="preserve">; contingencia por SQL del dueño (A.9.2.3, A.9.4.2)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R29</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Divergencia entre lo probado (PGlite) y lo desplegado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Ejecutar </w:t>
            </w:r>
            <w:r>
              <w:rPr>
                <w:sz w:val="15"/>
                <w:szCs w:val="15"/>
                <w:rFonts w:ascii="Consolas" w:cs="Consolas" w:eastAsia="Consolas" w:hAnsi="Consolas"/>
              </w:rPr>
              <w:t xml:space="preserve">pruebas_rls.sql</w:t>
            </w:r>
            <w:r>
              <w:rPr>
                <w:sz w:val="15"/>
                <w:szCs w:val="15"/>
                <w:rFonts w:ascii="Calibri" w:cs="Calibri" w:eastAsia="Calibri" w:hAnsi="Calibri"/>
              </w:rPr>
              <w:t xml:space="preserve"> con cuentas reales y los Advisors (A.14.2.8, A.18.2.3)</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R30</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Reautenticación solo en el cliente</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Diálogo de contraseña; exigirla en el servidor está diferido (A.9.4.2, A.9.4.3)</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R31</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Cifrado local de alcance limitado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Aviso del alcance real y equipo compartido; bóveda con frase diferida (A.10.1.1, A.10.1.2)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R32</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Copia de respaldo temporal olvidada</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Eliminar el esquema </w:t>
            </w:r>
            <w:r>
              <w:rPr>
                <w:sz w:val="15"/>
                <w:szCs w:val="15"/>
                <w:rFonts w:ascii="Consolas" w:cs="Consolas" w:eastAsia="Consolas" w:hAnsi="Consolas"/>
              </w:rPr>
              <w:t xml:space="preserve">respaldo_20261020</w:t>
            </w:r>
            <w:r>
              <w:rPr>
                <w:sz w:val="15"/>
                <w:szCs w:val="15"/>
                <w:rFonts w:ascii="Calibri" w:cs="Calibri" w:eastAsia="Calibri" w:hAnsi="Calibri"/>
              </w:rPr>
              <w:t xml:space="preserve"> tras validar (A.8.3.2, A.18.1.3)</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R33</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Monitoreos públicos previos sin consentimiento 2.0</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Decisión de la responsable; reporte y retiro disponibles (A.18.1.1, A.18.1.4)</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R34</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Declaración de mayoría de edad falsa</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Casillas; sin declaración no se sube ni se publica; autodeclarada (A.18.1.1)</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R35</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Fallas de auditoría no detectadas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 Bajo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trimestral de los registros de Auth y verificación de la cadena (A.12.4.1, A.12.4.2)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R36</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Configuración manual del panel sin verificar</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PENDIENTES_MANUALES.md</w:t>
            </w:r>
            <w:r>
              <w:rPr>
                <w:sz w:val="15"/>
                <w:szCs w:val="15"/>
                <w:rFonts w:ascii="Calibri" w:cs="Calibri" w:eastAsia="Calibri" w:hAnsi="Calibri"/>
              </w:rPr>
              <w:t xml:space="preserve"> priorizado (A.9.2.4, A.9.4.2, A.12.1.2)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R37</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Incumplimiento de la Ley 21.719</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 Alto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legal, registro de tratamientos, DPA (A.18.1.1, A.15.1.2)</w:t>
            </w:r>
          </w:p>
        </w:tc>
      </w:tr>
      <w:tr>
        <w:trPr>
          <w:cantSplit/>
        </w:trPr>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R38</w:t>
            </w:r>
          </w:p>
        </w:tc>
        <w:tc>
          <w:tcPr>
            <w:tcW w:type="dxa" w:w="21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Abuso del acceso excepcional del administrador</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 Medio</w:t>
            </w:r>
          </w:p>
        </w:tc>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Motivo escrito, TOTP ≤ 5 min, registro previo y aviso al titular (A.9.4.1, A.12.4.3)</w:t>
            </w:r>
          </w:p>
        </w:tc>
      </w:tr>
    </w:tbl>
    <w:p>
      <w:pPr>
        <w:spacing w:after="160"/>
      </w:pPr>
    </w:p>
    <w:p>
      <w:pPr>
        <w:spacing w:after="120" w:line="288"/>
        <w:jc w:val="both"/>
      </w:pPr>
      <w:r>
        <w:rPr>
          <w:b/>
          <w:bCs/>
          <w:sz w:val="22"/>
          <w:szCs w:val="22"/>
          <w:rFonts w:ascii="Calibri" w:cs="Calibri" w:eastAsia="Calibri" w:hAnsi="Calibri"/>
        </w:rPr>
        <w:t xml:space="preserve">Tratamiento (6.1.3, 8.3).</w:t>
      </w:r>
      <w:r>
        <w:rPr>
          <w:sz w:val="22"/>
          <w:szCs w:val="22"/>
          <w:rFonts w:ascii="Calibri" w:cs="Calibri" w:eastAsia="Calibri" w:hAnsi="Calibri"/>
        </w:rPr>
        <w:t xml:space="preserve"> El plan de tratamiento (SGSI-RSK-02) asigna a cada riesgo una opción (mitigar, evitar o aceptar), las acciones, los controles, el responsable y el estado. Según la versión 2.0 del plan, el riesgo residual con lo </w:t>
      </w:r>
      <w:r>
        <w:rPr>
          <w:b/>
          <w:bCs/>
          <w:sz w:val="22"/>
          <w:szCs w:val="22"/>
          <w:rFonts w:ascii="Calibri" w:cs="Calibri" w:eastAsia="Calibri" w:hAnsi="Calibri"/>
        </w:rPr>
        <w:t xml:space="preserve">implementado en el código</w:t>
      </w:r>
      <w:r>
        <w:rPr>
          <w:sz w:val="22"/>
          <w:szCs w:val="22"/>
          <w:rFonts w:ascii="Calibri" w:cs="Calibri" w:eastAsia="Calibri" w:hAnsi="Calibri"/>
        </w:rPr>
        <w:t xml:space="preserve"> queda en nivel Alto para R01 y R31 (el cifrado local no protege frente a quien controla el equipo), R15 y R29 (RLS probada solo en PGlite) y R23 y R36 (configuración manual pendiente); Medio para R02, R03, R05, R06, R10, R14, R16, R18, R22, R24, R25, R27 y R37; y Bajo para el resto. Los residuales Altos requieren una decisión documentada de la dirección, que </w:t>
      </w:r>
      <w:r>
        <w:rPr>
          <w:b/>
          <w:bCs/>
          <w:sz w:val="22"/>
          <w:szCs w:val="22"/>
          <w:rFonts w:ascii="Calibri" w:cs="Calibri" w:eastAsia="Calibri" w:hAnsi="Calibri"/>
        </w:rPr>
        <w:t xml:space="preserve">no existe</w:t>
      </w:r>
      <w:r>
        <w:rPr>
          <w:sz w:val="22"/>
          <w:szCs w:val="22"/>
          <w:rFonts w:ascii="Calibri" w:cs="Calibri" w:eastAsia="Calibri" w:hAnsi="Calibri"/>
        </w:rPr>
        <w:t xml:space="preserve">. Los riesgos residuales aceptados explícitamente son: (1) quien controla el navegador y las herramientas de desarrollo puede eludir los controles del cliente, inherente a una SPA y mitigado con RLS y con reglas de uso del laboratorio; (2) la integración continua y Dependabot existen en el repositorio, pero falta la protección de la rama </w:t>
      </w:r>
      <w:r>
        <w:rPr>
          <w:sz w:val="22"/>
          <w:szCs w:val="22"/>
          <w:rFonts w:ascii="Consolas" w:cs="Consolas" w:eastAsia="Consolas" w:hAnsi="Consolas"/>
        </w:rPr>
        <w:t xml:space="preserve">main</w:t>
      </w:r>
      <w:r>
        <w:rPr>
          <w:sz w:val="22"/>
          <w:szCs w:val="22"/>
          <w:rFonts w:ascii="Calibri" w:cs="Calibri" w:eastAsia="Calibri" w:hAnsi="Calibri"/>
        </w:rPr>
        <w:t xml:space="preserve">; y (3) la región del proveedor (us-east-1) fuera de Chile, mitigada con datos seudonimizados, consentimiento informado y la opción de operar solo en local. </w:t>
      </w:r>
      <w:r>
        <w:rPr>
          <w:b/>
          <w:bCs/>
          <w:sz w:val="22"/>
          <w:szCs w:val="22"/>
          <w:rFonts w:ascii="Calibri" w:cs="Calibri" w:eastAsia="Calibri" w:hAnsi="Calibri"/>
        </w:rPr>
        <w:t xml:space="preserve">La aprobación del plan por el docente (6.1.3 f) está pendiente de firma.</w:t>
      </w:r>
    </w:p>
    <w:p>
      <w:pPr>
        <w:spacing w:after="120" w:line="288"/>
        <w:jc w:val="both"/>
      </w:pPr>
      <w:r>
        <w:rPr>
          <w:b/>
          <w:bCs/>
          <w:sz w:val="22"/>
          <w:szCs w:val="22"/>
          <w:rFonts w:ascii="Calibri" w:cs="Calibri" w:eastAsia="Calibri" w:hAnsi="Calibri"/>
        </w:rPr>
        <w:t xml:space="preserve">Objetivos de seguridad (6.2).</w:t>
      </w:r>
      <w:r>
        <w:rPr>
          <w:sz w:val="22"/>
          <w:szCs w:val="22"/>
          <w:rFonts w:ascii="Calibri" w:cs="Calibri" w:eastAsia="Calibri" w:hAnsi="Calibri"/>
        </w:rPr>
        <w:t xml:space="preserve"> Doce objetivos medibles. Los seis primeros (OBJ-1 a OBJ-6) los calcula la aplicación en Administración → SGSI sobre la auditoría local: integridad de la auditoría al 100 %; cero incidentes graves abiertos al cierre de cada hito; no más de 10 inicios de sesión fallidos de administrador en 30 días; revisión de accesos con menos de 90 días; política vigente aceptada; cero errores de integridad de datos cifrados. OBJ-7 a OBJ-12 se miden fuera de la aplicación y </w:t>
      </w:r>
      <w:r>
        <w:rPr>
          <w:b/>
          <w:bCs/>
          <w:sz w:val="22"/>
          <w:szCs w:val="22"/>
          <w:rFonts w:ascii="Calibri" w:cs="Calibri" w:eastAsia="Calibri" w:hAnsi="Calibri"/>
        </w:rPr>
        <w:t xml:space="preserve">no tienen aún una primera medición</w:t>
      </w:r>
      <w:r>
        <w:rPr>
          <w:sz w:val="22"/>
          <w:szCs w:val="22"/>
          <w:rFonts w:ascii="Calibri" w:cs="Calibri" w:eastAsia="Calibri" w:hAnsi="Calibri"/>
        </w:rPr>
        <w:t xml:space="preserve">: prueba de restauración en los últimos 90 días, consentimiento vigente, cierre de incidentes en plazo, revisión trimestral de los registros de Auth, verificación trimestral de la cadena de auditoría de la nube y 0 vulnerabilidades de producción (esta última medida: 0 el 20 de octubre).</w:t>
      </w:r>
    </w:p>
    <w:p>
      <w:pPr>
        <w:pStyle w:val="Heading2"/>
      </w:pPr>
      <w:r>
        <w:t xml:space="preserve">8.4 Declaración de Aplicabilidad por dominio (A.5–A.18)</w:t>
      </w:r>
    </w:p>
    <w:p>
      <w:pPr>
        <w:spacing w:after="120" w:line="288"/>
        <w:jc w:val="both"/>
      </w:pPr>
      <w:r>
        <w:rPr>
          <w:sz w:val="22"/>
          <w:szCs w:val="22"/>
          <w:rFonts w:ascii="Calibri" w:cs="Calibri" w:eastAsia="Calibri" w:hAnsi="Calibri"/>
        </w:rPr>
        <w:t xml:space="preserve">La Declaración de Aplicabilidad (6.1.3 d) evalúa los 114 controles del Anexo A. Resultado: 71 aplican plenamente, 27 aplican con alcance parcial y 16 se excluyen con justificación; en total 98 controles aplican y 16 se excluyen. Por estado de implementación (recalculado con script tras las TANDAS 1 y 2): 31 Implementado, 31 Documentado, 36 Parcial y 16 N/A. La tabla 8.3 muestra el resumen por dominio y el Anexo A, la declaración completa con justificación, estado y evidencia.</w:t>
      </w:r>
    </w:p>
    <w:p>
      <w:pPr>
        <w:keepNext/>
        <w:spacing w:before="120" w:after="80"/>
        <w:jc w:val="left"/>
      </w:pPr>
      <w:r>
        <w:rPr>
          <w:b/>
          <w:bCs/>
          <w:sz w:val="22"/>
          <w:szCs w:val="22"/>
          <w:rFonts w:ascii="Calibri" w:cs="Calibri" w:eastAsia="Calibri" w:hAnsi="Calibri"/>
        </w:rPr>
        <w:t xml:space="preserve">Tabla 8.3.</w:t>
      </w:r>
      <w:r>
        <w:rPr>
          <w:sz w:val="22"/>
          <w:szCs w:val="22"/>
          <w:rFonts w:ascii="Calibri" w:cs="Calibri" w:eastAsia="Calibri" w:hAnsi="Calibri"/>
        </w:rPr>
        <w:t xml:space="preserve"> Resumen de la Declaración de Aplicabilidad por dominio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5"/>
        <w:gridCol w:w="2752"/>
        <w:gridCol w:w="1255"/>
        <w:gridCol w:w="1255"/>
        <w:gridCol w:w="1255"/>
        <w:gridCol w:w="1254"/>
      </w:tblGrid>
      <w:tr>
        <w:trPr>
          <w:cantSplit/>
          <w:tblHeader/>
        </w:trPr>
        <w:tc>
          <w:tcPr>
            <w:tcW w:type="dxa" w:w="125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Dominio</w:t>
            </w:r>
          </w:p>
        </w:tc>
        <w:tc>
          <w:tcPr>
            <w:tcW w:type="dxa" w:w="275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125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Controles</w:t>
            </w:r>
          </w:p>
        </w:tc>
        <w:tc>
          <w:tcPr>
            <w:tcW w:type="dxa" w:w="125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Sí</w:t>
            </w:r>
          </w:p>
        </w:tc>
        <w:tc>
          <w:tcPr>
            <w:tcW w:type="dxa" w:w="125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Parcial</w:t>
            </w:r>
          </w:p>
        </w:tc>
        <w:tc>
          <w:tcPr>
            <w:tcW w:type="dxa" w:w="125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A.5</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Políticas de seguridad de la información</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A.6</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Organización de la seguridad de la información</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7</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5</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A.7</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relativa a los recursos humanos</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activos</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10</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7</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Control de acceso</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14</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12</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A.10</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Criptografía</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física y del entorno</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15</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6</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de las operaciones</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14</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10</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A.13</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de las comunicaciones</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7</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Adquisición, desarrollo y mantenimiento de los sistemas de información</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13</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11</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A.15</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Relación con proveedores</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5</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2</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A.16</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incidentes de seguridad de la información</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7</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7</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A.17</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Aspectos de seguridad de la información para la gestión de la continuidad de negocio</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4</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w:t>
            </w: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Cumplimiento</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8</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7</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1</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0</w:t>
            </w:r>
          </w:p>
        </w:tc>
      </w:tr>
      <w:tr>
        <w:trPr>
          <w:cantSplit/>
        </w:trPr>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p>
        </w:tc>
        <w:tc>
          <w:tcPr>
            <w:tcW w:type="dxa" w:w="27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15"/>
                <w:szCs w:val="15"/>
                <w:rFonts w:ascii="Calibri" w:cs="Calibri" w:eastAsia="Calibri" w:hAnsi="Calibri"/>
              </w:rPr>
              <w:t xml:space="preserve">Total</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15"/>
                <w:szCs w:val="15"/>
                <w:rFonts w:ascii="Calibri" w:cs="Calibri" w:eastAsia="Calibri" w:hAnsi="Calibri"/>
              </w:rPr>
              <w:t xml:space="preserve">114</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15"/>
                <w:szCs w:val="15"/>
                <w:rFonts w:ascii="Calibri" w:cs="Calibri" w:eastAsia="Calibri" w:hAnsi="Calibri"/>
              </w:rPr>
              <w:t xml:space="preserve">71</w:t>
            </w:r>
          </w:p>
        </w:tc>
        <w:tc>
          <w:tcPr>
            <w:tcW w:type="dxa" w:w="12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15"/>
                <w:szCs w:val="15"/>
                <w:rFonts w:ascii="Calibri" w:cs="Calibri" w:eastAsia="Calibri" w:hAnsi="Calibri"/>
              </w:rPr>
              <w:t xml:space="preserve">27</w:t>
            </w:r>
          </w:p>
        </w:tc>
        <w:tc>
          <w:tcPr>
            <w:tcW w:type="dxa" w:w="12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15"/>
                <w:szCs w:val="15"/>
                <w:rFonts w:ascii="Calibri" w:cs="Calibri" w:eastAsia="Calibri" w:hAnsi="Calibri"/>
              </w:rPr>
              <w:t xml:space="preserve">16</w:t>
            </w:r>
          </w:p>
        </w:tc>
      </w:tr>
    </w:tbl>
    <w:p>
      <w:pPr>
        <w:spacing w:after="160"/>
      </w:pPr>
    </w:p>
    <w:p>
      <w:pPr>
        <w:spacing w:after="120" w:line="288"/>
        <w:jc w:val="both"/>
      </w:pPr>
      <w:r>
        <w:rPr>
          <w:sz w:val="22"/>
          <w:szCs w:val="22"/>
          <w:rFonts w:ascii="Calibri" w:cs="Calibri" w:eastAsia="Calibri" w:hAnsi="Calibri"/>
        </w:rPr>
        <w:t xml:space="preserve">Los 16 controles excluidos corresponden a: A.7.1.1, A.7.1.2 y A.7.2.3 (recursos humanos, sin contratación ni proceso disciplinario propio); A.9.4.4 (utilidades privilegiadas); seis controles de seguridad física de instalaciones, A.11.1.1 a A.11.1.6, fuera del alcance; A.12.6.2 y A.12.7.1; A.13.1.3 y A.13.2.3; y A.14.2.3 y A.14.2.7. Cada exclusión se justifica en el Anexo A. El estado de implementación (Implementado, Documentado, Parcial) permite distinguir los controles ejecutados en el sistema de aquellos que solo cuentan con procedimiento escrito. Criterio de esta versión: no se declara «Implementado» un control que dependa de una verificación o de una configuración manual aún no hecha en el entorno real; por eso los controles de acceso (A.9.1.1, A.9.2.x, A.9.4.x), criptografía (A.10), equipo desatendido (A.11.2.8), registros (A.12.4.1 a A.12.4.3), intercambio (A.13.2.1), pruebas (A.14.2.8 y A.14.2.9), parte de la gestión de incidentes (A.16.1.4 a A.16.1.7) y privacidad y registros (A.18.1.3, A.18.1.4, A.18.2.2) figuran como «Parcial», y la v2.0 de la SoA los declaraba «Implementado».</w:t>
      </w:r>
    </w:p>
    <w:p>
      <w:pPr>
        <w:pStyle w:val="Heading2"/>
      </w:pPr>
      <w:r>
        <w:t xml:space="preserve">8.5 Controles técnicos implementados y su evidencia</w:t>
      </w:r>
    </w:p>
    <w:p>
      <w:pPr>
        <w:keepNext/>
        <w:spacing w:before="120" w:after="80"/>
        <w:jc w:val="left"/>
      </w:pPr>
      <w:r>
        <w:rPr>
          <w:b/>
          <w:bCs/>
          <w:sz w:val="22"/>
          <w:szCs w:val="22"/>
          <w:rFonts w:ascii="Calibri" w:cs="Calibri" w:eastAsia="Calibri" w:hAnsi="Calibri"/>
        </w:rPr>
        <w:t xml:space="preserve">Tabla 8.4.</w:t>
      </w:r>
      <w:r>
        <w:rPr>
          <w:sz w:val="22"/>
          <w:szCs w:val="22"/>
          <w:rFonts w:ascii="Calibri" w:cs="Calibri" w:eastAsia="Calibri" w:hAnsi="Calibri"/>
        </w:rPr>
        <w:t xml:space="preserve"> Controles técnicos seleccionados con su evidencia en 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7"/>
        <w:gridCol w:w="3784"/>
        <w:gridCol w:w="3375"/>
      </w:tblGrid>
      <w:tr>
        <w:trPr>
          <w:cantSplit/>
          <w:tblHeader/>
        </w:trPr>
        <w:tc>
          <w:tcPr>
            <w:tcW w:type="dxa" w:w="186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Control</w:t>
            </w:r>
          </w:p>
        </w:tc>
        <w:tc>
          <w:tcPr>
            <w:tcW w:type="dxa" w:w="378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Medida implementada</w:t>
            </w:r>
          </w:p>
        </w:tc>
        <w:tc>
          <w:tcPr>
            <w:tcW w:type="dxa" w:w="337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Evidencia</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A.9.1.1, A.9.2.3, A.9.4.1</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Dos roles; guard de rutas con lista blanca de redirecciones; </w:t>
            </w:r>
            <w:r>
              <w:rPr>
                <w:sz w:val="20"/>
                <w:szCs w:val="20"/>
                <w:rFonts w:ascii="Consolas" w:cs="Consolas" w:eastAsia="Consolas" w:hAnsi="Consolas"/>
              </w:rPr>
              <w:t xml:space="preserve">assertAdmin()</w:t>
            </w:r>
            <w:r>
              <w:rPr>
                <w:sz w:val="20"/>
                <w:szCs w:val="20"/>
                <w:rFonts w:ascii="Calibri" w:cs="Calibri" w:eastAsia="Calibri" w:hAnsi="Calibri"/>
              </w:rPr>
              <w:t xml:space="preserve"> en acciones privilegiadas; RLS por propietario; el administrador sin lectura masiva (acceso excepcional con motivo, visible para el titular)</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stores/auth.js:63</w:t>
            </w:r>
            <w:r>
              <w:rPr>
                <w:sz w:val="20"/>
                <w:szCs w:val="20"/>
                <w:rFonts w:ascii="Calibri" w:cs="Calibri" w:eastAsia="Calibri" w:hAnsi="Calibri"/>
              </w:rPr>
              <w:t xml:space="preserve">, </w:t>
            </w:r>
            <w:r>
              <w:rPr>
                <w:sz w:val="20"/>
                <w:szCs w:val="20"/>
                <w:rFonts w:ascii="Consolas" w:cs="Consolas" w:eastAsia="Consolas" w:hAnsi="Consolas"/>
              </w:rPr>
              <w:t xml:space="preserve">router/guards.js:17</w:t>
            </w:r>
            <w:r>
              <w:rPr>
                <w:sz w:val="20"/>
                <w:szCs w:val="20"/>
                <w:rFonts w:ascii="Calibri" w:cs="Calibri" w:eastAsia="Calibri" w:hAnsi="Calibri"/>
              </w:rPr>
              <w:t xml:space="preserve">, </w:t>
            </w:r>
            <w:r>
              <w:rPr>
                <w:sz w:val="20"/>
                <w:szCs w:val="20"/>
                <w:rFonts w:ascii="Consolas" w:cs="Consolas" w:eastAsia="Consolas" w:hAnsi="Consolas"/>
              </w:rPr>
              <w:t xml:space="preserve">supabase/schema.sql</w:t>
            </w:r>
            <w:r>
              <w:rPr>
                <w:sz w:val="20"/>
                <w:szCs w:val="20"/>
                <w:rFonts w:ascii="Calibri" w:cs="Calibri" w:eastAsia="Calibri" w:hAnsi="Calibri"/>
              </w:rPr>
              <w:t xml:space="preserve"> (</w:t>
            </w:r>
            <w:r>
              <w:rPr>
                <w:sz w:val="20"/>
                <w:szCs w:val="20"/>
                <w:rFonts w:ascii="Consolas" w:cs="Consolas" w:eastAsia="Consolas" w:hAnsi="Consolas"/>
              </w:rPr>
              <w:t xml:space="preserve">admin_leer_sesion</w:t>
            </w:r>
            <w:r>
              <w:rPr>
                <w:sz w:val="20"/>
                <w:szCs w:val="20"/>
                <w:rFonts w:ascii="Calibri" w:cs="Calibri" w:eastAsia="Calibri" w:hAnsi="Calibri"/>
              </w:rPr>
              <w:t xml:space="preserve">, línea 1522)</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A.9.2.3, A.9.4.2 (nube)</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es_admin()</w:t>
            </w:r>
            <w:r>
              <w:rPr>
                <w:sz w:val="20"/>
                <w:szCs w:val="20"/>
                <w:rFonts w:ascii="Calibri" w:cs="Calibri" w:eastAsia="Calibri" w:hAnsi="Calibri"/>
              </w:rPr>
              <w:t xml:space="preserve"> = rol + </w:t>
            </w:r>
            <w:r>
              <w:rPr>
                <w:sz w:val="20"/>
                <w:szCs w:val="20"/>
                <w:rFonts w:ascii="Consolas" w:cs="Consolas" w:eastAsia="Consolas" w:hAnsi="Consolas"/>
              </w:rPr>
              <w:t xml:space="preserve">aal2</w:t>
            </w:r>
            <w:r>
              <w:rPr>
                <w:sz w:val="20"/>
                <w:szCs w:val="20"/>
                <w:rFonts w:ascii="Calibri" w:cs="Calibri" w:eastAsia="Calibri" w:hAnsi="Calibri"/>
              </w:rPr>
              <w:t xml:space="preserve"> + TOTP de ≤ 15 min; </w:t>
            </w:r>
            <w:r>
              <w:rPr>
                <w:sz w:val="20"/>
                <w:szCs w:val="20"/>
                <w:rFonts w:ascii="Consolas" w:cs="Consolas" w:eastAsia="Consolas" w:hAnsi="Consolas"/>
              </w:rPr>
              <w:t xml:space="preserve">es_admin_reciente(300)</w:t>
            </w:r>
            <w:r>
              <w:rPr>
                <w:sz w:val="20"/>
                <w:szCs w:val="20"/>
                <w:rFonts w:ascii="Calibri" w:cs="Calibri" w:eastAsia="Calibri" w:hAnsi="Calibri"/>
              </w:rPr>
              <w:t xml:space="preserve"> para acciones sensibles; concesión y retiro del rol desde la app (máx. 5); renovación de TOTP en el cliente. </w:t>
            </w:r>
            <w:r>
              <w:rPr>
                <w:b/>
                <w:bCs/>
                <w:sz w:val="20"/>
                <w:szCs w:val="20"/>
                <w:rFonts w:ascii="Calibri" w:cs="Calibri" w:eastAsia="Calibri" w:hAnsi="Calibri"/>
              </w:rPr>
              <w:t xml:space="preserve">Sin verificar con un JWT real</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supabase/schema.sql:623-672</w:t>
            </w:r>
            <w:r>
              <w:rPr>
                <w:sz w:val="20"/>
                <w:szCs w:val="20"/>
                <w:rFonts w:ascii="Calibri" w:cs="Calibri" w:eastAsia="Calibri" w:hAnsi="Calibri"/>
              </w:rPr>
              <w:t xml:space="preserve">, </w:t>
            </w:r>
            <w:r>
              <w:rPr>
                <w:sz w:val="20"/>
                <w:szCs w:val="20"/>
                <w:rFonts w:ascii="Consolas" w:cs="Consolas" w:eastAsia="Consolas" w:hAnsi="Consolas"/>
              </w:rPr>
              <w:t xml:space="preserve">services/security/adminTotp.js</w:t>
            </w:r>
            <w:r>
              <w:rPr>
                <w:sz w:val="20"/>
                <w:szCs w:val="20"/>
                <w:rFonts w:ascii="Calibri" w:cs="Calibri" w:eastAsia="Calibri" w:hAnsi="Calibri"/>
              </w:rPr>
              <w:t xml:space="preserve">, </w:t>
            </w:r>
            <w:r>
              <w:rPr>
                <w:sz w:val="20"/>
                <w:szCs w:val="20"/>
                <w:rFonts w:ascii="Consolas" w:cs="Consolas" w:eastAsia="Consolas" w:hAnsi="Consolas"/>
              </w:rPr>
              <w:t xml:space="preserve">adminRenovacion.js</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A.9.2.4, A.9.4.3</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PIN sin valor por defecto, mínimo 8 caracteres, rechazo de triviales y secuencias; PBKDF2-SHA-256 con 600 000 iteraciones y sal de 16 bytes</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services/security/pinHash.js</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A.9.4.2</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Sin nube: comparación en tiempo constante, bloqueo tras 5 fallos (5 a 60 min, persistente), expiración tras 10 min de inactividad o 60 min absolutos. Cuentas: cierre por inactividad de 15 min con aviso, token en </w:t>
            </w:r>
            <w:r>
              <w:rPr>
                <w:sz w:val="20"/>
                <w:szCs w:val="20"/>
                <w:rFonts w:ascii="Consolas" w:cs="Consolas" w:eastAsia="Consolas" w:hAnsi="Consolas"/>
              </w:rPr>
              <w:t xml:space="preserve">sessionStorage</w:t>
            </w:r>
            <w:r>
              <w:rPr>
                <w:sz w:val="20"/>
                <w:szCs w:val="20"/>
                <w:rFonts w:ascii="Calibri" w:cs="Calibri" w:eastAsia="Calibri" w:hAnsi="Calibri"/>
              </w:rPr>
              <w:t xml:space="preserve"> en equipo compartido, límite de intentos; CAPTCHA opcional solo en el registro</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lockout.js</w:t>
            </w:r>
            <w:r>
              <w:rPr>
                <w:sz w:val="20"/>
                <w:szCs w:val="20"/>
                <w:rFonts w:ascii="Calibri" w:cs="Calibri" w:eastAsia="Calibri" w:hAnsi="Calibri"/>
              </w:rPr>
              <w:t xml:space="preserve">, </w:t>
            </w:r>
            <w:r>
              <w:rPr>
                <w:sz w:val="20"/>
                <w:szCs w:val="20"/>
                <w:rFonts w:ascii="Consolas" w:cs="Consolas" w:eastAsia="Consolas" w:hAnsi="Consolas"/>
              </w:rPr>
              <w:t xml:space="preserve">services/security/inactividad.js:5</w:t>
            </w:r>
            <w:r>
              <w:rPr>
                <w:sz w:val="20"/>
                <w:szCs w:val="20"/>
                <w:rFonts w:ascii="Calibri" w:cs="Calibri" w:eastAsia="Calibri" w:hAnsi="Calibri"/>
              </w:rPr>
              <w:t xml:space="preserve">, </w:t>
            </w:r>
            <w:r>
              <w:rPr>
                <w:sz w:val="20"/>
                <w:szCs w:val="20"/>
                <w:rFonts w:ascii="Consolas" w:cs="Consolas" w:eastAsia="Consolas" w:hAnsi="Consolas"/>
              </w:rPr>
              <w:t xml:space="preserve">services/cloud/almacenSesion.js:55</w:t>
            </w:r>
            <w:r>
              <w:rPr>
                <w:sz w:val="20"/>
                <w:szCs w:val="20"/>
                <w:rFonts w:ascii="Calibri" w:cs="Calibri" w:eastAsia="Calibri" w:hAnsi="Calibri"/>
              </w:rPr>
              <w:t xml:space="preserve">, </w:t>
            </w:r>
            <w:r>
              <w:rPr>
                <w:sz w:val="20"/>
                <w:szCs w:val="20"/>
                <w:rFonts w:ascii="Consolas" w:cs="Consolas" w:eastAsia="Consolas" w:hAnsi="Consolas"/>
              </w:rPr>
              <w:t xml:space="preserve">captcha.js</w:t>
            </w:r>
            <w:r>
              <w:rPr>
                <w:sz w:val="20"/>
                <w:szCs w:val="20"/>
                <w:rFonts w:ascii="Calibri" w:cs="Calibri" w:eastAsia="Calibri" w:hAnsi="Calibri"/>
              </w:rPr>
              <w:t xml:space="preserve">, </w:t>
            </w:r>
            <w:r>
              <w:rPr>
                <w:sz w:val="20"/>
                <w:szCs w:val="20"/>
                <w:rFonts w:ascii="Consolas" w:cs="Consolas" w:eastAsia="Consolas" w:hAnsi="Consolas"/>
              </w:rPr>
              <w:t xml:space="preserve">rateLimiter.js</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A.9.4.3, A.9.2.4 (cuentas)</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Contraseña de al menos 10 caracteres con letras y números, sin el correo ni contraseñas comunes; contraseña actual para cambiarla, borrar datos de la nube y eliminar la cuenta (control del cliente; el servidor no lo exige)</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services/accounts/validation.js:5</w:t>
            </w:r>
            <w:r>
              <w:rPr>
                <w:sz w:val="20"/>
                <w:szCs w:val="20"/>
                <w:rFonts w:ascii="Calibri" w:cs="Calibri" w:eastAsia="Calibri" w:hAnsi="Calibri"/>
              </w:rPr>
              <w:t xml:space="preserve">, </w:t>
            </w:r>
            <w:r>
              <w:rPr>
                <w:sz w:val="20"/>
                <w:szCs w:val="20"/>
                <w:rFonts w:ascii="Consolas" w:cs="Consolas" w:eastAsia="Consolas" w:hAnsi="Consolas"/>
              </w:rPr>
              <w:t xml:space="preserve">services/security/reauth.js:5</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A.10.1.1, A.10.1.2</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AES-GCM de 256 bits, IV aleatorio de 12 bytes, clave no extraíble, </w:t>
            </w:r>
            <w:r>
              <w:rPr>
                <w:i/>
                <w:iCs/>
                <w:sz w:val="20"/>
                <w:szCs w:val="20"/>
                <w:rFonts w:ascii="Calibri" w:cs="Calibri" w:eastAsia="Calibri" w:hAnsi="Calibri"/>
              </w:rPr>
              <w:t xml:space="preserve">crypto-shredding</w:t>
            </w:r>
            <w:r>
              <w:rPr>
                <w:sz w:val="20"/>
                <w:szCs w:val="20"/>
                <w:rFonts w:ascii="Calibri" w:cs="Calibri" w:eastAsia="Calibri" w:hAnsi="Calibri"/>
              </w:rPr>
              <w:t xml:space="preserve"> al borrar. Alcance real: lectura casual de los archivos del navegador; una sola clave para todos los espacios; no protege frente a quien controla el equipo ni frente a XSS</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services/storage/secureStorage.js:20</w:t>
            </w:r>
            <w:r>
              <w:rPr>
                <w:sz w:val="20"/>
                <w:szCs w:val="20"/>
                <w:rFonts w:ascii="Calibri" w:cs="Calibri" w:eastAsia="Calibri" w:hAnsi="Calibri"/>
              </w:rPr>
              <w:t xml:space="preserve">, </w:t>
            </w:r>
            <w:r>
              <w:rPr>
                <w:sz w:val="20"/>
                <w:szCs w:val="20"/>
                <w:rFonts w:ascii="Consolas" w:cs="Consolas" w:eastAsia="Consolas" w:hAnsi="Consolas"/>
              </w:rPr>
              <w:t xml:space="preserve">wipe.js:15</w:t>
            </w:r>
            <w:r>
              <w:rPr>
                <w:sz w:val="20"/>
                <w:szCs w:val="20"/>
                <w:rFonts w:ascii="Calibri" w:cs="Calibri" w:eastAsia="Calibri" w:hAnsi="Calibri"/>
              </w:rPr>
              <w:t xml:space="preserve">, </w:t>
            </w:r>
            <w:r>
              <w:rPr>
                <w:sz w:val="20"/>
                <w:szCs w:val="20"/>
                <w:rFonts w:ascii="Consolas" w:cs="Consolas" w:eastAsia="Consolas" w:hAnsi="Consolas"/>
              </w:rPr>
              <w:t xml:space="preserve">src/data/privacidad.js</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A.12.4.1–A.12.4.4</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Auditoría local encadenada con SHA-256, JSON canónico y ancla de rotación; verificación y exportación; sin datos de salud ni credenciales. En la nube: </w:t>
            </w:r>
            <w:r>
              <w:rPr>
                <w:sz w:val="20"/>
                <w:szCs w:val="20"/>
                <w:rFonts w:ascii="Consolas" w:cs="Consolas" w:eastAsia="Consolas" w:hAnsi="Consolas"/>
              </w:rPr>
              <w:t xml:space="preserve">registrar_evento</w:t>
            </w:r>
            <w:r>
              <w:rPr>
                <w:sz w:val="20"/>
                <w:szCs w:val="20"/>
                <w:rFonts w:ascii="Calibri" w:cs="Calibri" w:eastAsia="Calibri" w:hAnsi="Calibri"/>
              </w:rPr>
              <w:t xml:space="preserve"> con actor y hora del servidor, </w:t>
            </w:r>
            <w:r>
              <w:rPr>
                <w:sz w:val="20"/>
                <w:szCs w:val="20"/>
                <w:rFonts w:ascii="Consolas" w:cs="Consolas" w:eastAsia="Consolas" w:hAnsi="Consolas"/>
              </w:rPr>
              <w:t xml:space="preserve">tipos_evento</w:t>
            </w:r>
            <w:r>
              <w:rPr>
                <w:sz w:val="20"/>
                <w:szCs w:val="20"/>
                <w:rFonts w:ascii="Calibri" w:cs="Calibri" w:eastAsia="Calibri" w:hAnsi="Calibri"/>
              </w:rPr>
              <w:t xml:space="preserve"> como lista blanca, hash encadenado en servidor, </w:t>
            </w:r>
            <w:r>
              <w:rPr>
                <w:sz w:val="20"/>
                <w:szCs w:val="20"/>
                <w:rFonts w:ascii="Consolas" w:cs="Consolas" w:eastAsia="Consolas" w:hAnsi="Consolas"/>
              </w:rPr>
              <w:t xml:space="preserve">verificar_cadena_auditoria()</w:t>
            </w:r>
            <w:r>
              <w:rPr>
                <w:sz w:val="20"/>
                <w:szCs w:val="20"/>
                <w:rFonts w:ascii="Calibri" w:cs="Calibri" w:eastAsia="Calibri" w:hAnsi="Calibri"/>
              </w:rPr>
              <w:t xml:space="preserve">, cola persistente en el cliente, purga a 2 años. Faltan eventos de fallo y anclaje externo</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services/audit/auditLog.js</w:t>
            </w:r>
            <w:r>
              <w:rPr>
                <w:sz w:val="20"/>
                <w:szCs w:val="20"/>
                <w:rFonts w:ascii="Calibri" w:cs="Calibri" w:eastAsia="Calibri" w:hAnsi="Calibri"/>
              </w:rPr>
              <w:t xml:space="preserve">, </w:t>
            </w:r>
            <w:r>
              <w:rPr>
                <w:sz w:val="20"/>
                <w:szCs w:val="20"/>
                <w:rFonts w:ascii="Consolas" w:cs="Consolas" w:eastAsia="Consolas" w:hAnsi="Consolas"/>
              </w:rPr>
              <w:t xml:space="preserve">services/cloud/auditOutbox.js:43</w:t>
            </w:r>
            <w:r>
              <w:rPr>
                <w:sz w:val="20"/>
                <w:szCs w:val="20"/>
                <w:rFonts w:ascii="Calibri" w:cs="Calibri" w:eastAsia="Calibri" w:hAnsi="Calibri"/>
              </w:rPr>
              <w:t xml:space="preserve">, </w:t>
            </w:r>
            <w:r>
              <w:rPr>
                <w:sz w:val="20"/>
                <w:szCs w:val="20"/>
                <w:rFonts w:ascii="Consolas" w:cs="Consolas" w:eastAsia="Consolas" w:hAnsi="Consolas"/>
              </w:rPr>
              <w:t xml:space="preserve">supabase/schema.sql:758-967</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A.14.1.3, A.14.2.5, A.12.2.1</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Parser serial estricto (línea de hasta 64 caracteres, rangos por campo, tiempo monótono); sin </w:t>
            </w:r>
            <w:r>
              <w:rPr>
                <w:sz w:val="20"/>
                <w:szCs w:val="20"/>
                <w:rFonts w:ascii="Consolas" w:cs="Consolas" w:eastAsia="Consolas" w:hAnsi="Consolas"/>
              </w:rPr>
              <w:t xml:space="preserve">v-html</w:t>
            </w:r>
            <w:r>
              <w:rPr>
                <w:sz w:val="20"/>
                <w:szCs w:val="20"/>
                <w:rFonts w:ascii="Calibri" w:cs="Calibri" w:eastAsia="Calibri" w:hAnsi="Calibri"/>
              </w:rPr>
              <w:t xml:space="preserve">, </w:t>
            </w:r>
            <w:r>
              <w:rPr>
                <w:sz w:val="20"/>
                <w:szCs w:val="20"/>
                <w:rFonts w:ascii="Consolas" w:cs="Consolas" w:eastAsia="Consolas" w:hAnsi="Consolas"/>
              </w:rPr>
              <w:t xml:space="preserve">eval</w:t>
            </w:r>
            <w:r>
              <w:rPr>
                <w:sz w:val="20"/>
                <w:szCs w:val="20"/>
                <w:rFonts w:ascii="Calibri" w:cs="Calibri" w:eastAsia="Calibri" w:hAnsi="Calibri"/>
              </w:rPr>
              <w:t xml:space="preserve"> ni </w:t>
            </w:r>
            <w:r>
              <w:rPr>
                <w:sz w:val="20"/>
                <w:szCs w:val="20"/>
                <w:rFonts w:ascii="Consolas" w:cs="Consolas" w:eastAsia="Consolas" w:hAnsi="Consolas"/>
              </w:rPr>
              <w:t xml:space="preserve">new Function</w:t>
            </w:r>
            <w:r>
              <w:rPr>
                <w:sz w:val="20"/>
                <w:szCs w:val="20"/>
                <w:rFonts w:ascii="Calibri" w:cs="Calibri" w:eastAsia="Calibri" w:hAnsi="Calibri"/>
              </w:rPr>
              <w:t xml:space="preserve">; ESLint con </w:t>
            </w:r>
            <w:r>
              <w:rPr>
                <w:sz w:val="20"/>
                <w:szCs w:val="20"/>
                <w:rFonts w:ascii="Consolas" w:cs="Consolas" w:eastAsia="Consolas" w:hAnsi="Consolas"/>
              </w:rPr>
              <w:t xml:space="preserve">eslint-plugin-security</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ecgCsvParser.js</w:t>
            </w:r>
            <w:r>
              <w:rPr>
                <w:sz w:val="20"/>
                <w:szCs w:val="20"/>
                <w:rFonts w:ascii="Calibri" w:cs="Calibri" w:eastAsia="Calibri" w:hAnsi="Calibri"/>
              </w:rPr>
              <w:t xml:space="preserve">, </w:t>
            </w:r>
            <w:r>
              <w:rPr>
                <w:sz w:val="20"/>
                <w:szCs w:val="20"/>
                <w:rFonts w:ascii="Consolas" w:cs="Consolas" w:eastAsia="Consolas" w:hAnsi="Consolas"/>
              </w:rPr>
              <w:t xml:space="preserve">eslint.config.js</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A.13.2.1, A.8.2.2, A.8.2.3</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CSV seudonimizado con línea de clasificación, advertencia previa, neutralización de inyección de fórmulas y auditoría de la exportación</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csvExporter.js</w:t>
            </w:r>
            <w:r>
              <w:rPr>
                <w:sz w:val="20"/>
                <w:szCs w:val="20"/>
                <w:rFonts w:ascii="Calibri" w:cs="Calibri" w:eastAsia="Calibri" w:hAnsi="Calibri"/>
              </w:rPr>
              <w:t xml:space="preserve">, </w:t>
            </w:r>
            <w:r>
              <w:rPr>
                <w:sz w:val="20"/>
                <w:szCs w:val="20"/>
                <w:rFonts w:ascii="Consolas" w:cs="Consolas" w:eastAsia="Consolas" w:hAnsi="Consolas"/>
              </w:rPr>
              <w:t xml:space="preserve">ExportWarningDialog.vue</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A.13.1.1, A.13.1.2, A.14.1.2</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CSP, HSTS, Permissions-Policy, nosniff, X-Frame-Options, COOP y CORP; verificadas por prueba E2E</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vercel.json</w:t>
            </w:r>
            <w:r>
              <w:rPr>
                <w:sz w:val="20"/>
                <w:szCs w:val="20"/>
                <w:rFonts w:ascii="Calibri" w:cs="Calibri" w:eastAsia="Calibri" w:hAnsi="Calibri"/>
              </w:rPr>
              <w:t xml:space="preserve">, </w:t>
            </w:r>
            <w:r>
              <w:rPr>
                <w:sz w:val="20"/>
                <w:szCs w:val="20"/>
                <w:rFonts w:ascii="Consolas" w:cs="Consolas" w:eastAsia="Consolas" w:hAnsi="Consolas"/>
              </w:rPr>
              <w:t xml:space="preserve">e2e/seguridad.spec.js</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A.14.2.1, A.14.2.8, A.14.2.9</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Pruebas unitarias y E2E en integración continua; lista de aceptación</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tests/</w:t>
            </w:r>
            <w:r>
              <w:rPr>
                <w:sz w:val="20"/>
                <w:szCs w:val="20"/>
                <w:rFonts w:ascii="Calibri" w:cs="Calibri" w:eastAsia="Calibri" w:hAnsi="Calibri"/>
              </w:rPr>
              <w:t xml:space="preserve">, </w:t>
            </w:r>
            <w:r>
              <w:rPr>
                <w:sz w:val="20"/>
                <w:szCs w:val="20"/>
                <w:rFonts w:ascii="Consolas" w:cs="Consolas" w:eastAsia="Consolas" w:hAnsi="Consolas"/>
              </w:rPr>
              <w:t xml:space="preserve">e2e/</w:t>
            </w:r>
            <w:r>
              <w:rPr>
                <w:sz w:val="20"/>
                <w:szCs w:val="20"/>
                <w:rFonts w:ascii="Calibri" w:cs="Calibri" w:eastAsia="Calibri" w:hAnsi="Calibri"/>
              </w:rPr>
              <w:t xml:space="preserve">, </w:t>
            </w:r>
            <w:r>
              <w:rPr>
                <w:sz w:val="20"/>
                <w:szCs w:val="20"/>
                <w:rFonts w:ascii="Consolas" w:cs="Consolas" w:eastAsia="Consolas" w:hAnsi="Consolas"/>
              </w:rPr>
              <w:t xml:space="preserve">.github/workflows/ci.yml</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A.12.6.1, A.15.1.3, A.14.2.4</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Sin CDN, </w:t>
            </w:r>
            <w:r>
              <w:rPr>
                <w:sz w:val="20"/>
                <w:szCs w:val="20"/>
                <w:rFonts w:ascii="Consolas" w:cs="Consolas" w:eastAsia="Consolas" w:hAnsi="Consolas"/>
              </w:rPr>
              <w:t xml:space="preserve">package-lock.json</w:t>
            </w:r>
            <w:r>
              <w:rPr>
                <w:sz w:val="20"/>
                <w:szCs w:val="20"/>
                <w:rFonts w:ascii="Calibri" w:cs="Calibri" w:eastAsia="Calibri" w:hAnsi="Calibri"/>
              </w:rPr>
              <w:t xml:space="preserve">, versiones con </w:t>
            </w:r>
            <w:r>
              <w:rPr>
                <w:sz w:val="20"/>
                <w:szCs w:val="20"/>
                <w:rFonts w:ascii="Consolas" w:cs="Consolas" w:eastAsia="Consolas" w:hAnsi="Consolas"/>
              </w:rPr>
              <w:t xml:space="preserve">~</w:t>
            </w:r>
            <w:r>
              <w:rPr>
                <w:sz w:val="20"/>
                <w:szCs w:val="20"/>
                <w:rFonts w:ascii="Calibri" w:cs="Calibri" w:eastAsia="Calibri" w:hAnsi="Calibri"/>
              </w:rPr>
              <w:t xml:space="preserve">, </w:t>
            </w:r>
            <w:r>
              <w:rPr>
                <w:sz w:val="20"/>
                <w:szCs w:val="20"/>
                <w:rFonts w:ascii="Consolas" w:cs="Consolas" w:eastAsia="Consolas" w:hAnsi="Consolas"/>
              </w:rPr>
              <w:t xml:space="preserve">npm audit</w:t>
            </w:r>
            <w:r>
              <w:rPr>
                <w:sz w:val="20"/>
                <w:szCs w:val="20"/>
                <w:rFonts w:ascii="Calibri" w:cs="Calibri" w:eastAsia="Calibri" w:hAnsi="Calibri"/>
              </w:rPr>
              <w:t xml:space="preserve">, Dependabot</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package.json</w:t>
            </w:r>
            <w:r>
              <w:rPr>
                <w:sz w:val="20"/>
                <w:szCs w:val="20"/>
                <w:rFonts w:ascii="Calibri" w:cs="Calibri" w:eastAsia="Calibri" w:hAnsi="Calibri"/>
              </w:rPr>
              <w:t xml:space="preserve">, </w:t>
            </w:r>
            <w:r>
              <w:rPr>
                <w:sz w:val="20"/>
                <w:szCs w:val="20"/>
                <w:rFonts w:ascii="Consolas" w:cs="Consolas" w:eastAsia="Consolas" w:hAnsi="Consolas"/>
              </w:rPr>
              <w:t xml:space="preserve">.github/dependabot.yml</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A.18.1.4, A.8.3.2</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Nube opcional apagada por defecto y borradores que no se suben; consentimiento 2.0 expreso, edad por rangos, actividad de lista cerrada, alias, nombre y notas solo en el dispositivo, declaración de mayoría de edad, consentimiento de publicación por monitoreo exigido por el servidor, retiro con borrado inmediato y retiro de lo público, «Eliminar mis datos» local y en la nube (</w:t>
            </w:r>
            <w:r>
              <w:rPr>
                <w:sz w:val="20"/>
                <w:szCs w:val="20"/>
                <w:rFonts w:ascii="Consolas" w:cs="Consolas" w:eastAsia="Consolas" w:hAnsi="Consolas"/>
              </w:rPr>
              <w:t xml:space="preserve">borrar_mis_datos()</w:t>
            </w:r>
            <w:r>
              <w:rPr>
                <w:sz w:val="20"/>
                <w:szCs w:val="20"/>
                <w:rFonts w:ascii="Calibri" w:cs="Calibri" w:eastAsia="Calibri" w:hAnsi="Calibri"/>
              </w:rPr>
              <w:t xml:space="preserve">)</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nubeOptIn.js:30</w:t>
            </w:r>
            <w:r>
              <w:rPr>
                <w:sz w:val="20"/>
                <w:szCs w:val="20"/>
                <w:rFonts w:ascii="Calibri" w:cs="Calibri" w:eastAsia="Calibri" w:hAnsi="Calibri"/>
              </w:rPr>
              <w:t xml:space="preserve">, </w:t>
            </w:r>
            <w:r>
              <w:rPr>
                <w:sz w:val="20"/>
                <w:szCs w:val="20"/>
                <w:rFonts w:ascii="Consolas" w:cs="Consolas" w:eastAsia="Consolas" w:hAnsi="Consolas"/>
              </w:rPr>
              <w:t xml:space="preserve">datosNube.js:26</w:t>
            </w:r>
            <w:r>
              <w:rPr>
                <w:sz w:val="20"/>
                <w:szCs w:val="20"/>
                <w:rFonts w:ascii="Calibri" w:cs="Calibri" w:eastAsia="Calibri" w:hAnsi="Calibri"/>
              </w:rPr>
              <w:t xml:space="preserve">, </w:t>
            </w:r>
            <w:r>
              <w:rPr>
                <w:sz w:val="20"/>
                <w:szCs w:val="20"/>
                <w:rFonts w:ascii="Consolas" w:cs="Consolas" w:eastAsia="Consolas" w:hAnsi="Consolas"/>
              </w:rPr>
              <w:t xml:space="preserve">consentimiento.js:8</w:t>
            </w:r>
            <w:r>
              <w:rPr>
                <w:sz w:val="20"/>
                <w:szCs w:val="20"/>
                <w:rFonts w:ascii="Calibri" w:cs="Calibri" w:eastAsia="Calibri" w:hAnsi="Calibri"/>
              </w:rPr>
              <w:t xml:space="preserve">, </w:t>
            </w:r>
            <w:r>
              <w:rPr>
                <w:sz w:val="20"/>
                <w:szCs w:val="20"/>
                <w:rFonts w:ascii="Consolas" w:cs="Consolas" w:eastAsia="Consolas" w:hAnsi="Consolas"/>
              </w:rPr>
              <w:t xml:space="preserve">ConsentDialog.vue</w:t>
            </w:r>
            <w:r>
              <w:rPr>
                <w:sz w:val="20"/>
                <w:szCs w:val="20"/>
                <w:rFonts w:ascii="Calibri" w:cs="Calibri" w:eastAsia="Calibri" w:hAnsi="Calibri"/>
              </w:rPr>
              <w:t xml:space="preserve">, </w:t>
            </w:r>
            <w:r>
              <w:rPr>
                <w:sz w:val="20"/>
                <w:szCs w:val="20"/>
                <w:rFonts w:ascii="Consolas" w:cs="Consolas" w:eastAsia="Consolas" w:hAnsi="Consolas"/>
              </w:rPr>
              <w:t xml:space="preserve">PrivacyView.vue</w:t>
            </w:r>
            <w:r>
              <w:rPr>
                <w:sz w:val="20"/>
                <w:szCs w:val="20"/>
                <w:rFonts w:ascii="Calibri" w:cs="Calibri" w:eastAsia="Calibri" w:hAnsi="Calibri"/>
              </w:rPr>
              <w:t xml:space="preserve">, </w:t>
            </w:r>
            <w:r>
              <w:rPr>
                <w:sz w:val="20"/>
                <w:szCs w:val="20"/>
                <w:rFonts w:ascii="Consolas" w:cs="Consolas" w:eastAsia="Consolas" w:hAnsi="Consolas"/>
              </w:rPr>
              <w:t xml:space="preserve">schema.sql:1678</w:t>
            </w:r>
            <w:r>
              <w:rPr>
                <w:sz w:val="20"/>
                <w:szCs w:val="20"/>
                <w:rFonts w:ascii="Calibri" w:cs="Calibri" w:eastAsia="Calibri" w:hAnsi="Calibri"/>
              </w:rPr>
              <w:t xml:space="preserve">, </w:t>
            </w:r>
            <w:r>
              <w:rPr>
                <w:sz w:val="20"/>
                <w:szCs w:val="20"/>
                <w:rFonts w:ascii="Consolas" w:cs="Consolas" w:eastAsia="Consolas" w:hAnsi="Consolas"/>
              </w:rPr>
              <w:t xml:space="preserve">schema.sql:1807</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A.13.2.1, A.18.1.4</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Lo público solo por funciones para cuentas registradas, con fecha truncada y «Paciente anónimo»; reporte de contenido y retiro por el administrador; service worker que no cachea datos</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schema.sql:1268-1503</w:t>
            </w:r>
            <w:r>
              <w:rPr>
                <w:sz w:val="20"/>
                <w:szCs w:val="20"/>
                <w:rFonts w:ascii="Calibri" w:cs="Calibri" w:eastAsia="Calibri" w:hAnsi="Calibri"/>
              </w:rPr>
              <w:t xml:space="preserve">, </w:t>
            </w:r>
            <w:r>
              <w:rPr>
                <w:sz w:val="20"/>
                <w:szCs w:val="20"/>
                <w:rFonts w:ascii="Consolas" w:cs="Consolas" w:eastAsia="Consolas" w:hAnsi="Consolas"/>
              </w:rPr>
              <w:t xml:space="preserve">CommunityPicker.vue</w:t>
            </w:r>
            <w:r>
              <w:rPr>
                <w:sz w:val="20"/>
                <w:szCs w:val="20"/>
                <w:rFonts w:ascii="Calibri" w:cs="Calibri" w:eastAsia="Calibri" w:hAnsi="Calibri"/>
              </w:rPr>
              <w:t xml:space="preserve">, </w:t>
            </w:r>
            <w:r>
              <w:rPr>
                <w:sz w:val="20"/>
                <w:szCs w:val="20"/>
                <w:rFonts w:ascii="Consolas" w:cs="Consolas" w:eastAsia="Consolas" w:hAnsi="Consolas"/>
              </w:rPr>
              <w:t xml:space="preserve">SoportePanel.vue</w:t>
            </w:r>
            <w:r>
              <w:rPr>
                <w:sz w:val="20"/>
                <w:szCs w:val="20"/>
                <w:rFonts w:ascii="Calibri" w:cs="Calibri" w:eastAsia="Calibri" w:hAnsi="Calibri"/>
              </w:rPr>
              <w:t xml:space="preserve">, </w:t>
            </w:r>
            <w:r>
              <w:rPr>
                <w:sz w:val="20"/>
                <w:szCs w:val="20"/>
                <w:rFonts w:ascii="Consolas" w:cs="Consolas" w:eastAsia="Consolas" w:hAnsi="Consolas"/>
              </w:rPr>
              <w:t xml:space="preserve">public/sw.js:10</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A.16.1.2–A.16.1.6</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Incidentes de extremo a extremo: alta restringida, disparador de privacidad, ciclo validado en el servidor, el reportante ve estado y respuesta</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schema.sql:1590-1660</w:t>
            </w:r>
            <w:r>
              <w:rPr>
                <w:sz w:val="20"/>
                <w:szCs w:val="20"/>
                <w:rFonts w:ascii="Calibri" w:cs="Calibri" w:eastAsia="Calibri" w:hAnsi="Calibri"/>
              </w:rPr>
              <w:t xml:space="preserve">, </w:t>
            </w:r>
            <w:r>
              <w:rPr>
                <w:sz w:val="20"/>
                <w:szCs w:val="20"/>
                <w:rFonts w:ascii="Consolas" w:cs="Consolas" w:eastAsia="Consolas" w:hAnsi="Consolas"/>
              </w:rPr>
              <w:t xml:space="preserve">MisIncidentes.vue</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A.11.2.1</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Acuse obligatorio de seguridad eléctrica antes de Web Serial, registrado como </w:t>
            </w:r>
            <w:r>
              <w:rPr>
                <w:sz w:val="20"/>
                <w:szCs w:val="20"/>
                <w:rFonts w:ascii="Consolas" w:cs="Consolas" w:eastAsia="Consolas" w:hAnsi="Consolas"/>
              </w:rPr>
              <w:t xml:space="preserve">ELECTRICAL_SAFETY_ACK</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MonitorView.vue</w:t>
            </w:r>
            <w:r>
              <w:rPr>
                <w:sz w:val="20"/>
                <w:szCs w:val="20"/>
                <w:rFonts w:ascii="Calibri" w:cs="Calibri" w:eastAsia="Calibri" w:hAnsi="Calibri"/>
              </w:rPr>
              <w:t xml:space="preserve">, </w:t>
            </w:r>
            <w:r>
              <w:rPr>
                <w:sz w:val="20"/>
                <w:szCs w:val="20"/>
                <w:rFonts w:ascii="Consolas" w:cs="Consolas" w:eastAsia="Consolas" w:hAnsi="Consolas"/>
              </w:rPr>
              <w:t xml:space="preserve">SafetyBanner.vue</w:t>
            </w:r>
          </w:p>
        </w:tc>
      </w:tr>
      <w:tr>
        <w:trPr>
          <w:cantSplit/>
        </w:trPr>
        <w:tc>
          <w:tcPr>
            <w:tcW w:type="dxa" w:w="18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A.12.1.3, A.12.4.4</w:t>
            </w:r>
          </w:p>
        </w:tc>
        <w:tc>
          <w:tcPr>
            <w:tcW w:type="dxa" w:w="378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Máximo de 5 canales; estimación de cuota de almacenamiento; cuotas del servidor con la hora del servidor (32 KB por bloque, 25 MB por sesión, 50 MB por cuenta, 1000 sesiones, 200 pacientes)</w:t>
            </w:r>
          </w:p>
        </w:tc>
        <w:tc>
          <w:tcPr>
            <w:tcW w:type="dxa" w:w="33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stores/channels.js:50</w:t>
            </w:r>
            <w:r>
              <w:rPr>
                <w:sz w:val="20"/>
                <w:szCs w:val="20"/>
                <w:rFonts w:ascii="Calibri" w:cs="Calibri" w:eastAsia="Calibri" w:hAnsi="Calibri"/>
              </w:rPr>
              <w:t xml:space="preserve">, </w:t>
            </w:r>
            <w:r>
              <w:rPr>
                <w:sz w:val="20"/>
                <w:szCs w:val="20"/>
                <w:rFonts w:ascii="Consolas" w:cs="Consolas" w:eastAsia="Consolas" w:hAnsi="Consolas"/>
              </w:rPr>
              <w:t xml:space="preserve">main.js:49</w:t>
            </w:r>
            <w:r>
              <w:rPr>
                <w:sz w:val="20"/>
                <w:szCs w:val="20"/>
                <w:rFonts w:ascii="Calibri" w:cs="Calibri" w:eastAsia="Calibri" w:hAnsi="Calibri"/>
              </w:rPr>
              <w:t xml:space="preserve">, </w:t>
            </w:r>
            <w:r>
              <w:rPr>
                <w:sz w:val="20"/>
                <w:szCs w:val="20"/>
                <w:rFonts w:ascii="Consolas" w:cs="Consolas" w:eastAsia="Consolas" w:hAnsi="Consolas"/>
              </w:rPr>
              <w:t xml:space="preserve">schema.sql:576</w:t>
            </w:r>
            <w:r>
              <w:rPr>
                <w:sz w:val="20"/>
                <w:szCs w:val="20"/>
                <w:rFonts w:ascii="Calibri" w:cs="Calibri" w:eastAsia="Calibri" w:hAnsi="Calibri"/>
              </w:rPr>
              <w:t xml:space="preserve">, </w:t>
            </w:r>
            <w:r>
              <w:rPr>
                <w:sz w:val="20"/>
                <w:szCs w:val="20"/>
                <w:rFonts w:ascii="Consolas" w:cs="Consolas" w:eastAsia="Consolas" w:hAnsi="Consolas"/>
              </w:rPr>
              <w:t xml:space="preserve">schema.sql:984</w:t>
            </w:r>
          </w:p>
        </w:tc>
      </w:tr>
    </w:tbl>
    <w:p>
      <w:pPr>
        <w:spacing w:after="160"/>
      </w:pPr>
    </w:p>
    <w:p>
      <w:pPr>
        <w:spacing w:after="120" w:line="288"/>
        <w:jc w:val="both"/>
      </w:pPr>
      <w:r>
        <w:rPr>
          <w:b/>
          <w:bCs/>
          <w:sz w:val="22"/>
          <w:szCs w:val="22"/>
          <w:rFonts w:ascii="Calibri" w:cs="Calibri" w:eastAsia="Calibri" w:hAnsi="Calibri"/>
        </w:rPr>
        <w:t xml:space="preserve">Limitaciones intrínsecas.</w:t>
      </w:r>
      <w:r>
        <w:rPr>
          <w:sz w:val="22"/>
          <w:szCs w:val="22"/>
          <w:rFonts w:ascii="Calibri" w:cs="Calibri" w:eastAsia="Calibri" w:hAnsi="Calibri"/>
        </w:rPr>
        <w:t xml:space="preserve"> (1) El PIN local disuade el uso casual pero no es seguridad real frente a quien controla el equipo; para la nube, la autenticación del administrador sí es real (Supabase Auth con RLS). (2) El cifrado en IndexedDB protege la lectura casual de los archivos del navegador, no frente a XSS, extensiones ni a quien controla el equipo o copia el perfil (la clave convive con los datos y es una sola; la bóveda con frase está diferida). (3) Sin nube no hay respaldo central ni auditoría inalterable. (4) Todo lo que está en el bundle es público; solo se usa la clave publicable de Supabase. (5) Solo con una cuenta y con «Guardar mis datos en la nube» activado (apagado por defecto), y solo al guardar, los datos seudonimizados salen del equipo hacia el proveedor (R18). (6) La reautenticación con contraseña es del cliente; el servidor no la exige. Estas limitaciones se informan a los usuarios en </w:t>
      </w:r>
      <w:r>
        <w:rPr>
          <w:sz w:val="22"/>
          <w:szCs w:val="22"/>
          <w:rFonts w:ascii="Consolas" w:cs="Consolas" w:eastAsia="Consolas" w:hAnsi="Consolas"/>
        </w:rPr>
        <w:t xml:space="preserve">/privacidad</w:t>
      </w:r>
      <w:r>
        <w:rPr>
          <w:sz w:val="22"/>
          <w:szCs w:val="22"/>
          <w:rFonts w:ascii="Calibri" w:cs="Calibri" w:eastAsia="Calibri" w:hAnsi="Calibri"/>
        </w:rPr>
        <w:t xml:space="preserve"> y en el README (A.18.1.4).</w:t>
      </w:r>
    </w:p>
    <w:p>
      <w:pPr>
        <w:pStyle w:val="Heading2"/>
      </w:pPr>
      <w:r>
        <w:t xml:space="preserve">8.6 Gestión de incidentes (A.16)</w:t>
      </w:r>
    </w:p>
    <w:p>
      <w:pPr>
        <w:spacing w:after="120" w:line="288"/>
        <w:jc w:val="both"/>
      </w:pPr>
      <w:r>
        <w:rPr>
          <w:sz w:val="22"/>
          <w:szCs w:val="22"/>
          <w:rFonts w:ascii="Calibri" w:cs="Calibri" w:eastAsia="Calibri" w:hAnsi="Calibri"/>
        </w:rPr>
        <w:t xml:space="preserve">El procedimiento SGSI-INC-01 cubre las responsabilidades (A.16.1.1), la notificación (A.16.1.2 y A.16.1.3), la evaluación (A.16.1.4), la respuesta (A.16.1.5), el aprendizaje (A.16.1.6) y la recopilación de evidencias (A.16.1.7). Cualquier persona puede notificar un evento o un punto débil mediante el formulario de </w:t>
      </w:r>
      <w:r>
        <w:rPr>
          <w:sz w:val="22"/>
          <w:szCs w:val="22"/>
          <w:rFonts w:ascii="Consolas" w:cs="Consolas" w:eastAsia="Consolas" w:hAnsi="Consolas"/>
        </w:rPr>
        <w:t xml:space="preserve">/seguridad</w:t>
      </w:r>
      <w:r>
        <w:rPr>
          <w:sz w:val="22"/>
          <w:szCs w:val="22"/>
          <w:rFonts w:ascii="Calibri" w:cs="Calibri" w:eastAsia="Calibri" w:hAnsi="Calibri"/>
        </w:rPr>
        <w:t xml:space="preserve">; la descripción (10 a 500 caracteres) rechaza RUT, correos y valores de salud. El ciclo de vida es abierto, en análisis, y cerrado o descartado; el cierre exige respuesta y lección aprendida. Se guarda cifrado en el equipo, se audita como </w:t>
      </w:r>
      <w:r>
        <w:rPr>
          <w:sz w:val="22"/>
          <w:szCs w:val="22"/>
          <w:rFonts w:ascii="Consolas" w:cs="Consolas" w:eastAsia="Consolas" w:hAnsi="Consolas"/>
        </w:rPr>
        <w:t xml:space="preserve">INCIDENT_REPORTED</w:t>
      </w:r>
      <w:r>
        <w:rPr>
          <w:sz w:val="22"/>
          <w:szCs w:val="22"/>
          <w:rFonts w:ascii="Calibri" w:cs="Calibri" w:eastAsia="Calibri" w:hAnsi="Calibri"/>
        </w:rPr>
        <w:t xml:space="preserve"> y, con nube, se inserta en la tabla </w:t>
      </w:r>
      <w:r>
        <w:rPr>
          <w:sz w:val="22"/>
          <w:szCs w:val="22"/>
          <w:rFonts w:ascii="Consolas" w:cs="Consolas" w:eastAsia="Consolas" w:hAnsi="Consolas"/>
        </w:rPr>
        <w:t xml:space="preserve">incidentes</w:t>
      </w:r>
      <w:r>
        <w:rPr>
          <w:sz w:val="22"/>
          <w:szCs w:val="22"/>
          <w:rFonts w:ascii="Calibri" w:cs="Calibri" w:eastAsia="Calibri" w:hAnsi="Calibri"/>
        </w:rPr>
        <w:t xml:space="preserve"> (sin borrado) mediante un alta restringida (solo estado abierto, sin respuesta ni lección, con disparador que rechaza RUT, correos y valores de salud); el administrador ve todos los incidentes y los gestiona con un ciclo validado en el servidor, y el reportante ve el estado y la respuesta en «Mis notificaciones». Cualquier cuenta puede además reportar un monitoreo público, y el administrador lo revisa y puede retirarlo con motivo. No hay aviso automático al responsable ni plantilla de notificación a la Agencia, y el simulacro de incidente no se ha ejecutado. Los plazos orientativos son menos de 24 horas para severidad alta y menos de 72 horas para media. Si hay datos personales afectados, el docente evalúa la notificación a los titulares y a la Agencia de Protección de Datos Personales (Ley 21.719). Hasta la fecha del informe no se ha registrado ningún incidente real en las fuentes revisadas.</w:t>
      </w:r>
    </w:p>
    <w:p>
      <w:pPr>
        <w:pStyle w:val="Heading2"/>
      </w:pPr>
      <w:r>
        <w:t xml:space="preserve">8.7 Continuidad (A.17)</w:t>
      </w:r>
    </w:p>
    <w:p>
      <w:pPr>
        <w:spacing w:after="120" w:line="288"/>
        <w:jc w:val="both"/>
      </w:pPr>
      <w:r>
        <w:rPr>
          <w:sz w:val="22"/>
          <w:szCs w:val="22"/>
          <w:rFonts w:ascii="Calibri" w:cs="Calibri" w:eastAsia="Calibri" w:hAnsi="Calibri"/>
        </w:rPr>
        <w:t xml:space="preserve">El plan SGSI-BCP-01 define como proceso crítico las sesiones de medición en clase, con un tiempo máximo tolerable equivalente a la duración de una sesión (unos 15 minutos) y la regla de que la seguridad no se relaja en los modos de respaldo. Los escenarios cubiertos son: desconexión del sensor, sensor averiado (uso del simulador), pérdida de Internet o caída de Vercel, caída de Supabase (continuidad en modo local), borrado del almacenamiento del navegador (recuperación desde la última exportación: la aplicación no restaura monitoreos propios desde la nube), pérdida del TOTP o del claim </w:t>
      </w:r>
      <w:r>
        <w:rPr>
          <w:sz w:val="22"/>
          <w:szCs w:val="22"/>
          <w:rFonts w:ascii="Consolas" w:cs="Consolas" w:eastAsia="Consolas" w:hAnsi="Consolas"/>
        </w:rPr>
        <w:t xml:space="preserve">amr</w:t>
      </w:r>
      <w:r>
        <w:rPr>
          <w:sz w:val="22"/>
          <w:szCs w:val="22"/>
          <w:rFonts w:ascii="Calibri" w:cs="Calibri" w:eastAsia="Calibri" w:hAnsi="Calibri"/>
        </w:rPr>
        <w:t xml:space="preserve"> (procedimiento de recuperación con regla de dos personas), equipo robado (borrado con </w:t>
      </w:r>
      <w:r>
        <w:rPr>
          <w:i/>
          <w:iCs/>
          <w:sz w:val="22"/>
          <w:szCs w:val="22"/>
          <w:rFonts w:ascii="Calibri" w:cs="Calibri" w:eastAsia="Calibri" w:hAnsi="Calibri"/>
        </w:rPr>
        <w:t xml:space="preserve">crypto-shredding</w:t>
      </w:r>
      <w:r>
        <w:rPr>
          <w:sz w:val="22"/>
          <w:szCs w:val="22"/>
          <w:rFonts w:ascii="Calibri" w:cs="Calibri" w:eastAsia="Calibri" w:hAnsi="Calibri"/>
        </w:rPr>
        <w:t xml:space="preserve">) y pérdida del PIN (restablecimiento que borra los datos locales, por diseño). Se prevé un simulacro por hito, que </w:t>
      </w:r>
      <w:r>
        <w:rPr>
          <w:b/>
          <w:bCs/>
          <w:sz w:val="22"/>
          <w:szCs w:val="22"/>
          <w:rFonts w:ascii="Calibri" w:cs="Calibri" w:eastAsia="Calibri" w:hAnsi="Calibri"/>
        </w:rPr>
        <w:t xml:space="preserve">no se ha ejecutado</w:t>
      </w:r>
      <w:r>
        <w:rPr>
          <w:sz w:val="22"/>
          <w:szCs w:val="22"/>
          <w:rFonts w:ascii="Calibri" w:cs="Calibri" w:eastAsia="Calibri" w:hAnsi="Calibri"/>
        </w:rPr>
        <w:t xml:space="preserve">. La PWA (SEC-62) cubre el app shell sin conexión pero no la nube. Existe una copia de respaldo temporal en el esquema privado </w:t>
      </w:r>
      <w:r>
        <w:rPr>
          <w:sz w:val="22"/>
          <w:szCs w:val="22"/>
          <w:rFonts w:ascii="Consolas" w:cs="Consolas" w:eastAsia="Consolas" w:hAnsi="Consolas"/>
        </w:rPr>
        <w:t xml:space="preserve">respaldo_20261020</w:t>
      </w:r>
      <w:r>
        <w:rPr>
          <w:sz w:val="22"/>
          <w:szCs w:val="22"/>
          <w:rFonts w:ascii="Calibri" w:cs="Calibri" w:eastAsia="Calibri" w:hAnsi="Calibri"/>
        </w:rPr>
        <w:t xml:space="preserve">, que debe eliminarse al validar la migración; no se ha realizado ninguna prueba de restauración ni se han medido RPO y RTO (propuestos: 7 días y 1 día).</w:t>
      </w:r>
    </w:p>
    <w:p>
      <w:pPr>
        <w:pStyle w:val="Heading2"/>
      </w:pPr>
      <w:r>
        <w:t xml:space="preserve">8.8 Proveedores (A.15)</w:t>
      </w:r>
    </w:p>
    <w:p>
      <w:pPr>
        <w:spacing w:after="120" w:line="288"/>
        <w:jc w:val="both"/>
      </w:pPr>
      <w:r>
        <w:rPr>
          <w:sz w:val="22"/>
          <w:szCs w:val="22"/>
          <w:rFonts w:ascii="Calibri" w:cs="Calibri" w:eastAsia="Calibri" w:hAnsi="Calibri"/>
        </w:rPr>
        <w:t xml:space="preserve">La política (A.15.1.1) y las fichas de proveedores (SGSI-REG-03) cubren Supabase, Vercel y GitHub: servicio, datos tratados, región, garantías declaradas, límites, controles propios y vía de salida. Supabase trata sesiones y señales seudonimizadas (datos de salud) y se aloja en la región us-east-1; las garantías declaradas por el proveedor incluyen informe SOC 2 y DPA disponible. La aceptación de los términos y del DPA por el docente está pendiente de registrar con fecha, y la decisión sobre la región (us-east-1) sigue abierta. Se mantiene un registro de vulnerabilidades técnicas: al 15 de octubre de 2026 constan una vulnerabilidad crítica en </w:t>
      </w:r>
      <w:r>
        <w:rPr>
          <w:sz w:val="22"/>
          <w:szCs w:val="22"/>
          <w:rFonts w:ascii="Consolas" w:cs="Consolas" w:eastAsia="Consolas" w:hAnsi="Consolas"/>
        </w:rPr>
        <w:t xml:space="preserve">tinypool</w:t>
      </w:r>
      <w:r>
        <w:rPr>
          <w:sz w:val="22"/>
          <w:szCs w:val="22"/>
          <w:rFonts w:ascii="Calibri" w:cs="Calibri" w:eastAsia="Calibri" w:hAnsi="Calibri"/>
        </w:rPr>
        <w:t xml:space="preserve"> (dependencia transitiva de </w:t>
      </w:r>
      <w:r>
        <w:rPr>
          <w:sz w:val="22"/>
          <w:szCs w:val="22"/>
          <w:rFonts w:ascii="Consolas" w:cs="Consolas" w:eastAsia="Consolas" w:hAnsi="Consolas"/>
        </w:rPr>
        <w:t xml:space="preserve">vitest</w:t>
      </w:r>
      <w:r>
        <w:rPr>
          <w:sz w:val="22"/>
          <w:szCs w:val="22"/>
          <w:rFonts w:ascii="Calibri" w:cs="Calibri" w:eastAsia="Calibri" w:hAnsi="Calibri"/>
        </w:rPr>
        <w:t xml:space="preserve"> 3, solo de desarrollo y fuera del bundle) y una moderada en </w:t>
      </w:r>
      <w:r>
        <w:rPr>
          <w:sz w:val="22"/>
          <w:szCs w:val="22"/>
          <w:rFonts w:ascii="Consolas" w:cs="Consolas" w:eastAsia="Consolas" w:hAnsi="Consolas"/>
        </w:rPr>
        <w:t xml:space="preserve">@vitest/mocker</w:t>
      </w:r>
      <w:r>
        <w:rPr>
          <w:sz w:val="22"/>
          <w:szCs w:val="22"/>
          <w:rFonts w:ascii="Calibri" w:cs="Calibri" w:eastAsia="Calibri" w:hAnsi="Calibri"/>
        </w:rPr>
        <w:t xml:space="preserve">; se aceptaron temporalmente y se migrará a una versión superior de </w:t>
      </w:r>
      <w:r>
        <w:rPr>
          <w:sz w:val="22"/>
          <w:szCs w:val="22"/>
          <w:rFonts w:ascii="Consolas" w:cs="Consolas" w:eastAsia="Consolas" w:hAnsi="Consolas"/>
        </w:rPr>
        <w:t xml:space="preserve">vitest</w:t>
      </w:r>
      <w:r>
        <w:rPr>
          <w:sz w:val="22"/>
          <w:szCs w:val="22"/>
          <w:rFonts w:ascii="Calibri" w:cs="Calibri" w:eastAsia="Calibri" w:hAnsi="Calibri"/>
        </w:rPr>
        <w:t xml:space="preserve"> cuando Dependabot lo proponga. La revisión de proveedores es semestral.</w:t>
      </w:r>
    </w:p>
    <w:p>
      <w:pPr>
        <w:pStyle w:val="Heading2"/>
      </w:pPr>
      <w:r>
        <w:t xml:space="preserve">8.9 Protección de datos personales (A.18.1.4)</w:t>
      </w:r>
    </w:p>
    <w:p>
      <w:pPr>
        <w:spacing w:after="120" w:line="288"/>
        <w:jc w:val="both"/>
      </w:pPr>
      <w:r>
        <w:rPr>
          <w:sz w:val="22"/>
          <w:szCs w:val="22"/>
          <w:rFonts w:ascii="Calibri" w:cs="Calibri" w:eastAsia="Calibri" w:hAnsi="Calibri"/>
        </w:rPr>
        <w:t xml:space="preserve">Las medidas incluyen: seudónimos «Paciente N» y alias que se queda solo en el dispositivo (con heurística que rechaza nombres y números de documento), sin solicitar nombre, RUT, correo ni fecha de nacimiento; nube opcional apagada por defecto, borradores que nunca se suben y subida solo al guardar; consentimiento informado no premarcado, versionado (2.0) y revocable, con declaración de mayoría de edad y consentimiento de publicación por monitoreo; edad por rangos, peso acotado y actividad de lista cerrada; cifrado en reposo; supresión local y en la nube; retención de 30 días por defecto (máximo 180) en el equipo, 365 días en la nube y 2 años para la auditoría de la nube, con purga automática (por verificar en la base real); y la ruta pública </w:t>
      </w:r>
      <w:r>
        <w:rPr>
          <w:sz w:val="22"/>
          <w:szCs w:val="22"/>
          <w:rFonts w:ascii="Consolas" w:cs="Consolas" w:eastAsia="Consolas" w:hAnsi="Consolas"/>
        </w:rPr>
        <w:t xml:space="preserve">/privacidad</w:t>
      </w:r>
      <w:r>
        <w:rPr>
          <w:sz w:val="22"/>
          <w:szCs w:val="22"/>
          <w:rFonts w:ascii="Calibri" w:cs="Calibri" w:eastAsia="Calibri" w:hAnsi="Calibri"/>
        </w:rPr>
        <w:t xml:space="preserve">, que informa la base legal (consentimiento expreso), la finalidad, la transferencia internacional (Supabase en us-east-1, Estados Unidos), los derechos de acceso, rectificación, supresión, oposición y portabilidad, los plazos y las limitaciones. Dado que el proyecto de Supabase está fuera de Chile, existe una transferencia internacional de datos de salud seudonimizados que debe tratarse conforme a la Ley 19.628 y a la Ley 21.719 una vez vigente; el riesgo se registra como R18 y se mitiga con consentimiento informado, seudonimización, el DPA del proveedor y la posibilidad de operar solo en modo local.</w:t>
      </w:r>
    </w:p>
    <w:p>
      <w:pPr>
        <w:pStyle w:val="Heading2"/>
      </w:pPr>
      <w:r>
        <w:t xml:space="preserve">8.10 Seguimiento y medición (9.1)</w:t>
      </w:r>
    </w:p>
    <w:p>
      <w:pPr>
        <w:spacing w:after="120" w:line="288"/>
        <w:jc w:val="both"/>
      </w:pPr>
      <w:r>
        <w:rPr>
          <w:sz w:val="22"/>
          <w:szCs w:val="22"/>
          <w:rFonts w:ascii="Calibri" w:cs="Calibri" w:eastAsia="Calibri" w:hAnsi="Calibri"/>
        </w:rPr>
        <w:t xml:space="preserve">Los indicadores OBJ-1 a OBJ-6 se calculan en la propia aplicación (Administración → SGSI), sobre la auditoría local; OBJ-7 a OBJ-12 se miden fuera de ella y están pendientes de primera medición. Indicadores de la aplicación: inicios de sesión fallidos y bloqueos en 30 días, integridad de la auditoría, incidentes abiertos y de severidad alta, exportaciones, desfase del reloj, revisión de accesos y aceptación de la política. Se complementan con indicadores manuales: resultado de </w:t>
      </w:r>
      <w:r>
        <w:rPr>
          <w:sz w:val="22"/>
          <w:szCs w:val="22"/>
          <w:rFonts w:ascii="Consolas" w:cs="Consolas" w:eastAsia="Consolas" w:hAnsi="Consolas"/>
        </w:rPr>
        <w:t xml:space="preserve">npm test</w:t>
      </w:r>
      <w:r>
        <w:rPr>
          <w:sz w:val="22"/>
          <w:szCs w:val="22"/>
          <w:rFonts w:ascii="Calibri" w:cs="Calibri" w:eastAsia="Calibri" w:hAnsi="Calibri"/>
        </w:rPr>
        <w:t xml:space="preserve">, </w:t>
      </w:r>
      <w:r>
        <w:rPr>
          <w:sz w:val="22"/>
          <w:szCs w:val="22"/>
          <w:rFonts w:ascii="Consolas" w:cs="Consolas" w:eastAsia="Consolas" w:hAnsi="Consolas"/>
        </w:rPr>
        <w:t xml:space="preserve">npm run lint</w:t>
      </w:r>
      <w:r>
        <w:rPr>
          <w:sz w:val="22"/>
          <w:szCs w:val="22"/>
          <w:rFonts w:ascii="Calibri" w:cs="Calibri" w:eastAsia="Calibri" w:hAnsi="Calibri"/>
        </w:rPr>
        <w:t xml:space="preserve">, </w:t>
      </w:r>
      <w:r>
        <w:rPr>
          <w:sz w:val="22"/>
          <w:szCs w:val="22"/>
          <w:rFonts w:ascii="Consolas" w:cs="Consolas" w:eastAsia="Consolas" w:hAnsi="Consolas"/>
        </w:rPr>
        <w:t xml:space="preserve">npm audit</w:t>
      </w:r>
      <w:r>
        <w:rPr>
          <w:sz w:val="22"/>
          <w:szCs w:val="22"/>
          <w:rFonts w:ascii="Calibri" w:cs="Calibri" w:eastAsia="Calibri" w:hAnsi="Calibri"/>
        </w:rPr>
        <w:t xml:space="preserve"> (0 vulnerabilidades en producción), nota de securityheaders.com (objetivo A, no registrada) y la lista de aceptación. Las funciones de cálculo son puras y cuentan con pruebas (</w:t>
      </w:r>
      <w:r>
        <w:rPr>
          <w:sz w:val="22"/>
          <w:szCs w:val="22"/>
          <w:rFonts w:ascii="Consolas" w:cs="Consolas" w:eastAsia="Consolas" w:hAnsi="Consolas"/>
        </w:rPr>
        <w:t xml:space="preserve">tests/isms.spec.js</w:t>
      </w:r>
      <w:r>
        <w:rPr>
          <w:sz w:val="22"/>
          <w:szCs w:val="22"/>
          <w:rFonts w:ascii="Calibri" w:cs="Calibri" w:eastAsia="Calibri" w:hAnsi="Calibri"/>
        </w:rPr>
        <w:t xml:space="preserve">).</w:t>
      </w:r>
    </w:p>
    <w:p>
      <w:pPr>
        <w:pStyle w:val="Heading2"/>
      </w:pPr>
      <w:r>
        <w:t xml:space="preserve">8.11 Auditoría interna (9.2)</w:t>
      </w:r>
    </w:p>
    <w:p>
      <w:pPr>
        <w:spacing w:after="120" w:line="288"/>
        <w:jc w:val="both"/>
      </w:pPr>
      <w:r>
        <w:rPr>
          <w:sz w:val="22"/>
          <w:szCs w:val="22"/>
          <w:rFonts w:ascii="Calibri" w:cs="Calibri" w:eastAsia="Calibri" w:hAnsi="Calibri"/>
        </w:rPr>
        <w:t xml:space="preserve">El programa prevé una auditoría por hito, con un auditor de otro grupo, criterios basados en las cláusulas 4–10, la Declaración de Aplicabilidad y los documentos del SGSI, y una plantilla de informe. La auditoría AI-01 está planificada para el hito 3 y </w:t>
      </w:r>
      <w:r>
        <w:rPr>
          <w:b/>
          <w:bCs/>
          <w:sz w:val="22"/>
          <w:szCs w:val="22"/>
          <w:rFonts w:ascii="Calibri" w:cs="Calibri" w:eastAsia="Calibri" w:hAnsi="Calibri"/>
        </w:rPr>
        <w:t xml:space="preserve">aún no se ha ejecutado</w:t>
      </w:r>
      <w:r>
        <w:rPr>
          <w:sz w:val="22"/>
          <w:szCs w:val="22"/>
          <w:rFonts w:ascii="Calibri" w:cs="Calibri" w:eastAsia="Calibri" w:hAnsi="Calibri"/>
        </w:rPr>
        <w:t xml:space="preserve">; por tanto, no existen hallazgos de auditoría interna que informar. La auditoría de sistema de octubre de 2026 (</w:t>
      </w:r>
      <w:r>
        <w:rPr>
          <w:sz w:val="22"/>
          <w:szCs w:val="22"/>
          <w:rFonts w:ascii="Consolas" w:cs="Consolas" w:eastAsia="Consolas" w:hAnsi="Consolas"/>
        </w:rPr>
        <w:t xml:space="preserve">docs/AUDITORIA_SISTEMA.md</w:t>
      </w:r>
      <w:r>
        <w:rPr>
          <w:sz w:val="22"/>
          <w:szCs w:val="22"/>
          <w:rFonts w:ascii="Calibri" w:cs="Calibri" w:eastAsia="Calibri" w:hAnsi="Calibri"/>
        </w:rPr>
        <w:t xml:space="preserve">) fue una revisión independiente de solo lectura, con 30 hallazgos y 29 cambios propuestos; sirve de insumo para AI-01, pero </w:t>
      </w:r>
      <w:r>
        <w:rPr>
          <w:b/>
          <w:bCs/>
          <w:sz w:val="22"/>
          <w:szCs w:val="22"/>
          <w:rFonts w:ascii="Calibri" w:cs="Calibri" w:eastAsia="Calibri" w:hAnsi="Calibri"/>
        </w:rPr>
        <w:t xml:space="preserve">no es un acta de auditoría interna firmada</w:t>
      </w:r>
      <w:r>
        <w:rPr>
          <w:sz w:val="22"/>
          <w:szCs w:val="22"/>
          <w:rFonts w:ascii="Calibri" w:cs="Calibri" w:eastAsia="Calibri" w:hAnsi="Calibri"/>
        </w:rPr>
        <w:t xml:space="preserve">.</w:t>
      </w:r>
    </w:p>
    <w:p>
      <w:pPr>
        <w:pStyle w:val="Heading2"/>
      </w:pPr>
      <w:r>
        <w:t xml:space="preserve">8.12 Revisión por la dirección (9.3)</w:t>
      </w:r>
    </w:p>
    <w:p>
      <w:pPr>
        <w:spacing w:after="120" w:line="288"/>
        <w:jc w:val="both"/>
      </w:pPr>
      <w:r>
        <w:rPr>
          <w:sz w:val="22"/>
          <w:szCs w:val="22"/>
          <w:rFonts w:ascii="Calibri" w:cs="Calibri" w:eastAsia="Calibri" w:hAnsi="Calibri"/>
        </w:rPr>
        <w:t xml:space="preserve">Se dispone de una plantilla de acta con las entradas 9.3 a) a f) (acciones previas, cambios de contexto, desempeño, comentarios de partes interesadas, riesgos y oportunidades) y sus salidas (decisiones, cambios, recursos y aceptación de riesgos). La revisión RD-01 está planificada para el cierre del hito 3 y </w:t>
      </w:r>
      <w:r>
        <w:rPr>
          <w:b/>
          <w:bCs/>
          <w:sz w:val="22"/>
          <w:szCs w:val="22"/>
          <w:rFonts w:ascii="Calibri" w:cs="Calibri" w:eastAsia="Calibri" w:hAnsi="Calibri"/>
        </w:rPr>
        <w:t xml:space="preserve">aún no se ha realizado</w:t>
      </w:r>
      <w:r>
        <w:rPr>
          <w:sz w:val="22"/>
          <w:szCs w:val="22"/>
          <w:rFonts w:ascii="Calibri" w:cs="Calibri" w:eastAsia="Calibri" w:hAnsi="Calibri"/>
        </w:rPr>
        <w:t xml:space="preserve">; tampoco se han firmado la política, la política criptográfica ni el plan de tratamiento, ni se han aceptado los residuales Altos. La aplicación permite registrar que una auditoría o revisión se hizo (fecha y responsable), pero no guarda resultados.</w:t>
      </w:r>
    </w:p>
    <w:p>
      <w:pPr>
        <w:pStyle w:val="Heading2"/>
      </w:pPr>
      <w:r>
        <w:t xml:space="preserve">8.13 No conformidades y mejora continua (cláusula 10)</w:t>
      </w:r>
    </w:p>
    <w:p>
      <w:pPr>
        <w:keepNext/>
        <w:spacing w:before="120" w:after="80"/>
        <w:jc w:val="left"/>
      </w:pPr>
      <w:r>
        <w:rPr>
          <w:b/>
          <w:bCs/>
          <w:sz w:val="22"/>
          <w:szCs w:val="22"/>
          <w:rFonts w:ascii="Calibri" w:cs="Calibri" w:eastAsia="Calibri" w:hAnsi="Calibri"/>
        </w:rPr>
        <w:t xml:space="preserve">Tabla 8.5.</w:t>
      </w:r>
      <w:r>
        <w:rPr>
          <w:sz w:val="22"/>
          <w:szCs w:val="22"/>
          <w:rFonts w:ascii="Calibri" w:cs="Calibri" w:eastAsia="Calibri" w:hAnsi="Calibri"/>
        </w:rPr>
        <w:t xml:space="preserve"> No conformidades registradas (SGSI-NC-01)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8"/>
        <w:gridCol w:w="1549"/>
        <w:gridCol w:w="2812"/>
        <w:gridCol w:w="1985"/>
        <w:gridCol w:w="1732"/>
      </w:tblGrid>
      <w:tr>
        <w:trPr>
          <w:cantSplit/>
          <w:tblHeader/>
        </w:trPr>
        <w:tc>
          <w:tcPr>
            <w:tcW w:type="dxa" w:w="94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ID</w:t>
            </w:r>
          </w:p>
        </w:tc>
        <w:tc>
          <w:tcPr>
            <w:tcW w:type="dxa" w:w="154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Origen</w:t>
            </w:r>
          </w:p>
        </w:tc>
        <w:tc>
          <w:tcPr>
            <w:tcW w:type="dxa" w:w="281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Descripción</w:t>
            </w:r>
          </w:p>
        </w:tc>
        <w:tc>
          <w:tcPr>
            <w:tcW w:type="dxa" w:w="198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Corrección</w:t>
            </w:r>
          </w:p>
        </w:tc>
        <w:tc>
          <w:tcPr>
            <w:tcW w:type="dxa" w:w="173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Estado</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NC-01</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Revisión de documentación</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La SoA y el código citaban la edición 2022 (93 controles) en lugar de ISO/IEC 27001:2013 (114 controles)</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Reescritura de la SoA y renumeración en el código y el esquema</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Corregida, pendiente de verificación de eficacia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NC-02</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Revisión de documentación</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Faltaba información documentada exigida por las cláusulas (política, roles, plan de tratamiento, objetivos, auditoría, revisión)</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Creación de </w:t>
            </w:r>
            <w:r>
              <w:rPr>
                <w:sz w:val="17"/>
                <w:szCs w:val="17"/>
                <w:rFonts w:ascii="Consolas" w:cs="Consolas" w:eastAsia="Consolas" w:hAnsi="Consolas"/>
              </w:rPr>
              <w:t xml:space="preserve">docs/sgsi/</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Corregida, pendiente de verificación de eficacia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NC-03</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Revisión de código</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La aplicación no permitía notificar incidentes, revisar accesos ni registrar la aceptación de la política</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Implementación de </w:t>
            </w:r>
            <w:r>
              <w:rPr>
                <w:sz w:val="17"/>
                <w:szCs w:val="17"/>
                <w:rFonts w:ascii="Consolas" w:cs="Consolas" w:eastAsia="Consolas" w:hAnsi="Consolas"/>
              </w:rPr>
              <w:t xml:space="preserve">/seguridad</w:t>
            </w:r>
            <w:r>
              <w:rPr>
                <w:sz w:val="17"/>
                <w:szCs w:val="17"/>
                <w:rFonts w:ascii="Calibri" w:cs="Calibri" w:eastAsia="Calibri" w:hAnsi="Calibri"/>
              </w:rPr>
              <w:t xml:space="preserve">, del panel SGSI y de la tabla </w:t>
            </w:r>
            <w:r>
              <w:rPr>
                <w:sz w:val="17"/>
                <w:szCs w:val="17"/>
                <w:rFonts w:ascii="Consolas" w:cs="Consolas" w:eastAsia="Consolas" w:hAnsi="Consolas"/>
              </w:rPr>
              <w:t xml:space="preserve">incidentes</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Corregida, pendiente de verificación de eficacia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NC-04</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Revisión de código</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/privacidad</w:t>
            </w:r>
            <w:r>
              <w:rPr>
                <w:sz w:val="17"/>
                <w:szCs w:val="17"/>
                <w:rFonts w:ascii="Calibri" w:cs="Calibri" w:eastAsia="Calibri" w:hAnsi="Calibri"/>
              </w:rPr>
              <w:t xml:space="preserve"> indicaba que no había servidor remoto, aunque existe sincronización con Supabase</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Texto actualizado; consentimiento 2.0 y prueba que vigila frases falsas</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Cerrada el 20 de octubre (revisión legal pendiente)</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NC-05</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Revisión de documentación</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SoA, plan de tratamiento y continuidad desactualizados</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Actualización de la SoA (v3.0) y de </w:t>
            </w:r>
            <w:r>
              <w:rPr>
                <w:sz w:val="17"/>
                <w:szCs w:val="17"/>
                <w:rFonts w:ascii="Consolas" w:cs="Consolas" w:eastAsia="Consolas" w:hAnsi="Consolas"/>
              </w:rPr>
              <w:t xml:space="preserve">docs/sgsi/</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Corregida, pendiente de verificación</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NC-06</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Revisión de configuración</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Purga de la nube no programada</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purga-ecg</w:t>
            </w:r>
            <w:r>
              <w:rPr>
                <w:sz w:val="17"/>
                <w:szCs w:val="17"/>
                <w:rFonts w:ascii="Calibri" w:cs="Calibri" w:eastAsia="Calibri" w:hAnsi="Calibri"/>
              </w:rPr>
              <w:t xml:space="preserve"> y </w:t>
            </w:r>
            <w:r>
              <w:rPr>
                <w:sz w:val="17"/>
                <w:szCs w:val="17"/>
                <w:rFonts w:ascii="Consolas" w:cs="Consolas" w:eastAsia="Consolas" w:hAnsi="Consolas"/>
              </w:rPr>
              <w:t xml:space="preserve">purga-auditoria</w:t>
            </w:r>
            <w:r>
              <w:rPr>
                <w:sz w:val="17"/>
                <w:szCs w:val="17"/>
                <w:rFonts w:ascii="Calibri" w:cs="Calibri" w:eastAsia="Calibri" w:hAnsi="Calibri"/>
              </w:rPr>
              <w:t xml:space="preserve"> en las migraciones, ya aplicadas</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Corregida en código; verificar </w:t>
            </w:r>
            <w:r>
              <w:rPr>
                <w:sz w:val="17"/>
                <w:szCs w:val="17"/>
                <w:rFonts w:ascii="Consolas" w:cs="Consolas" w:eastAsia="Consolas" w:hAnsi="Consolas"/>
              </w:rPr>
              <w:t xml:space="preserve">cron.job</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NC-07</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Asesor de Supabase</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Vista con </w:t>
            </w:r>
            <w:r>
              <w:rPr>
                <w:sz w:val="17"/>
                <w:szCs w:val="17"/>
                <w:rFonts w:ascii="Consolas" w:cs="Consolas" w:eastAsia="Consolas" w:hAnsi="Consolas"/>
              </w:rPr>
              <w:t xml:space="preserve">security_definer</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Funciones RPC; política pública de bloques eliminada</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Corregida en código; verificar el asesor</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NC-08</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Auditoría de sistema</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Claim </w:t>
            </w:r>
            <w:r>
              <w:rPr>
                <w:sz w:val="17"/>
                <w:szCs w:val="17"/>
                <w:rFonts w:ascii="Consolas" w:cs="Consolas" w:eastAsia="Consolas" w:hAnsi="Consolas"/>
              </w:rPr>
              <w:t xml:space="preserve">amr</w:t>
            </w:r>
            <w:r>
              <w:rPr>
                <w:sz w:val="17"/>
                <w:szCs w:val="17"/>
                <w:rFonts w:ascii="Calibri" w:cs="Calibri" w:eastAsia="Calibri" w:hAnsi="Calibri"/>
              </w:rPr>
              <w:t xml:space="preserve"> no verificado con un JWT real</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Contingencia documentada</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NC-09</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Auditoría de sistema</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pruebas_rls.sql</w:t>
            </w:r>
            <w:r>
              <w:rPr>
                <w:sz w:val="17"/>
                <w:szCs w:val="17"/>
                <w:rFonts w:ascii="Calibri" w:cs="Calibri" w:eastAsia="Calibri" w:hAnsi="Calibri"/>
              </w:rPr>
              <w:t xml:space="preserve"> solo ejecutado en PGlite</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NC-10</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Migración</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Copia de respaldo temporal </w:t>
            </w:r>
            <w:r>
              <w:rPr>
                <w:sz w:val="17"/>
                <w:szCs w:val="17"/>
                <w:rFonts w:ascii="Consolas" w:cs="Consolas" w:eastAsia="Consolas" w:hAnsi="Consolas"/>
              </w:rPr>
              <w:t xml:space="preserve">respaldo_20261020</w:t>
            </w:r>
            <w:r>
              <w:rPr>
                <w:sz w:val="17"/>
                <w:szCs w:val="17"/>
                <w:rFonts w:ascii="Calibri" w:cs="Calibri" w:eastAsia="Calibri" w:hAnsi="Calibri"/>
              </w:rPr>
              <w:t xml:space="preserve"> con datos de salud</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NC-11</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TANDA 2</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Monitoreos públicos previos sin consentimiento 2.0</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Servidor exige 2.0 para nuevas publicaciones</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 (decisión)</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NC-12</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Auditoría de sistema</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Configuración del panel de Supabase sin verificar</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NC-13</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Auditoría de sistema</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Rama </w:t>
            </w:r>
            <w:r>
              <w:rPr>
                <w:sz w:val="17"/>
                <w:szCs w:val="17"/>
                <w:rFonts w:ascii="Consolas" w:cs="Consolas" w:eastAsia="Consolas" w:hAnsi="Consolas"/>
              </w:rPr>
              <w:t xml:space="preserve">main</w:t>
            </w:r>
            <w:r>
              <w:rPr>
                <w:sz w:val="17"/>
                <w:szCs w:val="17"/>
                <w:rFonts w:ascii="Calibri" w:cs="Calibri" w:eastAsia="Calibri" w:hAnsi="Calibri"/>
              </w:rPr>
              <w:t xml:space="preserve"> sin protección; MFA en GitHub y Vercel sin verificar</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NC-14</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Auditoría de sistema</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Sin actas de auditoría interna ni de revisión; documentos sin firma</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Plantillas</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NC-15</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Auditoría de sistema</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Reautenticación solo en el cliente</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Diálogo de contraseña</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 (diferida)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NC-16</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Auditoría de sistema</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Eventos de auditoría de fallo no emitidos; sin anclaje</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 (diferida)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NC-17</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Auditoría de sistema</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DPA, región y requisitos de la Ley 21.719 sin formalizar</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Aviso de transferencia internacional</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w:t>
            </w:r>
          </w:p>
        </w:tc>
      </w:tr>
      <w:tr>
        <w:trPr>
          <w:cantSplit/>
        </w:trPr>
        <w:tc>
          <w:tcPr>
            <w:tcW w:type="dxa" w:w="94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NC-18</w:t>
            </w:r>
          </w:p>
        </w:tc>
        <w:tc>
          <w:tcPr>
            <w:tcW w:type="dxa" w:w="15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TANDA 2</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Variables </w:t>
            </w:r>
            <w:r>
              <w:rPr>
                <w:sz w:val="17"/>
                <w:szCs w:val="17"/>
                <w:rFonts w:ascii="Consolas" w:cs="Consolas" w:eastAsia="Consolas" w:hAnsi="Consolas"/>
              </w:rPr>
              <w:t xml:space="preserve">VITE_RESPONSABLE_*</w:t>
            </w:r>
            <w:r>
              <w:rPr>
                <w:sz w:val="17"/>
                <w:szCs w:val="17"/>
                <w:rFonts w:ascii="Calibri" w:cs="Calibri" w:eastAsia="Calibri" w:hAnsi="Calibri"/>
              </w:rPr>
              <w:t xml:space="preserve"> sin confirmar en Vercel</w:t>
            </w:r>
          </w:p>
        </w:tc>
        <w:tc>
          <w:tcPr>
            <w:tcW w:type="dxa" w:w="19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El aviso lo declara</w:t>
            </w:r>
          </w:p>
        </w:tc>
        <w:tc>
          <w:tcPr>
            <w:tcW w:type="dxa" w:w="17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Abierta</w:t>
            </w:r>
          </w:p>
        </w:tc>
      </w:tr>
    </w:tbl>
    <w:p>
      <w:pPr>
        <w:spacing w:after="160"/>
      </w:pPr>
    </w:p>
    <w:p>
      <w:pPr>
        <w:spacing w:after="120" w:line="288"/>
        <w:jc w:val="both"/>
      </w:pPr>
      <w:r>
        <w:rPr>
          <w:sz w:val="22"/>
          <w:szCs w:val="22"/>
          <w:rFonts w:ascii="Calibri" w:cs="Calibri" w:eastAsia="Calibri" w:hAnsi="Calibri"/>
        </w:rPr>
        <w:t xml:space="preserve">Se cierra solo lo que se pudo verificar con evidencia reproducible (NC-01, con el script de consistencia; NC-03 en código y NC-04, con las pruebas automáticas); lo demás queda «corregida en código» o abierta. La verificación independiente de eficacia corresponde a la auditoría AI-01 (aún no ejecutada). Las oportunidades de mejora (10.2) son: MC-01, integración continua con </w:t>
      </w:r>
      <w:r>
        <w:rPr>
          <w:sz w:val="22"/>
          <w:szCs w:val="22"/>
          <w:rFonts w:ascii="Consolas" w:cs="Consolas" w:eastAsia="Consolas" w:hAnsi="Consolas"/>
        </w:rPr>
        <w:t xml:space="preserve">npm audit</w:t>
      </w:r>
      <w:r>
        <w:rPr>
          <w:sz w:val="22"/>
          <w:szCs w:val="22"/>
          <w:rFonts w:ascii="Calibri" w:cs="Calibri" w:eastAsia="Calibri" w:hAnsi="Calibri"/>
        </w:rPr>
        <w:t xml:space="preserve"> y Dependabot (flujo definido en el repositorio; falta activar la protección de rama); MC-02, PWA sin conexión (implementada para el app shell; no cubre la nube); MC-03, protección del registro de cuentas (la autenticación anónima se eliminó; CAPTCHA opcional no activado); y MC-04, prueba automatizada de las políticas RLS (</w:t>
      </w:r>
      <w:r>
        <w:rPr>
          <w:sz w:val="22"/>
          <w:szCs w:val="22"/>
          <w:rFonts w:ascii="Consolas" w:cs="Consolas" w:eastAsia="Consolas" w:hAnsi="Consolas"/>
        </w:rPr>
        <w:t xml:space="preserve">pruebas_rls.sql</w:t>
      </w:r>
      <w:r>
        <w:rPr>
          <w:sz w:val="22"/>
          <w:szCs w:val="22"/>
          <w:rFonts w:ascii="Calibri" w:cs="Calibri" w:eastAsia="Calibri" w:hAnsi="Calibri"/>
        </w:rPr>
        <w:t xml:space="preserve"> corre en PGlite y a mano, no en CI). Se añadieron MC-05 a MC-11: bóveda local con frase, reautenticación y </w:t>
      </w:r>
      <w:r>
        <w:rPr>
          <w:sz w:val="22"/>
          <w:szCs w:val="22"/>
          <w:rFonts w:ascii="Consolas" w:cs="Consolas" w:eastAsia="Consolas" w:hAnsi="Consolas"/>
        </w:rPr>
        <w:t xml:space="preserve">amr</w:t>
      </w:r>
      <w:r>
        <w:rPr>
          <w:sz w:val="22"/>
          <w:szCs w:val="22"/>
          <w:rFonts w:ascii="Calibri" w:cs="Calibri" w:eastAsia="Calibri" w:hAnsi="Calibri"/>
        </w:rPr>
        <w:t xml:space="preserve"> en el servidor, restauración desde la nube y </w:t>
      </w:r>
      <w:r>
        <w:rPr>
          <w:sz w:val="22"/>
          <w:szCs w:val="22"/>
          <w:rFonts w:ascii="Consolas" w:cs="Consolas" w:eastAsia="Consolas" w:hAnsi="Consolas"/>
        </w:rPr>
        <w:t xml:space="preserve">exportar_mis_datos()</w:t>
      </w:r>
      <w:r>
        <w:rPr>
          <w:sz w:val="22"/>
          <w:szCs w:val="22"/>
          <w:rFonts w:ascii="Calibri" w:cs="Calibri" w:eastAsia="Calibri" w:hAnsi="Calibri"/>
        </w:rPr>
        <w:t xml:space="preserve">, conciliación de bloques, validación de </w:t>
      </w:r>
      <w:r>
        <w:rPr>
          <w:sz w:val="22"/>
          <w:szCs w:val="22"/>
          <w:rFonts w:ascii="Consolas" w:cs="Consolas" w:eastAsia="Consolas" w:hAnsi="Consolas"/>
        </w:rPr>
        <w:t xml:space="preserve">sesiones.datos</w:t>
      </w:r>
      <w:r>
        <w:rPr>
          <w:sz w:val="22"/>
          <w:szCs w:val="22"/>
          <w:rFonts w:ascii="Calibri" w:cs="Calibri" w:eastAsia="Calibri" w:hAnsi="Calibri"/>
        </w:rPr>
        <w:t xml:space="preserve">, indicadores OBJ-7 a OBJ-12 en el panel y verificación de documentación en CI, y retirar el modo PIN local.</w:t>
      </w:r>
    </w:p>
    <w:p>
      <w:pPr>
        <w:pStyle w:val="Heading1"/>
      </w:pPr>
      <w:r>
        <w:t xml:space="preserve">9 Pruebas y verificación</w:t>
      </w:r>
    </w:p>
    <w:p>
      <w:pPr>
        <w:pStyle w:val="Heading2"/>
      </w:pPr>
      <w:r>
        <w:t xml:space="preserve">9.1 Resultados</w:t>
      </w:r>
    </w:p>
    <w:p>
      <w:pPr>
        <w:keepNext/>
        <w:spacing w:before="120" w:after="80"/>
        <w:jc w:val="left"/>
      </w:pPr>
      <w:r>
        <w:rPr>
          <w:b/>
          <w:bCs/>
          <w:sz w:val="22"/>
          <w:szCs w:val="22"/>
          <w:rFonts w:ascii="Calibri" w:cs="Calibri" w:eastAsia="Calibri" w:hAnsi="Calibri"/>
        </w:rPr>
        <w:t xml:space="preserve">Tabla 9.1.</w:t>
      </w:r>
      <w:r>
        <w:rPr>
          <w:sz w:val="22"/>
          <w:szCs w:val="22"/>
          <w:rFonts w:ascii="Calibri" w:cs="Calibri" w:eastAsia="Calibri" w:hAnsi="Calibri"/>
        </w:rPr>
        <w:t xml:space="preserve"> Resultados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407"/>
      </w:tblGrid>
      <w:tr>
        <w:trPr>
          <w:cantSplit/>
          <w:tblHeader/>
        </w:trPr>
        <w:tc>
          <w:tcPr>
            <w:tcW w:type="dxa" w:w="361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Verificación</w:t>
            </w:r>
          </w:p>
        </w:tc>
        <w:tc>
          <w:tcPr>
            <w:tcW w:type="dxa" w:w="540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Resultado</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npm run lint</w:t>
            </w:r>
            <w:r>
              <w:rPr>
                <w:sz w:val="20"/>
                <w:szCs w:val="20"/>
                <w:rFonts w:ascii="Calibri" w:cs="Calibri" w:eastAsia="Calibri" w:hAnsi="Calibri"/>
              </w:rPr>
              <w:t xml:space="preserve"> (ESLint con </w:t>
            </w:r>
            <w:r>
              <w:rPr>
                <w:sz w:val="20"/>
                <w:szCs w:val="20"/>
                <w:rFonts w:ascii="Consolas" w:cs="Consolas" w:eastAsia="Consolas" w:hAnsi="Consolas"/>
              </w:rPr>
              <w:t xml:space="preserve">eslint-plugin-vue</w:t>
            </w:r>
            <w:r>
              <w:rPr>
                <w:sz w:val="20"/>
                <w:szCs w:val="20"/>
                <w:rFonts w:ascii="Calibri" w:cs="Calibri" w:eastAsia="Calibri" w:hAnsi="Calibri"/>
              </w:rPr>
              <w:t xml:space="preserve"> y </w:t>
            </w:r>
            <w:r>
              <w:rPr>
                <w:sz w:val="20"/>
                <w:szCs w:val="20"/>
                <w:rFonts w:ascii="Consolas" w:cs="Consolas" w:eastAsia="Consolas" w:hAnsi="Consolas"/>
              </w:rPr>
              <w:t xml:space="preserve">eslint-plugin-security</w:t>
            </w:r>
            <w:r>
              <w:rPr>
                <w:sz w:val="20"/>
                <w:szCs w:val="20"/>
                <w:rFonts w:ascii="Calibri" w:cs="Calibri" w:eastAsia="Calibri" w:hAnsi="Calibri"/>
              </w:rPr>
              <w:t xml:space="preserve">)</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0 problemas</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npm test</w:t>
            </w:r>
            <w:r>
              <w:rPr>
                <w:sz w:val="20"/>
                <w:szCs w:val="20"/>
                <w:rFonts w:ascii="Calibri" w:cs="Calibri" w:eastAsia="Calibri" w:hAnsi="Calibri"/>
              </w:rPr>
              <w:t xml:space="preserve"> (Vitest, 28 archivos)</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343 de 343 pruebas aprobadas (20 de octubre, tras las TANDAS 1 y 2)</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npm run test:e2e</w:t>
            </w:r>
            <w:r>
              <w:rPr>
                <w:sz w:val="20"/>
                <w:szCs w:val="20"/>
                <w:rFonts w:ascii="Calibri" w:cs="Calibri" w:eastAsia="Calibri" w:hAnsi="Calibri"/>
              </w:rPr>
              <w:t xml:space="preserve"> (Playwright, Chromium, 16 archivos)</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75 de 75 pruebas aprobadas (proyecto sin nube y proyecto «nube» con toda la red a Supabase simulada)</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npm run build</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Compilación exitosa</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npm audit --omit=dev</w:t>
            </w:r>
            <w:r>
              <w:rPr>
                <w:sz w:val="20"/>
                <w:szCs w:val="20"/>
                <w:rFonts w:ascii="Calibri" w:cs="Calibri" w:eastAsia="Calibri" w:hAnsi="Calibri"/>
              </w:rPr>
              <w:t xml:space="preserve"> (producción)</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0 vulnerabilidades (20 de octubre)</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npm audit</w:t>
            </w:r>
            <w:r>
              <w:rPr>
                <w:sz w:val="20"/>
                <w:szCs w:val="20"/>
                <w:rFonts w:ascii="Calibri" w:cs="Calibri" w:eastAsia="Calibri" w:hAnsi="Calibri"/>
              </w:rPr>
              <w:t xml:space="preserve"> (desarrollo)</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 crítica (</w:t>
            </w:r>
            <w:r>
              <w:rPr>
                <w:sz w:val="20"/>
                <w:szCs w:val="20"/>
                <w:rFonts w:ascii="Consolas" w:cs="Consolas" w:eastAsia="Consolas" w:hAnsi="Consolas"/>
              </w:rPr>
              <w:t xml:space="preserve">tinypool</w:t>
            </w:r>
            <w:r>
              <w:rPr>
                <w:sz w:val="20"/>
                <w:szCs w:val="20"/>
                <w:rFonts w:ascii="Calibri" w:cs="Calibri" w:eastAsia="Calibri" w:hAnsi="Calibri"/>
              </w:rPr>
              <w:t xml:space="preserve"> vía </w:t>
            </w:r>
            <w:r>
              <w:rPr>
                <w:sz w:val="20"/>
                <w:szCs w:val="20"/>
                <w:rFonts w:ascii="Consolas" w:cs="Consolas" w:eastAsia="Consolas" w:hAnsi="Consolas"/>
              </w:rPr>
              <w:t xml:space="preserve">vitest</w:t>
            </w:r>
            <w:r>
              <w:rPr>
                <w:sz w:val="20"/>
                <w:szCs w:val="20"/>
                <w:rFonts w:ascii="Calibri" w:cs="Calibri" w:eastAsia="Calibri" w:hAnsi="Calibri"/>
              </w:rPr>
              <w:t xml:space="preserve"> 3) y 1 moderada, registradas; no llegan al bundle</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Base de datos de Supabase</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En la primera entrega: 6 tablas con RLS y 16 políticas, avisos del asesor corregidos. Después: las migraciones de las TANDAS 1 y 2 se aplicaron al proyecto real; </w:t>
            </w:r>
            <w:r>
              <w:rPr>
                <w:b/>
                <w:bCs/>
                <w:sz w:val="20"/>
                <w:szCs w:val="20"/>
                <w:rFonts w:ascii="Calibri" w:cs="Calibri" w:eastAsia="Calibri" w:hAnsi="Calibri"/>
              </w:rPr>
              <w:t xml:space="preserve">no</w:t>
            </w:r>
            <w:r>
              <w:rPr>
                <w:sz w:val="20"/>
                <w:szCs w:val="20"/>
                <w:rFonts w:ascii="Calibri" w:cs="Calibri" w:eastAsia="Calibri" w:hAnsi="Calibri"/>
              </w:rPr>
              <w:t xml:space="preserve"> se reejecutó el asesor ni se probó la RLS con cuentas reales</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supabase/pruebas_rls.sql</w:t>
            </w:r>
            <w:r>
              <w:rPr>
                <w:sz w:val="20"/>
                <w:szCs w:val="20"/>
                <w:rFonts w:ascii="Calibri" w:cs="Calibri" w:eastAsia="Calibri" w:hAnsi="Calibri"/>
              </w:rPr>
              <w:t xml:space="preserve"> (101 casos) en PGlite</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0 fallos en tres rutas: base antigua migrada, migraciones 1 a 4 más la 5, y </w:t>
            </w:r>
            <w:r>
              <w:rPr>
                <w:sz w:val="20"/>
                <w:szCs w:val="20"/>
                <w:rFonts w:ascii="Consolas" w:cs="Consolas" w:eastAsia="Consolas" w:hAnsi="Consolas"/>
              </w:rPr>
              <w:t xml:space="preserve">schema.sql</w:t>
            </w:r>
            <w:r>
              <w:rPr>
                <w:sz w:val="20"/>
                <w:szCs w:val="20"/>
                <w:rFonts w:ascii="Calibri" w:cs="Calibri" w:eastAsia="Calibri" w:hAnsi="Calibri"/>
              </w:rPr>
              <w:t xml:space="preserve"> nuevo; no cubre concurrencia real ni </w:t>
            </w:r>
            <w:r>
              <w:rPr>
                <w:sz w:val="20"/>
                <w:szCs w:val="20"/>
                <w:rFonts w:ascii="Consolas" w:cs="Consolas" w:eastAsia="Consolas" w:hAnsi="Consolas"/>
              </w:rPr>
              <w:t xml:space="preserve">pg_cron</w:t>
            </w:r>
            <w:r>
              <w:rPr>
                <w:sz w:val="20"/>
                <w:szCs w:val="20"/>
                <w:rFonts w:ascii="Calibri" w:cs="Calibri" w:eastAsia="Calibri" w:hAnsi="Calibri"/>
              </w:rPr>
              <w:t xml:space="preserve"> ni el JWT real de Supabase</w:t>
            </w:r>
          </w:p>
        </w:tc>
      </w:tr>
      <w:tr>
        <w:trPr>
          <w:cantSplit/>
        </w:trPr>
        <w:tc>
          <w:tcPr>
            <w:tcW w:type="dxa" w:w="361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schema.sql</w:t>
            </w:r>
            <w:r>
              <w:rPr>
                <w:sz w:val="20"/>
                <w:szCs w:val="20"/>
                <w:rFonts w:ascii="Calibri" w:cs="Calibri" w:eastAsia="Calibri" w:hAnsi="Calibri"/>
              </w:rPr>
              <w:t xml:space="preserve"> en PostgreSQL embebido (PGlite)</w:t>
            </w:r>
          </w:p>
        </w:tc>
        <w:tc>
          <w:tcPr>
            <w:tcW w:type="dxa" w:w="54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Ejecutado dos veces (idempotente); cuota de 50 sesiones bloquea la 51.ª; lista blanca y supresión verificadas</w:t>
            </w:r>
          </w:p>
        </w:tc>
      </w:tr>
    </w:tbl>
    <w:p>
      <w:pPr>
        <w:spacing w:after="160"/>
      </w:pPr>
    </w:p>
    <w:p>
      <w:pPr>
        <w:pStyle w:val="Heading2"/>
      </w:pPr>
      <w:r>
        <w:t xml:space="preserve">9.2 Pruebas unitarias</w:t>
      </w:r>
    </w:p>
    <w:p>
      <w:pPr>
        <w:spacing w:after="120" w:line="288"/>
        <w:jc w:val="both"/>
      </w:pPr>
      <w:r>
        <w:rPr>
          <w:sz w:val="22"/>
          <w:szCs w:val="22"/>
          <w:rFonts w:ascii="Calibri" w:cs="Calibri" w:eastAsia="Calibri" w:hAnsi="Calibri"/>
        </w:rPr>
        <w:t xml:space="preserve">Las pruebas unitarias cubren el anillo de datos, el analizador CSV serial (líneas truncadas, valores fuera de rango, reinicio de tiempo, cabecera), el evaluador de rangos, la exportación CSV (incluida la neutralización de fórmulas), el detector de pico R, la correlación cruzada con desfase conocido, la seguridad (PBKDF2, política de PIN, bloqueo, expiración de sesión, redirección segura, cifrado y auditoría encadenada), los controles de abuso (límites de tasa, CAPTCHA y coherencia de la lista blanca de eventos con la del esquema) y el SGSI (incidentes, política, revisión de accesos, desfase de reloj, indicadores y objetivos). La verificación independiente del 5 de octubre de 2026 registró 84 pruebas en 7 archivos; la suite actual tiene </w:t>
      </w:r>
      <w:r>
        <w:rPr>
          <w:b/>
          <w:bCs/>
          <w:sz w:val="22"/>
          <w:szCs w:val="22"/>
          <w:rFonts w:ascii="Calibri" w:cs="Calibri" w:eastAsia="Calibri" w:hAnsi="Calibri"/>
        </w:rPr>
        <w:t xml:space="preserve">343 pruebas en 28 archivos</w:t>
      </w:r>
      <w:r>
        <w:rPr>
          <w:sz w:val="22"/>
          <w:szCs w:val="22"/>
          <w:rFonts w:ascii="Calibri" w:cs="Calibri" w:eastAsia="Calibri" w:hAnsi="Calibri"/>
        </w:rPr>
        <w:t xml:space="preserve"> (20 de octubre), con las TANDAS 1 y 2 incorporando, entre otros, </w:t>
      </w:r>
      <w:r>
        <w:rPr>
          <w:sz w:val="22"/>
          <w:szCs w:val="22"/>
          <w:rFonts w:ascii="Consolas" w:cs="Consolas" w:eastAsia="Consolas" w:hAnsi="Consolas"/>
        </w:rPr>
        <w:t xml:space="preserve">adminTotp</w:t>
      </w:r>
      <w:r>
        <w:rPr>
          <w:sz w:val="22"/>
          <w:szCs w:val="22"/>
          <w:rFonts w:ascii="Calibri" w:cs="Calibri" w:eastAsia="Calibri" w:hAnsi="Calibri"/>
        </w:rPr>
        <w:t xml:space="preserve"> (10), </w:t>
      </w:r>
      <w:r>
        <w:rPr>
          <w:sz w:val="22"/>
          <w:szCs w:val="22"/>
          <w:rFonts w:ascii="Consolas" w:cs="Consolas" w:eastAsia="Consolas" w:hAnsi="Consolas"/>
        </w:rPr>
        <w:t xml:space="preserve">auditOutbox</w:t>
      </w:r>
      <w:r>
        <w:rPr>
          <w:sz w:val="22"/>
          <w:szCs w:val="22"/>
          <w:rFonts w:ascii="Calibri" w:cs="Calibri" w:eastAsia="Calibri" w:hAnsi="Calibri"/>
        </w:rPr>
        <w:t xml:space="preserve"> (10), </w:t>
      </w:r>
      <w:r>
        <w:rPr>
          <w:sz w:val="22"/>
          <w:szCs w:val="22"/>
          <w:rFonts w:ascii="Consolas" w:cs="Consolas" w:eastAsia="Consolas" w:hAnsi="Consolas"/>
        </w:rPr>
        <w:t xml:space="preserve">cloudSyncNube</w:t>
      </w:r>
      <w:r>
        <w:rPr>
          <w:sz w:val="22"/>
          <w:szCs w:val="22"/>
          <w:rFonts w:ascii="Calibri" w:cs="Calibri" w:eastAsia="Calibri" w:hAnsi="Calibri"/>
        </w:rPr>
        <w:t xml:space="preserve"> (11), </w:t>
      </w:r>
      <w:r>
        <w:rPr>
          <w:sz w:val="22"/>
          <w:szCs w:val="22"/>
          <w:rFonts w:ascii="Consolas" w:cs="Consolas" w:eastAsia="Consolas" w:hAnsi="Consolas"/>
        </w:rPr>
        <w:t xml:space="preserve">incidentesNube</w:t>
      </w:r>
      <w:r>
        <w:rPr>
          <w:sz w:val="22"/>
          <w:szCs w:val="22"/>
          <w:rFonts w:ascii="Calibri" w:cs="Calibri" w:eastAsia="Calibri" w:hAnsi="Calibri"/>
        </w:rPr>
        <w:t xml:space="preserve"> (9), </w:t>
      </w:r>
      <w:r>
        <w:rPr>
          <w:sz w:val="22"/>
          <w:szCs w:val="22"/>
          <w:rFonts w:ascii="Consolas" w:cs="Consolas" w:eastAsia="Consolas" w:hAnsi="Consolas"/>
        </w:rPr>
        <w:t xml:space="preserve">etiquetas</w:t>
      </w:r>
      <w:r>
        <w:rPr>
          <w:sz w:val="22"/>
          <w:szCs w:val="22"/>
          <w:rFonts w:ascii="Calibri" w:cs="Calibri" w:eastAsia="Calibri" w:hAnsi="Calibri"/>
        </w:rPr>
        <w:t xml:space="preserve"> (6), </w:t>
      </w:r>
      <w:r>
        <w:rPr>
          <w:sz w:val="22"/>
          <w:szCs w:val="22"/>
          <w:rFonts w:ascii="Consolas" w:cs="Consolas" w:eastAsia="Consolas" w:hAnsi="Consolas"/>
        </w:rPr>
        <w:t xml:space="preserve">nubeOptIn</w:t>
      </w:r>
      <w:r>
        <w:rPr>
          <w:sz w:val="22"/>
          <w:szCs w:val="22"/>
          <w:rFonts w:ascii="Calibri" w:cs="Calibri" w:eastAsia="Calibri" w:hAnsi="Calibri"/>
        </w:rPr>
        <w:t xml:space="preserve"> (7), </w:t>
      </w:r>
      <w:r>
        <w:rPr>
          <w:sz w:val="22"/>
          <w:szCs w:val="22"/>
          <w:rFonts w:ascii="Consolas" w:cs="Consolas" w:eastAsia="Consolas" w:hAnsi="Consolas"/>
        </w:rPr>
        <w:t xml:space="preserve">privacy</w:t>
      </w:r>
      <w:r>
        <w:rPr>
          <w:sz w:val="22"/>
          <w:szCs w:val="22"/>
          <w:rFonts w:ascii="Calibri" w:cs="Calibri" w:eastAsia="Calibri" w:hAnsi="Calibri"/>
        </w:rPr>
        <w:t xml:space="preserve"> (4) y </w:t>
      </w:r>
      <w:r>
        <w:rPr>
          <w:sz w:val="22"/>
          <w:szCs w:val="22"/>
          <w:rFonts w:ascii="Consolas" w:cs="Consolas" w:eastAsia="Consolas" w:hAnsi="Consolas"/>
        </w:rPr>
        <w:t xml:space="preserve">privacidadTanda2</w:t>
      </w:r>
      <w:r>
        <w:rPr>
          <w:sz w:val="22"/>
          <w:szCs w:val="22"/>
          <w:rFonts w:ascii="Calibri" w:cs="Calibri" w:eastAsia="Calibri" w:hAnsi="Calibri"/>
        </w:rPr>
        <w:t xml:space="preserve"> (34), y ampliaciones de </w:t>
      </w:r>
      <w:r>
        <w:rPr>
          <w:sz w:val="22"/>
          <w:szCs w:val="22"/>
          <w:rFonts w:ascii="Consolas" w:cs="Consolas" w:eastAsia="Consolas" w:hAnsi="Consolas"/>
        </w:rPr>
        <w:t xml:space="preserve">schema</w:t>
      </w:r>
      <w:r>
        <w:rPr>
          <w:sz w:val="22"/>
          <w:szCs w:val="22"/>
          <w:rFonts w:ascii="Calibri" w:cs="Calibri" w:eastAsia="Calibri" w:hAnsi="Calibri"/>
        </w:rPr>
        <w:t xml:space="preserve"> (20) y </w:t>
      </w:r>
      <w:r>
        <w:rPr>
          <w:sz w:val="22"/>
          <w:szCs w:val="22"/>
          <w:rFonts w:ascii="Consolas" w:cs="Consolas" w:eastAsia="Consolas" w:hAnsi="Consolas"/>
        </w:rPr>
        <w:t xml:space="preserve">visibilidad</w:t>
      </w:r>
      <w:r>
        <w:rPr>
          <w:sz w:val="22"/>
          <w:szCs w:val="22"/>
          <w:rFonts w:ascii="Calibri" w:cs="Calibri" w:eastAsia="Calibri" w:hAnsi="Calibri"/>
        </w:rPr>
        <w:t xml:space="preserve"> (23). Los archivos más numerosos son </w:t>
      </w:r>
      <w:r>
        <w:rPr>
          <w:sz w:val="22"/>
          <w:szCs w:val="22"/>
          <w:rFonts w:ascii="Consolas" w:cs="Consolas" w:eastAsia="Consolas" w:hAnsi="Consolas"/>
        </w:rPr>
        <w:t xml:space="preserve">privacidadTanda2</w:t>
      </w:r>
      <w:r>
        <w:rPr>
          <w:sz w:val="22"/>
          <w:szCs w:val="22"/>
          <w:rFonts w:ascii="Calibri" w:cs="Calibri" w:eastAsia="Calibri" w:hAnsi="Calibri"/>
        </w:rPr>
        <w:t xml:space="preserve"> (34), </w:t>
      </w:r>
      <w:r>
        <w:rPr>
          <w:sz w:val="22"/>
          <w:szCs w:val="22"/>
          <w:rFonts w:ascii="Consolas" w:cs="Consolas" w:eastAsia="Consolas" w:hAnsi="Consolas"/>
        </w:rPr>
        <w:t xml:space="preserve">ppgCamera</w:t>
      </w:r>
      <w:r>
        <w:rPr>
          <w:sz w:val="22"/>
          <w:szCs w:val="22"/>
          <w:rFonts w:ascii="Calibri" w:cs="Calibri" w:eastAsia="Calibri" w:hAnsi="Calibri"/>
        </w:rPr>
        <w:t xml:space="preserve"> (31) y </w:t>
      </w:r>
      <w:r>
        <w:rPr>
          <w:sz w:val="22"/>
          <w:szCs w:val="22"/>
          <w:rFonts w:ascii="Consolas" w:cs="Consolas" w:eastAsia="Consolas" w:hAnsi="Consolas"/>
        </w:rPr>
        <w:t xml:space="preserve">ecgCsvParser</w:t>
      </w:r>
      <w:r>
        <w:rPr>
          <w:sz w:val="22"/>
          <w:szCs w:val="22"/>
          <w:rFonts w:ascii="Calibri" w:cs="Calibri" w:eastAsia="Calibri" w:hAnsi="Calibri"/>
        </w:rPr>
        <w:t xml:space="preserve"> (30). Las pruebas con </w:t>
      </w:r>
      <w:r>
        <w:rPr>
          <w:sz w:val="22"/>
          <w:szCs w:val="22"/>
          <w:rFonts w:ascii="Consolas" w:cs="Consolas" w:eastAsia="Consolas" w:hAnsi="Consolas"/>
        </w:rPr>
        <w:t xml:space="preserve">Supabase</w:t>
      </w:r>
      <w:r>
        <w:rPr>
          <w:sz w:val="22"/>
          <w:szCs w:val="22"/>
          <w:rFonts w:ascii="Calibri" w:cs="Calibri" w:eastAsia="Calibri" w:hAnsi="Calibri"/>
        </w:rPr>
        <w:t xml:space="preserve"> usan un cliente simulado: comprueban qué se envía, no cómo responde el servidor real.</w:t>
      </w:r>
    </w:p>
    <w:p>
      <w:pPr>
        <w:pStyle w:val="Heading2"/>
      </w:pPr>
      <w:r>
        <w:t xml:space="preserve">9.3 Pruebas de extremo a extremo</w:t>
      </w:r>
    </w:p>
    <w:p>
      <w:pPr>
        <w:keepNext/>
        <w:spacing w:before="120" w:after="80"/>
        <w:jc w:val="left"/>
      </w:pPr>
      <w:r>
        <w:rPr>
          <w:b/>
          <w:bCs/>
          <w:sz w:val="22"/>
          <w:szCs w:val="22"/>
          <w:rFonts w:ascii="Calibri" w:cs="Calibri" w:eastAsia="Calibri" w:hAnsi="Calibri"/>
        </w:rPr>
        <w:t xml:space="preserve">Tabla 9.2.</w:t>
      </w:r>
      <w:r>
        <w:rPr>
          <w:sz w:val="22"/>
          <w:szCs w:val="22"/>
          <w:rFonts w:ascii="Calibri" w:cs="Calibri" w:eastAsia="Calibri" w:hAnsi="Calibri"/>
        </w:rPr>
        <w:t xml:space="preserve"> Pruebas E2E con Playwright (Chromium): 75 pruebas en 16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7"/>
        <w:gridCol w:w="4902"/>
        <w:gridCol w:w="1527"/>
      </w:tblGrid>
      <w:tr>
        <w:trPr>
          <w:cantSplit/>
          <w:tblHeader/>
        </w:trPr>
        <w:tc>
          <w:tcPr>
            <w:tcW w:type="dxa" w:w="259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Archivo</w:t>
            </w:r>
          </w:p>
        </w:tc>
        <w:tc>
          <w:tcPr>
            <w:tcW w:type="dxa" w:w="490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Prueba</w:t>
            </w:r>
          </w:p>
        </w:tc>
        <w:tc>
          <w:tcPr>
            <w:tcW w:type="dxa" w:w="152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Pruebas</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inicio.spec.js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Carga de la portada sin errores de CSP ni de consola; enlace «Saltar al contenido» accesible por teclado; </w:t>
            </w:r>
            <w:r>
              <w:rPr>
                <w:sz w:val="20"/>
                <w:szCs w:val="20"/>
                <w:rFonts w:ascii="Consolas" w:cs="Consolas" w:eastAsia="Consolas" w:hAnsi="Consolas"/>
              </w:rPr>
              <w:t xml:space="preserve">/privacidad</w:t>
            </w:r>
            <w:r>
              <w:rPr>
                <w:sz w:val="20"/>
                <w:szCs w:val="20"/>
                <w:rFonts w:ascii="Calibri" w:cs="Calibri" w:eastAsia="Calibri" w:hAnsi="Calibri"/>
              </w:rPr>
              <w:t xml:space="preserve"> con base legal, derechos y transferencia internacional</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admin.spec.js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/admin</w:t>
            </w:r>
            <w:r>
              <w:rPr>
                <w:sz w:val="20"/>
                <w:szCs w:val="20"/>
                <w:rFonts w:ascii="Calibri" w:cs="Calibri" w:eastAsia="Calibri" w:hAnsi="Calibri"/>
              </w:rPr>
              <w:t xml:space="preserve"> y </w:t>
            </w:r>
            <w:r>
              <w:rPr>
                <w:sz w:val="20"/>
                <w:szCs w:val="20"/>
                <w:rFonts w:ascii="Consolas" w:cs="Consolas" w:eastAsia="Consolas" w:hAnsi="Consolas"/>
              </w:rPr>
              <w:t xml:space="preserve">/admin/auditoria</w:t>
            </w:r>
            <w:r>
              <w:rPr>
                <w:sz w:val="20"/>
                <w:szCs w:val="20"/>
                <w:rFonts w:ascii="Calibri" w:cs="Calibri" w:eastAsia="Calibri" w:hAnsi="Calibri"/>
              </w:rPr>
              <w:t xml:space="preserve"> no accesibles sin sesión; rutas de participante exigen elegir paciente</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5</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seguridad.spec.js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/seguridad</w:t>
            </w:r>
            <w:r>
              <w:rPr>
                <w:sz w:val="20"/>
                <w:szCs w:val="20"/>
                <w:rFonts w:ascii="Calibri" w:cs="Calibri" w:eastAsia="Calibri" w:hAnsi="Calibri"/>
              </w:rPr>
              <w:t xml:space="preserve"> publica la política y el formulario de incidentes; las cabeceras de </w:t>
            </w:r>
            <w:r>
              <w:rPr>
                <w:sz w:val="20"/>
                <w:szCs w:val="20"/>
                <w:rFonts w:ascii="Consolas" w:cs="Consolas" w:eastAsia="Consolas" w:hAnsi="Consolas"/>
              </w:rPr>
              <w:t xml:space="preserve">vercel.json</w:t>
            </w:r>
            <w:r>
              <w:rPr>
                <w:sz w:val="20"/>
                <w:szCs w:val="20"/>
                <w:rFonts w:ascii="Calibri" w:cs="Calibri" w:eastAsia="Calibri" w:hAnsi="Calibri"/>
              </w:rPr>
              <w:t xml:space="preserve"> se aplican</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simulador.spec.js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El simulador muestra BPM en vivo con alternativa textual del gráfico</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monitoreos.spec.js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Guardar y descartar monitoreos, filtros y detalle</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monitor-sin-usuario.spec.js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El monitor sin paciente elegido</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canal-acciones.spec.js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Acciones sobre los canales</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5</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camara.spec.js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Asistente de cámara PPG con cámara simulada</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pwa.spec.js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Instalación y uso sin conexión del app shell</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encabezado.spec.js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Encabezado adaptable, sin desbordes en seis anchos de pantalla</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13</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cuentas.spec.js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Cuentas, pacientes y visibilidad (sin nube real)</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9</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admin-cuenta.nube.spec.js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Administrador con cuenta y TOTP, gestión de administradores (nube simulada)</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9</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admin-soporte.nube.spec.js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Soporte y moderación, renovación de TOTP, acceso excepcional con motivo (nube simulada)</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6</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auditoria.nube.spec.js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Pestaña «Nube» de la auditoría, verificación de la cadena (nube simulada)</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4</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comunidad.nube.spec.js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Comunidad, lectura pública por funciones y reporte de contenido (nube simulada)</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privacidad.nube.spec.js</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Nube apagada: nada se envía; borrador no se sube; guardado sin nombre, notas ni alias; interruptor con borrado y contraseña; equipo compartido y personal (nube simulada)</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5</w:t>
            </w:r>
          </w:p>
        </w:tc>
      </w:tr>
      <w:tr>
        <w:trPr>
          <w:cantSplit/>
        </w:trPr>
        <w:tc>
          <w:tcPr>
            <w:tcW w:type="dxa" w:w="259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20"/>
                <w:szCs w:val="20"/>
                <w:rFonts w:ascii="Calibri" w:cs="Calibri" w:eastAsia="Calibri" w:hAnsi="Calibri"/>
              </w:rPr>
              <w:t xml:space="preserve">Total</w:t>
            </w:r>
          </w:p>
        </w:tc>
        <w:tc>
          <w:tcPr>
            <w:tcW w:type="dxa" w:w="49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20"/>
                <w:szCs w:val="20"/>
                <w:rFonts w:ascii="Calibri" w:cs="Calibri" w:eastAsia="Calibri" w:hAnsi="Calibri"/>
              </w:rPr>
              <w:t xml:space="preserve">16 archivos</w:t>
            </w:r>
          </w:p>
        </w:tc>
        <w:tc>
          <w:tcPr>
            <w:tcW w:type="dxa" w:w="15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20"/>
                <w:szCs w:val="20"/>
                <w:rFonts w:ascii="Calibri" w:cs="Calibri" w:eastAsia="Calibri" w:hAnsi="Calibri"/>
              </w:rPr>
              <w:t xml:space="preserve">75</w:t>
            </w:r>
          </w:p>
        </w:tc>
      </w:tr>
    </w:tbl>
    <w:p>
      <w:pPr>
        <w:spacing w:after="160"/>
      </w:pPr>
    </w:p>
    <w:p>
      <w:pPr>
        <w:spacing w:after="120" w:line="288"/>
        <w:jc w:val="both"/>
      </w:pPr>
      <w:r>
        <w:rPr>
          <w:sz w:val="22"/>
          <w:szCs w:val="22"/>
          <w:rFonts w:ascii="Calibri" w:cs="Calibri" w:eastAsia="Calibri" w:hAnsi="Calibri"/>
        </w:rPr>
        <w:t xml:space="preserve">Las pruebas E2E se ejecutan sobre dos copias compiladas con las mismas cabeceras que producción: una sin nube (</w:t>
      </w:r>
      <w:r>
        <w:rPr>
          <w:sz w:val="22"/>
          <w:szCs w:val="22"/>
          <w:rFonts w:ascii="Consolas" w:cs="Consolas" w:eastAsia="Consolas" w:hAnsi="Consolas"/>
        </w:rPr>
        <w:t xml:space="preserve">dist-e2e/</w:t>
      </w:r>
      <w:r>
        <w:rPr>
          <w:sz w:val="22"/>
          <w:szCs w:val="22"/>
          <w:rFonts w:ascii="Calibri" w:cs="Calibri" w:eastAsia="Calibri" w:hAnsi="Calibri"/>
        </w:rPr>
        <w:t xml:space="preserve">) y otra con nube cuyo tráfico a Supabase se simula con </w:t>
      </w:r>
      <w:r>
        <w:rPr>
          <w:sz w:val="22"/>
          <w:szCs w:val="22"/>
          <w:rFonts w:ascii="Consolas" w:cs="Consolas" w:eastAsia="Consolas" w:hAnsi="Consolas"/>
        </w:rPr>
        <w:t xml:space="preserve">page.route</w:t>
      </w:r>
      <w:r>
        <w:rPr>
          <w:sz w:val="22"/>
          <w:szCs w:val="22"/>
          <w:rFonts w:ascii="Calibri" w:cs="Calibri" w:eastAsia="Calibri" w:hAnsi="Calibri"/>
        </w:rPr>
        <w:t xml:space="preserve"> (</w:t>
      </w:r>
      <w:r>
        <w:rPr>
          <w:sz w:val="22"/>
          <w:szCs w:val="22"/>
          <w:rFonts w:ascii="Consolas" w:cs="Consolas" w:eastAsia="Consolas" w:hAnsi="Consolas"/>
        </w:rPr>
        <w:t xml:space="preserve">dist-e2e-nube/</w:t>
      </w:r>
      <w:r>
        <w:rPr>
          <w:sz w:val="22"/>
          <w:szCs w:val="22"/>
          <w:rFonts w:ascii="Calibri" w:cs="Calibri" w:eastAsia="Calibri" w:hAnsi="Calibri"/>
        </w:rPr>
        <w:t xml:space="preserve">, archivos </w:t>
      </w:r>
      <w:r>
        <w:rPr>
          <w:sz w:val="22"/>
          <w:szCs w:val="22"/>
          <w:rFonts w:ascii="Consolas" w:cs="Consolas" w:eastAsia="Consolas" w:hAnsi="Consolas"/>
        </w:rPr>
        <w:t xml:space="preserve">*.nube.spec.js</w:t>
      </w:r>
      <w:r>
        <w:rPr>
          <w:sz w:val="22"/>
          <w:szCs w:val="22"/>
          <w:rFonts w:ascii="Calibri" w:cs="Calibri" w:eastAsia="Calibri" w:hAnsi="Calibri"/>
        </w:rPr>
        <w:t xml:space="preserve">). Por eso </w:t>
      </w:r>
      <w:r>
        <w:rPr>
          <w:b/>
          <w:bCs/>
          <w:sz w:val="22"/>
          <w:szCs w:val="22"/>
          <w:rFonts w:ascii="Calibri" w:cs="Calibri" w:eastAsia="Calibri" w:hAnsi="Calibri"/>
        </w:rPr>
        <w:t xml:space="preserve">no</w:t>
      </w:r>
      <w:r>
        <w:rPr>
          <w:sz w:val="22"/>
          <w:szCs w:val="22"/>
          <w:rFonts w:ascii="Calibri" w:cs="Calibri" w:eastAsia="Calibri" w:hAnsi="Calibri"/>
        </w:rPr>
        <w:t xml:space="preserve"> demuestran el comportamiento del Supabase real.</w:t>
      </w:r>
    </w:p>
    <w:p>
      <w:pPr>
        <w:pStyle w:val="Heading2"/>
      </w:pPr>
      <w:r>
        <w:t xml:space="preserve">9.4 Verificación independiente y manual</w:t>
      </w:r>
    </w:p>
    <w:p>
      <w:pPr>
        <w:spacing w:after="120" w:line="288"/>
        <w:jc w:val="both"/>
      </w:pPr>
      <w:r>
        <w:rPr>
          <w:sz w:val="22"/>
          <w:szCs w:val="22"/>
          <w:rFonts w:ascii="Calibri" w:cs="Calibri" w:eastAsia="Calibri" w:hAnsi="Calibri"/>
        </w:rPr>
        <w:t xml:space="preserve">La verificación independiente (5 de octubre de 2026) revisó el código sin apoyarse en informes previos: confirmó los parámetros criptográficos (PBKDF2 de 600 000 iteraciones, AES-GCM de 256 bits), las cabeceras, la ausencia de </w:t>
      </w:r>
      <w:r>
        <w:rPr>
          <w:sz w:val="22"/>
          <w:szCs w:val="22"/>
          <w:rFonts w:ascii="Consolas" w:cs="Consolas" w:eastAsia="Consolas" w:hAnsi="Consolas"/>
        </w:rPr>
        <w:t xml:space="preserve">v-html</w:t>
      </w:r>
      <w:r>
        <w:rPr>
          <w:sz w:val="22"/>
          <w:szCs w:val="22"/>
          <w:rFonts w:ascii="Calibri" w:cs="Calibri" w:eastAsia="Calibri" w:hAnsi="Calibri"/>
        </w:rPr>
        <w:t xml:space="preserve">, </w:t>
      </w:r>
      <w:r>
        <w:rPr>
          <w:sz w:val="22"/>
          <w:szCs w:val="22"/>
          <w:rFonts w:ascii="Consolas" w:cs="Consolas" w:eastAsia="Consolas" w:hAnsi="Consolas"/>
        </w:rPr>
        <w:t xml:space="preserve">eval</w:t>
      </w:r>
      <w:r>
        <w:rPr>
          <w:sz w:val="22"/>
          <w:szCs w:val="22"/>
          <w:rFonts w:ascii="Calibri" w:cs="Calibri" w:eastAsia="Calibri" w:hAnsi="Calibri"/>
        </w:rPr>
        <w:t xml:space="preserve">, CDN, mapas de código y secretos, la corrección del contenido educativo y la ausencia de errores de lógica en la gestión del puerto y de los temporizadores; corrigió la falta de la definición explícita de bradicardia y taquicardia. La prueba manual con </w:t>
      </w:r>
      <w:r>
        <w:rPr>
          <w:sz w:val="22"/>
          <w:szCs w:val="22"/>
          <w:rFonts w:ascii="Consolas" w:cs="Consolas" w:eastAsia="Consolas" w:hAnsi="Consolas"/>
        </w:rPr>
        <w:t xml:space="preserve">vite preview</w:t>
      </w:r>
      <w:r>
        <w:rPr>
          <w:sz w:val="22"/>
          <w:szCs w:val="22"/>
          <w:rFonts w:ascii="Calibri" w:cs="Calibri" w:eastAsia="Calibri" w:hAnsi="Calibri"/>
        </w:rPr>
        <w:t xml:space="preserve"> y la CSP real incluyó: alta de usuario y consentimiento, simulador con gráfico en vivo, sesión con cambio de actividad, leads-off y desconexión simulada (finalización automática, RF09), detalle de sesión, comprobación de que IndexedDB contiene solo datos cifrados (</w:t>
      </w:r>
      <w:r>
        <w:rPr>
          <w:sz w:val="22"/>
          <w:szCs w:val="22"/>
          <w:rFonts w:ascii="Consolas" w:cs="Consolas" w:eastAsia="Consolas" w:hAnsi="Consolas"/>
        </w:rPr>
        <w:t xml:space="preserve">{v, iv, ct}</w:t>
      </w:r>
      <w:r>
        <w:rPr>
          <w:sz w:val="22"/>
          <w:szCs w:val="22"/>
          <w:rFonts w:ascii="Calibri" w:cs="Calibri" w:eastAsia="Calibri" w:hAnsi="Calibri"/>
        </w:rPr>
        <w:t xml:space="preserve">) y clave no extraíble, comparación (correlación aproximada de 0,89 con desfase de 176 ms recuperado), configuración de administrador, cambio de parámetro auditado, detección de alteración de la auditoría y bloqueo tras 5 intentos, sin errores en consola.</w:t>
      </w:r>
    </w:p>
    <w:p>
      <w:pPr>
        <w:pStyle w:val="Heading2"/>
      </w:pPr>
      <w:r>
        <w:t xml:space="preserve">9.5 Lo que no se ha verificado</w:t>
      </w:r>
    </w:p>
    <w:p>
      <w:pPr>
        <w:spacing w:after="120" w:line="288"/>
        <w:jc w:val="both"/>
      </w:pPr>
      <w:r>
        <w:rPr>
          <w:sz w:val="22"/>
          <w:szCs w:val="22"/>
          <w:rFonts w:ascii="Calibri" w:cs="Calibri" w:eastAsia="Calibri" w:hAnsi="Calibri"/>
        </w:rPr>
        <w:t xml:space="preserve">No se probó la aplicación con un puerto serie físico, con el módulo AD8232 real, con un HC-05 ni, en esta revisión, con el MAX30100 y el ESP32 reales ni con la cámara sobre personas; no se ejecutaron las pruebas de dispositivos móviles reales; no se adjuntó informe Lighthouse o axe; no se midieron FPS ni uso de CPU con cinco canales; no se realizó una prueba funcional de RLS con cuentas reales (</w:t>
      </w:r>
      <w:r>
        <w:rPr>
          <w:sz w:val="22"/>
          <w:szCs w:val="22"/>
          <w:rFonts w:ascii="Consolas" w:cs="Consolas" w:eastAsia="Consolas" w:hAnsi="Consolas"/>
        </w:rPr>
        <w:t xml:space="preserve">pruebas_rls.sql</w:t>
      </w:r>
      <w:r>
        <w:rPr>
          <w:sz w:val="22"/>
          <w:szCs w:val="22"/>
          <w:rFonts w:ascii="Calibri" w:cs="Calibri" w:eastAsia="Calibri" w:hAnsi="Calibri"/>
        </w:rPr>
        <w:t xml:space="preserve"> solo en PGlite; pendiente en </w:t>
      </w:r>
      <w:r>
        <w:rPr>
          <w:sz w:val="22"/>
          <w:szCs w:val="22"/>
          <w:rFonts w:ascii="Consolas" w:cs="Consolas" w:eastAsia="Consolas" w:hAnsi="Consolas"/>
        </w:rPr>
        <w:t xml:space="preserve">PENDIENTES_MANUALES.md</w:t>
      </w:r>
      <w:r>
        <w:rPr>
          <w:sz w:val="22"/>
          <w:szCs w:val="22"/>
          <w:rFonts w:ascii="Calibri" w:cs="Calibri" w:eastAsia="Calibri" w:hAnsi="Calibri"/>
        </w:rPr>
        <w:t xml:space="preserve">); no se verificó con un JWT real que el claim </w:t>
      </w:r>
      <w:r>
        <w:rPr>
          <w:sz w:val="22"/>
          <w:szCs w:val="22"/>
          <w:rFonts w:ascii="Consolas" w:cs="Consolas" w:eastAsia="Consolas" w:hAnsi="Consolas"/>
        </w:rPr>
        <w:t xml:space="preserve">amr</w:t>
      </w:r>
      <w:r>
        <w:rPr>
          <w:sz w:val="22"/>
          <w:szCs w:val="22"/>
          <w:rFonts w:ascii="Calibri" w:cs="Calibri" w:eastAsia="Calibri" w:hAnsi="Calibri"/>
        </w:rPr>
        <w:t xml:space="preserve"> traiga el TOTP reciente; las migraciones se aplicaron a la base real, pero no se comprobó allí que </w:t>
      </w:r>
      <w:r>
        <w:rPr>
          <w:sz w:val="22"/>
          <w:szCs w:val="22"/>
          <w:rFonts w:ascii="Consolas" w:cs="Consolas" w:eastAsia="Consolas" w:hAnsi="Consolas"/>
        </w:rPr>
        <w:t xml:space="preserve">purga-ecg</w:t>
      </w:r>
      <w:r>
        <w:rPr>
          <w:sz w:val="22"/>
          <w:szCs w:val="22"/>
          <w:rFonts w:ascii="Calibri" w:cs="Calibri" w:eastAsia="Calibri" w:hAnsi="Calibri"/>
        </w:rPr>
        <w:t xml:space="preserve"> y </w:t>
      </w:r>
      <w:r>
        <w:rPr>
          <w:sz w:val="22"/>
          <w:szCs w:val="22"/>
          <w:rFonts w:ascii="Consolas" w:cs="Consolas" w:eastAsia="Consolas" w:hAnsi="Consolas"/>
        </w:rPr>
        <w:t xml:space="preserve">purga-auditoria</w:t>
      </w:r>
      <w:r>
        <w:rPr>
          <w:sz w:val="22"/>
          <w:szCs w:val="22"/>
          <w:rFonts w:ascii="Calibri" w:cs="Calibri" w:eastAsia="Calibri" w:hAnsi="Calibri"/>
        </w:rPr>
        <w:t xml:space="preserve"> estén activas ni se reejecutó el asesor de Supabase; no se probó concurrencia real de las cuotas; no se verificó la configuración del panel (inicios anónimos, SMTP, CAPTCHA, contraseñas filtradas, </w:t>
      </w:r>
      <w:r>
        <w:rPr>
          <w:i/>
          <w:iCs/>
          <w:sz w:val="22"/>
          <w:szCs w:val="22"/>
          <w:rFonts w:ascii="Calibri" w:cs="Calibri" w:eastAsia="Calibri" w:hAnsi="Calibri"/>
        </w:rPr>
        <w:t xml:space="preserve">time-box</w:t>
      </w:r>
      <w:r>
        <w:rPr>
          <w:sz w:val="22"/>
          <w:szCs w:val="22"/>
          <w:rFonts w:ascii="Calibri" w:cs="Calibri" w:eastAsia="Calibri" w:hAnsi="Calibri"/>
        </w:rPr>
        <w:t xml:space="preserve">); no se ejecutaron la auditoría interna, la revisión por la dirección, el simulacro de incidente ni la prueba de restauración; y las no conformidades no han pasado por una auditoría de eficacia independiente. Estas brechas se retoman en el capítulo 11.</w:t>
      </w:r>
    </w:p>
    <w:p>
      <w:pPr>
        <w:pStyle w:val="Heading1"/>
      </w:pPr>
      <w:r>
        <w:t xml:space="preserve">10 Cambios realizados</w:t>
      </w:r>
    </w:p>
    <w:p>
      <w:pPr>
        <w:keepNext/>
        <w:spacing w:before="120" w:after="80"/>
        <w:jc w:val="left"/>
      </w:pPr>
      <w:r>
        <w:rPr>
          <w:b/>
          <w:bCs/>
          <w:sz w:val="22"/>
          <w:szCs w:val="22"/>
          <w:rFonts w:ascii="Calibri" w:cs="Calibri" w:eastAsia="Calibri" w:hAnsi="Calibri"/>
        </w:rPr>
        <w:t xml:space="preserve">Tabla 10.1.</w:t>
      </w:r>
      <w:r>
        <w:rPr>
          <w:sz w:val="22"/>
          <w:szCs w:val="22"/>
          <w:rFonts w:ascii="Calibri" w:cs="Calibri" w:eastAsia="Calibri" w:hAnsi="Calibri"/>
        </w:rPr>
        <w:t xml:space="preserve"> Cronología de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9"/>
        <w:gridCol w:w="3995"/>
        <w:gridCol w:w="3102"/>
      </w:tblGrid>
      <w:tr>
        <w:trPr>
          <w:cantSplit/>
          <w:tblHeader/>
        </w:trPr>
        <w:tc>
          <w:tcPr>
            <w:tcW w:type="dxa" w:w="192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Hito</w:t>
            </w:r>
          </w:p>
        </w:tc>
        <w:tc>
          <w:tcPr>
            <w:tcW w:type="dxa" w:w="399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Cambio</w:t>
            </w:r>
          </w:p>
        </w:tc>
        <w:tc>
          <w:tcPr>
            <w:tcW w:type="dxa" w:w="310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20"/>
                <w:szCs w:val="20"/>
                <w:rFonts w:ascii="Calibri" w:cs="Calibri" w:eastAsia="Calibri" w:hAnsi="Calibri"/>
              </w:rPr>
              <w:t xml:space="preserve">Resultado</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Diagnóstico</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Análisis del sistema original; 17 defectos y 8 inconsistencias de hardware/documentación</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Documento de arquitectura (</w:t>
            </w:r>
            <w:r>
              <w:rPr>
                <w:sz w:val="20"/>
                <w:szCs w:val="20"/>
                <w:rFonts w:ascii="Consolas" w:cs="Consolas" w:eastAsia="Consolas" w:hAnsi="Consolas"/>
              </w:rPr>
              <w:t xml:space="preserve">docs/ARQUITECTURA_VUE.md</w:t>
            </w:r>
            <w:r>
              <w:rPr>
                <w:sz w:val="20"/>
                <w:szCs w:val="20"/>
                <w:rFonts w:ascii="Calibri" w:cs="Calibri" w:eastAsia="Calibri" w:hAnsi="Calibri"/>
              </w:rPr>
              <w:t xml:space="preserve">)</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Fases 0 a 2</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Andamiaje Vite + Vue Router + Pinia; capa de adquisición (Serial, simulador, reproducción, parser, anillo); monitor de un canal con rAF único y detector de pico R</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Base técnica y corrección de los defectos 1–9 y 12–17</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Fases 3 y 4</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Usuarios y consentimiento; sesiones con grabación cifrada; multicanal de hasta 5 canales</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RF01–RF03, RF07–RF10, RF18–RF19</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Fases 5 y 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Administración con PIN; rangos, alertas y auditoría encadenada; almacenamiento cifrado AES-GCM; comparación con referencia</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RF11–RF17, RF20, RF25–RF27</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Fases 7 a 10</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Exportación CSV segura; contenido educativo; 84 pruebas Vitest</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RF21–RF24; cobertura RF01–RF27</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5 de 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Verificación independiente sobre el código; se añadió la definición de bradicardia y taquicardia</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25 RF cumplen, 2 parciales; 84/84 pruebas</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Alineación de documentación y código desde la edición 2022 a ISO/IEC 27001:2013: SoA de 114 controles, riesgos R01–R20, 11 documentos del SGSI, ruta </w:t>
            </w:r>
            <w:r>
              <w:rPr>
                <w:sz w:val="20"/>
                <w:szCs w:val="20"/>
                <w:rFonts w:ascii="Consolas" w:cs="Consolas" w:eastAsia="Consolas" w:hAnsi="Consolas"/>
              </w:rPr>
              <w:t xml:space="preserve">/seguridad</w:t>
            </w:r>
            <w:r>
              <w:rPr>
                <w:sz w:val="20"/>
                <w:szCs w:val="20"/>
                <w:rFonts w:ascii="Calibri" w:cs="Calibri" w:eastAsia="Calibri" w:hAnsi="Calibri"/>
              </w:rPr>
              <w:t xml:space="preserve">, panel SGSI, incidentes, </w:t>
            </w:r>
            <w:r>
              <w:rPr>
                <w:sz w:val="20"/>
                <w:szCs w:val="20"/>
                <w:rFonts w:ascii="Consolas" w:cs="Consolas" w:eastAsia="Consolas" w:hAnsi="Consolas"/>
              </w:rPr>
              <w:t xml:space="preserve">hora_servidor()</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94 pruebas (+10); NC-01 a NC-04</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15 de 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Implementación de las sugerencias SUG-01 a SUG-28: CAPTCHA opcional y límites de tasa, </w:t>
            </w:r>
            <w:r>
              <w:rPr>
                <w:sz w:val="20"/>
                <w:szCs w:val="20"/>
                <w:rFonts w:ascii="Consolas" w:cs="Consolas" w:eastAsia="Consolas" w:hAnsi="Consolas"/>
              </w:rPr>
              <w:t xml:space="preserve">CHECK</w:t>
            </w:r>
            <w:r>
              <w:rPr>
                <w:sz w:val="20"/>
                <w:szCs w:val="20"/>
                <w:rFonts w:ascii="Calibri" w:cs="Calibri" w:eastAsia="Calibri" w:hAnsi="Calibri"/>
              </w:rPr>
              <w:t xml:space="preserve">, cuotas, lista blanca y disparadores en Supabase (con corrección de dos errores de sintaxis del script), privacidad y borrado en la nube, acuse eléctrico auditado, accesibilidad, CI, Dependabot, Playwright, trazabilidad, esquema AD8232</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103 pruebas unitarias y 9 E2E; lint 0</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Octubre de 2026 (fecha no registrada en las fuentes)</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Publicación en Vercel y en GitHub; configuración del proyecto de Supabase (región us-east-1), 6 tablas con RLS y 16 políticas, corrección de los avisos del asesor</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Aplicación en línea; sesión anónima aún desactivada</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16 de 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Elaboración del presente informe</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Entregable </w:t>
            </w:r>
            <w:r>
              <w:rPr>
                <w:sz w:val="20"/>
                <w:szCs w:val="20"/>
                <w:rFonts w:ascii="Consolas" w:cs="Consolas" w:eastAsia="Consolas" w:hAnsi="Consolas"/>
              </w:rPr>
              <w:t xml:space="preserve">INFORME_FORMAL</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Octubre de 2026 (posterior)</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Cámara PPG, sensor MAX30100 con ESP32, PWA, cuentas con Supabase Auth (se eliminó el inicio de sesión anónimo), mantenedor de pacientes, monitoreos guardables, informes PDF e historial, visibilidad pública</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212 pruebas unitarias y 33 E2E (20 de octubre)</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20 de 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Endurecimiento: funciones RPC en lugar de la vista pública, retención de 365 días con </w:t>
            </w:r>
            <w:r>
              <w:rPr>
                <w:sz w:val="20"/>
                <w:szCs w:val="20"/>
                <w:rFonts w:ascii="Consolas" w:cs="Consolas" w:eastAsia="Consolas" w:hAnsi="Consolas"/>
              </w:rPr>
              <w:t xml:space="preserve">purga-ecg</w:t>
            </w:r>
            <w:r>
              <w:rPr>
                <w:sz w:val="20"/>
                <w:szCs w:val="20"/>
                <w:rFonts w:ascii="Calibri" w:cs="Calibri" w:eastAsia="Calibri" w:hAnsi="Calibri"/>
              </w:rPr>
              <w:t xml:space="preserve">, riesgos R22–R26, NC-05 a NC-07, erratas RF04/RF23, </w:t>
            </w:r>
            <w:r>
              <w:rPr>
                <w:sz w:val="20"/>
                <w:szCs w:val="20"/>
                <w:rFonts w:ascii="Consolas" w:cs="Consolas" w:eastAsia="Consolas" w:hAnsi="Consolas"/>
              </w:rPr>
              <w:t xml:space="preserve">PENDIENTES_MANUALES.md</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Migración escrita (luego aplicada); documentación actualizada</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20 de 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Auditoría de sistema de solo lectura frente a ISO/IEC 27001:2013 (</w:t>
            </w:r>
            <w:r>
              <w:rPr>
                <w:sz w:val="20"/>
                <w:szCs w:val="20"/>
                <w:rFonts w:ascii="Consolas" w:cs="Consolas" w:eastAsia="Consolas" w:hAnsi="Consolas"/>
              </w:rPr>
              <w:t xml:space="preserve">docs/AUDITORIA_SISTEMA.md</w:t>
            </w:r>
            <w:r>
              <w:rPr>
                <w:sz w:val="20"/>
                <w:szCs w:val="20"/>
                <w:rFonts w:ascii="Calibri" w:cs="Calibri" w:eastAsia="Calibri" w:hAnsi="Calibri"/>
              </w:rPr>
              <w:t xml:space="preserve">)</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30 hallazgos (H-01 a H-30) y 29 cambios propuestos (C-01 a C-29); 232 pruebas unitarias al momento de la auditoría</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20 de 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TANDA 1 (servidor): lo público por funciones, </w:t>
            </w:r>
            <w:r>
              <w:rPr>
                <w:sz w:val="20"/>
                <w:szCs w:val="20"/>
                <w:rFonts w:ascii="Consolas" w:cs="Consolas" w:eastAsia="Consolas" w:hAnsi="Consolas"/>
              </w:rPr>
              <w:t xml:space="preserve">es_admin()</w:t>
            </w:r>
            <w:r>
              <w:rPr>
                <w:sz w:val="20"/>
                <w:szCs w:val="20"/>
                <w:rFonts w:ascii="Calibri" w:cs="Calibri" w:eastAsia="Calibri" w:hAnsi="Calibri"/>
              </w:rPr>
              <w:t xml:space="preserve"> con TOTP reciente, administrador sin lectura masiva, auditoría de la nube, incidentes, cuotas con hora del servidor, etiquetas únicas</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migracion_endurecimiento_2.sql</w:t>
            </w:r>
            <w:r>
              <w:rPr>
                <w:sz w:val="20"/>
                <w:szCs w:val="20"/>
                <w:rFonts w:ascii="Calibri" w:cs="Calibri" w:eastAsia="Calibri" w:hAnsi="Calibri"/>
              </w:rPr>
              <w:t xml:space="preserve">; </w:t>
            </w:r>
            <w:r>
              <w:rPr>
                <w:sz w:val="20"/>
                <w:szCs w:val="20"/>
                <w:rFonts w:ascii="Consolas" w:cs="Consolas" w:eastAsia="Consolas" w:hAnsi="Consolas"/>
              </w:rPr>
              <w:t xml:space="preserve">pruebas_rls.sql</w:t>
            </w:r>
            <w:r>
              <w:rPr>
                <w:sz w:val="20"/>
                <w:szCs w:val="20"/>
                <w:rFonts w:ascii="Calibri" w:cs="Calibri" w:eastAsia="Calibri" w:hAnsi="Calibri"/>
              </w:rPr>
              <w:t xml:space="preserve"> (101 casos) en PGlite</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20 de 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TANDA 2 (privacidad en la aplicación): nube opcional, borradores locales, consentimiento 2.0, equipo compartido, inactividad, reautenticación, mayoría de edad, alias local</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onsolas" w:cs="Consolas" w:eastAsia="Consolas" w:hAnsi="Consolas"/>
              </w:rPr>
              <w:t xml:space="preserve">migracion_tanda2.sql</w:t>
            </w:r>
            <w:r>
              <w:rPr>
                <w:sz w:val="20"/>
                <w:szCs w:val="20"/>
                <w:rFonts w:ascii="Calibri" w:cs="Calibri" w:eastAsia="Calibri" w:hAnsi="Calibri"/>
              </w:rPr>
              <w:t xml:space="preserve">; 343 pruebas unitarias y 75 E2E</w:t>
            </w:r>
          </w:p>
        </w:tc>
      </w:tr>
      <w:tr>
        <w:trPr>
          <w:cantSplit/>
        </w:trPr>
        <w:tc>
          <w:tcPr>
            <w:tcW w:type="dxa" w:w="1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20 de octubre de 2026</w:t>
            </w:r>
          </w:p>
        </w:tc>
        <w:tc>
          <w:tcPr>
            <w:tcW w:type="dxa" w:w="3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Documentación del SGSI v3.0 y verificación cruzada; migraciones aplicadas al proyecto real con copia temporal </w:t>
            </w:r>
            <w:r>
              <w:rPr>
                <w:sz w:val="20"/>
                <w:szCs w:val="20"/>
                <w:rFonts w:ascii="Consolas" w:cs="Consolas" w:eastAsia="Consolas" w:hAnsi="Consolas"/>
              </w:rPr>
              <w:t xml:space="preserve">respaldo_20261020</w:t>
            </w:r>
          </w:p>
        </w:tc>
        <w:tc>
          <w:tcPr>
            <w:tcW w:type="dxa" w:w="31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20"/>
                <w:szCs w:val="20"/>
                <w:rFonts w:ascii="Calibri" w:cs="Calibri" w:eastAsia="Calibri" w:hAnsi="Calibri"/>
              </w:rPr>
              <w:t xml:space="preserve">SoA con 31 Implementado, 31 Documentado, 36 Parcial y 16 N/A; riesgos R01–R38; NC-01 a NC-18</w:t>
            </w:r>
          </w:p>
        </w:tc>
      </w:tr>
    </w:tbl>
    <w:p>
      <w:pPr>
        <w:spacing w:after="160"/>
      </w:pPr>
    </w:p>
    <w:p>
      <w:pPr>
        <w:pStyle w:val="Heading1"/>
      </w:pPr>
      <w:r>
        <w:t xml:space="preserve">11 Limitaciones y trabajo futuro</w:t>
      </w:r>
    </w:p>
    <w:p>
      <w:pPr>
        <w:spacing w:after="120" w:line="288"/>
        <w:jc w:val="both"/>
      </w:pPr>
      <w:r>
        <w:rPr>
          <w:sz w:val="22"/>
          <w:szCs w:val="22"/>
          <w:rFonts w:ascii="Calibri" w:cs="Calibri" w:eastAsia="Calibri" w:hAnsi="Calibri"/>
        </w:rPr>
        <w:t xml:space="preserve">Se enumeran, sin atenuar, los pendientes que impiden afirmar un cumplimiento completo.</w:t>
      </w:r>
    </w:p>
    <w:p>
      <w:pPr>
        <w:pStyle w:val="ListParagraph"/>
        <w:numPr>
          <w:ilvl w:val="0"/>
          <w:numId w:val="3"/>
        </w:numPr>
        <w:spacing w:after="80" w:line="276"/>
        <w:jc w:val="both"/>
      </w:pPr>
      <w:r>
        <w:rPr>
          <w:b/>
          <w:bCs/>
          <w:sz w:val="22"/>
          <w:szCs w:val="22"/>
          <w:rFonts w:ascii="Calibri" w:cs="Calibri" w:eastAsia="Calibri" w:hAnsi="Calibri"/>
        </w:rPr>
        <w:t xml:space="preserve">Hardware real.</w:t>
      </w:r>
      <w:r>
        <w:rPr>
          <w:sz w:val="22"/>
          <w:szCs w:val="22"/>
          <w:rFonts w:ascii="Calibri" w:cs="Calibri" w:eastAsia="Calibri" w:hAnsi="Calibri"/>
        </w:rPr>
        <w:t xml:space="preserve"> </w:t>
      </w:r>
      <w:r>
        <w:rPr>
          <w:sz w:val="22"/>
          <w:szCs w:val="22"/>
          <w:rFonts w:ascii="Consolas" w:cs="Consolas" w:eastAsia="Consolas" w:hAnsi="Consolas"/>
        </w:rPr>
        <w:t xml:space="preserve">SerialSource</w:t>
      </w:r>
      <w:r>
        <w:rPr>
          <w:sz w:val="22"/>
          <w:szCs w:val="22"/>
          <w:rFonts w:ascii="Calibri" w:cs="Calibri" w:eastAsia="Calibri" w:hAnsi="Calibri"/>
        </w:rPr>
        <w:t xml:space="preserve"> sigue la API documentada, pero no se probó con un puerto físico; el comportamiento con Arduino, AD8232 y HC-05 reales (incluida la estabilización del BPM y el acuse eléctrico) queda por demostrar. El simulador reemplaza al sensor en las pruebas.</w:t>
      </w:r>
    </w:p>
    <w:p>
      <w:pPr>
        <w:pStyle w:val="ListParagraph"/>
        <w:numPr>
          <w:ilvl w:val="0"/>
          <w:numId w:val="3"/>
        </w:numPr>
        <w:spacing w:after="80" w:line="276"/>
        <w:jc w:val="both"/>
      </w:pPr>
      <w:r>
        <w:rPr>
          <w:b/>
          <w:bCs/>
          <w:sz w:val="22"/>
          <w:szCs w:val="22"/>
          <w:rFonts w:ascii="Calibri" w:cs="Calibri" w:eastAsia="Calibri" w:hAnsi="Calibri"/>
        </w:rPr>
        <w:t xml:space="preserve">Conexión BLE con ESP32.</w:t>
      </w:r>
      <w:r>
        <w:rPr>
          <w:sz w:val="22"/>
          <w:szCs w:val="22"/>
          <w:rFonts w:ascii="Calibri" w:cs="Calibri" w:eastAsia="Calibri" w:hAnsi="Calibri"/>
        </w:rPr>
        <w:t xml:space="preserve"> </w:t>
      </w:r>
      <w:r>
        <w:rPr>
          <w:sz w:val="22"/>
          <w:szCs w:val="22"/>
          <w:rFonts w:ascii="Consolas" w:cs="Consolas" w:eastAsia="Consolas" w:hAnsi="Consolas"/>
        </w:rPr>
        <w:t xml:space="preserve">BleSource</w:t>
      </w:r>
      <w:r>
        <w:rPr>
          <w:sz w:val="22"/>
          <w:szCs w:val="22"/>
          <w:rFonts w:ascii="Calibri" w:cs="Calibri" w:eastAsia="Calibri" w:hAnsi="Calibri"/>
        </w:rPr>
        <w:t xml:space="preserve"> es solo un esqueleto; falta definir el servicio GATT y el formato. Mientras tanto, el ESP32 se soporta únicamente por USB, y la Permissions-Policy mantiene Bluetooth deshabilitado (RNF08 parcial).</w:t>
      </w:r>
    </w:p>
    <w:p>
      <w:pPr>
        <w:pStyle w:val="ListParagraph"/>
        <w:numPr>
          <w:ilvl w:val="0"/>
          <w:numId w:val="3"/>
        </w:numPr>
        <w:spacing w:after="80" w:line="276"/>
        <w:jc w:val="both"/>
      </w:pPr>
      <w:r>
        <w:rPr>
          <w:b/>
          <w:bCs/>
          <w:sz w:val="22"/>
          <w:szCs w:val="22"/>
          <w:rFonts w:ascii="Calibri" w:cs="Calibri" w:eastAsia="Calibri" w:hAnsi="Calibri"/>
        </w:rPr>
        <w:t xml:space="preserve">CAPTCHA.</w:t>
      </w:r>
      <w:r>
        <w:rPr>
          <w:sz w:val="22"/>
          <w:szCs w:val="22"/>
          <w:rFonts w:ascii="Calibri" w:cs="Calibri" w:eastAsia="Calibri" w:hAnsi="Calibri"/>
        </w:rPr>
        <w:t xml:space="preserve"> Está implementado en el código (Turnstile o hCaptcha mediante variables públicas), pero no está activado ni en el proveedor ni en la CSP; hasta entonces el riesgo R16 (registro de cuentas) se trata con confirmación de correo, límites de tasa de Auth y cuotas. </w:t>
      </w:r>
      <w:r>
        <w:rPr>
          <w:b/>
          <w:bCs/>
          <w:sz w:val="22"/>
          <w:szCs w:val="22"/>
          <w:rFonts w:ascii="Calibri" w:cs="Calibri" w:eastAsia="Calibri" w:hAnsi="Calibri"/>
        </w:rPr>
        <w:t xml:space="preserve">Advertencia:</w:t>
      </w:r>
      <w:r>
        <w:rPr>
          <w:sz w:val="22"/>
          <w:szCs w:val="22"/>
          <w:rFonts w:ascii="Calibri" w:cs="Calibri" w:eastAsia="Calibri" w:hAnsi="Calibri"/>
        </w:rPr>
        <w:t xml:space="preserve"> el código envía el token solo al crear la cuenta; activar el CAPTCHA en el panel de Supabase sin que el inicio de sesión y la recuperación lo envíen impediría entrar.</w:t>
      </w:r>
    </w:p>
    <w:p>
      <w:pPr>
        <w:pStyle w:val="ListParagraph"/>
        <w:numPr>
          <w:ilvl w:val="0"/>
          <w:numId w:val="3"/>
        </w:numPr>
        <w:spacing w:after="80" w:line="276"/>
        <w:jc w:val="both"/>
      </w:pPr>
      <w:r>
        <w:rPr>
          <w:b/>
          <w:bCs/>
          <w:sz w:val="22"/>
          <w:szCs w:val="22"/>
          <w:rFonts w:ascii="Calibri" w:cs="Calibri" w:eastAsia="Calibri" w:hAnsi="Calibri"/>
        </w:rPr>
        <w:t xml:space="preserve">Firma docente.</w:t>
      </w:r>
      <w:r>
        <w:rPr>
          <w:sz w:val="22"/>
          <w:szCs w:val="22"/>
          <w:rFonts w:ascii="Calibri" w:cs="Calibri" w:eastAsia="Calibri" w:hAnsi="Calibri"/>
        </w:rPr>
        <w:t xml:space="preserve"> El plan de tratamiento de riesgos, la política criptográfica y la aceptación de los riesgos residuales requieren la aprobación firmada del docente; también falta registrar la fecha de aceptación del DPA de los proveedores.</w:t>
      </w:r>
    </w:p>
    <w:p>
      <w:pPr>
        <w:pStyle w:val="ListParagraph"/>
        <w:numPr>
          <w:ilvl w:val="0"/>
          <w:numId w:val="3"/>
        </w:numPr>
        <w:spacing w:after="80" w:line="276"/>
        <w:jc w:val="both"/>
      </w:pPr>
      <w:r>
        <w:rPr>
          <w:b/>
          <w:bCs/>
          <w:sz w:val="22"/>
          <w:szCs w:val="22"/>
          <w:rFonts w:ascii="Calibri" w:cs="Calibri" w:eastAsia="Calibri" w:hAnsi="Calibri"/>
        </w:rPr>
        <w:t xml:space="preserve">Presentación.</w:t>
      </w:r>
      <w:r>
        <w:rPr>
          <w:sz w:val="22"/>
          <w:szCs w:val="22"/>
          <w:rFonts w:ascii="Calibri" w:cs="Calibri" w:eastAsia="Calibri" w:hAnsi="Calibri"/>
        </w:rPr>
        <w:t xml:space="preserve"> El material de presentación (SUG-27) no está elaborado.</w:t>
      </w:r>
    </w:p>
    <w:p>
      <w:pPr>
        <w:pStyle w:val="ListParagraph"/>
        <w:numPr>
          <w:ilvl w:val="0"/>
          <w:numId w:val="3"/>
        </w:numPr>
        <w:spacing w:after="80" w:line="276"/>
        <w:jc w:val="both"/>
      </w:pPr>
      <w:r>
        <w:rPr>
          <w:b/>
          <w:bCs/>
          <w:sz w:val="22"/>
          <w:szCs w:val="22"/>
          <w:rFonts w:ascii="Calibri" w:cs="Calibri" w:eastAsia="Calibri" w:hAnsi="Calibri"/>
        </w:rPr>
        <w:t xml:space="preserve">Rendimiento.</w:t>
      </w:r>
      <w:r>
        <w:rPr>
          <w:sz w:val="22"/>
          <w:szCs w:val="22"/>
          <w:rFonts w:ascii="Calibri" w:cs="Calibri" w:eastAsia="Calibri" w:hAnsi="Calibri"/>
        </w:rPr>
        <w:t xml:space="preserve"> No se han medido FPS ni uso de CPU con cinco canales (SUG-21); los objetivos de la sección 6.4 son de diseño, no resultados.</w:t>
      </w:r>
    </w:p>
    <w:p>
      <w:pPr>
        <w:pStyle w:val="ListParagraph"/>
        <w:numPr>
          <w:ilvl w:val="0"/>
          <w:numId w:val="3"/>
        </w:numPr>
        <w:spacing w:after="80" w:line="276"/>
        <w:jc w:val="both"/>
      </w:pPr>
      <w:r>
        <w:rPr>
          <w:b/>
          <w:bCs/>
          <w:sz w:val="22"/>
          <w:szCs w:val="22"/>
          <w:rFonts w:ascii="Calibri" w:cs="Calibri" w:eastAsia="Calibri" w:hAnsi="Calibri"/>
        </w:rPr>
        <w:t xml:space="preserve">Accesibilidad y responsividad.</w:t>
      </w:r>
      <w:r>
        <w:rPr>
          <w:sz w:val="22"/>
          <w:szCs w:val="22"/>
          <w:rFonts w:ascii="Calibri" w:cs="Calibri" w:eastAsia="Calibri" w:hAnsi="Calibri"/>
        </w:rPr>
        <w:t xml:space="preserve"> Faltan la auditoría con Lighthouse o axe y las pruebas en dispositivos móviles reales.</w:t>
      </w:r>
    </w:p>
    <w:p>
      <w:pPr>
        <w:pStyle w:val="ListParagraph"/>
        <w:numPr>
          <w:ilvl w:val="0"/>
          <w:numId w:val="3"/>
        </w:numPr>
        <w:spacing w:after="80" w:line="276"/>
        <w:jc w:val="both"/>
      </w:pPr>
      <w:r>
        <w:rPr>
          <w:b/>
          <w:bCs/>
          <w:sz w:val="22"/>
          <w:szCs w:val="22"/>
          <w:rFonts w:ascii="Calibri" w:cs="Calibri" w:eastAsia="Calibri" w:hAnsi="Calibri"/>
        </w:rPr>
        <w:t xml:space="preserve">Región us-east-1</w:t>
      </w:r>
      <w:r>
        <w:rPr>
          <w:sz w:val="22"/>
          <w:szCs w:val="22"/>
          <w:rFonts w:ascii="Calibri" w:cs="Calibri" w:eastAsia="Calibri" w:hAnsi="Calibri"/>
        </w:rPr>
        <w:t xml:space="preserve"> (aplica también a las cuentas y a los monitoreos públicos). El proyecto de Supabase está en Estados Unidos, lo que constituye una transferencia internacional de datos de salud seudonimizados (Ley 19.628 y Ley 21.719); no se evaluó una región más cercana ni se ha registrado el DPA.</w:t>
      </w:r>
    </w:p>
    <w:p>
      <w:pPr>
        <w:pStyle w:val="ListParagraph"/>
        <w:numPr>
          <w:ilvl w:val="0"/>
          <w:numId w:val="3"/>
        </w:numPr>
        <w:spacing w:after="80" w:line="276"/>
        <w:jc w:val="both"/>
      </w:pPr>
      <w:r>
        <w:rPr>
          <w:b/>
          <w:bCs/>
          <w:sz w:val="22"/>
          <w:szCs w:val="22"/>
          <w:rFonts w:ascii="Calibri" w:cs="Calibri" w:eastAsia="Calibri" w:hAnsi="Calibri"/>
        </w:rPr>
        <w:t xml:space="preserve">Cuentas, administrador y migraciones en Supabase.</w:t>
      </w:r>
      <w:r>
        <w:rPr>
          <w:sz w:val="22"/>
          <w:szCs w:val="22"/>
          <w:rFonts w:ascii="Calibri" w:cs="Calibri" w:eastAsia="Calibri" w:hAnsi="Calibri"/>
        </w:rPr>
        <w:t xml:space="preserve"> Las migraciones ya están aplicadas, pero falta: verificar con un JWT real el claim </w:t>
      </w:r>
      <w:r>
        <w:rPr>
          <w:sz w:val="22"/>
          <w:szCs w:val="22"/>
          <w:rFonts w:ascii="Consolas" w:cs="Consolas" w:eastAsia="Consolas" w:hAnsi="Consolas"/>
        </w:rPr>
        <w:t xml:space="preserve">amr</w:t>
      </w:r>
      <w:r>
        <w:rPr>
          <w:sz w:val="22"/>
          <w:szCs w:val="22"/>
          <w:rFonts w:ascii="Calibri" w:cs="Calibri" w:eastAsia="Calibri" w:hAnsi="Calibri"/>
        </w:rPr>
        <w:t xml:space="preserve"> (de lo que depende </w:t>
      </w:r>
      <w:r>
        <w:rPr>
          <w:sz w:val="22"/>
          <w:szCs w:val="22"/>
          <w:rFonts w:ascii="Consolas" w:cs="Consolas" w:eastAsia="Consolas" w:hAnsi="Consolas"/>
        </w:rPr>
        <w:t xml:space="preserve">es_admin()</w:t>
      </w:r>
      <w:r>
        <w:rPr>
          <w:sz w:val="22"/>
          <w:szCs w:val="22"/>
          <w:rFonts w:ascii="Calibri" w:cs="Calibri" w:eastAsia="Calibri" w:hAnsi="Calibri"/>
        </w:rPr>
        <w:t xml:space="preserve">), crear un segundo administrador, ejecutar </w:t>
      </w:r>
      <w:r>
        <w:rPr>
          <w:sz w:val="22"/>
          <w:szCs w:val="22"/>
          <w:rFonts w:ascii="Consolas" w:cs="Consolas" w:eastAsia="Consolas" w:hAnsi="Consolas"/>
        </w:rPr>
        <w:t xml:space="preserve">pruebas_rls.sql</w:t>
      </w:r>
      <w:r>
        <w:rPr>
          <w:sz w:val="22"/>
          <w:szCs w:val="22"/>
          <w:rFonts w:ascii="Calibri" w:cs="Calibri" w:eastAsia="Calibri" w:hAnsi="Calibri"/>
        </w:rPr>
        <w:t xml:space="preserve"> con cuentas reales, comprobar </w:t>
      </w:r>
      <w:r>
        <w:rPr>
          <w:sz w:val="22"/>
          <w:szCs w:val="22"/>
          <w:rFonts w:ascii="Consolas" w:cs="Consolas" w:eastAsia="Consolas" w:hAnsi="Consolas"/>
        </w:rPr>
        <w:t xml:space="preserve">cron.job</w:t>
      </w:r>
      <w:r>
        <w:rPr>
          <w:sz w:val="22"/>
          <w:szCs w:val="22"/>
          <w:rFonts w:ascii="Calibri" w:cs="Calibri" w:eastAsia="Calibri" w:hAnsi="Calibri"/>
        </w:rPr>
        <w:t xml:space="preserve">, desactivar los inicios anónimos, configurar SMTP propio, la protección de contraseñas filtradas y el </w:t>
      </w:r>
      <w:r>
        <w:rPr>
          <w:i/>
          <w:iCs/>
          <w:sz w:val="22"/>
          <w:szCs w:val="22"/>
          <w:rFonts w:ascii="Calibri" w:cs="Calibri" w:eastAsia="Calibri" w:hAnsi="Calibri"/>
        </w:rPr>
        <w:t xml:space="preserve">time-box</w:t>
      </w:r>
      <w:r>
        <w:rPr>
          <w:sz w:val="22"/>
          <w:szCs w:val="22"/>
          <w:rFonts w:ascii="Calibri" w:cs="Calibri" w:eastAsia="Calibri" w:hAnsi="Calibri"/>
        </w:rPr>
        <w:t xml:space="preserve"> de sesiones, y eliminar la copia temporal </w:t>
      </w:r>
      <w:r>
        <w:rPr>
          <w:sz w:val="22"/>
          <w:szCs w:val="22"/>
          <w:rFonts w:ascii="Consolas" w:cs="Consolas" w:eastAsia="Consolas" w:hAnsi="Consolas"/>
        </w:rPr>
        <w:t xml:space="preserve">respaldo_20261020</w:t>
      </w:r>
      <w:r>
        <w:rPr>
          <w:sz w:val="22"/>
          <w:szCs w:val="22"/>
          <w:rFonts w:ascii="Calibri" w:cs="Calibri" w:eastAsia="Calibri" w:hAnsi="Calibri"/>
        </w:rPr>
        <w:t xml:space="preserve"> (ver </w:t>
      </w:r>
      <w:r>
        <w:rPr>
          <w:sz w:val="22"/>
          <w:szCs w:val="22"/>
          <w:rFonts w:ascii="Consolas" w:cs="Consolas" w:eastAsia="Consolas" w:hAnsi="Consolas"/>
        </w:rPr>
        <w:t xml:space="preserve">docs/PENDIENTES_MANUALES.md</w:t>
      </w:r>
      <w:r>
        <w:rPr>
          <w:sz w:val="22"/>
          <w:szCs w:val="22"/>
          <w:rFonts w:ascii="Calibri" w:cs="Calibri" w:eastAsia="Calibri" w:hAnsi="Calibri"/>
        </w:rPr>
        <w:t xml:space="preserve">).</w:t>
      </w:r>
    </w:p>
    <w:p>
      <w:pPr>
        <w:pStyle w:val="ListParagraph"/>
        <w:numPr>
          <w:ilvl w:val="0"/>
          <w:numId w:val="3"/>
        </w:numPr>
        <w:spacing w:after="80" w:line="276"/>
        <w:jc w:val="both"/>
      </w:pPr>
      <w:r>
        <w:rPr>
          <w:b/>
          <w:bCs/>
          <w:sz w:val="22"/>
          <w:szCs w:val="22"/>
          <w:rFonts w:ascii="Calibri" w:cs="Calibri" w:eastAsia="Calibri" w:hAnsi="Calibri"/>
        </w:rPr>
        <w:t xml:space="preserve">Referencia validada (RF11).</w:t>
      </w:r>
      <w:r>
        <w:rPr>
          <w:sz w:val="22"/>
          <w:szCs w:val="22"/>
          <w:rFonts w:ascii="Calibri" w:cs="Calibri" w:eastAsia="Calibri" w:hAnsi="Calibri"/>
        </w:rPr>
        <w:t xml:space="preserve"> La señal de referencia es sintética; incorporar un registro validado (por ejemplo, de PhysioNet) con su licencia.</w:t>
      </w:r>
    </w:p>
    <w:p>
      <w:pPr>
        <w:pStyle w:val="ListParagraph"/>
        <w:numPr>
          <w:ilvl w:val="0"/>
          <w:numId w:val="3"/>
        </w:numPr>
        <w:spacing w:after="80" w:line="276"/>
        <w:jc w:val="both"/>
      </w:pPr>
      <w:r>
        <w:rPr>
          <w:b/>
          <w:bCs/>
          <w:sz w:val="22"/>
          <w:szCs w:val="22"/>
          <w:rFonts w:ascii="Calibri" w:cs="Calibri" w:eastAsia="Calibri" w:hAnsi="Calibri"/>
        </w:rPr>
        <w:t xml:space="preserve">Procesos del SGSI.</w:t>
      </w:r>
      <w:r>
        <w:rPr>
          <w:sz w:val="22"/>
          <w:szCs w:val="22"/>
          <w:rFonts w:ascii="Calibri" w:cs="Calibri" w:eastAsia="Calibri" w:hAnsi="Calibri"/>
        </w:rPr>
        <w:t xml:space="preserve"> Ejecutar la auditoría interna AI-01 y la revisión por la dirección RD-01 con actas firmadas (hoy solo hay plantillas), firmar la política, la política criptográfica y el plan de tratamiento, decidir sobre los residuales Altos, verificar la eficacia de NC-01 a NC-18, hacer un simulacro de incidente, activar la protección de la rama </w:t>
      </w:r>
      <w:r>
        <w:rPr>
          <w:sz w:val="22"/>
          <w:szCs w:val="22"/>
          <w:rFonts w:ascii="Consolas" w:cs="Consolas" w:eastAsia="Consolas" w:hAnsi="Consolas"/>
        </w:rPr>
        <w:t xml:space="preserve">main</w:t>
      </w:r>
      <w:r>
        <w:rPr>
          <w:sz w:val="22"/>
          <w:szCs w:val="22"/>
          <w:rFonts w:ascii="Calibri" w:cs="Calibri" w:eastAsia="Calibri" w:hAnsi="Calibri"/>
        </w:rPr>
        <w:t xml:space="preserve"> y probar una restauración en un proyecto aparte.</w:t>
      </w:r>
    </w:p>
    <w:p>
      <w:pPr>
        <w:pStyle w:val="ListParagraph"/>
        <w:numPr>
          <w:ilvl w:val="0"/>
          <w:numId w:val="3"/>
        </w:numPr>
        <w:spacing w:after="80" w:line="276"/>
        <w:jc w:val="both"/>
      </w:pPr>
      <w:r>
        <w:rPr>
          <w:b/>
          <w:bCs/>
          <w:sz w:val="22"/>
          <w:szCs w:val="22"/>
          <w:rFonts w:ascii="Calibri" w:cs="Calibri" w:eastAsia="Calibri" w:hAnsi="Calibri"/>
        </w:rPr>
        <w:t xml:space="preserve">Diferido por las TANDAS 1 y 2.</w:t>
      </w:r>
      <w:r>
        <w:rPr>
          <w:sz w:val="22"/>
          <w:szCs w:val="22"/>
          <w:rFonts w:ascii="Calibri" w:cs="Calibri" w:eastAsia="Calibri" w:hAnsi="Calibri"/>
        </w:rPr>
        <w:t xml:space="preserve"> Bóveda local con frase y clave por espacio; reautenticación y </w:t>
      </w:r>
      <w:r>
        <w:rPr>
          <w:sz w:val="22"/>
          <w:szCs w:val="22"/>
          <w:rFonts w:ascii="Consolas" w:cs="Consolas" w:eastAsia="Consolas" w:hAnsi="Consolas"/>
        </w:rPr>
        <w:t xml:space="preserve">amr</w:t>
      </w:r>
      <w:r>
        <w:rPr>
          <w:sz w:val="22"/>
          <w:szCs w:val="22"/>
          <w:rFonts w:ascii="Calibri" w:cs="Calibri" w:eastAsia="Calibri" w:hAnsi="Calibri"/>
        </w:rPr>
        <w:t xml:space="preserve"> con contraseña exigidos por el servidor; restauración de monitoreos propios desde la nube y </w:t>
      </w:r>
      <w:r>
        <w:rPr>
          <w:sz w:val="22"/>
          <w:szCs w:val="22"/>
          <w:rFonts w:ascii="Consolas" w:cs="Consolas" w:eastAsia="Consolas" w:hAnsi="Consolas"/>
        </w:rPr>
        <w:t xml:space="preserve">exportar_mis_datos()</w:t>
      </w:r>
      <w:r>
        <w:rPr>
          <w:sz w:val="22"/>
          <w:szCs w:val="22"/>
          <w:rFonts w:ascii="Calibri" w:cs="Calibri" w:eastAsia="Calibri" w:hAnsi="Calibri"/>
        </w:rPr>
        <w:t xml:space="preserve">; conciliación de bloques subidos; validación de </w:t>
      </w:r>
      <w:r>
        <w:rPr>
          <w:sz w:val="22"/>
          <w:szCs w:val="22"/>
          <w:rFonts w:ascii="Consolas" w:cs="Consolas" w:eastAsia="Consolas" w:hAnsi="Consolas"/>
        </w:rPr>
        <w:t xml:space="preserve">sesiones.datos</w:t>
      </w:r>
      <w:r>
        <w:rPr>
          <w:sz w:val="22"/>
          <w:szCs w:val="22"/>
          <w:rFonts w:ascii="Calibri" w:cs="Calibri" w:eastAsia="Calibri" w:hAnsi="Calibri"/>
        </w:rPr>
        <w:t xml:space="preserve"> con lista blanca; peso por rangos; eventos de auditoría de fallo y anclaje de la cadena; retirar el modo PIN local; aislamiento galvánico y CRC por línea para los sensores.</w:t>
      </w:r>
    </w:p>
    <w:p>
      <w:pPr>
        <w:pStyle w:val="ListParagraph"/>
        <w:numPr>
          <w:ilvl w:val="0"/>
          <w:numId w:val="3"/>
        </w:numPr>
        <w:spacing w:after="80" w:line="276"/>
        <w:jc w:val="both"/>
      </w:pPr>
      <w:r>
        <w:rPr>
          <w:b/>
          <w:bCs/>
          <w:sz w:val="22"/>
          <w:szCs w:val="22"/>
          <w:rFonts w:ascii="Calibri" w:cs="Calibri" w:eastAsia="Calibri" w:hAnsi="Calibri"/>
        </w:rPr>
        <w:t xml:space="preserve">Legal.</w:t>
      </w:r>
      <w:r>
        <w:rPr>
          <w:sz w:val="22"/>
          <w:szCs w:val="22"/>
          <w:rFonts w:ascii="Calibri" w:cs="Calibri" w:eastAsia="Calibri" w:hAnsi="Calibri"/>
        </w:rPr>
        <w:t xml:space="preserve"> Revisión por asesoría legal de los textos de privacidad y del consentimiento, registro de actividades de tratamiento, evaluación de impacto y procedimiento de notificación de brechas conforme a la Ley 21.719 (vigencia prevista para diciembre de 2026); decisión sobre los monitoreos públicos publicados antes del consentimiento 2.0.</w:t>
      </w:r>
    </w:p>
    <w:p>
      <w:pPr>
        <w:pStyle w:val="ListParagraph"/>
        <w:numPr>
          <w:ilvl w:val="0"/>
          <w:numId w:val="3"/>
        </w:numPr>
        <w:spacing w:after="80" w:line="276"/>
        <w:jc w:val="both"/>
      </w:pPr>
      <w:r>
        <w:rPr>
          <w:b/>
          <w:bCs/>
          <w:sz w:val="22"/>
          <w:szCs w:val="22"/>
          <w:rFonts w:ascii="Calibri" w:cs="Calibri" w:eastAsia="Calibri" w:hAnsi="Calibri"/>
        </w:rPr>
        <w:t xml:space="preserve">Otros.</w:t>
      </w:r>
      <w:r>
        <w:rPr>
          <w:sz w:val="22"/>
          <w:szCs w:val="22"/>
          <w:rFonts w:ascii="Calibri" w:cs="Calibri" w:eastAsia="Calibri" w:hAnsi="Calibri"/>
        </w:rPr>
        <w:t xml:space="preserve"> Ampliar la PWA para cubrir la nube con cola de reintentos (SEC-62 cubre solo el app shell), ficha educativa de PPG, esquema ESP32 + MAX30100, Web Worker para la correlación cruzada, persistencia de la referencia entre vistas y migración a una versión superior de </w:t>
      </w:r>
      <w:r>
        <w:rPr>
          <w:sz w:val="22"/>
          <w:szCs w:val="22"/>
          <w:rFonts w:ascii="Consolas" w:cs="Consolas" w:eastAsia="Consolas" w:hAnsi="Consolas"/>
        </w:rPr>
        <w:t xml:space="preserve">vitest</w:t>
      </w:r>
      <w:r>
        <w:rPr>
          <w:sz w:val="22"/>
          <w:szCs w:val="22"/>
          <w:rFonts w:ascii="Calibri" w:cs="Calibri" w:eastAsia="Calibri" w:hAnsi="Calibri"/>
        </w:rPr>
        <w:t xml:space="preserve">. Como trabajo futuro se proponen el canal de lactato mediante la abstracción de fuentes, más de cinco canales y el cálculo de la variabilidad de la frecuencia cardíaca.</w:t>
      </w:r>
    </w:p>
    <w:p>
      <w:pPr>
        <w:pStyle w:val="Heading1"/>
      </w:pPr>
      <w:r>
        <w:t xml:space="preserve">12 Conclusiones</w:t>
      </w:r>
    </w:p>
    <w:p>
      <w:pPr>
        <w:spacing w:after="120" w:line="288"/>
        <w:jc w:val="both"/>
      </w:pPr>
      <w:r>
        <w:rPr>
          <w:sz w:val="22"/>
          <w:szCs w:val="22"/>
          <w:rFonts w:ascii="Calibri" w:cs="Calibri" w:eastAsia="Calibri" w:hAnsi="Calibri"/>
        </w:rPr>
        <w:t xml:space="preserve">Se cumplió el objetivo principal de transformar un prototipo monocanal en una plataforma web completa que implementa los 27 requerimientos funcionales y los 9 no funcionales, con dos calificaciones parciales en RF y tres en RNF que se declaran y se explican. La nueva arquitectura corrige los diecisiete defectos del sistema original y resuelve, mediante perfiles de dispositivo, simulador y detección de capacidades, las inconsistencias entre el hardware y la documentación.</w:t>
      </w:r>
    </w:p>
    <w:p>
      <w:pPr>
        <w:spacing w:after="120" w:line="288"/>
        <w:jc w:val="both"/>
      </w:pPr>
      <w:r>
        <w:rPr>
          <w:sz w:val="22"/>
          <w:szCs w:val="22"/>
          <w:rFonts w:ascii="Calibri" w:cs="Calibri" w:eastAsia="Calibri" w:hAnsi="Calibri"/>
        </w:rPr>
        <w:t xml:space="preserve">La aplicación se verificó con 343 pruebas unitarias, 75 pruebas de extremo a extremo (las de nube con Supabase simulado), lint sin problemas, compilación exitosa y ninguna vulnerabilidad en las dependencias de producción, y se publicó en Vercel con una política de cabeceras restrictiva y una base de datos con RLS activa en todas sus tablas. Tras una auditoría de sistema se aplicaron dos tandas de endurecimiento que cerraron los hallazgos de mayor gravedad en el código (nube opcional, lo público por funciones, administrador sin lectura masiva, auditoría de la nube fiable), con 8 de 30 hallazgos y 11 de 29 cambios resueltos, y el resto parcial, diferido o dependiente de acciones manuales.</w:t>
      </w:r>
    </w:p>
    <w:p>
      <w:pPr>
        <w:spacing w:after="120" w:line="288"/>
        <w:jc w:val="both"/>
      </w:pPr>
      <w:r>
        <w:rPr>
          <w:sz w:val="22"/>
          <w:szCs w:val="22"/>
          <w:rFonts w:ascii="Calibri" w:cs="Calibri" w:eastAsia="Calibri" w:hAnsi="Calibri"/>
        </w:rPr>
        <w:t xml:space="preserve">El SGSI aporta, de forma coherente con ISO/IEC 27001:2013, la documentación de las cláusulas 4 a 10, una apreciación de 38 riesgos con su riesgo residual, una Declaración de Aplicabilidad de 114 controles (71 aplicables, 27 parciales y 16 excluidos; 31 Implementado, 31 Documentado, 36 Parcial y 16 N/A) trazada a evidencias del código con archivo y línea, y procedimientos de incidentes y continuidad. Su principal debilidad es que los procesos de evaluación y mejora (auditoría interna, revisión por la dirección y verificación de las no conformidades) están planificados pero no ejecutados, y que la aprobación docente está pendiente. Asimismo, por tratarse de una aplicación de cliente, los controles locales disuaden pero no impiden el acceso a quien controla el navegador; la autorización efectiva sobre los datos en la nube recae en RLS, cuya prueba funcional con cuentas reales aún debe realizarse, igual que la verificación del claim </w:t>
      </w:r>
      <w:r>
        <w:rPr>
          <w:sz w:val="22"/>
          <w:szCs w:val="22"/>
          <w:rFonts w:ascii="Consolas" w:cs="Consolas" w:eastAsia="Consolas" w:hAnsi="Consolas"/>
        </w:rPr>
        <w:t xml:space="preserve">amr</w:t>
      </w:r>
      <w:r>
        <w:rPr>
          <w:sz w:val="22"/>
          <w:szCs w:val="22"/>
          <w:rFonts w:ascii="Calibri" w:cs="Calibri" w:eastAsia="Calibri" w:hAnsi="Calibri"/>
        </w:rPr>
        <w:t xml:space="preserve"> del que depende el privilegio del administrador. Por honestidad con esas brechas, la Declaración de Aplicabilidad v3.0 no declara «Implementado» ningún control que dependa de esas verificaciones.</w:t>
      </w:r>
    </w:p>
    <w:p>
      <w:pPr>
        <w:spacing w:after="120" w:line="288"/>
        <w:jc w:val="both"/>
      </w:pPr>
      <w:r>
        <w:rPr>
          <w:sz w:val="22"/>
          <w:szCs w:val="22"/>
          <w:rFonts w:ascii="Calibri" w:cs="Calibri" w:eastAsia="Calibri" w:hAnsi="Calibri"/>
        </w:rPr>
        <w:t xml:space="preserve">Como aprendizaje, el trabajo evidenció que la seguridad de un sistema que maneja datos de salud no se agota en el cifrado o en las cabeceras: exige base legal, minimización, gestión de proveedores y transferencia internacional, gobierno y mejora continua. Se recomienda a futuro priorizar la prueba con hardware real, la activación y verificación de la nube, la medición de rendimiento y la ejecución de la primera auditoría interna.</w:t>
      </w:r>
    </w:p>
    <w:p>
      <w:pPr>
        <w:pStyle w:val="Heading1"/>
      </w:pPr>
      <w:r>
        <w:t xml:space="preserve">Referencias</w:t>
      </w:r>
    </w:p>
    <w:p>
      <w:pPr>
        <w:spacing w:after="120" w:line="288"/>
        <w:jc w:val="both"/>
      </w:pPr>
      <w:r>
        <w:rPr>
          <w:sz w:val="22"/>
          <w:szCs w:val="22"/>
          <w:rFonts w:ascii="Calibri" w:cs="Calibri" w:eastAsia="Calibri" w:hAnsi="Calibri"/>
        </w:rPr>
        <w:t xml:space="preserve">Analog Devices. (s. f.). </w:t>
      </w:r>
      <w:r>
        <w:rPr>
          <w:i/>
          <w:iCs/>
          <w:sz w:val="22"/>
          <w:szCs w:val="22"/>
          <w:rFonts w:ascii="Calibri" w:cs="Calibri" w:eastAsia="Calibri" w:hAnsi="Calibri"/>
        </w:rPr>
        <w:t xml:space="preserve">AD8232: Single-lead, heart rate monitor front end</w:t>
      </w:r>
      <w:r>
        <w:rPr>
          <w:sz w:val="22"/>
          <w:szCs w:val="22"/>
          <w:rFonts w:ascii="Calibri" w:cs="Calibri" w:eastAsia="Calibri" w:hAnsi="Calibri"/>
        </w:rPr>
        <w:t xml:space="preserve"> [Hoja de datos]. https://www.analog.com</w:t>
      </w:r>
    </w:p>
    <w:p>
      <w:pPr>
        <w:spacing w:after="120" w:line="288"/>
        <w:jc w:val="both"/>
      </w:pPr>
      <w:r>
        <w:rPr>
          <w:sz w:val="22"/>
          <w:szCs w:val="22"/>
          <w:rFonts w:ascii="Calibri" w:cs="Calibri" w:eastAsia="Calibri" w:hAnsi="Calibri"/>
        </w:rPr>
        <w:t xml:space="preserve">International Organization for Standardization &amp; International Electrotechnical Commission. (2013). </w:t>
      </w:r>
      <w:r>
        <w:rPr>
          <w:i/>
          <w:iCs/>
          <w:sz w:val="22"/>
          <w:szCs w:val="22"/>
          <w:rFonts w:ascii="Calibri" w:cs="Calibri" w:eastAsia="Calibri" w:hAnsi="Calibri"/>
        </w:rPr>
        <w:t xml:space="preserve">Information technology — Security techniques — Information security management systems — Requirements</w:t>
      </w:r>
      <w:r>
        <w:rPr>
          <w:sz w:val="22"/>
          <w:szCs w:val="22"/>
          <w:rFonts w:ascii="Calibri" w:cs="Calibri" w:eastAsia="Calibri" w:hAnsi="Calibri"/>
        </w:rPr>
        <w:t xml:space="preserve"> (ISO/IEC 27001:2013). ISO/IEC.</w:t>
      </w:r>
    </w:p>
    <w:p>
      <w:pPr>
        <w:spacing w:after="120" w:line="288"/>
        <w:jc w:val="both"/>
      </w:pPr>
      <w:r>
        <w:rPr>
          <w:sz w:val="22"/>
          <w:szCs w:val="22"/>
          <w:rFonts w:ascii="Calibri" w:cs="Calibri" w:eastAsia="Calibri" w:hAnsi="Calibri"/>
        </w:rPr>
        <w:t xml:space="preserve">International Organization for Standardization &amp; International Electrotechnical Commission. (2013). </w:t>
      </w:r>
      <w:r>
        <w:rPr>
          <w:i/>
          <w:iCs/>
          <w:sz w:val="22"/>
          <w:szCs w:val="22"/>
          <w:rFonts w:ascii="Calibri" w:cs="Calibri" w:eastAsia="Calibri" w:hAnsi="Calibri"/>
        </w:rPr>
        <w:t xml:space="preserve">Information technology — Security techniques — Code of practice for information security controls</w:t>
      </w:r>
      <w:r>
        <w:rPr>
          <w:sz w:val="22"/>
          <w:szCs w:val="22"/>
          <w:rFonts w:ascii="Calibri" w:cs="Calibri" w:eastAsia="Calibri" w:hAnsi="Calibri"/>
        </w:rPr>
        <w:t xml:space="preserve"> (ISO/IEC 27002:2013). ISO/IEC.</w:t>
      </w:r>
    </w:p>
    <w:p>
      <w:pPr>
        <w:spacing w:after="120" w:line="288"/>
        <w:jc w:val="both"/>
      </w:pPr>
      <w:r>
        <w:rPr>
          <w:sz w:val="22"/>
          <w:szCs w:val="22"/>
          <w:rFonts w:ascii="Calibri" w:cs="Calibri" w:eastAsia="Calibri" w:hAnsi="Calibri"/>
        </w:rPr>
        <w:t xml:space="preserve">International Organization for Standardization. (2009). </w:t>
      </w:r>
      <w:r>
        <w:rPr>
          <w:i/>
          <w:iCs/>
          <w:sz w:val="22"/>
          <w:szCs w:val="22"/>
          <w:rFonts w:ascii="Calibri" w:cs="Calibri" w:eastAsia="Calibri" w:hAnsi="Calibri"/>
        </w:rPr>
        <w:t xml:space="preserve">Risk management — Principles and guidelines</w:t>
      </w:r>
      <w:r>
        <w:rPr>
          <w:sz w:val="22"/>
          <w:szCs w:val="22"/>
          <w:rFonts w:ascii="Calibri" w:cs="Calibri" w:eastAsia="Calibri" w:hAnsi="Calibri"/>
        </w:rPr>
        <w:t xml:space="preserve"> (ISO 31000:2009). ISO.</w:t>
      </w:r>
    </w:p>
    <w:p>
      <w:pPr>
        <w:spacing w:after="120" w:line="288"/>
        <w:jc w:val="both"/>
      </w:pPr>
      <w:r>
        <w:rPr>
          <w:sz w:val="22"/>
          <w:szCs w:val="22"/>
          <w:rFonts w:ascii="Calibri" w:cs="Calibri" w:eastAsia="Calibri" w:hAnsi="Calibri"/>
        </w:rPr>
        <w:t xml:space="preserve">Asociación Española de Normalización. (2017). </w:t>
      </w:r>
      <w:r>
        <w:rPr>
          <w:i/>
          <w:iCs/>
          <w:sz w:val="22"/>
          <w:szCs w:val="22"/>
          <w:rFonts w:ascii="Calibri" w:cs="Calibri" w:eastAsia="Calibri" w:hAnsi="Calibri"/>
        </w:rPr>
        <w:t xml:space="preserve">Tecnología de la información. Técnicas de seguridad. Sistemas de gestión de la seguridad de la información. Requisitos</w:t>
      </w:r>
      <w:r>
        <w:rPr>
          <w:sz w:val="22"/>
          <w:szCs w:val="22"/>
          <w:rFonts w:ascii="Calibri" w:cs="Calibri" w:eastAsia="Calibri" w:hAnsi="Calibri"/>
        </w:rPr>
        <w:t xml:space="preserve"> (UNE-EN ISO/IEC 27001:2017). AENOR.</w:t>
      </w:r>
    </w:p>
    <w:p>
      <w:pPr>
        <w:spacing w:after="120" w:line="288"/>
        <w:jc w:val="both"/>
      </w:pPr>
      <w:r>
        <w:rPr>
          <w:sz w:val="22"/>
          <w:szCs w:val="22"/>
          <w:rFonts w:ascii="Calibri" w:cs="Calibri" w:eastAsia="Calibri" w:hAnsi="Calibri"/>
        </w:rPr>
        <w:t xml:space="preserve">Ley 19.628. Sobre protección de la vida privada. Diario Oficial de la República de Chile (1999). https://www.bcn.cl</w:t>
      </w:r>
    </w:p>
    <w:p>
      <w:pPr>
        <w:spacing w:after="120" w:line="288"/>
        <w:jc w:val="both"/>
      </w:pPr>
      <w:r>
        <w:rPr>
          <w:sz w:val="22"/>
          <w:szCs w:val="22"/>
          <w:rFonts w:ascii="Calibri" w:cs="Calibri" w:eastAsia="Calibri" w:hAnsi="Calibri"/>
        </w:rPr>
        <w:t xml:space="preserve">Ley 20.584. Regula los derechos y deberes que tienen las personas en relación con acciones vinculadas a su atención en salud. Diario Oficial de la República de Chile (2012). https://www.bcn.cl</w:t>
      </w:r>
    </w:p>
    <w:p>
      <w:pPr>
        <w:spacing w:after="120" w:line="288"/>
        <w:jc w:val="both"/>
      </w:pPr>
      <w:r>
        <w:rPr>
          <w:sz w:val="22"/>
          <w:szCs w:val="22"/>
          <w:rFonts w:ascii="Calibri" w:cs="Calibri" w:eastAsia="Calibri" w:hAnsi="Calibri"/>
        </w:rPr>
        <w:t xml:space="preserve">Ley 21.719. Regula la protección y el tratamiento de los datos personales y crea la Agencia de Protección de Datos Personales. Diario Oficial de la República de Chile (2024). https://www.bcn.cl</w:t>
      </w:r>
    </w:p>
    <w:p>
      <w:pPr>
        <w:spacing w:after="120" w:line="288"/>
        <w:jc w:val="both"/>
      </w:pPr>
      <w:r>
        <w:rPr>
          <w:sz w:val="22"/>
          <w:szCs w:val="22"/>
          <w:rFonts w:ascii="Calibri" w:cs="Calibri" w:eastAsia="Calibri" w:hAnsi="Calibri"/>
        </w:rPr>
        <w:t xml:space="preserve">Nyquist, H. (1928). Certain topics in telegraph transmission theory. </w:t>
      </w:r>
      <w:r>
        <w:rPr>
          <w:i/>
          <w:iCs/>
          <w:sz w:val="22"/>
          <w:szCs w:val="22"/>
          <w:rFonts w:ascii="Calibri" w:cs="Calibri" w:eastAsia="Calibri" w:hAnsi="Calibri"/>
        </w:rPr>
        <w:t xml:space="preserve">Transactions of the American Institute of Electrical Engineers, 47</w:t>
      </w:r>
      <w:r>
        <w:rPr>
          <w:sz w:val="22"/>
          <w:szCs w:val="22"/>
          <w:rFonts w:ascii="Calibri" w:cs="Calibri" w:eastAsia="Calibri" w:hAnsi="Calibri"/>
        </w:rPr>
        <w:t xml:space="preserve">(2), 617–644.</w:t>
      </w:r>
    </w:p>
    <w:p>
      <w:pPr>
        <w:spacing w:after="120" w:line="288"/>
        <w:jc w:val="both"/>
      </w:pPr>
      <w:r>
        <w:rPr>
          <w:sz w:val="22"/>
          <w:szCs w:val="22"/>
          <w:rFonts w:ascii="Calibri" w:cs="Calibri" w:eastAsia="Calibri" w:hAnsi="Calibri"/>
        </w:rPr>
        <w:t xml:space="preserve">Pan, J., &amp; Tompkins, W. J. (1985). A real-time QRS detection algorithm. </w:t>
      </w:r>
      <w:r>
        <w:rPr>
          <w:i/>
          <w:iCs/>
          <w:sz w:val="22"/>
          <w:szCs w:val="22"/>
          <w:rFonts w:ascii="Calibri" w:cs="Calibri" w:eastAsia="Calibri" w:hAnsi="Calibri"/>
        </w:rPr>
        <w:t xml:space="preserve">IEEE Transactions on Biomedical Engineering, 32</w:t>
      </w:r>
      <w:r>
        <w:rPr>
          <w:sz w:val="22"/>
          <w:szCs w:val="22"/>
          <w:rFonts w:ascii="Calibri" w:cs="Calibri" w:eastAsia="Calibri" w:hAnsi="Calibri"/>
        </w:rPr>
        <w:t xml:space="preserve">(3), 230–236.</w:t>
      </w:r>
    </w:p>
    <w:p>
      <w:pPr>
        <w:spacing w:after="120" w:line="288"/>
        <w:jc w:val="both"/>
      </w:pPr>
      <w:r>
        <w:rPr>
          <w:sz w:val="22"/>
          <w:szCs w:val="22"/>
          <w:rFonts w:ascii="Calibri" w:cs="Calibri" w:eastAsia="Calibri" w:hAnsi="Calibri"/>
        </w:rPr>
        <w:t xml:space="preserve">PostgreSQL Global Development Group. (s. f.). </w:t>
      </w:r>
      <w:r>
        <w:rPr>
          <w:i/>
          <w:iCs/>
          <w:sz w:val="22"/>
          <w:szCs w:val="22"/>
          <w:rFonts w:ascii="Calibri" w:cs="Calibri" w:eastAsia="Calibri" w:hAnsi="Calibri"/>
        </w:rPr>
        <w:t xml:space="preserve">Row security policies</w:t>
      </w:r>
      <w:r>
        <w:rPr>
          <w:sz w:val="22"/>
          <w:szCs w:val="22"/>
          <w:rFonts w:ascii="Calibri" w:cs="Calibri" w:eastAsia="Calibri" w:hAnsi="Calibri"/>
        </w:rPr>
        <w:t xml:space="preserve">. En </w:t>
      </w:r>
      <w:r>
        <w:rPr>
          <w:i/>
          <w:iCs/>
          <w:sz w:val="22"/>
          <w:szCs w:val="22"/>
          <w:rFonts w:ascii="Calibri" w:cs="Calibri" w:eastAsia="Calibri" w:hAnsi="Calibri"/>
        </w:rPr>
        <w:t xml:space="preserve">PostgreSQL documentation</w:t>
      </w:r>
      <w:r>
        <w:rPr>
          <w:sz w:val="22"/>
          <w:szCs w:val="22"/>
          <w:rFonts w:ascii="Calibri" w:cs="Calibri" w:eastAsia="Calibri" w:hAnsi="Calibri"/>
        </w:rPr>
        <w:t xml:space="preserve">. https://www.postgresql.org/docs/current/ddl-rowsecurity.html</w:t>
      </w:r>
    </w:p>
    <w:p>
      <w:pPr>
        <w:spacing w:after="120" w:line="288"/>
        <w:jc w:val="both"/>
      </w:pPr>
      <w:r>
        <w:rPr>
          <w:sz w:val="22"/>
          <w:szCs w:val="22"/>
          <w:rFonts w:ascii="Calibri" w:cs="Calibri" w:eastAsia="Calibri" w:hAnsi="Calibri"/>
        </w:rPr>
        <w:t xml:space="preserve">Shannon, C. E. (1949). Communication in the presence of noise. </w:t>
      </w:r>
      <w:r>
        <w:rPr>
          <w:i/>
          <w:iCs/>
          <w:sz w:val="22"/>
          <w:szCs w:val="22"/>
          <w:rFonts w:ascii="Calibri" w:cs="Calibri" w:eastAsia="Calibri" w:hAnsi="Calibri"/>
        </w:rPr>
        <w:t xml:space="preserve">Proceedings of the IRE, 37</w:t>
      </w:r>
      <w:r>
        <w:rPr>
          <w:sz w:val="22"/>
          <w:szCs w:val="22"/>
          <w:rFonts w:ascii="Calibri" w:cs="Calibri" w:eastAsia="Calibri" w:hAnsi="Calibri"/>
        </w:rPr>
        <w:t xml:space="preserve">(1), 10–21.</w:t>
      </w:r>
    </w:p>
    <w:p>
      <w:pPr>
        <w:spacing w:after="120" w:line="288"/>
        <w:jc w:val="both"/>
      </w:pPr>
      <w:r>
        <w:rPr>
          <w:sz w:val="22"/>
          <w:szCs w:val="22"/>
          <w:rFonts w:ascii="Calibri" w:cs="Calibri" w:eastAsia="Calibri" w:hAnsi="Calibri"/>
        </w:rPr>
        <w:t xml:space="preserve">SparkFun Electronics. (s. f.). </w:t>
      </w:r>
      <w:r>
        <w:rPr>
          <w:i/>
          <w:iCs/>
          <w:sz w:val="22"/>
          <w:szCs w:val="22"/>
          <w:rFonts w:ascii="Calibri" w:cs="Calibri" w:eastAsia="Calibri" w:hAnsi="Calibri"/>
        </w:rPr>
        <w:t xml:space="preserve">AD8232 heart rate monitor hookup guide</w:t>
      </w:r>
      <w:r>
        <w:rPr>
          <w:sz w:val="22"/>
          <w:szCs w:val="22"/>
          <w:rFonts w:ascii="Calibri" w:cs="Calibri" w:eastAsia="Calibri" w:hAnsi="Calibri"/>
        </w:rPr>
        <w:t xml:space="preserve">. https://learn.sparkfun.com/tutorials/ad8232-heart-rate-monitor-hookup-guide</w:t>
      </w:r>
    </w:p>
    <w:p>
      <w:pPr>
        <w:spacing w:after="120" w:line="288"/>
        <w:jc w:val="both"/>
      </w:pPr>
      <w:r>
        <w:rPr>
          <w:sz w:val="22"/>
          <w:szCs w:val="22"/>
          <w:rFonts w:ascii="Calibri" w:cs="Calibri" w:eastAsia="Calibri" w:hAnsi="Calibri"/>
        </w:rPr>
        <w:t xml:space="preserve">Supabase. (s. f.). </w:t>
      </w:r>
      <w:r>
        <w:rPr>
          <w:i/>
          <w:iCs/>
          <w:sz w:val="22"/>
          <w:szCs w:val="22"/>
          <w:rFonts w:ascii="Calibri" w:cs="Calibri" w:eastAsia="Calibri" w:hAnsi="Calibri"/>
        </w:rPr>
        <w:t xml:space="preserve">Supabase documentation</w:t>
      </w:r>
      <w:r>
        <w:rPr>
          <w:sz w:val="22"/>
          <w:szCs w:val="22"/>
          <w:rFonts w:ascii="Calibri" w:cs="Calibri" w:eastAsia="Calibri" w:hAnsi="Calibri"/>
        </w:rPr>
        <w:t xml:space="preserve">. https://supabase.com/docs</w:t>
      </w:r>
    </w:p>
    <w:p>
      <w:pPr>
        <w:spacing w:after="120" w:line="288"/>
        <w:jc w:val="both"/>
      </w:pPr>
      <w:r>
        <w:rPr>
          <w:sz w:val="22"/>
          <w:szCs w:val="22"/>
          <w:rFonts w:ascii="Calibri" w:cs="Calibri" w:eastAsia="Calibri" w:hAnsi="Calibri"/>
        </w:rPr>
        <w:t xml:space="preserve">Tompkins, W. J. (Ed.). (1993). </w:t>
      </w:r>
      <w:r>
        <w:rPr>
          <w:i/>
          <w:iCs/>
          <w:sz w:val="22"/>
          <w:szCs w:val="22"/>
          <w:rFonts w:ascii="Calibri" w:cs="Calibri" w:eastAsia="Calibri" w:hAnsi="Calibri"/>
        </w:rPr>
        <w:t xml:space="preserve">Biomedical digital signal processing</w:t>
      </w:r>
      <w:r>
        <w:rPr>
          <w:sz w:val="22"/>
          <w:szCs w:val="22"/>
          <w:rFonts w:ascii="Calibri" w:cs="Calibri" w:eastAsia="Calibri" w:hAnsi="Calibri"/>
        </w:rPr>
        <w:t xml:space="preserve">. Prentice Hall.</w:t>
      </w:r>
    </w:p>
    <w:p>
      <w:pPr>
        <w:spacing w:after="120" w:line="288"/>
        <w:jc w:val="both"/>
      </w:pPr>
      <w:r>
        <w:rPr>
          <w:sz w:val="22"/>
          <w:szCs w:val="22"/>
          <w:rFonts w:ascii="Calibri" w:cs="Calibri" w:eastAsia="Calibri" w:hAnsi="Calibri"/>
        </w:rPr>
        <w:t xml:space="preserve">Vercel. (s. f.). </w:t>
      </w:r>
      <w:r>
        <w:rPr>
          <w:i/>
          <w:iCs/>
          <w:sz w:val="22"/>
          <w:szCs w:val="22"/>
          <w:rFonts w:ascii="Calibri" w:cs="Calibri" w:eastAsia="Calibri" w:hAnsi="Calibri"/>
        </w:rPr>
        <w:t xml:space="preserve">Vercel documentation</w:t>
      </w:r>
      <w:r>
        <w:rPr>
          <w:sz w:val="22"/>
          <w:szCs w:val="22"/>
          <w:rFonts w:ascii="Calibri" w:cs="Calibri" w:eastAsia="Calibri" w:hAnsi="Calibri"/>
        </w:rPr>
        <w:t xml:space="preserve">. https://vercel.com/docs</w:t>
      </w:r>
    </w:p>
    <w:p>
      <w:pPr>
        <w:spacing w:after="120" w:line="288"/>
        <w:jc w:val="both"/>
      </w:pPr>
      <w:r>
        <w:rPr>
          <w:sz w:val="22"/>
          <w:szCs w:val="22"/>
          <w:rFonts w:ascii="Calibri" w:cs="Calibri" w:eastAsia="Calibri" w:hAnsi="Calibri"/>
        </w:rPr>
        <w:t xml:space="preserve">Vue.js. (s. f.). </w:t>
      </w:r>
      <w:r>
        <w:rPr>
          <w:i/>
          <w:iCs/>
          <w:sz w:val="22"/>
          <w:szCs w:val="22"/>
          <w:rFonts w:ascii="Calibri" w:cs="Calibri" w:eastAsia="Calibri" w:hAnsi="Calibri"/>
        </w:rPr>
        <w:t xml:space="preserve">Vue.js documentation</w:t>
      </w:r>
      <w:r>
        <w:rPr>
          <w:sz w:val="22"/>
          <w:szCs w:val="22"/>
          <w:rFonts w:ascii="Calibri" w:cs="Calibri" w:eastAsia="Calibri" w:hAnsi="Calibri"/>
        </w:rPr>
        <w:t xml:space="preserve">. https://vuejs.org</w:t>
      </w:r>
    </w:p>
    <w:p>
      <w:pPr>
        <w:spacing w:after="120" w:line="288"/>
        <w:jc w:val="both"/>
      </w:pPr>
      <w:r>
        <w:rPr>
          <w:sz w:val="22"/>
          <w:szCs w:val="22"/>
          <w:rFonts w:ascii="Calibri" w:cs="Calibri" w:eastAsia="Calibri" w:hAnsi="Calibri"/>
        </w:rPr>
        <w:t xml:space="preserve">World Wide Web Consortium. (2018). </w:t>
      </w:r>
      <w:r>
        <w:rPr>
          <w:i/>
          <w:iCs/>
          <w:sz w:val="22"/>
          <w:szCs w:val="22"/>
          <w:rFonts w:ascii="Calibri" w:cs="Calibri" w:eastAsia="Calibri" w:hAnsi="Calibri"/>
        </w:rPr>
        <w:t xml:space="preserve">Web Content Accessibility Guidelines (WCAG) 2.1</w:t>
      </w:r>
      <w:r>
        <w:rPr>
          <w:sz w:val="22"/>
          <w:szCs w:val="22"/>
          <w:rFonts w:ascii="Calibri" w:cs="Calibri" w:eastAsia="Calibri" w:hAnsi="Calibri"/>
        </w:rPr>
        <w:t xml:space="preserve">. https://www.w3.org/TR/WCAG21/</w:t>
      </w:r>
    </w:p>
    <w:p>
      <w:pPr>
        <w:spacing w:after="120" w:line="288"/>
        <w:jc w:val="both"/>
      </w:pPr>
      <w:r>
        <w:rPr>
          <w:sz w:val="22"/>
          <w:szCs w:val="22"/>
          <w:rFonts w:ascii="Calibri" w:cs="Calibri" w:eastAsia="Calibri" w:hAnsi="Calibri"/>
        </w:rPr>
        <w:t xml:space="preserve">Web Platform Incubator Community Group. (s. f.). </w:t>
      </w:r>
      <w:r>
        <w:rPr>
          <w:i/>
          <w:iCs/>
          <w:sz w:val="22"/>
          <w:szCs w:val="22"/>
          <w:rFonts w:ascii="Calibri" w:cs="Calibri" w:eastAsia="Calibri" w:hAnsi="Calibri"/>
        </w:rPr>
        <w:t xml:space="preserve">Web Serial API</w:t>
      </w:r>
      <w:r>
        <w:rPr>
          <w:sz w:val="22"/>
          <w:szCs w:val="22"/>
          <w:rFonts w:ascii="Calibri" w:cs="Calibri" w:eastAsia="Calibri" w:hAnsi="Calibri"/>
        </w:rPr>
        <w:t xml:space="preserve">. https://wicg.github.io/serial/</w:t>
      </w:r>
    </w:p>
    <w:p>
      <w:pPr>
        <w:pStyle w:val="Heading1"/>
      </w:pPr>
      <w:r>
        <w:t xml:space="preserve">Anexo A. Declaración de Aplicabilidad completa</w:t>
      </w:r>
    </w:p>
    <w:p>
      <w:pPr>
        <w:spacing w:after="120" w:line="288"/>
        <w:jc w:val="both"/>
      </w:pPr>
      <w:r>
        <w:rPr>
          <w:sz w:val="22"/>
          <w:szCs w:val="22"/>
          <w:rFonts w:ascii="Calibri" w:cs="Calibri" w:eastAsia="Calibri" w:hAnsi="Calibri"/>
        </w:rPr>
        <w:t xml:space="preserve">Se presentan los 114 controles del Anexo A de ISO/IEC 27001:2013 con su aplicabilidad, justificación, estado y evidencia (rutas relativas a </w:t>
      </w:r>
      <w:r>
        <w:rPr>
          <w:sz w:val="22"/>
          <w:szCs w:val="22"/>
          <w:rFonts w:ascii="Consolas" w:cs="Consolas" w:eastAsia="Consolas" w:hAnsi="Consolas"/>
        </w:rPr>
        <w:t xml:space="preserve">monitor-ecg-vue/</w:t>
      </w:r>
      <w:r>
        <w:rPr>
          <w:sz w:val="22"/>
          <w:szCs w:val="22"/>
          <w:rFonts w:ascii="Calibri" w:cs="Calibri" w:eastAsia="Calibri" w:hAnsi="Calibri"/>
        </w:rPr>
        <w:t xml:space="preserve">, salvo </w:t>
      </w:r>
      <w:r>
        <w:rPr>
          <w:sz w:val="22"/>
          <w:szCs w:val="22"/>
          <w:rFonts w:ascii="Consolas" w:cs="Consolas" w:eastAsia="Consolas" w:hAnsi="Consolas"/>
        </w:rPr>
        <w:t xml:space="preserve">supabase/</w:t>
      </w:r>
      <w:r>
        <w:rPr>
          <w:sz w:val="22"/>
          <w:szCs w:val="22"/>
          <w:rFonts w:ascii="Calibri" w:cs="Calibri" w:eastAsia="Calibri" w:hAnsi="Calibri"/>
        </w:rPr>
        <w:t xml:space="preserve"> y </w:t>
      </w:r>
      <w:r>
        <w:rPr>
          <w:sz w:val="22"/>
          <w:szCs w:val="22"/>
          <w:rFonts w:ascii="Consolas" w:cs="Consolas" w:eastAsia="Consolas" w:hAnsi="Consolas"/>
        </w:rPr>
        <w:t xml:space="preserve">docs/</w:t>
      </w:r>
      <w:r>
        <w:rPr>
          <w:sz w:val="22"/>
          <w:szCs w:val="22"/>
          <w:rFonts w:ascii="Calibri" w:cs="Calibri" w:eastAsia="Calibri" w:hAnsi="Calibri"/>
        </w:rPr>
        <w:t xml:space="preserve">). Fuente: </w:t>
      </w:r>
      <w:r>
        <w:rPr>
          <w:sz w:val="22"/>
          <w:szCs w:val="22"/>
          <w:rFonts w:ascii="Consolas" w:cs="Consolas" w:eastAsia="Consolas" w:hAnsi="Consolas"/>
        </w:rPr>
        <w:t xml:space="preserve">docs/ISO27001_controles.md</w:t>
      </w:r>
      <w:r>
        <w:rPr>
          <w:sz w:val="22"/>
          <w:szCs w:val="22"/>
          <w:rFonts w:ascii="Calibri" w:cs="Calibri" w:eastAsia="Calibri" w:hAnsi="Calibri"/>
        </w:rPr>
        <w:t xml:space="preserve">, sección 8.</w:t>
      </w:r>
    </w:p>
    <w:p>
      <w:pPr>
        <w:pStyle w:val="Heading2"/>
      </w:pPr>
      <w:r>
        <w:t xml:space="preserve">A.5 Políticas de seguridad de la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7"/>
        <w:gridCol w:w="1955"/>
        <w:gridCol w:w="832"/>
        <w:gridCol w:w="1791"/>
        <w:gridCol w:w="995"/>
        <w:gridCol w:w="2606"/>
      </w:tblGrid>
      <w:tr>
        <w:trPr>
          <w:cantSplit/>
          <w:tblHeader/>
        </w:trPr>
        <w:tc>
          <w:tcPr>
            <w:tcW w:type="dxa" w:w="84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95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3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79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9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60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A.5.1.1</w:t>
            </w:r>
          </w:p>
        </w:tc>
        <w:tc>
          <w:tcPr>
            <w:tcW w:type="dxa" w:w="19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Políticas para la seguridad de la información</w:t>
            </w:r>
          </w:p>
        </w:tc>
        <w:tc>
          <w:tcPr>
            <w:tcW w:type="dxa" w:w="8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Exigida por 5.2; marco para RNF06</w:t>
            </w:r>
          </w:p>
        </w:tc>
        <w:tc>
          <w:tcPr>
            <w:tcW w:type="dxa" w:w="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6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docs/sgsi/politica_seguridad.md</w:t>
            </w:r>
            <w:r>
              <w:rPr>
                <w:sz w:val="15"/>
                <w:szCs w:val="15"/>
                <w:rFonts w:ascii="Calibri" w:cs="Calibri" w:eastAsia="Calibri" w:hAnsi="Calibri"/>
              </w:rPr>
              <w:t xml:space="preserve">; </w:t>
            </w:r>
            <w:r>
              <w:rPr>
                <w:sz w:val="15"/>
                <w:szCs w:val="15"/>
                <w:rFonts w:ascii="Consolas" w:cs="Consolas" w:eastAsia="Consolas" w:hAnsi="Consolas"/>
              </w:rPr>
              <w:t xml:space="preserve">/seguridad</w:t>
            </w:r>
            <w:r>
              <w:rPr>
                <w:sz w:val="15"/>
                <w:szCs w:val="15"/>
                <w:rFonts w:ascii="Calibri" w:cs="Calibri" w:eastAsia="Calibri" w:hAnsi="Calibri"/>
              </w:rPr>
              <w:t xml:space="preserve"> (</w:t>
            </w:r>
            <w:r>
              <w:rPr>
                <w:sz w:val="15"/>
                <w:szCs w:val="15"/>
                <w:rFonts w:ascii="Consolas" w:cs="Consolas" w:eastAsia="Consolas" w:hAnsi="Consolas"/>
              </w:rPr>
              <w:t xml:space="preserve">src/views/SecurityView.vue</w:t>
            </w:r>
            <w:r>
              <w:rPr>
                <w:sz w:val="15"/>
                <w:szCs w:val="15"/>
                <w:rFonts w:ascii="Calibri" w:cs="Calibri" w:eastAsia="Calibri" w:hAnsi="Calibri"/>
              </w:rPr>
              <w:t xml:space="preserve">)</w:t>
            </w:r>
          </w:p>
        </w:tc>
      </w:tr>
      <w:tr>
        <w:trPr>
          <w:cantSplit/>
        </w:trPr>
        <w:tc>
          <w:tcPr>
            <w:tcW w:type="dxa" w:w="8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A.5.1.2</w:t>
            </w:r>
          </w:p>
        </w:tc>
        <w:tc>
          <w:tcPr>
            <w:tcW w:type="dxa" w:w="19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de las políticas para la seguridad de la información</w:t>
            </w:r>
          </w:p>
        </w:tc>
        <w:tc>
          <w:tcPr>
            <w:tcW w:type="dxa" w:w="83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Cambios de arquitectura (nube) obligan a revisar</w:t>
            </w:r>
          </w:p>
        </w:tc>
        <w:tc>
          <w:tcPr>
            <w:tcW w:type="dxa" w:w="9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por hito, </w:t>
            </w:r>
            <w:r>
              <w:rPr>
                <w:sz w:val="15"/>
                <w:szCs w:val="15"/>
                <w:rFonts w:ascii="Consolas" w:cs="Consolas" w:eastAsia="Consolas" w:hAnsi="Consolas"/>
              </w:rPr>
              <w:t xml:space="preserve">sgsi/auditoria_interna_y_revision.md</w:t>
            </w:r>
            <w:r>
              <w:rPr>
                <w:sz w:val="15"/>
                <w:szCs w:val="15"/>
                <w:rFonts w:ascii="Calibri" w:cs="Calibri" w:eastAsia="Calibri" w:hAnsi="Calibri"/>
              </w:rPr>
              <w:t xml:space="preserve">; </w:t>
            </w:r>
            <w:r>
              <w:rPr>
                <w:sz w:val="15"/>
                <w:szCs w:val="15"/>
                <w:rFonts w:ascii="Consolas" w:cs="Consolas" w:eastAsia="Consolas" w:hAnsi="Consolas"/>
              </w:rPr>
              <w:t xml:space="preserve">POLICY_VERSION</w:t>
            </w:r>
            <w:r>
              <w:rPr>
                <w:sz w:val="15"/>
                <w:szCs w:val="15"/>
                <w:rFonts w:ascii="Calibri" w:cs="Calibri" w:eastAsia="Calibri" w:hAnsi="Calibri"/>
              </w:rPr>
              <w:t xml:space="preserve"> (</w:t>
            </w:r>
            <w:r>
              <w:rPr>
                <w:sz w:val="15"/>
                <w:szCs w:val="15"/>
                <w:rFonts w:ascii="Consolas" w:cs="Consolas" w:eastAsia="Consolas" w:hAnsi="Consolas"/>
              </w:rPr>
              <w:t xml:space="preserve">src/services/security/isms.js:11</w:t>
            </w:r>
            <w:r>
              <w:rPr>
                <w:sz w:val="15"/>
                <w:szCs w:val="15"/>
                <w:rFonts w:ascii="Calibri" w:cs="Calibri" w:eastAsia="Calibri" w:hAnsi="Calibri"/>
              </w:rPr>
              <w:t xml:space="preserve">)</w:t>
            </w:r>
          </w:p>
        </w:tc>
      </w:tr>
    </w:tbl>
    <w:p>
      <w:pPr>
        <w:spacing w:after="160"/>
      </w:pPr>
    </w:p>
    <w:p>
      <w:pPr>
        <w:pStyle w:val="Heading2"/>
      </w:pPr>
      <w:r>
        <w:t xml:space="preserve">A.6 Organización de la seguridad de la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
        <w:gridCol w:w="1742"/>
        <w:gridCol w:w="815"/>
        <w:gridCol w:w="1904"/>
        <w:gridCol w:w="992"/>
        <w:gridCol w:w="2743"/>
      </w:tblGrid>
      <w:tr>
        <w:trPr>
          <w:cantSplit/>
          <w:tblHeader/>
        </w:trPr>
        <w:tc>
          <w:tcPr>
            <w:tcW w:type="dxa" w:w="83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74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1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90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9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74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A.6.1.1</w:t>
            </w:r>
          </w:p>
        </w:tc>
        <w:tc>
          <w:tcPr>
            <w:tcW w:type="dxa" w:w="174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Roles y responsabilidades en seguridad de la información</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Distinguir docente, responsable, admin, participante, desarrollador</w:t>
            </w: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74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sgsi/roles_responsabilidades.md</w:t>
            </w:r>
            <w:r>
              <w:rPr>
                <w:sz w:val="15"/>
                <w:szCs w:val="15"/>
                <w:rFonts w:ascii="Calibri" w:cs="Calibri" w:eastAsia="Calibri" w:hAnsi="Calibri"/>
              </w:rPr>
              <w:t xml:space="preserve">; tabla de roles en </w:t>
            </w:r>
            <w:r>
              <w:rPr>
                <w:sz w:val="15"/>
                <w:szCs w:val="15"/>
                <w:rFonts w:ascii="Consolas" w:cs="Consolas" w:eastAsia="Consolas" w:hAnsi="Consolas"/>
              </w:rPr>
              <w:t xml:space="preserve">/seguridad</w:t>
            </w:r>
          </w:p>
        </w:tc>
      </w:tr>
      <w:tr>
        <w:trPr>
          <w:cantSplit/>
        </w:trPr>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A.6.1.2</w:t>
            </w:r>
          </w:p>
        </w:tc>
        <w:tc>
          <w:tcPr>
            <w:tcW w:type="dxa" w:w="174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Segregación de tareas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9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Equipo pequeño</w:t>
            </w: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4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Participante no configura; admin no aprueba su propio PR (</w:t>
            </w:r>
            <w:r>
              <w:rPr>
                <w:sz w:val="15"/>
                <w:szCs w:val="15"/>
                <w:rFonts w:ascii="Consolas" w:cs="Consolas" w:eastAsia="Consolas" w:hAnsi="Consolas"/>
              </w:rPr>
              <w:t xml:space="preserve">SEC-58</w:t>
            </w:r>
            <w:r>
              <w:rPr>
                <w:sz w:val="15"/>
                <w:szCs w:val="15"/>
                <w:rFonts w:ascii="Calibri" w:cs="Calibri" w:eastAsia="Calibri" w:hAnsi="Calibri"/>
              </w:rPr>
              <w:t xml:space="preserve">, protección de rama pendiente); auditor interno de otro grupo (no designado)</w:t>
            </w:r>
          </w:p>
        </w:tc>
      </w:tr>
      <w:tr>
        <w:trPr>
          <w:cantSplit/>
        </w:trPr>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A.6.1.3</w:t>
            </w:r>
          </w:p>
        </w:tc>
        <w:tc>
          <w:tcPr>
            <w:tcW w:type="dxa" w:w="174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Contacto con las autoridades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9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Ley 21.719 puede exigir notificar brechas</w:t>
            </w: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74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sgsi/procedimiento_incidentes.md</w:t>
            </w:r>
            <w:r>
              <w:rPr>
                <w:sz w:val="15"/>
                <w:szCs w:val="15"/>
                <w:rFonts w:ascii="Calibri" w:cs="Calibri" w:eastAsia="Calibri" w:hAnsi="Calibri"/>
              </w:rPr>
              <w:t xml:space="preserve"> §5 (Agencia de Protección de Datos Personales, CSIRT de Gobierno)</w:t>
            </w:r>
          </w:p>
        </w:tc>
      </w:tr>
      <w:tr>
        <w:trPr>
          <w:cantSplit/>
        </w:trPr>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A.6.1.4</w:t>
            </w:r>
          </w:p>
        </w:tc>
        <w:tc>
          <w:tcPr>
            <w:tcW w:type="dxa" w:w="174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Contacto con grupos de interés especial</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9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Avisos de vulnerabilidades del ecosistema</w:t>
            </w: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74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GitHub Security Advisories, avisos de Supabase/Vercel (</w:t>
            </w:r>
            <w:r>
              <w:rPr>
                <w:sz w:val="15"/>
                <w:szCs w:val="15"/>
                <w:rFonts w:ascii="Consolas" w:cs="Consolas" w:eastAsia="Consolas" w:hAnsi="Consolas"/>
              </w:rPr>
              <w:t xml:space="preserve">sgsi/roles_responsabilidades.md</w:t>
            </w:r>
            <w:r>
              <w:rPr>
                <w:sz w:val="15"/>
                <w:szCs w:val="15"/>
                <w:rFonts w:ascii="Calibri" w:cs="Calibri" w:eastAsia="Calibri" w:hAnsi="Calibri"/>
              </w:rPr>
              <w:t xml:space="preserve">)</w:t>
            </w:r>
          </w:p>
        </w:tc>
      </w:tr>
      <w:tr>
        <w:trPr>
          <w:cantSplit/>
        </w:trPr>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A.6.1.5</w:t>
            </w:r>
          </w:p>
        </w:tc>
        <w:tc>
          <w:tcPr>
            <w:tcW w:type="dxa" w:w="174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de la información en la gestión de proyectos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desde el inicio del proyecto</w:t>
            </w: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74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Requisitos SEC en el backlog (sección 5)</w:t>
            </w:r>
          </w:p>
        </w:tc>
      </w:tr>
      <w:tr>
        <w:trPr>
          <w:cantSplit/>
        </w:trPr>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A.6.2.1</w:t>
            </w:r>
          </w:p>
        </w:tc>
        <w:tc>
          <w:tcPr>
            <w:tcW w:type="dxa" w:w="174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 de dispositivos móviles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9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UI mobile-first; tablets/portátiles en el laboratorio</w:t>
            </w: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74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sgsi/uso_aceptable_y_clasificacion.md</w:t>
            </w:r>
            <w:r>
              <w:rPr>
                <w:sz w:val="15"/>
                <w:szCs w:val="15"/>
                <w:rFonts w:ascii="Calibri" w:cs="Calibri" w:eastAsia="Calibri" w:hAnsi="Calibri"/>
              </w:rPr>
              <w:t xml:space="preserve"> §2 (bloqueo de pantalla, sin perfiles compartidos)</w:t>
            </w:r>
          </w:p>
        </w:tc>
      </w:tr>
      <w:tr>
        <w:trPr>
          <w:cantSplit/>
        </w:trPr>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A.6.2.2</w:t>
            </w:r>
          </w:p>
        </w:tc>
        <w:tc>
          <w:tcPr>
            <w:tcW w:type="dxa" w:w="174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Teletrabajo</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90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Desarrollo remoto del equipo</w:t>
            </w: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74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Sin datos reales fuera del laboratorio (</w:t>
            </w:r>
            <w:r>
              <w:rPr>
                <w:sz w:val="15"/>
                <w:szCs w:val="15"/>
                <w:rFonts w:ascii="Consolas" w:cs="Consolas" w:eastAsia="Consolas" w:hAnsi="Consolas"/>
              </w:rPr>
              <w:t xml:space="preserve">SEC-56</w:t>
            </w:r>
            <w:r>
              <w:rPr>
                <w:sz w:val="15"/>
                <w:szCs w:val="15"/>
                <w:rFonts w:ascii="Calibri" w:cs="Calibri" w:eastAsia="Calibri" w:hAnsi="Calibri"/>
              </w:rPr>
              <w:t xml:space="preserve">); MFA en cuentas (</w:t>
            </w:r>
            <w:r>
              <w:rPr>
                <w:sz w:val="15"/>
                <w:szCs w:val="15"/>
                <w:rFonts w:ascii="Consolas" w:cs="Consolas" w:eastAsia="Consolas" w:hAnsi="Consolas"/>
              </w:rPr>
              <w:t xml:space="preserve">SEC-50</w:t>
            </w:r>
            <w:r>
              <w:rPr>
                <w:sz w:val="15"/>
                <w:szCs w:val="15"/>
                <w:rFonts w:ascii="Calibri" w:cs="Calibri" w:eastAsia="Calibri" w:hAnsi="Calibri"/>
              </w:rPr>
              <w:t xml:space="preserve">)</w:t>
            </w:r>
          </w:p>
        </w:tc>
      </w:tr>
    </w:tbl>
    <w:p>
      <w:pPr>
        <w:spacing w:after="160"/>
      </w:pPr>
    </w:p>
    <w:p>
      <w:pPr>
        <w:pStyle w:val="Heading2"/>
      </w:pPr>
      <w:r>
        <w:t xml:space="preserve">A.7 Seguridad relativa a los recursos humanos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5"/>
        <w:gridCol w:w="1960"/>
        <w:gridCol w:w="879"/>
        <w:gridCol w:w="2150"/>
        <w:gridCol w:w="895"/>
        <w:gridCol w:w="2247"/>
      </w:tblGrid>
      <w:tr>
        <w:trPr>
          <w:cantSplit/>
          <w:tblHeader/>
        </w:trPr>
        <w:tc>
          <w:tcPr>
            <w:tcW w:type="dxa" w:w="89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96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7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215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89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24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A.7.1.1</w:t>
            </w:r>
          </w:p>
        </w:tc>
        <w:tc>
          <w:tcPr>
            <w:tcW w:type="dxa" w:w="19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Investigación de antecedentes</w:t>
            </w:r>
          </w:p>
        </w:tc>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21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Equipo estudiantil, sin contratación</w:t>
            </w:r>
          </w:p>
        </w:tc>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A.7.1.2</w:t>
            </w:r>
          </w:p>
        </w:tc>
        <w:tc>
          <w:tcPr>
            <w:tcW w:type="dxa" w:w="19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Términos y condiciones del empleo</w:t>
            </w:r>
          </w:p>
        </w:tc>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21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Sin relación laboral; el compromiso de confidencialidad se cubre en A.13.2.4</w:t>
            </w:r>
          </w:p>
        </w:tc>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A.7.2.1</w:t>
            </w:r>
          </w:p>
        </w:tc>
        <w:tc>
          <w:tcPr>
            <w:tcW w:type="dxa" w:w="19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Responsabilidades de gestión</w:t>
            </w:r>
          </w:p>
        </w:tc>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21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 docente exige aplicar la política</w:t>
            </w:r>
          </w:p>
        </w:tc>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sgsi/roles_responsabilidades.md</w:t>
            </w:r>
          </w:p>
        </w:tc>
      </w:tr>
      <w:tr>
        <w:trPr>
          <w:cantSplit/>
        </w:trPr>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A.7.2.2</w:t>
            </w:r>
          </w:p>
        </w:tc>
        <w:tc>
          <w:tcPr>
            <w:tcW w:type="dxa" w:w="19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Concienciación, educación y capacitación en seguridad de la información</w:t>
            </w:r>
          </w:p>
        </w:tc>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21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Administrador y equipo manejan datos de salud</w:t>
            </w:r>
          </w:p>
        </w:tc>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Aceptación de política en la app (</w:t>
            </w:r>
            <w:r>
              <w:rPr>
                <w:sz w:val="15"/>
                <w:szCs w:val="15"/>
                <w:rFonts w:ascii="Consolas" w:cs="Consolas" w:eastAsia="Consolas" w:hAnsi="Consolas"/>
              </w:rPr>
              <w:t xml:space="preserve">src/stores/isms.js:108</w:t>
            </w:r>
            <w:r>
              <w:rPr>
                <w:sz w:val="15"/>
                <w:szCs w:val="15"/>
                <w:rFonts w:ascii="Calibri" w:cs="Calibri" w:eastAsia="Calibri" w:hAnsi="Calibri"/>
              </w:rPr>
              <w:t xml:space="preserve">); Aprende → Seguridad de la información (</w:t>
            </w:r>
            <w:r>
              <w:rPr>
                <w:sz w:val="15"/>
                <w:szCs w:val="15"/>
                <w:rFonts w:ascii="Consolas" w:cs="Consolas" w:eastAsia="Consolas" w:hAnsi="Consolas"/>
              </w:rPr>
              <w:t xml:space="preserve">src/data/learn/informationSecurity.js</w:t>
            </w:r>
            <w:r>
              <w:rPr>
                <w:sz w:val="15"/>
                <w:szCs w:val="15"/>
                <w:rFonts w:ascii="Calibri" w:cs="Calibri" w:eastAsia="Calibri" w:hAnsi="Calibri"/>
              </w:rPr>
              <w:t xml:space="preserve">)</w:t>
            </w:r>
          </w:p>
        </w:tc>
      </w:tr>
      <w:tr>
        <w:trPr>
          <w:cantSplit/>
        </w:trPr>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A.7.2.3</w:t>
            </w:r>
          </w:p>
        </w:tc>
        <w:tc>
          <w:tcPr>
            <w:tcW w:type="dxa" w:w="19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Proceso disciplinario</w:t>
            </w:r>
          </w:p>
        </w:tc>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21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Lo cubre el reglamento universitario</w:t>
            </w:r>
          </w:p>
        </w:tc>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Referencia en la política §6</w:t>
            </w:r>
          </w:p>
        </w:tc>
      </w:tr>
      <w:tr>
        <w:trPr>
          <w:cantSplit/>
        </w:trPr>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A.7.3.1</w:t>
            </w:r>
          </w:p>
        </w:tc>
        <w:tc>
          <w:tcPr>
            <w:tcW w:type="dxa" w:w="19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Responsabilidades ante la finalización o cambio</w:t>
            </w:r>
          </w:p>
        </w:tc>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1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Fin de semestre o cambio de administrador</w:t>
            </w:r>
          </w:p>
        </w:tc>
        <w:tc>
          <w:tcPr>
            <w:tcW w:type="dxa" w:w="89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Rotar PIN, revocar admin en </w:t>
            </w:r>
            <w:r>
              <w:rPr>
                <w:sz w:val="15"/>
                <w:szCs w:val="15"/>
                <w:rFonts w:ascii="Consolas" w:cs="Consolas" w:eastAsia="Consolas" w:hAnsi="Consolas"/>
              </w:rPr>
              <w:t xml:space="preserve">administradores</w:t>
            </w:r>
            <w:r>
              <w:rPr>
                <w:sz w:val="15"/>
                <w:szCs w:val="15"/>
                <w:rFonts w:ascii="Calibri" w:cs="Calibri" w:eastAsia="Calibri" w:hAnsi="Calibri"/>
              </w:rPr>
              <w:t xml:space="preserve">, borrar datos locales (</w:t>
            </w:r>
            <w:r>
              <w:rPr>
                <w:sz w:val="15"/>
                <w:szCs w:val="15"/>
                <w:rFonts w:ascii="Consolas" w:cs="Consolas" w:eastAsia="Consolas" w:hAnsi="Consolas"/>
              </w:rPr>
              <w:t xml:space="preserve">sgsi/control_acceso.md</w:t>
            </w:r>
            <w:r>
              <w:rPr>
                <w:sz w:val="15"/>
                <w:szCs w:val="15"/>
                <w:rFonts w:ascii="Calibri" w:cs="Calibri" w:eastAsia="Calibri" w:hAnsi="Calibri"/>
              </w:rPr>
              <w:t xml:space="preserve"> §5)</w:t>
            </w:r>
          </w:p>
        </w:tc>
      </w:tr>
    </w:tbl>
    <w:p>
      <w:pPr>
        <w:spacing w:after="160"/>
      </w:pPr>
    </w:p>
    <w:p>
      <w:pPr>
        <w:pStyle w:val="Heading2"/>
      </w:pPr>
      <w:r>
        <w:t xml:space="preserve">A.8 Gestión de activos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1621"/>
        <w:gridCol w:w="854"/>
        <w:gridCol w:w="1798"/>
        <w:gridCol w:w="1075"/>
        <w:gridCol w:w="2809"/>
      </w:tblGrid>
      <w:tr>
        <w:trPr>
          <w:cantSplit/>
          <w:tblHeader/>
        </w:trPr>
        <w:tc>
          <w:tcPr>
            <w:tcW w:type="dxa" w:w="86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62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5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79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107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80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A.8.1.1</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Inventario de activos</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Base del análisis de riesgos</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Tabla 1.4 (A01–A17)</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A.8.1.2</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Propiedad de los activos</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Cada activo con dueño</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Columna "Propietario" de la tabla 1.4</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A.8.1.3</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Uso aceptable de los activos</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Datos de salud y equipos compartidos</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sgsi/uso_aceptable_y_clasificacion.md</w:t>
            </w:r>
            <w:r>
              <w:rPr>
                <w:sz w:val="15"/>
                <w:szCs w:val="15"/>
                <w:rFonts w:ascii="Calibri" w:cs="Calibri" w:eastAsia="Calibri" w:hAnsi="Calibri"/>
              </w:rPr>
              <w:t xml:space="preserve">; </w:t>
            </w:r>
            <w:r>
              <w:rPr>
                <w:sz w:val="15"/>
                <w:szCs w:val="15"/>
                <w:rFonts w:ascii="Consolas" w:cs="Consolas" w:eastAsia="Consolas" w:hAnsi="Consolas"/>
              </w:rPr>
              <w:t xml:space="preserve">/seguridad</w:t>
            </w:r>
            <w:r>
              <w:rPr>
                <w:sz w:val="15"/>
                <w:szCs w:val="15"/>
                <w:rFonts w:ascii="Calibri" w:cs="Calibri" w:eastAsia="Calibri" w:hAnsi="Calibri"/>
              </w:rPr>
              <w:t xml:space="preserve"> (</w:t>
            </w:r>
            <w:r>
              <w:rPr>
                <w:sz w:val="15"/>
                <w:szCs w:val="15"/>
                <w:rFonts w:ascii="Consolas" w:cs="Consolas" w:eastAsia="Consolas" w:hAnsi="Consolas"/>
              </w:rPr>
              <w:t xml:space="preserve">src/data/securityPolicy.js</w:t>
            </w:r>
            <w:r>
              <w:rPr>
                <w:sz w:val="15"/>
                <w:szCs w:val="15"/>
                <w:rFonts w:ascii="Calibri" w:cs="Calibri" w:eastAsia="Calibri" w:hAnsi="Calibri"/>
              </w:rPr>
              <w:t xml:space="preserve">)</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A.8.1.4</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Devolución de activos</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Sensores prestados por el laboratorio</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Registro de préstamo (</w:t>
            </w:r>
            <w:r>
              <w:rPr>
                <w:sz w:val="15"/>
                <w:szCs w:val="15"/>
                <w:rFonts w:ascii="Consolas" w:cs="Consolas" w:eastAsia="Consolas" w:hAnsi="Consolas"/>
              </w:rPr>
              <w:t xml:space="preserve">sgsi/uso_aceptable_y_clasificacion.md</w:t>
            </w:r>
            <w:r>
              <w:rPr>
                <w:sz w:val="15"/>
                <w:szCs w:val="15"/>
                <w:rFonts w:ascii="Calibri" w:cs="Calibri" w:eastAsia="Calibri" w:hAnsi="Calibri"/>
              </w:rPr>
              <w:t xml:space="preserve"> §5)</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A.8.2.1</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Clasificación de la información</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Datos sensibles junto a públicos</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Esquema de 4 niveles; tabla 1.4</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A.8.2.2</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Etiquetado de la información</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 usuario debe ver qué es sensible</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src/components/common/DataClassBadge.vue</w:t>
            </w:r>
            <w:r>
              <w:rPr>
                <w:sz w:val="15"/>
                <w:szCs w:val="15"/>
                <w:rFonts w:ascii="Calibri" w:cs="Calibri" w:eastAsia="Calibri" w:hAnsi="Calibri"/>
              </w:rPr>
              <w:t xml:space="preserve">; cabecera CSV (</w:t>
            </w:r>
            <w:r>
              <w:rPr>
                <w:sz w:val="15"/>
                <w:szCs w:val="15"/>
                <w:rFonts w:ascii="Consolas" w:cs="Consolas" w:eastAsia="Consolas" w:hAnsi="Consolas"/>
              </w:rPr>
              <w:t xml:space="preserve">src/services/export/csvExporter.js:12</w:t>
            </w:r>
            <w:r>
              <w:rPr>
                <w:sz w:val="15"/>
                <w:szCs w:val="15"/>
                <w:rFonts w:ascii="Calibri" w:cs="Calibri" w:eastAsia="Calibri" w:hAnsi="Calibri"/>
              </w:rPr>
              <w:t xml:space="preserve">)</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A.8.2.3</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Manipulado de la información</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Reglas por nivel (exportar, compartir, borrar)</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Diálogo de exportación, seudonimización, </w:t>
            </w:r>
            <w:r>
              <w:rPr>
                <w:sz w:val="15"/>
                <w:szCs w:val="15"/>
                <w:rFonts w:ascii="Consolas" w:cs="Consolas" w:eastAsia="Consolas" w:hAnsi="Consolas"/>
              </w:rPr>
              <w:t xml:space="preserve">sgsi/uso_aceptable_y_clasificacion.md</w:t>
            </w:r>
            <w:r>
              <w:rPr>
                <w:sz w:val="15"/>
                <w:szCs w:val="15"/>
                <w:rFonts w:ascii="Calibri" w:cs="Calibri" w:eastAsia="Calibri" w:hAnsi="Calibri"/>
              </w:rPr>
              <w:t xml:space="preserve"> §4</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A.8.3.1</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soportes extraíbles</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CSV en USB</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Regla: USB cifrado o borrado tras uso (§4 de uso aceptable)</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A.8.3.2</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Eliminación de soportes</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Derecho de supresión y fin del curso</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i/>
                <w:iCs/>
                <w:sz w:val="15"/>
                <w:szCs w:val="15"/>
                <w:rFonts w:ascii="Calibri" w:cs="Calibri" w:eastAsia="Calibri" w:hAnsi="Calibri"/>
              </w:rPr>
              <w:t xml:space="preserve">Crypto-shredding</w:t>
            </w:r>
            <w:r>
              <w:rPr>
                <w:sz w:val="15"/>
                <w:szCs w:val="15"/>
                <w:rFonts w:ascii="Calibri" w:cs="Calibri" w:eastAsia="Calibri" w:hAnsi="Calibri"/>
              </w:rPr>
              <w:t xml:space="preserve"> (</w:t>
            </w:r>
            <w:r>
              <w:rPr>
                <w:sz w:val="15"/>
                <w:szCs w:val="15"/>
                <w:rFonts w:ascii="Consolas" w:cs="Consolas" w:eastAsia="Consolas" w:hAnsi="Consolas"/>
              </w:rPr>
              <w:t xml:space="preserve">src/services/storage/secureStorage.js:91</w:t>
            </w:r>
            <w:r>
              <w:rPr>
                <w:sz w:val="15"/>
                <w:szCs w:val="15"/>
                <w:rFonts w:ascii="Calibri" w:cs="Calibri" w:eastAsia="Calibri" w:hAnsi="Calibri"/>
              </w:rPr>
              <w:t xml:space="preserve">, </w:t>
            </w:r>
            <w:r>
              <w:rPr>
                <w:sz w:val="15"/>
                <w:szCs w:val="15"/>
                <w:rFonts w:ascii="Consolas" w:cs="Consolas" w:eastAsia="Consolas" w:hAnsi="Consolas"/>
              </w:rPr>
              <w:t xml:space="preserve">src/services/storage/wipe.js:15</w:t>
            </w:r>
            <w:r>
              <w:rPr>
                <w:sz w:val="15"/>
                <w:szCs w:val="15"/>
                <w:rFonts w:ascii="Calibri" w:cs="Calibri" w:eastAsia="Calibri" w:hAnsi="Calibri"/>
              </w:rPr>
              <w:t xml:space="preserve">); nube: </w:t>
            </w:r>
            <w:r>
              <w:rPr>
                <w:sz w:val="15"/>
                <w:szCs w:val="15"/>
                <w:rFonts w:ascii="Consolas" w:cs="Consolas" w:eastAsia="Consolas" w:hAnsi="Consolas"/>
              </w:rPr>
              <w:t xml:space="preserve">borrar_mis_datos()</w:t>
            </w:r>
            <w:r>
              <w:rPr>
                <w:sz w:val="15"/>
                <w:szCs w:val="15"/>
                <w:rFonts w:ascii="Calibri" w:cs="Calibri" w:eastAsia="Calibri" w:hAnsi="Calibri"/>
              </w:rPr>
              <w:t xml:space="preserve"> (</w:t>
            </w:r>
            <w:r>
              <w:rPr>
                <w:sz w:val="15"/>
                <w:szCs w:val="15"/>
                <w:rFonts w:ascii="Consolas" w:cs="Consolas" w:eastAsia="Consolas" w:hAnsi="Consolas"/>
              </w:rPr>
              <w:t xml:space="preserve">supabase/schema.sql:1678</w:t>
            </w:r>
            <w:r>
              <w:rPr>
                <w:sz w:val="15"/>
                <w:szCs w:val="15"/>
                <w:rFonts w:ascii="Calibri" w:cs="Calibri" w:eastAsia="Calibri" w:hAnsi="Calibri"/>
              </w:rPr>
              <w:t xml:space="preserve">) y purga a 365 días (</w:t>
            </w:r>
            <w:r>
              <w:rPr>
                <w:sz w:val="15"/>
                <w:szCs w:val="15"/>
                <w:rFonts w:ascii="Consolas" w:cs="Consolas" w:eastAsia="Consolas" w:hAnsi="Consolas"/>
              </w:rPr>
              <w:t xml:space="preserve">:1192</w:t>
            </w:r>
            <w:r>
              <w:rPr>
                <w:sz w:val="15"/>
                <w:szCs w:val="15"/>
                <w:rFonts w:ascii="Calibri" w:cs="Calibri" w:eastAsia="Calibri" w:hAnsi="Calibri"/>
              </w:rPr>
              <w:t xml:space="preserve">, verificar </w:t>
            </w:r>
            <w:r>
              <w:rPr>
                <w:sz w:val="15"/>
                <w:szCs w:val="15"/>
                <w:rFonts w:ascii="Consolas" w:cs="Consolas" w:eastAsia="Consolas" w:hAnsi="Consolas"/>
              </w:rPr>
              <w:t xml:space="preserve">cron.job</w:t>
            </w:r>
            <w:r>
              <w:rPr>
                <w:sz w:val="15"/>
                <w:szCs w:val="15"/>
                <w:rFonts w:ascii="Calibri" w:cs="Calibri" w:eastAsia="Calibri" w:hAnsi="Calibri"/>
              </w:rPr>
              <w:t xml:space="preserve">); la copia temporal </w:t>
            </w:r>
            <w:r>
              <w:rPr>
                <w:sz w:val="15"/>
                <w:szCs w:val="15"/>
                <w:rFonts w:ascii="Consolas" w:cs="Consolas" w:eastAsia="Consolas" w:hAnsi="Consolas"/>
              </w:rPr>
              <w:t xml:space="preserve">respaldo_20261020</w:t>
            </w:r>
            <w:r>
              <w:rPr>
                <w:sz w:val="15"/>
                <w:szCs w:val="15"/>
                <w:rFonts w:ascii="Calibri" w:cs="Calibri" w:eastAsia="Calibri" w:hAnsi="Calibri"/>
              </w:rPr>
              <w:t xml:space="preserve"> debe eliminarse (R32)</w:t>
            </w:r>
          </w:p>
        </w:tc>
      </w:tr>
      <w:tr>
        <w:trPr>
          <w:cantSplit/>
        </w:trPr>
        <w:tc>
          <w:tcPr>
            <w:tcW w:type="dxa" w:w="8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A.8.3.3</w:t>
            </w:r>
          </w:p>
        </w:tc>
        <w:tc>
          <w:tcPr>
            <w:tcW w:type="dxa" w:w="16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Soportes físicos en tránsito</w:t>
            </w:r>
          </w:p>
        </w:tc>
        <w:tc>
          <w:tcPr>
            <w:tcW w:type="dxa" w:w="85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Portátiles/USB fuera del laboratorio</w:t>
            </w:r>
          </w:p>
        </w:tc>
        <w:tc>
          <w:tcPr>
            <w:tcW w:type="dxa" w:w="10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Prohibido trasladar CSV sin cifrar (uso aceptable §4)</w:t>
            </w:r>
          </w:p>
        </w:tc>
      </w:tr>
    </w:tbl>
    <w:p>
      <w:pPr>
        <w:spacing w:after="160"/>
      </w:pPr>
    </w:p>
    <w:p>
      <w:pPr>
        <w:pStyle w:val="Heading2"/>
      </w:pPr>
      <w:r>
        <w:t xml:space="preserve">A.9 Control de acceso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1903"/>
        <w:gridCol w:w="794"/>
        <w:gridCol w:w="1947"/>
        <w:gridCol w:w="824"/>
        <w:gridCol w:w="2750"/>
      </w:tblGrid>
      <w:tr>
        <w:trPr>
          <w:cantSplit/>
          <w:tblHeader/>
        </w:trPr>
        <w:tc>
          <w:tcPr>
            <w:tcW w:type="dxa" w:w="80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90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79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94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82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75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A.9.1.1</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 de control de acceso</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RNF06: limitar funciones administrativas</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sgsi/control_acceso.md</w:t>
            </w:r>
            <w:r>
              <w:rPr>
                <w:sz w:val="15"/>
                <w:szCs w:val="15"/>
                <w:rFonts w:ascii="Calibri" w:cs="Calibri" w:eastAsia="Calibri" w:hAnsi="Calibri"/>
              </w:rPr>
              <w:t xml:space="preserve"> v2.0; RBAC (</w:t>
            </w:r>
            <w:r>
              <w:rPr>
                <w:sz w:val="15"/>
                <w:szCs w:val="15"/>
                <w:rFonts w:ascii="Consolas" w:cs="Consolas" w:eastAsia="Consolas" w:hAnsi="Consolas"/>
              </w:rPr>
              <w:t xml:space="preserve">src/stores/auth.js:63</w:t>
            </w:r>
            <w:r>
              <w:rPr>
                <w:sz w:val="15"/>
                <w:szCs w:val="15"/>
                <w:rFonts w:ascii="Calibri" w:cs="Calibri" w:eastAsia="Calibri" w:hAnsi="Calibri"/>
              </w:rPr>
              <w:t xml:space="preserve">); RLS en todas las tablas y </w:t>
            </w:r>
            <w:r>
              <w:rPr>
                <w:sz w:val="15"/>
                <w:szCs w:val="15"/>
                <w:rFonts w:ascii="Consolas" w:cs="Consolas" w:eastAsia="Consolas" w:hAnsi="Consolas"/>
              </w:rPr>
              <w:t xml:space="preserve">es_admin()</w:t>
            </w:r>
            <w:r>
              <w:rPr>
                <w:sz w:val="15"/>
                <w:szCs w:val="15"/>
                <w:rFonts w:ascii="Calibri" w:cs="Calibri" w:eastAsia="Calibri" w:hAnsi="Calibri"/>
              </w:rPr>
              <w:t xml:space="preserve"> (</w:t>
            </w:r>
            <w:r>
              <w:rPr>
                <w:sz w:val="15"/>
                <w:szCs w:val="15"/>
                <w:rFonts w:ascii="Consolas" w:cs="Consolas" w:eastAsia="Consolas" w:hAnsi="Consolas"/>
              </w:rPr>
              <w:t xml:space="preserve">supabase/schema.sql:645</w:t>
            </w:r>
            <w:r>
              <w:rPr>
                <w:sz w:val="15"/>
                <w:szCs w:val="15"/>
                <w:rFonts w:ascii="Calibri" w:cs="Calibri" w:eastAsia="Calibri" w:hAnsi="Calibri"/>
              </w:rPr>
              <w:t xml:space="preserve">). Probado en PGlite (</w:t>
            </w:r>
            <w:r>
              <w:rPr>
                <w:sz w:val="15"/>
                <w:szCs w:val="15"/>
                <w:rFonts w:ascii="Consolas" w:cs="Consolas" w:eastAsia="Consolas" w:hAnsi="Consolas"/>
              </w:rPr>
              <w:t xml:space="preserve">supabase/pruebas_rls.sql</w:t>
            </w:r>
            <w:r>
              <w:rPr>
                <w:sz w:val="15"/>
                <w:szCs w:val="15"/>
                <w:rFonts w:ascii="Calibri" w:cs="Calibri" w:eastAsia="Calibri" w:hAnsi="Calibri"/>
              </w:rPr>
              <w:t xml:space="preserve">, 101 casos, 0 fallos); </w:t>
            </w:r>
            <w:r>
              <w:rPr>
                <w:b/>
                <w:bCs/>
                <w:sz w:val="15"/>
                <w:szCs w:val="15"/>
                <w:rFonts w:ascii="Calibri" w:cs="Calibri" w:eastAsia="Calibri" w:hAnsi="Calibri"/>
              </w:rPr>
              <w:t xml:space="preserve">no</w:t>
            </w:r>
            <w:r>
              <w:rPr>
                <w:sz w:val="15"/>
                <w:szCs w:val="15"/>
                <w:rFonts w:ascii="Calibri" w:cs="Calibri" w:eastAsia="Calibri" w:hAnsi="Calibri"/>
              </w:rPr>
              <w:t xml:space="preserve"> ejecutado con dos cuentas reales</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A.9.1.2</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Acceso a las redes y a los servicios de red</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Solo el proyecto Supabase y el propio origen</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CSP </w:t>
            </w:r>
            <w:r>
              <w:rPr>
                <w:sz w:val="15"/>
                <w:szCs w:val="15"/>
                <w:rFonts w:ascii="Consolas" w:cs="Consolas" w:eastAsia="Consolas" w:hAnsi="Consolas"/>
              </w:rPr>
              <w:t xml:space="preserve">connect-src</w:t>
            </w:r>
            <w:r>
              <w:rPr>
                <w:sz w:val="15"/>
                <w:szCs w:val="15"/>
                <w:rFonts w:ascii="Calibri" w:cs="Calibri" w:eastAsia="Calibri" w:hAnsi="Calibri"/>
              </w:rPr>
              <w:t xml:space="preserve"> (</w:t>
            </w:r>
            <w:r>
              <w:rPr>
                <w:sz w:val="15"/>
                <w:szCs w:val="15"/>
                <w:rFonts w:ascii="Consolas" w:cs="Consolas" w:eastAsia="Consolas" w:hAnsi="Consolas"/>
              </w:rPr>
              <w:t xml:space="preserve">vercel.json:11</w:t>
            </w:r>
            <w:r>
              <w:rPr>
                <w:sz w:val="15"/>
                <w:szCs w:val="15"/>
                <w:rFonts w:ascii="Calibri" w:cs="Calibri" w:eastAsia="Calibri" w:hAnsi="Calibri"/>
              </w:rPr>
              <w:t xml:space="preserve">; incluye </w:t>
            </w:r>
            <w:r>
              <w:rPr>
                <w:sz w:val="15"/>
                <w:szCs w:val="15"/>
                <w:rFonts w:ascii="Consolas" w:cs="Consolas" w:eastAsia="Consolas" w:hAnsi="Consolas"/>
              </w:rPr>
              <w:t xml:space="preserve">wss://</w:t>
            </w:r>
            <w:r>
              <w:rPr>
                <w:sz w:val="15"/>
                <w:szCs w:val="15"/>
                <w:rFonts w:ascii="Calibri" w:cs="Calibri" w:eastAsia="Calibri" w:hAnsi="Calibri"/>
              </w:rPr>
              <w:t xml:space="preserve"> del proyecto aunque no se usa Realtime, H-25); solo clave publicable (</w:t>
            </w:r>
            <w:r>
              <w:rPr>
                <w:sz w:val="15"/>
                <w:szCs w:val="15"/>
                <w:rFonts w:ascii="Consolas" w:cs="Consolas" w:eastAsia="Consolas" w:hAnsi="Consolas"/>
              </w:rPr>
              <w:t xml:space="preserve">src/services/cloud/supabaseClient.js:13</w:t>
            </w:r>
            <w:r>
              <w:rPr>
                <w:sz w:val="15"/>
                <w:szCs w:val="15"/>
                <w:rFonts w:ascii="Calibri" w:cs="Calibri" w:eastAsia="Calibri" w:hAnsi="Calibri"/>
              </w:rPr>
              <w:t xml:space="preserv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A.9.2.1</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Registro y baja de usuario</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Cuentas de usuario con correo y contraseña; pacientes propios</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Supabase Auth (</w:t>
            </w:r>
            <w:r>
              <w:rPr>
                <w:sz w:val="15"/>
                <w:szCs w:val="15"/>
                <w:rFonts w:ascii="Consolas" w:cs="Consolas" w:eastAsia="Consolas" w:hAnsi="Consolas"/>
              </w:rPr>
              <w:t xml:space="preserve">src/services/accounts/authService.js:40</w:t>
            </w:r>
            <w:r>
              <w:rPr>
                <w:sz w:val="15"/>
                <w:szCs w:val="15"/>
                <w:rFonts w:ascii="Calibri" w:cs="Calibri" w:eastAsia="Calibri" w:hAnsi="Calibri"/>
              </w:rPr>
              <w:t xml:space="preserve">, </w:t>
            </w:r>
            <w:r>
              <w:rPr>
                <w:sz w:val="15"/>
                <w:szCs w:val="15"/>
                <w:rFonts w:ascii="Consolas" w:cs="Consolas" w:eastAsia="Consolas" w:hAnsi="Consolas"/>
              </w:rPr>
              <w:t xml:space="preserve">:51</w:t>
            </w:r>
            <w:r>
              <w:rPr>
                <w:sz w:val="15"/>
                <w:szCs w:val="15"/>
                <w:rFonts w:ascii="Calibri" w:cs="Calibri" w:eastAsia="Calibri" w:hAnsi="Calibri"/>
              </w:rPr>
              <w:t xml:space="preserve">); declaración de mayoría de edad (</w:t>
            </w:r>
            <w:r>
              <w:rPr>
                <w:sz w:val="15"/>
                <w:szCs w:val="15"/>
                <w:rFonts w:ascii="Consolas" w:cs="Consolas" w:eastAsia="Consolas" w:hAnsi="Consolas"/>
              </w:rPr>
              <w:t xml:space="preserve">src/services/accounts/validation.js:6</w:t>
            </w:r>
            <w:r>
              <w:rPr>
                <w:sz w:val="15"/>
                <w:szCs w:val="15"/>
                <w:rFonts w:ascii="Calibri" w:cs="Calibri" w:eastAsia="Calibri" w:hAnsi="Calibri"/>
              </w:rPr>
              <w:t xml:space="preserve">); alta, acceso y baja auditados (</w:t>
            </w:r>
            <w:r>
              <w:rPr>
                <w:sz w:val="15"/>
                <w:szCs w:val="15"/>
                <w:rFonts w:ascii="Consolas" w:cs="Consolas" w:eastAsia="Consolas" w:hAnsi="Consolas"/>
              </w:rPr>
              <w:t xml:space="preserve">ACCOUNT_*</w:t>
            </w:r>
            <w:r>
              <w:rPr>
                <w:sz w:val="15"/>
                <w:szCs w:val="15"/>
                <w:rFonts w:ascii="Calibri" w:cs="Calibri" w:eastAsia="Calibri" w:hAnsi="Calibri"/>
              </w:rPr>
              <w:t xml:space="preserve">); </w:t>
            </w:r>
            <w:r>
              <w:rPr>
                <w:sz w:val="15"/>
                <w:szCs w:val="15"/>
                <w:rFonts w:ascii="Consolas" w:cs="Consolas" w:eastAsia="Consolas" w:hAnsi="Consolas"/>
              </w:rPr>
              <w:t xml:space="preserve">eliminar_mi_cuenta()</w:t>
            </w:r>
            <w:r>
              <w:rPr>
                <w:sz w:val="15"/>
                <w:szCs w:val="15"/>
                <w:rFonts w:ascii="Calibri" w:cs="Calibri" w:eastAsia="Calibri" w:hAnsi="Calibri"/>
              </w:rPr>
              <w:t xml:space="preserve"> (</w:t>
            </w:r>
            <w:r>
              <w:rPr>
                <w:sz w:val="15"/>
                <w:szCs w:val="15"/>
                <w:rFonts w:ascii="Consolas" w:cs="Consolas" w:eastAsia="Consolas" w:hAnsi="Consolas"/>
              </w:rPr>
              <w:t xml:space="preserve">supabase/schema.sql:547</w:t>
            </w:r>
            <w:r>
              <w:rPr>
                <w:sz w:val="15"/>
                <w:szCs w:val="15"/>
                <w:rFonts w:ascii="Calibri" w:cs="Calibri" w:eastAsia="Calibri" w:hAnsi="Calibri"/>
              </w:rPr>
              <w:t xml:space="preserve">). </w:t>
            </w:r>
            <w:r>
              <w:rPr>
                <w:b/>
                <w:bCs/>
                <w:sz w:val="15"/>
                <w:szCs w:val="15"/>
                <w:rFonts w:ascii="Calibri" w:cs="Calibri" w:eastAsia="Calibri" w:hAnsi="Calibri"/>
              </w:rPr>
              <w:t xml:space="preserve">Manual pendiente:</w:t>
            </w:r>
            <w:r>
              <w:rPr>
                <w:sz w:val="15"/>
                <w:szCs w:val="15"/>
                <w:rFonts w:ascii="Calibri" w:cs="Calibri" w:eastAsia="Calibri" w:hAnsi="Calibri"/>
              </w:rPr>
              <w:t xml:space="preserve"> desactivar inicios anónimos, SMTP propio y CAPTCHA (el código lo envía solo en el registro, </w:t>
            </w:r>
            <w:r>
              <w:rPr>
                <w:sz w:val="15"/>
                <w:szCs w:val="15"/>
                <w:rFonts w:ascii="Consolas" w:cs="Consolas" w:eastAsia="Consolas" w:hAnsi="Consolas"/>
              </w:rPr>
              <w:t xml:space="preserve">authService.js:56</w:t>
            </w:r>
            <w:r>
              <w:rPr>
                <w:sz w:val="15"/>
                <w:szCs w:val="15"/>
                <w:rFonts w:ascii="Calibri" w:cs="Calibri" w:eastAsia="Calibri" w:hAnsi="Calibri"/>
              </w:rPr>
              <w:t xml:space="preserve">, y solo con </w:t>
            </w:r>
            <w:r>
              <w:rPr>
                <w:sz w:val="15"/>
                <w:szCs w:val="15"/>
                <w:rFonts w:ascii="Consolas" w:cs="Consolas" w:eastAsia="Consolas" w:hAnsi="Consolas"/>
              </w:rPr>
              <w:t xml:space="preserve">VITE_CAPTCHA_*</w:t>
            </w:r>
            <w:r>
              <w:rPr>
                <w:sz w:val="15"/>
                <w:szCs w:val="15"/>
                <w:rFonts w:ascii="Calibri" w:cs="Calibri" w:eastAsia="Calibri" w:hAnsi="Calibri"/>
              </w:rPr>
              <w:t xml:space="preserv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A.9.2.2</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Provisión de acceso de usuario</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Rol admin solo por alta explícita</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Rol de administrador concedido por otro administrador desde la app: </w:t>
            </w:r>
            <w:r>
              <w:rPr>
                <w:sz w:val="15"/>
                <w:szCs w:val="15"/>
                <w:rFonts w:ascii="Consolas" w:cs="Consolas" w:eastAsia="Consolas" w:hAnsi="Consolas"/>
              </w:rPr>
              <w:t xml:space="preserve">admin_conceder_rol</w:t>
            </w:r>
            <w:r>
              <w:rPr>
                <w:sz w:val="15"/>
                <w:szCs w:val="15"/>
                <w:rFonts w:ascii="Calibri" w:cs="Calibri" w:eastAsia="Calibri" w:hAnsi="Calibri"/>
              </w:rPr>
              <w:t xml:space="preserve"> (</w:t>
            </w:r>
            <w:r>
              <w:rPr>
                <w:sz w:val="15"/>
                <w:szCs w:val="15"/>
                <w:rFonts w:ascii="Consolas" w:cs="Consolas" w:eastAsia="Consolas" w:hAnsi="Consolas"/>
              </w:rPr>
              <w:t xml:space="preserve">supabase/schema.sql:675</w:t>
            </w:r>
            <w:r>
              <w:rPr>
                <w:sz w:val="15"/>
                <w:szCs w:val="15"/>
                <w:rFonts w:ascii="Calibri" w:cs="Calibri" w:eastAsia="Calibri" w:hAnsi="Calibri"/>
              </w:rPr>
              <w:t xml:space="preserve">, exige </w:t>
            </w:r>
            <w:r>
              <w:rPr>
                <w:sz w:val="15"/>
                <w:szCs w:val="15"/>
                <w:rFonts w:ascii="Consolas" w:cs="Consolas" w:eastAsia="Consolas" w:hAnsi="Consolas"/>
              </w:rPr>
              <w:t xml:space="preserve">es_admin_reciente(300)</w:t>
            </w:r>
            <w:r>
              <w:rPr>
                <w:sz w:val="15"/>
                <w:szCs w:val="15"/>
                <w:rFonts w:ascii="Calibri" w:cs="Calibri" w:eastAsia="Calibri" w:hAnsi="Calibri"/>
              </w:rPr>
              <w:t xml:space="preserve">, máx. 5, cuenta confirmada, respuesta genérica); el SQL del dueño del proyecto es solo contingencia (</w:t>
            </w:r>
            <w:r>
              <w:rPr>
                <w:sz w:val="15"/>
                <w:szCs w:val="15"/>
                <w:rFonts w:ascii="Consolas" w:cs="Consolas" w:eastAsia="Consolas" w:hAnsi="Consolas"/>
              </w:rPr>
              <w:t xml:space="preserve">sgsi/recuperacion_acceso_admin.md</w:t>
            </w:r>
            <w:r>
              <w:rPr>
                <w:sz w:val="15"/>
                <w:szCs w:val="15"/>
                <w:rFonts w:ascii="Calibri" w:cs="Calibri" w:eastAsia="Calibri" w:hAnsi="Calibri"/>
              </w:rPr>
              <w:t xml:space="preserve"> §3); sin nube, setup único de PIN (</w:t>
            </w:r>
            <w:r>
              <w:rPr>
                <w:sz w:val="15"/>
                <w:szCs w:val="15"/>
                <w:rFonts w:ascii="Consolas" w:cs="Consolas" w:eastAsia="Consolas" w:hAnsi="Consolas"/>
              </w:rPr>
              <w:t xml:space="preserve">src/router/guards.js:64</w:t>
            </w:r>
            <w:r>
              <w:rPr>
                <w:sz w:val="15"/>
                <w:szCs w:val="15"/>
                <w:rFonts w:ascii="Calibri" w:cs="Calibri" w:eastAsia="Calibri" w:hAnsi="Calibri"/>
              </w:rPr>
              <w:t xml:space="preserve">). Depende de verificar </w:t>
            </w:r>
            <w:r>
              <w:rPr>
                <w:sz w:val="15"/>
                <w:szCs w:val="15"/>
                <w:rFonts w:ascii="Consolas" w:cs="Consolas" w:eastAsia="Consolas" w:hAnsi="Consolas"/>
              </w:rPr>
              <w:t xml:space="preserve">amr</w:t>
            </w:r>
            <w:r>
              <w:rPr>
                <w:sz w:val="15"/>
                <w:szCs w:val="15"/>
                <w:rFonts w:ascii="Calibri" w:cs="Calibri" w:eastAsia="Calibri" w:hAnsi="Calibri"/>
              </w:rPr>
              <w:t xml:space="preserve"> (R28)</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A.9.2.3</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privilegios de acceso</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Acciones privilegiadas restringidas</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assertAdmin()</w:t>
            </w:r>
            <w:r>
              <w:rPr>
                <w:sz w:val="15"/>
                <w:szCs w:val="15"/>
                <w:rFonts w:ascii="Calibri" w:cs="Calibri" w:eastAsia="Calibri" w:hAnsi="Calibri"/>
              </w:rPr>
              <w:t xml:space="preserve"> (</w:t>
            </w:r>
            <w:r>
              <w:rPr>
                <w:sz w:val="15"/>
                <w:szCs w:val="15"/>
                <w:rFonts w:ascii="Consolas" w:cs="Consolas" w:eastAsia="Consolas" w:hAnsi="Consolas"/>
              </w:rPr>
              <w:t xml:space="preserve">src/stores/auth.js:63</w:t>
            </w:r>
            <w:r>
              <w:rPr>
                <w:sz w:val="15"/>
                <w:szCs w:val="15"/>
                <w:rFonts w:ascii="Calibri" w:cs="Calibri" w:eastAsia="Calibri" w:hAnsi="Calibri"/>
              </w:rPr>
              <w:t xml:space="preserve">); </w:t>
            </w:r>
            <w:r>
              <w:rPr>
                <w:sz w:val="15"/>
                <w:szCs w:val="15"/>
                <w:rFonts w:ascii="Consolas" w:cs="Consolas" w:eastAsia="Consolas" w:hAnsi="Consolas"/>
              </w:rPr>
              <w:t xml:space="preserve">es_admin()</w:t>
            </w:r>
            <w:r>
              <w:rPr>
                <w:sz w:val="15"/>
                <w:szCs w:val="15"/>
                <w:rFonts w:ascii="Calibri" w:cs="Calibri" w:eastAsia="Calibri" w:hAnsi="Calibri"/>
              </w:rPr>
              <w:t xml:space="preserve"> = rol + </w:t>
            </w:r>
            <w:r>
              <w:rPr>
                <w:sz w:val="15"/>
                <w:szCs w:val="15"/>
                <w:rFonts w:ascii="Consolas" w:cs="Consolas" w:eastAsia="Consolas" w:hAnsi="Consolas"/>
              </w:rPr>
              <w:t xml:space="preserve">aal2</w:t>
            </w:r>
            <w:r>
              <w:rPr>
                <w:sz w:val="15"/>
                <w:szCs w:val="15"/>
                <w:rFonts w:ascii="Calibri" w:cs="Calibri" w:eastAsia="Calibri" w:hAnsi="Calibri"/>
              </w:rPr>
              <w:t xml:space="preserve"> + TOTP ≤ 15 min (</w:t>
            </w:r>
            <w:r>
              <w:rPr>
                <w:sz w:val="15"/>
                <w:szCs w:val="15"/>
                <w:rFonts w:ascii="Consolas" w:cs="Consolas" w:eastAsia="Consolas" w:hAnsi="Consolas"/>
              </w:rPr>
              <w:t xml:space="preserve">supabase/schema.sql:645</w:t>
            </w:r>
            <w:r>
              <w:rPr>
                <w:sz w:val="15"/>
                <w:szCs w:val="15"/>
                <w:rFonts w:ascii="Calibri" w:cs="Calibri" w:eastAsia="Calibri" w:hAnsi="Calibri"/>
              </w:rPr>
              <w:t xml:space="preserve">) y </w:t>
            </w:r>
            <w:r>
              <w:rPr>
                <w:sz w:val="15"/>
                <w:szCs w:val="15"/>
                <w:rFonts w:ascii="Consolas" w:cs="Consolas" w:eastAsia="Consolas" w:hAnsi="Consolas"/>
              </w:rPr>
              <w:t xml:space="preserve">es_admin_reciente(300)</w:t>
            </w:r>
            <w:r>
              <w:rPr>
                <w:sz w:val="15"/>
                <w:szCs w:val="15"/>
                <w:rFonts w:ascii="Calibri" w:cs="Calibri" w:eastAsia="Calibri" w:hAnsi="Calibri"/>
              </w:rPr>
              <w:t xml:space="preserve"> (</w:t>
            </w:r>
            <w:r>
              <w:rPr>
                <w:sz w:val="15"/>
                <w:szCs w:val="15"/>
                <w:rFonts w:ascii="Consolas" w:cs="Consolas" w:eastAsia="Consolas" w:hAnsi="Consolas"/>
              </w:rPr>
              <w:t xml:space="preserve">:660</w:t>
            </w:r>
            <w:r>
              <w:rPr>
                <w:sz w:val="15"/>
                <w:szCs w:val="15"/>
                <w:rFonts w:ascii="Calibri" w:cs="Calibri" w:eastAsia="Calibri" w:hAnsi="Calibri"/>
              </w:rPr>
              <w:t xml:space="preserve">); renovación de TOTP en el cliente (</w:t>
            </w:r>
            <w:r>
              <w:rPr>
                <w:sz w:val="15"/>
                <w:szCs w:val="15"/>
                <w:rFonts w:ascii="Consolas" w:cs="Consolas" w:eastAsia="Consolas" w:hAnsi="Consolas"/>
              </w:rPr>
              <w:t xml:space="preserve">src/services/security/adminRenovacion.js:26</w:t>
            </w:r>
            <w:r>
              <w:rPr>
                <w:sz w:val="15"/>
                <w:szCs w:val="15"/>
                <w:rFonts w:ascii="Calibri" w:cs="Calibri" w:eastAsia="Calibri" w:hAnsi="Calibri"/>
              </w:rPr>
              <w:t xml:space="preserve">); </w:t>
            </w:r>
            <w:r>
              <w:rPr>
                <w:sz w:val="15"/>
                <w:szCs w:val="15"/>
                <w:rFonts w:ascii="Consolas" w:cs="Consolas" w:eastAsia="Consolas" w:hAnsi="Consolas"/>
              </w:rPr>
              <w:t xml:space="preserve">administradores</w:t>
            </w:r>
            <w:r>
              <w:rPr>
                <w:sz w:val="15"/>
                <w:szCs w:val="15"/>
                <w:rFonts w:ascii="Calibri" w:cs="Calibri" w:eastAsia="Calibri" w:hAnsi="Calibri"/>
              </w:rPr>
              <w:t xml:space="preserve"> sin escritura directa (SEC-77/79/83/87). </w:t>
            </w:r>
            <w:r>
              <w:rPr>
                <w:b/>
                <w:bCs/>
                <w:sz w:val="15"/>
                <w:szCs w:val="15"/>
                <w:rFonts w:ascii="Calibri" w:cs="Calibri" w:eastAsia="Calibri" w:hAnsi="Calibri"/>
              </w:rPr>
              <w:t xml:space="preserve">Sin verificar</w:t>
            </w:r>
            <w:r>
              <w:rPr>
                <w:sz w:val="15"/>
                <w:szCs w:val="15"/>
                <w:rFonts w:ascii="Calibri" w:cs="Calibri" w:eastAsia="Calibri" w:hAnsi="Calibri"/>
              </w:rPr>
              <w:t xml:space="preserve"> con un JWT real (caso 0 de </w:t>
            </w:r>
            <w:r>
              <w:rPr>
                <w:sz w:val="15"/>
                <w:szCs w:val="15"/>
                <w:rFonts w:ascii="Consolas" w:cs="Consolas" w:eastAsia="Consolas" w:hAnsi="Consolas"/>
              </w:rPr>
              <w:t xml:space="preserve">pruebas_rls.sql</w:t>
            </w:r>
            <w:r>
              <w:rPr>
                <w:sz w:val="15"/>
                <w:szCs w:val="15"/>
                <w:rFonts w:ascii="Calibri" w:cs="Calibri" w:eastAsia="Calibri" w:hAnsi="Calibri"/>
              </w:rPr>
              <w:t xml:space="preserv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A.9.2.4</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la información secreta de autenticación de los usuarios</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Contraseña de la cuenta, secreto TOTP y PIN local (sin nube)</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Sin PIN por defecto, PBKDF2 (</w:t>
            </w:r>
            <w:r>
              <w:rPr>
                <w:sz w:val="15"/>
                <w:szCs w:val="15"/>
                <w:rFonts w:ascii="Consolas" w:cs="Consolas" w:eastAsia="Consolas" w:hAnsi="Consolas"/>
              </w:rPr>
              <w:t xml:space="preserve">src/services/security/pinHash.js:7</w:t>
            </w:r>
            <w:r>
              <w:rPr>
                <w:sz w:val="15"/>
                <w:szCs w:val="15"/>
                <w:rFonts w:ascii="Calibri" w:cs="Calibri" w:eastAsia="Calibri" w:hAnsi="Calibri"/>
              </w:rPr>
              <w:t xml:space="preserve">); contraseña ≥ 10 con letras y números, sin correo ni contraseñas comunes (</w:t>
            </w:r>
            <w:r>
              <w:rPr>
                <w:sz w:val="15"/>
                <w:szCs w:val="15"/>
                <w:rFonts w:ascii="Consolas" w:cs="Consolas" w:eastAsia="Consolas" w:hAnsi="Consolas"/>
              </w:rPr>
              <w:t xml:space="preserve">src/services/accounts/validation.js:5</w:t>
            </w:r>
            <w:r>
              <w:rPr>
                <w:sz w:val="15"/>
                <w:szCs w:val="15"/>
                <w:rFonts w:ascii="Calibri" w:cs="Calibri" w:eastAsia="Calibri" w:hAnsi="Calibri"/>
              </w:rPr>
              <w:t xml:space="preserve">); TOTP del administrador (SEC-78); </w:t>
            </w:r>
            <w:r>
              <w:rPr>
                <w:sz w:val="15"/>
                <w:szCs w:val="15"/>
                <w:rFonts w:ascii="Consolas" w:cs="Consolas" w:eastAsia="Consolas" w:hAnsi="Consolas"/>
              </w:rPr>
              <w:t xml:space="preserve">signOut({scope:'others'})</w:t>
            </w:r>
            <w:r>
              <w:rPr>
                <w:sz w:val="15"/>
                <w:szCs w:val="15"/>
                <w:rFonts w:ascii="Calibri" w:cs="Calibri" w:eastAsia="Calibri" w:hAnsi="Calibri"/>
              </w:rPr>
              <w:t xml:space="preserve"> al cambiar la contraseña (</w:t>
            </w:r>
            <w:r>
              <w:rPr>
                <w:sz w:val="15"/>
                <w:szCs w:val="15"/>
                <w:rFonts w:ascii="Consolas" w:cs="Consolas" w:eastAsia="Consolas" w:hAnsi="Consolas"/>
              </w:rPr>
              <w:t xml:space="preserve">authService.js:98</w:t>
            </w:r>
            <w:r>
              <w:rPr>
                <w:sz w:val="15"/>
                <w:szCs w:val="15"/>
                <w:rFonts w:ascii="Calibri" w:cs="Calibri" w:eastAsia="Calibri" w:hAnsi="Calibri"/>
              </w:rPr>
              <w:t xml:space="preserve">); recuperación formal </w:t>
            </w:r>
            <w:r>
              <w:rPr>
                <w:sz w:val="15"/>
                <w:szCs w:val="15"/>
                <w:rFonts w:ascii="Consolas" w:cs="Consolas" w:eastAsia="Consolas" w:hAnsi="Consolas"/>
              </w:rPr>
              <w:t xml:space="preserve">docs/sgsi/recuperacion_acceso_admin.md</w:t>
            </w:r>
            <w:r>
              <w:rPr>
                <w:sz w:val="15"/>
                <w:szCs w:val="15"/>
                <w:rFonts w:ascii="Calibri" w:cs="Calibri" w:eastAsia="Calibri" w:hAnsi="Calibri"/>
              </w:rPr>
              <w:t xml:space="preserve">. Pendiente (manual): protección de contraseñas filtradas, SMTP propio, MFA del panel de Supabase (</w:t>
            </w:r>
            <w:r>
              <w:rPr>
                <w:sz w:val="15"/>
                <w:szCs w:val="15"/>
                <w:rFonts w:ascii="Consolas" w:cs="Consolas" w:eastAsia="Consolas" w:hAnsi="Consolas"/>
              </w:rPr>
              <w:t xml:space="preserve">SEC-50</w:t>
            </w:r>
            <w:r>
              <w:rPr>
                <w:sz w:val="15"/>
                <w:szCs w:val="15"/>
                <w:rFonts w:ascii="Calibri" w:cs="Calibri" w:eastAsia="Calibri" w:hAnsi="Calibri"/>
              </w:rPr>
              <w:t xml:space="preserv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A.9.2.5</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de los derechos de acceso de usuario</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Administradores (nube) y admin local (sin nube)</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Administración → Administradores y SGSI → Revisión con </w:t>
            </w:r>
            <w:r>
              <w:rPr>
                <w:sz w:val="15"/>
                <w:szCs w:val="15"/>
                <w:rFonts w:ascii="Consolas" w:cs="Consolas" w:eastAsia="Consolas" w:hAnsi="Consolas"/>
              </w:rPr>
              <w:t xml:space="preserve">admin_listar_administradores()</w:t>
            </w:r>
            <w:r>
              <w:rPr>
                <w:sz w:val="15"/>
                <w:szCs w:val="15"/>
                <w:rFonts w:ascii="Calibri" w:cs="Calibri" w:eastAsia="Calibri" w:hAnsi="Calibri"/>
              </w:rPr>
              <w:t xml:space="preserve"> (</w:t>
            </w:r>
            <w:r>
              <w:rPr>
                <w:sz w:val="15"/>
                <w:szCs w:val="15"/>
                <w:rFonts w:ascii="Consolas" w:cs="Consolas" w:eastAsia="Consolas" w:hAnsi="Consolas"/>
              </w:rPr>
              <w:t xml:space="preserve">supabase/schema.sql:102</w:t>
            </w:r>
            <w:r>
              <w:rPr>
                <w:sz w:val="15"/>
                <w:szCs w:val="15"/>
                <w:rFonts w:ascii="Calibri" w:cs="Calibri" w:eastAsia="Calibri" w:hAnsi="Calibri"/>
              </w:rPr>
              <w:t xml:space="preserve">) y «Registrar revisión» (</w:t>
            </w:r>
            <w:r>
              <w:rPr>
                <w:sz w:val="15"/>
                <w:szCs w:val="15"/>
                <w:rFonts w:ascii="Consolas" w:cs="Consolas" w:eastAsia="Consolas" w:hAnsi="Consolas"/>
              </w:rPr>
              <w:t xml:space="preserve">src/stores/isms.js:116</w:t>
            </w:r>
            <w:r>
              <w:rPr>
                <w:sz w:val="15"/>
                <w:szCs w:val="15"/>
                <w:rFonts w:ascii="Calibri" w:cs="Calibri" w:eastAsia="Calibri" w:hAnsi="Calibri"/>
              </w:rPr>
              <w:t xml:space="preserve">, </w:t>
            </w:r>
            <w:r>
              <w:rPr>
                <w:sz w:val="15"/>
                <w:szCs w:val="15"/>
                <w:rFonts w:ascii="Consolas" w:cs="Consolas" w:eastAsia="Consolas" w:hAnsi="Consolas"/>
              </w:rPr>
              <w:t xml:space="preserve">src/services/security/isms.js:22</w:t>
            </w:r>
            <w:r>
              <w:rPr>
                <w:sz w:val="15"/>
                <w:szCs w:val="15"/>
                <w:rFonts w:ascii="Calibri" w:cs="Calibri" w:eastAsia="Calibri" w:hAnsi="Calibri"/>
              </w:rPr>
              <w:t xml:space="preserve">; SEC-81). No consta una revisión ejecutada: la primera está pendiente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A.9.2.6</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Retirada o reasignación de los derechos de acceso</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Cambio de administrador o baja de participante</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«Retirar rol» (</w:t>
            </w:r>
            <w:r>
              <w:rPr>
                <w:sz w:val="15"/>
                <w:szCs w:val="15"/>
                <w:rFonts w:ascii="Consolas" w:cs="Consolas" w:eastAsia="Consolas" w:hAnsi="Consolas"/>
              </w:rPr>
              <w:t xml:space="preserve">admin_retirar_rol</w:t>
            </w:r>
            <w:r>
              <w:rPr>
                <w:sz w:val="15"/>
                <w:szCs w:val="15"/>
                <w:rFonts w:ascii="Calibri" w:cs="Calibri" w:eastAsia="Calibri" w:hAnsi="Calibri"/>
              </w:rPr>
              <w:t xml:space="preserve">, </w:t>
            </w:r>
            <w:r>
              <w:rPr>
                <w:sz w:val="15"/>
                <w:szCs w:val="15"/>
                <w:rFonts w:ascii="Consolas" w:cs="Consolas" w:eastAsia="Consolas" w:hAnsi="Consolas"/>
              </w:rPr>
              <w:t xml:space="preserve">supabase/schema.sql:717</w:t>
            </w:r>
            <w:r>
              <w:rPr>
                <w:sz w:val="15"/>
                <w:szCs w:val="15"/>
                <w:rFonts w:ascii="Calibri" w:cs="Calibri" w:eastAsia="Calibri" w:hAnsi="Calibri"/>
              </w:rPr>
              <w:t xml:space="preserve">: TOTP reciente, no a uno mismo, mínimo 1); contingencia: </w:t>
            </w:r>
            <w:r>
              <w:rPr>
                <w:sz w:val="15"/>
                <w:szCs w:val="15"/>
                <w:rFonts w:ascii="Consolas" w:cs="Consolas" w:eastAsia="Consolas" w:hAnsi="Consolas"/>
              </w:rPr>
              <w:t xml:space="preserve">delete</w:t>
            </w:r>
            <w:r>
              <w:rPr>
                <w:sz w:val="15"/>
                <w:szCs w:val="15"/>
                <w:rFonts w:ascii="Calibri" w:cs="Calibri" w:eastAsia="Calibri" w:hAnsi="Calibri"/>
              </w:rPr>
              <w:t xml:space="preserve"> del dueño del proyecto (</w:t>
            </w:r>
            <w:r>
              <w:rPr>
                <w:sz w:val="15"/>
                <w:szCs w:val="15"/>
                <w:rFonts w:ascii="Consolas" w:cs="Consolas" w:eastAsia="Consolas" w:hAnsi="Consolas"/>
              </w:rPr>
              <w:t xml:space="preserve">docs/sgsi/recuperacion_acceso_admin.md</w:t>
            </w:r>
            <w:r>
              <w:rPr>
                <w:sz w:val="15"/>
                <w:szCs w:val="15"/>
                <w:rFonts w:ascii="Calibri" w:cs="Calibri" w:eastAsia="Calibri" w:hAnsi="Calibri"/>
              </w:rPr>
              <w:t xml:space="preserve"> §4); cerrar la sesión de la cuenta cierra el modo admin; «Eliminar mis datos» (</w:t>
            </w:r>
            <w:r>
              <w:rPr>
                <w:sz w:val="15"/>
                <w:szCs w:val="15"/>
                <w:rFonts w:ascii="Consolas" w:cs="Consolas" w:eastAsia="Consolas" w:hAnsi="Consolas"/>
              </w:rPr>
              <w:t xml:space="preserve">src/stores/users.js:198</w:t>
            </w:r>
            <w:r>
              <w:rPr>
                <w:sz w:val="15"/>
                <w:szCs w:val="15"/>
                <w:rFonts w:ascii="Calibri" w:cs="Calibri" w:eastAsia="Calibri" w:hAnsi="Calibri"/>
              </w:rPr>
              <w:t xml:space="preserv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A.9.3.1</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Uso de la información secreta de autenticación</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 admin no comparte el PIN</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sgsi/control_acceso.md</w:t>
            </w:r>
            <w:r>
              <w:rPr>
                <w:sz w:val="15"/>
                <w:szCs w:val="15"/>
                <w:rFonts w:ascii="Calibri" w:cs="Calibri" w:eastAsia="Calibri" w:hAnsi="Calibri"/>
              </w:rPr>
              <w:t xml:space="preserve"> §4; política de uso aceptable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A.9.4.1</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Restricción del acceso a la información</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 participante solo ve lo suyo</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listSessions</w:t>
            </w:r>
            <w:r>
              <w:rPr>
                <w:sz w:val="15"/>
                <w:szCs w:val="15"/>
                <w:rFonts w:ascii="Calibri" w:cs="Calibri" w:eastAsia="Calibri" w:hAnsi="Calibri"/>
              </w:rPr>
              <w:t xml:space="preserve"> por usuario (</w:t>
            </w:r>
            <w:r>
              <w:rPr>
                <w:sz w:val="15"/>
                <w:szCs w:val="15"/>
                <w:rFonts w:ascii="Consolas" w:cs="Consolas" w:eastAsia="Consolas" w:hAnsi="Consolas"/>
              </w:rPr>
              <w:t xml:space="preserve">src/services/storage/sessionRepository.js:36</w:t>
            </w:r>
            <w:r>
              <w:rPr>
                <w:sz w:val="15"/>
                <w:szCs w:val="15"/>
                <w:rFonts w:ascii="Calibri" w:cs="Calibri" w:eastAsia="Calibri" w:hAnsi="Calibri"/>
              </w:rPr>
              <w:t xml:space="preserve">); RLS por propietario sin lectura masiva del administrador: acceso excepcional </w:t>
            </w:r>
            <w:r>
              <w:rPr>
                <w:sz w:val="15"/>
                <w:szCs w:val="15"/>
                <w:rFonts w:ascii="Consolas" w:cs="Consolas" w:eastAsia="Consolas" w:hAnsi="Consolas"/>
              </w:rPr>
              <w:t xml:space="preserve">admin_leer_sesion</w:t>
            </w:r>
            <w:r>
              <w:rPr>
                <w:sz w:val="15"/>
                <w:szCs w:val="15"/>
                <w:rFonts w:ascii="Calibri" w:cs="Calibri" w:eastAsia="Calibri" w:hAnsi="Calibri"/>
              </w:rPr>
              <w:t xml:space="preserve"> con motivo y aviso al titular (</w:t>
            </w:r>
            <w:r>
              <w:rPr>
                <w:sz w:val="15"/>
                <w:szCs w:val="15"/>
                <w:rFonts w:ascii="Consolas" w:cs="Consolas" w:eastAsia="Consolas" w:hAnsi="Consolas"/>
              </w:rPr>
              <w:t xml:space="preserve">supabase/schema.sql:1522</w:t>
            </w:r>
            <w:r>
              <w:rPr>
                <w:sz w:val="15"/>
                <w:szCs w:val="15"/>
                <w:rFonts w:ascii="Calibri" w:cs="Calibri" w:eastAsia="Calibri" w:hAnsi="Calibri"/>
              </w:rPr>
              <w:t xml:space="preserve">, </w:t>
            </w:r>
            <w:r>
              <w:rPr>
                <w:sz w:val="15"/>
                <w:szCs w:val="15"/>
                <w:rFonts w:ascii="Consolas" w:cs="Consolas" w:eastAsia="Consolas" w:hAnsi="Consolas"/>
              </w:rPr>
              <w:t xml:space="preserve">:1556</w:t>
            </w:r>
            <w:r>
              <w:rPr>
                <w:sz w:val="15"/>
                <w:szCs w:val="15"/>
                <w:rFonts w:ascii="Calibri" w:cs="Calibri" w:eastAsia="Calibri" w:hAnsi="Calibri"/>
              </w:rPr>
              <w:t xml:space="preserve">); lo público solo por RPC (</w:t>
            </w:r>
            <w:r>
              <w:rPr>
                <w:sz w:val="15"/>
                <w:szCs w:val="15"/>
                <w:rFonts w:ascii="Consolas" w:cs="Consolas" w:eastAsia="Consolas" w:hAnsi="Consolas"/>
              </w:rPr>
              <w:t xml:space="preserve">:1268</w:t>
            </w:r>
            <w:r>
              <w:rPr>
                <w:sz w:val="15"/>
                <w:szCs w:val="15"/>
                <w:rFonts w:ascii="Calibri" w:cs="Calibri" w:eastAsia="Calibri" w:hAnsi="Calibri"/>
              </w:rPr>
              <w:t xml:space="preserve">, </w:t>
            </w:r>
            <w:r>
              <w:rPr>
                <w:sz w:val="15"/>
                <w:szCs w:val="15"/>
                <w:rFonts w:ascii="Consolas" w:cs="Consolas" w:eastAsia="Consolas" w:hAnsi="Consolas"/>
              </w:rPr>
              <w:t xml:space="preserve">:1310</w:t>
            </w:r>
            <w:r>
              <w:rPr>
                <w:sz w:val="15"/>
                <w:szCs w:val="15"/>
                <w:rFonts w:ascii="Calibri" w:cs="Calibri" w:eastAsia="Calibri" w:hAnsi="Calibri"/>
              </w:rPr>
              <w:t xml:space="preserve">, </w:t>
            </w:r>
            <w:r>
              <w:rPr>
                <w:sz w:val="15"/>
                <w:szCs w:val="15"/>
                <w:rFonts w:ascii="Consolas" w:cs="Consolas" w:eastAsia="Consolas" w:hAnsi="Consolas"/>
              </w:rPr>
              <w:t xml:space="preserve">:1349</w:t>
            </w:r>
            <w:r>
              <w:rPr>
                <w:sz w:val="15"/>
                <w:szCs w:val="15"/>
                <w:rFonts w:ascii="Calibri" w:cs="Calibri" w:eastAsia="Calibri" w:hAnsi="Calibri"/>
              </w:rPr>
              <w:t xml:space="preserve">). Probado en PGlite; prueba real con dos cuentas pendiente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A.9.4.2</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Procedimientos seguros de inicio de sesión</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Cuentas, administrador con TOTP (nube) y admin local (sin nube)</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Administrador = cuenta + </w:t>
            </w:r>
            <w:r>
              <w:rPr>
                <w:sz w:val="15"/>
                <w:szCs w:val="15"/>
                <w:rFonts w:ascii="Consolas" w:cs="Consolas" w:eastAsia="Consolas" w:hAnsi="Consolas"/>
              </w:rPr>
              <w:t xml:space="preserve">aal2</w:t>
            </w:r>
            <w:r>
              <w:rPr>
                <w:sz w:val="15"/>
                <w:szCs w:val="15"/>
                <w:rFonts w:ascii="Calibri" w:cs="Calibri" w:eastAsia="Calibri" w:hAnsi="Calibri"/>
              </w:rPr>
              <w:t xml:space="preserve"> + TOTP ≤ 15 min exigidos por el servidor (SEC-77..82, SEC-87); sin nube: bloqueo del PIN (</w:t>
            </w:r>
            <w:r>
              <w:rPr>
                <w:sz w:val="15"/>
                <w:szCs w:val="15"/>
                <w:rFonts w:ascii="Consolas" w:cs="Consolas" w:eastAsia="Consolas" w:hAnsi="Consolas"/>
              </w:rPr>
              <w:t xml:space="preserve">src/services/security/lockout.js:20</w:t>
            </w:r>
            <w:r>
              <w:rPr>
                <w:sz w:val="15"/>
                <w:szCs w:val="15"/>
                <w:rFonts w:ascii="Calibri" w:cs="Calibri" w:eastAsia="Calibri" w:hAnsi="Calibri"/>
              </w:rPr>
              <w:t xml:space="preserve">) y expiración (</w:t>
            </w:r>
            <w:r>
              <w:rPr>
                <w:sz w:val="15"/>
                <w:szCs w:val="15"/>
                <w:rFonts w:ascii="Consolas" w:cs="Consolas" w:eastAsia="Consolas" w:hAnsi="Consolas"/>
              </w:rPr>
              <w:t xml:space="preserve">lockout.js:8</w:t>
            </w:r>
            <w:r>
              <w:rPr>
                <w:sz w:val="15"/>
                <w:szCs w:val="15"/>
                <w:rFonts w:ascii="Calibri" w:cs="Calibri" w:eastAsia="Calibri" w:hAnsi="Calibri"/>
              </w:rPr>
              <w:t xml:space="preserve">); cuentas: cierre por inactividad de 15 min (</w:t>
            </w:r>
            <w:r>
              <w:rPr>
                <w:sz w:val="15"/>
                <w:szCs w:val="15"/>
                <w:rFonts w:ascii="Consolas" w:cs="Consolas" w:eastAsia="Consolas" w:hAnsi="Consolas"/>
              </w:rPr>
              <w:t xml:space="preserve">src/services/security/inactividad.js:5</w:t>
            </w:r>
            <w:r>
              <w:rPr>
                <w:sz w:val="15"/>
                <w:szCs w:val="15"/>
                <w:rFonts w:ascii="Calibri" w:cs="Calibri" w:eastAsia="Calibri" w:hAnsi="Calibri"/>
              </w:rPr>
              <w:t xml:space="preserve">, </w:t>
            </w:r>
            <w:r>
              <w:rPr>
                <w:sz w:val="15"/>
                <w:szCs w:val="15"/>
                <w:rFonts w:ascii="Consolas" w:cs="Consolas" w:eastAsia="Consolas" w:hAnsi="Consolas"/>
              </w:rPr>
              <w:t xml:space="preserve">src/App.vue:16</w:t>
            </w:r>
            <w:r>
              <w:rPr>
                <w:sz w:val="15"/>
                <w:szCs w:val="15"/>
                <w:rFonts w:ascii="Calibri" w:cs="Calibri" w:eastAsia="Calibri" w:hAnsi="Calibri"/>
              </w:rPr>
              <w:t xml:space="preserve">), token en </w:t>
            </w:r>
            <w:r>
              <w:rPr>
                <w:sz w:val="15"/>
                <w:szCs w:val="15"/>
                <w:rFonts w:ascii="Consolas" w:cs="Consolas" w:eastAsia="Consolas" w:hAnsi="Consolas"/>
              </w:rPr>
              <w:t xml:space="preserve">sessionStorage</w:t>
            </w:r>
            <w:r>
              <w:rPr>
                <w:sz w:val="15"/>
                <w:szCs w:val="15"/>
                <w:rFonts w:ascii="Calibri" w:cs="Calibri" w:eastAsia="Calibri" w:hAnsi="Calibri"/>
              </w:rPr>
              <w:t xml:space="preserve"> en equipo compartido (</w:t>
            </w:r>
            <w:r>
              <w:rPr>
                <w:sz w:val="15"/>
                <w:szCs w:val="15"/>
                <w:rFonts w:ascii="Consolas" w:cs="Consolas" w:eastAsia="Consolas" w:hAnsi="Consolas"/>
              </w:rPr>
              <w:t xml:space="preserve">src/services/cloud/almacenSesion.js:55</w:t>
            </w:r>
            <w:r>
              <w:rPr>
                <w:sz w:val="15"/>
                <w:szCs w:val="15"/>
                <w:rFonts w:ascii="Calibri" w:cs="Calibri" w:eastAsia="Calibri" w:hAnsi="Calibri"/>
              </w:rPr>
              <w:t xml:space="preserve">), límite de intentos en el cliente. Pendiente (manual): </w:t>
            </w:r>
            <w:r>
              <w:rPr>
                <w:i/>
                <w:iCs/>
                <w:sz w:val="15"/>
                <w:szCs w:val="15"/>
                <w:rFonts w:ascii="Calibri" w:cs="Calibri" w:eastAsia="Calibri" w:hAnsi="Calibri"/>
              </w:rPr>
              <w:t xml:space="preserve">time-box</w:t>
            </w:r>
            <w:r>
              <w:rPr>
                <w:sz w:val="15"/>
                <w:szCs w:val="15"/>
                <w:rFonts w:ascii="Calibri" w:cs="Calibri" w:eastAsia="Calibri" w:hAnsi="Calibri"/>
              </w:rPr>
              <w:t xml:space="preserve"> de Supabase, CAPTCHA en el acceso, verificación de </w:t>
            </w:r>
            <w:r>
              <w:rPr>
                <w:sz w:val="15"/>
                <w:szCs w:val="15"/>
                <w:rFonts w:ascii="Consolas" w:cs="Consolas" w:eastAsia="Consolas" w:hAnsi="Consolas"/>
              </w:rPr>
              <w:t xml:space="preserve">amr</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A.9.4.3</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Sistema de gestión de contraseñas</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Calidad del PIN</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PIN: </w:t>
            </w:r>
            <w:r>
              <w:rPr>
                <w:sz w:val="15"/>
                <w:szCs w:val="15"/>
                <w:rFonts w:ascii="Consolas" w:cs="Consolas" w:eastAsia="Consolas" w:hAnsi="Consolas"/>
              </w:rPr>
              <w:t xml:space="preserve">validateNewPin</w:t>
            </w:r>
            <w:r>
              <w:rPr>
                <w:sz w:val="15"/>
                <w:szCs w:val="15"/>
                <w:rFonts w:ascii="Calibri" w:cs="Calibri" w:eastAsia="Calibri" w:hAnsi="Calibri"/>
              </w:rPr>
              <w:t xml:space="preserve"> (</w:t>
            </w:r>
            <w:r>
              <w:rPr>
                <w:sz w:val="15"/>
                <w:szCs w:val="15"/>
                <w:rFonts w:ascii="Consolas" w:cs="Consolas" w:eastAsia="Consolas" w:hAnsi="Consolas"/>
              </w:rPr>
              <w:t xml:space="preserve">src/services/security/pinHash.js:15</w:t>
            </w:r>
            <w:r>
              <w:rPr>
                <w:sz w:val="15"/>
                <w:szCs w:val="15"/>
                <w:rFonts w:ascii="Calibri" w:cs="Calibri" w:eastAsia="Calibri" w:hAnsi="Calibri"/>
              </w:rPr>
              <w:t xml:space="preserve">); contraseñas de cuentas: política de cliente (</w:t>
            </w:r>
            <w:r>
              <w:rPr>
                <w:sz w:val="15"/>
                <w:szCs w:val="15"/>
                <w:rFonts w:ascii="Consolas" w:cs="Consolas" w:eastAsia="Consolas" w:hAnsi="Consolas"/>
              </w:rPr>
              <w:t xml:space="preserve">src/services/accounts/validation.js:5</w:t>
            </w:r>
            <w:r>
              <w:rPr>
                <w:sz w:val="15"/>
                <w:szCs w:val="15"/>
                <w:rFonts w:ascii="Calibri" w:cs="Calibri" w:eastAsia="Calibri" w:hAnsi="Calibri"/>
              </w:rPr>
              <w:t xml:space="preserve">; el servidor aplica la longitud mínima configurada en Supabase Auth, no verificada); protección de contraseñas filtradas pendiente (manual)</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A.9.4.4</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Uso de utilidades con privilegios del sistema</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La SPA no usa ni ofrece utilidades privilegiadas; la clave </w:t>
            </w:r>
            <w:r>
              <w:rPr>
                <w:sz w:val="15"/>
                <w:szCs w:val="15"/>
                <w:rFonts w:ascii="Consolas" w:cs="Consolas" w:eastAsia="Consolas" w:hAnsi="Consolas"/>
              </w:rPr>
              <w:t xml:space="preserve">service_role</w:t>
            </w:r>
            <w:r>
              <w:rPr>
                <w:sz w:val="15"/>
                <w:szCs w:val="15"/>
                <w:rFonts w:ascii="Calibri" w:cs="Calibri" w:eastAsia="Calibri" w:hAnsi="Calibri"/>
              </w:rPr>
              <w:t xml:space="preserve"> no se usa</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80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A.9.4.5</w:t>
            </w:r>
          </w:p>
        </w:tc>
        <w:tc>
          <w:tcPr>
            <w:tcW w:type="dxa" w:w="19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Control de acceso al código fuente de los programas</w:t>
            </w:r>
          </w:p>
        </w:tc>
        <w:tc>
          <w:tcPr>
            <w:tcW w:type="dxa" w:w="7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Repositorio</w:t>
            </w:r>
          </w:p>
        </w:tc>
        <w:tc>
          <w:tcPr>
            <w:tcW w:type="dxa" w:w="8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7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Repositorio con CI y Dependabot (</w:t>
            </w:r>
            <w:r>
              <w:rPr>
                <w:sz w:val="15"/>
                <w:szCs w:val="15"/>
                <w:rFonts w:ascii="Consolas" w:cs="Consolas" w:eastAsia="Consolas" w:hAnsi="Consolas"/>
              </w:rPr>
              <w:t xml:space="preserve">.github/workflows/ci.yml</w:t>
            </w:r>
            <w:r>
              <w:rPr>
                <w:sz w:val="15"/>
                <w:szCs w:val="15"/>
                <w:rFonts w:ascii="Calibri" w:cs="Calibri" w:eastAsia="Calibri" w:hAnsi="Calibri"/>
              </w:rPr>
              <w:t xml:space="preserve">, </w:t>
            </w:r>
            <w:r>
              <w:rPr>
                <w:sz w:val="15"/>
                <w:szCs w:val="15"/>
                <w:rFonts w:ascii="Consolas" w:cs="Consolas" w:eastAsia="Consolas" w:hAnsi="Consolas"/>
              </w:rPr>
              <w:t xml:space="preserve">.github/dependabot.yml</w:t>
            </w:r>
            <w:r>
              <w:rPr>
                <w:sz w:val="15"/>
                <w:szCs w:val="15"/>
                <w:rFonts w:ascii="Calibri" w:cs="Calibri" w:eastAsia="Calibri" w:hAnsi="Calibri"/>
              </w:rPr>
              <w:t xml:space="preserve">); </w:t>
            </w:r>
            <w:r>
              <w:rPr>
                <w:b/>
                <w:bCs/>
                <w:sz w:val="15"/>
                <w:szCs w:val="15"/>
                <w:rFonts w:ascii="Calibri" w:cs="Calibri" w:eastAsia="Calibri" w:hAnsi="Calibri"/>
              </w:rPr>
              <w:t xml:space="preserve">protección de `main` pendiente</w:t>
            </w:r>
            <w:r>
              <w:rPr>
                <w:sz w:val="15"/>
                <w:szCs w:val="15"/>
                <w:rFonts w:ascii="Calibri" w:cs="Calibri" w:eastAsia="Calibri" w:hAnsi="Calibri"/>
              </w:rPr>
              <w:t xml:space="preserve"> (manual, </w:t>
            </w:r>
            <w:r>
              <w:rPr>
                <w:sz w:val="15"/>
                <w:szCs w:val="15"/>
                <w:rFonts w:ascii="Consolas" w:cs="Consolas" w:eastAsia="Consolas" w:hAnsi="Consolas"/>
              </w:rPr>
              <w:t xml:space="preserve">SEC-58</w:t>
            </w:r>
            <w:r>
              <w:rPr>
                <w:sz w:val="15"/>
                <w:szCs w:val="15"/>
                <w:rFonts w:ascii="Calibri" w:cs="Calibri" w:eastAsia="Calibri" w:hAnsi="Calibri"/>
              </w:rPr>
              <w:t xml:space="preserve">)</w:t>
            </w:r>
          </w:p>
        </w:tc>
      </w:tr>
    </w:tbl>
    <w:p>
      <w:pPr>
        <w:spacing w:after="160"/>
      </w:pPr>
    </w:p>
    <w:p>
      <w:pPr>
        <w:pStyle w:val="Heading2"/>
      </w:pPr>
      <w:r>
        <w:t xml:space="preserve">A.10 Criptografía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
        <w:gridCol w:w="1572"/>
        <w:gridCol w:w="846"/>
        <w:gridCol w:w="1934"/>
        <w:gridCol w:w="846"/>
        <w:gridCol w:w="2927"/>
      </w:tblGrid>
      <w:tr>
        <w:trPr>
          <w:cantSplit/>
          <w:tblHeader/>
        </w:trPr>
        <w:tc>
          <w:tcPr>
            <w:tcW w:type="dxa" w:w="90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57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4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93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84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92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9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A.10.1.1</w:t>
            </w:r>
          </w:p>
        </w:tc>
        <w:tc>
          <w:tcPr>
            <w:tcW w:type="dxa" w:w="15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 de uso de los controles criptográficos</w:t>
            </w:r>
          </w:p>
        </w:tc>
        <w:tc>
          <w:tcPr>
            <w:tcW w:type="dxa" w:w="8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Datos sensibles en reposo y tránsito</w:t>
            </w:r>
          </w:p>
        </w:tc>
        <w:tc>
          <w:tcPr>
            <w:tcW w:type="dxa" w:w="8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AES-GCM 256 (</w:t>
            </w:r>
            <w:r>
              <w:rPr>
                <w:sz w:val="15"/>
                <w:szCs w:val="15"/>
                <w:rFonts w:ascii="Consolas" w:cs="Consolas" w:eastAsia="Consolas" w:hAnsi="Consolas"/>
              </w:rPr>
              <w:t xml:space="preserve">src/services/storage/secureStorage.js:47</w:t>
            </w:r>
            <w:r>
              <w:rPr>
                <w:sz w:val="15"/>
                <w:szCs w:val="15"/>
                <w:rFonts w:ascii="Calibri" w:cs="Calibri" w:eastAsia="Calibri" w:hAnsi="Calibri"/>
              </w:rPr>
              <w:t xml:space="preserve">), PBKDF2, SHA-256, TLS; </w:t>
            </w:r>
            <w:r>
              <w:rPr>
                <w:sz w:val="15"/>
                <w:szCs w:val="15"/>
                <w:rFonts w:ascii="Consolas" w:cs="Consolas" w:eastAsia="Consolas" w:hAnsi="Consolas"/>
              </w:rPr>
              <w:t xml:space="preserve">docs/sgsi/politica_criptografica.md</w:t>
            </w:r>
            <w:r>
              <w:rPr>
                <w:sz w:val="15"/>
                <w:szCs w:val="15"/>
                <w:rFonts w:ascii="Calibri" w:cs="Calibri" w:eastAsia="Calibri" w:hAnsi="Calibri"/>
              </w:rPr>
              <w:t xml:space="preserve"> v2.0. Alcance real: protege la lectura casual de los archivos del navegador, no a quien controle el equipo ni frente a XSS (</w:t>
            </w:r>
            <w:r>
              <w:rPr>
                <w:sz w:val="15"/>
                <w:szCs w:val="15"/>
                <w:rFonts w:ascii="Consolas" w:cs="Consolas" w:eastAsia="Consolas" w:hAnsi="Consolas"/>
              </w:rPr>
              <w:t xml:space="preserve">src/data/privacidad.js</w:t>
            </w:r>
            <w:r>
              <w:rPr>
                <w:sz w:val="15"/>
                <w:szCs w:val="15"/>
                <w:rFonts w:ascii="Calibri" w:cs="Calibri" w:eastAsia="Calibri" w:hAnsi="Calibri"/>
              </w:rPr>
              <w:t xml:space="preserve">, </w:t>
            </w:r>
            <w:r>
              <w:rPr>
                <w:sz w:val="15"/>
                <w:szCs w:val="15"/>
                <w:rFonts w:ascii="Consolas" w:cs="Consolas" w:eastAsia="Consolas" w:hAnsi="Consolas"/>
              </w:rPr>
              <w:t xml:space="preserve">CIFRADO_LOCAL_ALCANCE</w:t>
            </w:r>
            <w:r>
              <w:rPr>
                <w:sz w:val="15"/>
                <w:szCs w:val="15"/>
                <w:rFonts w:ascii="Calibri" w:cs="Calibri" w:eastAsia="Calibri" w:hAnsi="Calibri"/>
              </w:rPr>
              <w:t xml:space="preserve">); bóveda con frase diferida (R31)</w:t>
            </w:r>
          </w:p>
        </w:tc>
      </w:tr>
      <w:tr>
        <w:trPr>
          <w:cantSplit/>
        </w:trPr>
        <w:tc>
          <w:tcPr>
            <w:tcW w:type="dxa" w:w="9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A.10.1.2</w:t>
            </w:r>
          </w:p>
        </w:tc>
        <w:tc>
          <w:tcPr>
            <w:tcW w:type="dxa" w:w="15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claves</w:t>
            </w:r>
          </w:p>
        </w:tc>
        <w:tc>
          <w:tcPr>
            <w:tcW w:type="dxa" w:w="8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9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Ciclo de vida de la clave AES y de las claves de Supabase</w:t>
            </w:r>
          </w:p>
        </w:tc>
        <w:tc>
          <w:tcPr>
            <w:tcW w:type="dxa" w:w="84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Clave no extraíble en IndexedDB (</w:t>
            </w:r>
            <w:r>
              <w:rPr>
                <w:sz w:val="15"/>
                <w:szCs w:val="15"/>
                <w:rFonts w:ascii="Consolas" w:cs="Consolas" w:eastAsia="Consolas" w:hAnsi="Consolas"/>
              </w:rPr>
              <w:t xml:space="preserve">secureStorage.js:27</w:t>
            </w:r>
            <w:r>
              <w:rPr>
                <w:sz w:val="15"/>
                <w:szCs w:val="15"/>
                <w:rFonts w:ascii="Calibri" w:cs="Calibri" w:eastAsia="Calibri" w:hAnsi="Calibri"/>
              </w:rPr>
              <w:t xml:space="preserve">), destrucción (</w:t>
            </w:r>
            <w:r>
              <w:rPr>
                <w:sz w:val="15"/>
                <w:szCs w:val="15"/>
                <w:rFonts w:ascii="Consolas" w:cs="Consolas" w:eastAsia="Consolas" w:hAnsi="Consolas"/>
              </w:rPr>
              <w:t xml:space="preserve">secureStorage.js:91</w:t>
            </w:r>
            <w:r>
              <w:rPr>
                <w:sz w:val="15"/>
                <w:szCs w:val="15"/>
                <w:rFonts w:ascii="Calibri" w:cs="Calibri" w:eastAsia="Calibri" w:hAnsi="Calibri"/>
              </w:rPr>
              <w:t xml:space="preserve">); una sola clave </w:t>
            </w:r>
            <w:r>
              <w:rPr>
                <w:sz w:val="15"/>
                <w:szCs w:val="15"/>
                <w:rFonts w:ascii="Consolas" w:cs="Consolas" w:eastAsia="Consolas" w:hAnsi="Consolas"/>
              </w:rPr>
              <w:t xml:space="preserve">aes-gcm-v1</w:t>
            </w:r>
            <w:r>
              <w:rPr>
                <w:sz w:val="15"/>
                <w:szCs w:val="15"/>
                <w:rFonts w:ascii="Calibri" w:cs="Calibri" w:eastAsia="Calibri" w:hAnsi="Calibri"/>
              </w:rPr>
              <w:t xml:space="preserve"> para todos los espacios (</w:t>
            </w:r>
            <w:r>
              <w:rPr>
                <w:sz w:val="15"/>
                <w:szCs w:val="15"/>
                <w:rFonts w:ascii="Consolas" w:cs="Consolas" w:eastAsia="Consolas" w:hAnsi="Consolas"/>
              </w:rPr>
              <w:t xml:space="preserve">secureStorage.js:20</w:t>
            </w:r>
            <w:r>
              <w:rPr>
                <w:sz w:val="15"/>
                <w:szCs w:val="15"/>
                <w:rFonts w:ascii="Calibri" w:cs="Calibri" w:eastAsia="Calibri" w:hAnsi="Calibri"/>
              </w:rPr>
              <w:t xml:space="preserve">), sin rotación; Supabase: solo clave publicable, </w:t>
            </w:r>
            <w:r>
              <w:rPr>
                <w:sz w:val="15"/>
                <w:szCs w:val="15"/>
                <w:rFonts w:ascii="Consolas" w:cs="Consolas" w:eastAsia="Consolas" w:hAnsi="Consolas"/>
              </w:rPr>
              <w:t xml:space="preserve">service_role</w:t>
            </w:r>
            <w:r>
              <w:rPr>
                <w:sz w:val="15"/>
                <w:szCs w:val="15"/>
                <w:rFonts w:ascii="Calibri" w:cs="Calibri" w:eastAsia="Calibri" w:hAnsi="Calibri"/>
              </w:rPr>
              <w:t xml:space="preserve"> jamás en el frontend</w:t>
            </w:r>
          </w:p>
        </w:tc>
      </w:tr>
    </w:tbl>
    <w:p>
      <w:pPr>
        <w:spacing w:after="160"/>
      </w:pPr>
    </w:p>
    <w:p>
      <w:pPr>
        <w:pStyle w:val="Heading2"/>
      </w:pPr>
      <w:r>
        <w:t xml:space="preserve">A.11 Seguridad física y del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7"/>
        <w:gridCol w:w="1935"/>
        <w:gridCol w:w="856"/>
        <w:gridCol w:w="1790"/>
        <w:gridCol w:w="909"/>
        <w:gridCol w:w="2609"/>
      </w:tblGrid>
      <w:tr>
        <w:trPr>
          <w:cantSplit/>
          <w:tblHeader/>
        </w:trPr>
        <w:tc>
          <w:tcPr>
            <w:tcW w:type="dxa" w:w="92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93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5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79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0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60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A.11.1.1</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Perímetro de seguridad física</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Instalaciones de la universidad, fuera del alcance</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A.11.1.2</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Controles físicos de entrada</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Fuera del alcance</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A.11.1.3</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de oficinas, despachos y recursos</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Fuera del alcance</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A.11.1.4</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Protección contra las amenazas externas y ambientales</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Fuera del alcance (el riesgo eléctrico se trata en A.11.2.1/A.11.2.2)</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A.11.1.5</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 trabajo en áreas seguras</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 hay áreas seguras propias</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A.11.1.6</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Áreas de carga y descarga</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 aplica a un proyecto de software</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A.11.2.1</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Emplazamiento y protección de equipos</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Sensor y PC junto al participante</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Aviso eléctrico (</w:t>
            </w:r>
            <w:r>
              <w:rPr>
                <w:sz w:val="15"/>
                <w:szCs w:val="15"/>
                <w:rFonts w:ascii="Consolas" w:cs="Consolas" w:eastAsia="Consolas" w:hAnsi="Consolas"/>
              </w:rPr>
              <w:t xml:space="preserve">src/components/layout/SafetyBanner.vue</w:t>
            </w:r>
            <w:r>
              <w:rPr>
                <w:sz w:val="15"/>
                <w:szCs w:val="15"/>
                <w:rFonts w:ascii="Calibri" w:cs="Calibri" w:eastAsia="Calibri" w:hAnsi="Calibri"/>
              </w:rPr>
              <w:t xml:space="preserve">, </w:t>
            </w:r>
            <w:r>
              <w:rPr>
                <w:sz w:val="15"/>
                <w:szCs w:val="15"/>
                <w:rFonts w:ascii="Consolas" w:cs="Consolas" w:eastAsia="Consolas" w:hAnsi="Consolas"/>
              </w:rPr>
              <w:t xml:space="preserve">SEC-21</w:t>
            </w: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A.11.2.2</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Instalaciones de suministro</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Riesgo de fuga eléctrica por el suministro</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Alimentación por batería o Bluetooth aislado (</w:t>
            </w:r>
            <w:r>
              <w:rPr>
                <w:sz w:val="15"/>
                <w:szCs w:val="15"/>
                <w:rFonts w:ascii="Consolas" w:cs="Consolas" w:eastAsia="Consolas" w:hAnsi="Consolas"/>
              </w:rPr>
              <w:t xml:space="preserve">src/data/learn/electricalSafety.js</w:t>
            </w: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A.11.2.3</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del cableado</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Cables de electrodos y USB</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de cables antes de cada sesión (</w:t>
            </w:r>
            <w:r>
              <w:rPr>
                <w:sz w:val="15"/>
                <w:szCs w:val="15"/>
                <w:rFonts w:ascii="Consolas" w:cs="Consolas" w:eastAsia="Consolas" w:hAnsi="Consolas"/>
              </w:rPr>
              <w:t xml:space="preserve">sgsi/plan_continuidad.md</w:t>
            </w:r>
            <w:r>
              <w:rPr>
                <w:sz w:val="15"/>
                <w:szCs w:val="15"/>
                <w:rFonts w:ascii="Calibri" w:cs="Calibri" w:eastAsia="Calibri" w:hAnsi="Calibri"/>
              </w:rPr>
              <w:t xml:space="preserv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A.11.2.4</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Mantenimiento de los equipos</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Electrodos y sensores</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Reposición de electrodos, prueba con simulador</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A.11.2.5</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Retirada de materiales propiedad de la empresa</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Sensores del laboratorio</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Registro de préstamo (uso aceptable §5)</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A.11.2.6</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de los equipos fuera de las instalaciones</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Portátiles con datos</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Cifrado de disco del SO recomendado; bloqueo de pantalla</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A.11.2.7</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Reutilización o eliminación segura de equipos</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PC prestado devuelto con datos</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«Borrar todos los datos» con </w:t>
            </w:r>
            <w:r>
              <w:rPr>
                <w:i/>
                <w:iCs/>
                <w:sz w:val="15"/>
                <w:szCs w:val="15"/>
                <w:rFonts w:ascii="Calibri" w:cs="Calibri" w:eastAsia="Calibri" w:hAnsi="Calibri"/>
              </w:rPr>
              <w:t xml:space="preserve">crypto-shredding</w:t>
            </w:r>
            <w:r>
              <w:rPr>
                <w:sz w:val="15"/>
                <w:szCs w:val="15"/>
                <w:rFonts w:ascii="Calibri" w:cs="Calibri" w:eastAsia="Calibri" w:hAnsi="Calibri"/>
              </w:rPr>
              <w:t xml:space="preserve"> (</w:t>
            </w:r>
            <w:r>
              <w:rPr>
                <w:sz w:val="15"/>
                <w:szCs w:val="15"/>
                <w:rFonts w:ascii="Consolas" w:cs="Consolas" w:eastAsia="Consolas" w:hAnsi="Consolas"/>
              </w:rPr>
              <w:t xml:space="preserve">src/services/storage/wipe.js:15</w:t>
            </w:r>
            <w:r>
              <w:rPr>
                <w:sz w:val="15"/>
                <w:szCs w:val="15"/>
                <w:rFonts w:ascii="Calibri" w:cs="Calibri" w:eastAsia="Calibri" w:hAnsi="Calibri"/>
              </w:rPr>
              <w:t xml:space="preserve">); en equipo compartido, cerrar sesión quita el espacio local de la cuenta sin preguntar</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A.11.2.8</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Equipo de usuario desatendido</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Laboratorio compartido</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Cuentas: cierre por inactividad de 15 min con aviso 1 min antes (</w:t>
            </w:r>
            <w:r>
              <w:rPr>
                <w:sz w:val="15"/>
                <w:szCs w:val="15"/>
                <w:rFonts w:ascii="Consolas" w:cs="Consolas" w:eastAsia="Consolas" w:hAnsi="Consolas"/>
              </w:rPr>
              <w:t xml:space="preserve">src/services/security/inactividad.js:5</w:t>
            </w:r>
            <w:r>
              <w:rPr>
                <w:sz w:val="15"/>
                <w:szCs w:val="15"/>
                <w:rFonts w:ascii="Calibri" w:cs="Calibri" w:eastAsia="Calibri" w:hAnsi="Calibri"/>
              </w:rPr>
              <w:t xml:space="preserve">; una medición en curso cuenta como actividad); «equipo compartido» con token en </w:t>
            </w:r>
            <w:r>
              <w:rPr>
                <w:sz w:val="15"/>
                <w:szCs w:val="15"/>
                <w:rFonts w:ascii="Consolas" w:cs="Consolas" w:eastAsia="Consolas" w:hAnsi="Consolas"/>
              </w:rPr>
              <w:t xml:space="preserve">sessionStorage</w:t>
            </w:r>
            <w:r>
              <w:rPr>
                <w:sz w:val="15"/>
                <w:szCs w:val="15"/>
                <w:rFonts w:ascii="Calibri" w:cs="Calibri" w:eastAsia="Calibri" w:hAnsi="Calibri"/>
              </w:rPr>
              <w:t xml:space="preserve"> (</w:t>
            </w:r>
            <w:r>
              <w:rPr>
                <w:sz w:val="15"/>
                <w:szCs w:val="15"/>
                <w:rFonts w:ascii="Consolas" w:cs="Consolas" w:eastAsia="Consolas" w:hAnsi="Consolas"/>
              </w:rPr>
              <w:t xml:space="preserve">almacenSesion.js:55</w:t>
            </w:r>
            <w:r>
              <w:rPr>
                <w:sz w:val="15"/>
                <w:szCs w:val="15"/>
                <w:rFonts w:ascii="Calibri" w:cs="Calibri" w:eastAsia="Calibri" w:hAnsi="Calibri"/>
              </w:rPr>
              <w:t xml:space="preserve">; marcado por defecto en escritorio, el usuario puede cambiarlo); admin local: 10 min (</w:t>
            </w:r>
            <w:r>
              <w:rPr>
                <w:sz w:val="15"/>
                <w:szCs w:val="15"/>
                <w:rFonts w:ascii="Consolas" w:cs="Consolas" w:eastAsia="Consolas" w:hAnsi="Consolas"/>
              </w:rPr>
              <w:t xml:space="preserve">lockout.js:8</w:t>
            </w:r>
            <w:r>
              <w:rPr>
                <w:sz w:val="15"/>
                <w:szCs w:val="15"/>
                <w:rFonts w:ascii="Calibri" w:cs="Calibri" w:eastAsia="Calibri" w:hAnsi="Calibri"/>
              </w:rPr>
              <w:t xml:space="preserve">). En equipo personal el token permanece en </w:t>
            </w:r>
            <w:r>
              <w:rPr>
                <w:sz w:val="15"/>
                <w:szCs w:val="15"/>
                <w:rFonts w:ascii="Consolas" w:cs="Consolas" w:eastAsia="Consolas" w:hAnsi="Consolas"/>
              </w:rPr>
              <w:t xml:space="preserve">localStorage</w:t>
            </w:r>
          </w:p>
        </w:tc>
      </w:tr>
      <w:tr>
        <w:trPr>
          <w:cantSplit/>
        </w:trPr>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A.11.2.9</w:t>
            </w:r>
          </w:p>
        </w:tc>
        <w:tc>
          <w:tcPr>
            <w:tcW w:type="dxa" w:w="193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 de puesto de trabajo despejado y pantalla limpia</w:t>
            </w:r>
          </w:p>
        </w:tc>
        <w:tc>
          <w:tcPr>
            <w:tcW w:type="dxa" w:w="8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Datos de salud en pantalla</w:t>
            </w:r>
          </w:p>
        </w:tc>
        <w:tc>
          <w:tcPr>
            <w:tcW w:type="dxa" w:w="9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6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Datos opcionales ocultos en multisensor (</w:t>
            </w:r>
            <w:r>
              <w:rPr>
                <w:sz w:val="15"/>
                <w:szCs w:val="15"/>
                <w:rFonts w:ascii="Consolas" w:cs="Consolas" w:eastAsia="Consolas" w:hAnsi="Consolas"/>
              </w:rPr>
              <w:t xml:space="preserve">SEC-05</w:t>
            </w:r>
            <w:r>
              <w:rPr>
                <w:sz w:val="15"/>
                <w:szCs w:val="15"/>
                <w:rFonts w:ascii="Calibri" w:cs="Calibri" w:eastAsia="Calibri" w:hAnsi="Calibri"/>
              </w:rPr>
              <w:t xml:space="preserve">); regla en uso aceptable §3</w:t>
            </w:r>
          </w:p>
        </w:tc>
      </w:tr>
    </w:tbl>
    <w:p>
      <w:pPr>
        <w:spacing w:after="160"/>
      </w:pPr>
    </w:p>
    <w:p>
      <w:pPr>
        <w:pStyle w:val="Heading2"/>
      </w:pPr>
      <w:r>
        <w:t xml:space="preserve">A.12 Seguridad de las operaciones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3"/>
        <w:gridCol w:w="1839"/>
        <w:gridCol w:w="815"/>
        <w:gridCol w:w="1751"/>
        <w:gridCol w:w="916"/>
        <w:gridCol w:w="2822"/>
      </w:tblGrid>
      <w:tr>
        <w:trPr>
          <w:cantSplit/>
          <w:tblHeader/>
        </w:trPr>
        <w:tc>
          <w:tcPr>
            <w:tcW w:type="dxa" w:w="88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83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1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75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1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82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A.12.1.1</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Documentación de procedimientos operacionales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Sesiones de medición, exportación, borrado</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README, </w:t>
            </w:r>
            <w:r>
              <w:rPr>
                <w:sz w:val="15"/>
                <w:szCs w:val="15"/>
                <w:rFonts w:ascii="Consolas" w:cs="Consolas" w:eastAsia="Consolas" w:hAnsi="Consolas"/>
              </w:rPr>
              <w:t xml:space="preserve">sgsi/plan_continuidad.md</w:t>
            </w:r>
            <w:r>
              <w:rPr>
                <w:sz w:val="15"/>
                <w:szCs w:val="15"/>
                <w:rFonts w:ascii="Calibri" w:cs="Calibri" w:eastAsia="Calibri" w:hAnsi="Calibri"/>
              </w:rPr>
              <w:t xml:space="preserve">, </w:t>
            </w:r>
            <w:r>
              <w:rPr>
                <w:sz w:val="15"/>
                <w:szCs w:val="15"/>
                <w:rFonts w:ascii="Consolas" w:cs="Consolas" w:eastAsia="Consolas" w:hAnsi="Consolas"/>
              </w:rPr>
              <w:t xml:space="preserve">docs/VERIFICACION.md</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A.12.1.2</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cambios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Código y parámetros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PARAM_CHANGED</w:t>
            </w:r>
            <w:r>
              <w:rPr>
                <w:sz w:val="15"/>
                <w:szCs w:val="15"/>
                <w:rFonts w:ascii="Calibri" w:cs="Calibri" w:eastAsia="Calibri" w:hAnsi="Calibri"/>
              </w:rPr>
              <w:t xml:space="preserve"> (</w:t>
            </w:r>
            <w:r>
              <w:rPr>
                <w:sz w:val="15"/>
                <w:szCs w:val="15"/>
                <w:rFonts w:ascii="Consolas" w:cs="Consolas" w:eastAsia="Consolas" w:hAnsi="Consolas"/>
              </w:rPr>
              <w:t xml:space="preserve">src/stores/settings.js:89</w:t>
            </w:r>
            <w:r>
              <w:rPr>
                <w:sz w:val="15"/>
                <w:szCs w:val="15"/>
                <w:rFonts w:ascii="Calibri" w:cs="Calibri" w:eastAsia="Calibri" w:hAnsi="Calibri"/>
              </w:rPr>
              <w:t xml:space="preserve">); CAMBIOS.md; orden formal de migraciones en las cabeceras de </w:t>
            </w:r>
            <w:r>
              <w:rPr>
                <w:sz w:val="15"/>
                <w:szCs w:val="15"/>
                <w:rFonts w:ascii="Consolas" w:cs="Consolas" w:eastAsia="Consolas" w:hAnsi="Consolas"/>
              </w:rPr>
              <w:t xml:space="preserve">supabase/*.sql</w:t>
            </w:r>
            <w:r>
              <w:rPr>
                <w:sz w:val="15"/>
                <w:szCs w:val="15"/>
                <w:rFonts w:ascii="Calibri" w:cs="Calibri" w:eastAsia="Calibri" w:hAnsi="Calibri"/>
              </w:rPr>
              <w:t xml:space="preserve">; la revisión por PR no está impuesta (protección de rama pendiente)</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A.12.1.3</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capacidades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5 sensores × 250 Hz; cuota del navegador</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MAX_CHANNELS</w:t>
            </w:r>
            <w:r>
              <w:rPr>
                <w:sz w:val="15"/>
                <w:szCs w:val="15"/>
                <w:rFonts w:ascii="Calibri" w:cs="Calibri" w:eastAsia="Calibri" w:hAnsi="Calibri"/>
              </w:rPr>
              <w:t xml:space="preserve"> (</w:t>
            </w:r>
            <w:r>
              <w:rPr>
                <w:sz w:val="15"/>
                <w:szCs w:val="15"/>
                <w:rFonts w:ascii="Consolas" w:cs="Consolas" w:eastAsia="Consolas" w:hAnsi="Consolas"/>
              </w:rPr>
              <w:t xml:space="preserve">src/stores/channels.js:50</w:t>
            </w:r>
            <w:r>
              <w:rPr>
                <w:sz w:val="15"/>
                <w:szCs w:val="15"/>
                <w:rFonts w:ascii="Calibri" w:cs="Calibri" w:eastAsia="Calibri" w:hAnsi="Calibri"/>
              </w:rPr>
              <w:t xml:space="preserve">); </w:t>
            </w:r>
            <w:r>
              <w:rPr>
                <w:sz w:val="15"/>
                <w:szCs w:val="15"/>
                <w:rFonts w:ascii="Consolas" w:cs="Consolas" w:eastAsia="Consolas" w:hAnsi="Consolas"/>
              </w:rPr>
              <w:t xml:space="preserve">storage.estimate()</w:t>
            </w:r>
            <w:r>
              <w:rPr>
                <w:sz w:val="15"/>
                <w:szCs w:val="15"/>
                <w:rFonts w:ascii="Calibri" w:cs="Calibri" w:eastAsia="Calibri" w:hAnsi="Calibri"/>
              </w:rPr>
              <w:t xml:space="preserve"> (</w:t>
            </w:r>
            <w:r>
              <w:rPr>
                <w:sz w:val="15"/>
                <w:szCs w:val="15"/>
                <w:rFonts w:ascii="Consolas" w:cs="Consolas" w:eastAsia="Consolas" w:hAnsi="Consolas"/>
              </w:rPr>
              <w:t xml:space="preserve">src/main.js:49</w:t>
            </w:r>
            <w:r>
              <w:rPr>
                <w:sz w:val="15"/>
                <w:szCs w:val="15"/>
                <w:rFonts w:ascii="Calibri" w:cs="Calibri" w:eastAsia="Calibri" w:hAnsi="Calibri"/>
              </w:rPr>
              <w:t xml:space="preserve">); topes por bloque 32 KB, sesión 25 MB, cuenta 50 MB, 1000 sesiones y 200 pacientes (</w:t>
            </w:r>
            <w:r>
              <w:rPr>
                <w:sz w:val="15"/>
                <w:szCs w:val="15"/>
                <w:rFonts w:ascii="Consolas" w:cs="Consolas" w:eastAsia="Consolas" w:hAnsi="Consolas"/>
              </w:rPr>
              <w:t xml:space="preserve">public.cuota()</w:t>
            </w:r>
            <w:r>
              <w:rPr>
                <w:sz w:val="15"/>
                <w:szCs w:val="15"/>
                <w:rFonts w:ascii="Calibri" w:cs="Calibri" w:eastAsia="Calibri" w:hAnsi="Calibri"/>
              </w:rPr>
              <w:t xml:space="preserve">, </w:t>
            </w:r>
            <w:r>
              <w:rPr>
                <w:sz w:val="15"/>
                <w:szCs w:val="15"/>
                <w:rFonts w:ascii="Consolas" w:cs="Consolas" w:eastAsia="Consolas" w:hAnsi="Consolas"/>
              </w:rPr>
              <w:t xml:space="preserve">supabase/schema.sql:576</w:t>
            </w:r>
            <w:r>
              <w:rPr>
                <w:sz w:val="15"/>
                <w:szCs w:val="15"/>
                <w:rFonts w:ascii="Calibri" w:cs="Calibri" w:eastAsia="Calibri" w:hAnsi="Calibri"/>
              </w:rPr>
              <w:t xml:space="preserve">; </w:t>
            </w:r>
            <w:r>
              <w:rPr>
                <w:sz w:val="15"/>
                <w:szCs w:val="15"/>
                <w:rFonts w:ascii="Consolas" w:cs="Consolas" w:eastAsia="Consolas" w:hAnsi="Consolas"/>
              </w:rPr>
              <w:t xml:space="preserve">tg_cuota_bloques</w:t>
            </w:r>
            <w:r>
              <w:rPr>
                <w:sz w:val="15"/>
                <w:szCs w:val="15"/>
                <w:rFonts w:ascii="Calibri" w:cs="Calibri" w:eastAsia="Calibri" w:hAnsi="Calibri"/>
              </w:rPr>
              <w:t xml:space="preserve">, </w:t>
            </w:r>
            <w:r>
              <w:rPr>
                <w:sz w:val="15"/>
                <w:szCs w:val="15"/>
                <w:rFonts w:ascii="Consolas" w:cs="Consolas" w:eastAsia="Consolas" w:hAnsi="Consolas"/>
              </w:rPr>
              <w:t xml:space="preserve">:1052</w:t>
            </w:r>
            <w:r>
              <w:rPr>
                <w:sz w:val="15"/>
                <w:szCs w:val="15"/>
                <w:rFonts w:ascii="Calibri" w:cs="Calibri" w:eastAsia="Calibri" w:hAnsi="Calibri"/>
              </w:rPr>
              <w:t xml:space="preserve">; </w:t>
            </w:r>
            <w:r>
              <w:rPr>
                <w:sz w:val="15"/>
                <w:szCs w:val="15"/>
                <w:rFonts w:ascii="Consolas" w:cs="Consolas" w:eastAsia="Consolas" w:hAnsi="Consolas"/>
              </w:rPr>
              <w:t xml:space="preserve">uso_cuenta</w:t>
            </w:r>
            <w:r>
              <w:rPr>
                <w:sz w:val="15"/>
                <w:szCs w:val="15"/>
                <w:rFonts w:ascii="Calibri" w:cs="Calibri" w:eastAsia="Calibri" w:hAnsi="Calibri"/>
              </w:rPr>
              <w:t xml:space="preserve">, </w:t>
            </w:r>
            <w:r>
              <w:rPr>
                <w:sz w:val="15"/>
                <w:szCs w:val="15"/>
                <w:rFonts w:ascii="Consolas" w:cs="Consolas" w:eastAsia="Consolas" w:hAnsi="Consolas"/>
              </w:rPr>
              <w:t xml:space="preserve">:1028</w:t>
            </w:r>
            <w:r>
              <w:rPr>
                <w:sz w:val="15"/>
                <w:szCs w:val="15"/>
                <w:rFonts w:ascii="Calibri" w:cs="Calibri" w:eastAsia="Calibri" w:hAnsi="Calibri"/>
              </w:rPr>
              <w:t xml:space="preserve">), error </w:t>
            </w:r>
            <w:r>
              <w:rPr>
                <w:sz w:val="15"/>
                <w:szCs w:val="15"/>
                <w:rFonts w:ascii="Consolas" w:cs="Consolas" w:eastAsia="Consolas" w:hAnsi="Consolas"/>
              </w:rPr>
              <w:t xml:space="preserve">ECG01</w:t>
            </w:r>
            <w:r>
              <w:rPr>
                <w:sz w:val="15"/>
                <w:szCs w:val="15"/>
                <w:rFonts w:ascii="Calibri" w:cs="Calibri" w:eastAsia="Calibri" w:hAnsi="Calibri"/>
              </w:rPr>
              <w:t xml:space="preserve">; límites del cliente </w:t>
            </w:r>
            <w:r>
              <w:rPr>
                <w:sz w:val="15"/>
                <w:szCs w:val="15"/>
                <w:rFonts w:ascii="Consolas" w:cs="Consolas" w:eastAsia="Consolas" w:hAnsi="Consolas"/>
              </w:rPr>
              <w:t xml:space="preserve">rateLimiter.js</w:t>
            </w:r>
            <w:r>
              <w:rPr>
                <w:sz w:val="15"/>
                <w:szCs w:val="15"/>
                <w:rFonts w:ascii="Calibri" w:cs="Calibri" w:eastAsia="Calibri" w:hAnsi="Calibri"/>
              </w:rPr>
              <w:t xml:space="preserve">. Concurrencia real no probada</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A.12.1.4</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Separación de los recursos de desarrollo, prueba y operación</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Previews vs producción</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Vercel Preview/Production; </w:t>
            </w:r>
            <w:r>
              <w:rPr>
                <w:sz w:val="15"/>
                <w:szCs w:val="15"/>
                <w:rFonts w:ascii="Consolas" w:cs="Consolas" w:eastAsia="Consolas" w:hAnsi="Consolas"/>
              </w:rPr>
              <w:t xml:space="preserve">.env.local</w:t>
            </w:r>
            <w:r>
              <w:rPr>
                <w:sz w:val="15"/>
                <w:szCs w:val="15"/>
                <w:rFonts w:ascii="Calibri" w:cs="Calibri" w:eastAsia="Calibri" w:hAnsi="Calibri"/>
              </w:rPr>
              <w:t xml:space="preserve"> fuera del repositorio</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A.12.2.1</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Controles contra el código malicioso</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Entrada serial y CSV externos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Parser estricto, sin </w:t>
            </w:r>
            <w:r>
              <w:rPr>
                <w:sz w:val="15"/>
                <w:szCs w:val="15"/>
                <w:rFonts w:ascii="Consolas" w:cs="Consolas" w:eastAsia="Consolas" w:hAnsi="Consolas"/>
              </w:rPr>
              <w:t xml:space="preserve">eval</w:t>
            </w:r>
            <w:r>
              <w:rPr>
                <w:sz w:val="15"/>
                <w:szCs w:val="15"/>
                <w:rFonts w:ascii="Calibri" w:cs="Calibri" w:eastAsia="Calibri" w:hAnsi="Calibri"/>
              </w:rPr>
              <w:t xml:space="preserve"> (ESLint </w:t>
            </w:r>
            <w:r>
              <w:rPr>
                <w:sz w:val="15"/>
                <w:szCs w:val="15"/>
                <w:rFonts w:ascii="Consolas" w:cs="Consolas" w:eastAsia="Consolas" w:hAnsi="Consolas"/>
              </w:rPr>
              <w:t xml:space="preserve">no-eval</w:t>
            </w:r>
            <w:r>
              <w:rPr>
                <w:sz w:val="15"/>
                <w:szCs w:val="15"/>
                <w:rFonts w:ascii="Calibri" w:cs="Calibri" w:eastAsia="Calibri" w:hAnsi="Calibri"/>
              </w:rPr>
              <w:t xml:space="preserve">), CSP</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A.12.3.1</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Copias de seguridad de la información</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Local-first con copia opcional en la nube</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Local-first; copia opcional en la nube solo con «Guardar mis datos en la nube» y al pulsar «Guardar» (</w:t>
            </w:r>
            <w:r>
              <w:rPr>
                <w:sz w:val="15"/>
                <w:szCs w:val="15"/>
                <w:rFonts w:ascii="Consolas" w:cs="Consolas" w:eastAsia="Consolas" w:hAnsi="Consolas"/>
              </w:rPr>
              <w:t xml:space="preserve">src/services/cloud/subidaMonitoreo.js:23</w:t>
            </w:r>
            <w:r>
              <w:rPr>
                <w:sz w:val="15"/>
                <w:szCs w:val="15"/>
                <w:rFonts w:ascii="Calibri" w:cs="Calibri" w:eastAsia="Calibri" w:hAnsi="Calibri"/>
              </w:rPr>
              <w:t xml:space="preserve">); </w:t>
            </w:r>
            <w:r>
              <w:rPr>
                <w:b/>
                <w:bCs/>
                <w:sz w:val="15"/>
                <w:szCs w:val="15"/>
                <w:rFonts w:ascii="Calibri" w:cs="Calibri" w:eastAsia="Calibri" w:hAnsi="Calibri"/>
              </w:rPr>
              <w:t xml:space="preserve">no existe</w:t>
            </w:r>
            <w:r>
              <w:rPr>
                <w:sz w:val="15"/>
                <w:szCs w:val="15"/>
                <w:rFonts w:ascii="Calibri" w:cs="Calibri" w:eastAsia="Calibri" w:hAnsi="Calibri"/>
              </w:rPr>
              <w:t xml:space="preserve"> restauración de monitoreos propios desde la nube; exportación CSV/JSON; respaldo del proveedor según el plan; copia temporal </w:t>
            </w:r>
            <w:r>
              <w:rPr>
                <w:sz w:val="15"/>
                <w:szCs w:val="15"/>
                <w:rFonts w:ascii="Consolas" w:cs="Consolas" w:eastAsia="Consolas" w:hAnsi="Consolas"/>
              </w:rPr>
              <w:t xml:space="preserve">respaldo_20261020</w:t>
            </w:r>
            <w:r>
              <w:rPr>
                <w:sz w:val="15"/>
                <w:szCs w:val="15"/>
                <w:rFonts w:ascii="Calibri" w:cs="Calibri" w:eastAsia="Calibri" w:hAnsi="Calibri"/>
              </w:rPr>
              <w:t xml:space="preserve"> por eliminar; prueba de restauración pendiente</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A.12.4.1</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Registro de eventos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Trazabilidad</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Log local (</w:t>
            </w:r>
            <w:r>
              <w:rPr>
                <w:sz w:val="15"/>
                <w:szCs w:val="15"/>
                <w:rFonts w:ascii="Consolas" w:cs="Consolas" w:eastAsia="Consolas" w:hAnsi="Consolas"/>
              </w:rPr>
              <w:t xml:space="preserve">src/services/audit/auditLog.js</w:t>
            </w:r>
            <w:r>
              <w:rPr>
                <w:sz w:val="15"/>
                <w:szCs w:val="15"/>
                <w:rFonts w:ascii="Calibri" w:cs="Calibri" w:eastAsia="Calibri" w:hAnsi="Calibri"/>
              </w:rPr>
              <w:t xml:space="preserve">); nube: </w:t>
            </w:r>
            <w:r>
              <w:rPr>
                <w:sz w:val="15"/>
                <w:szCs w:val="15"/>
                <w:rFonts w:ascii="Consolas" w:cs="Consolas" w:eastAsia="Consolas" w:hAnsi="Consolas"/>
              </w:rPr>
              <w:t xml:space="preserve">registrar_evento</w:t>
            </w:r>
            <w:r>
              <w:rPr>
                <w:sz w:val="15"/>
                <w:szCs w:val="15"/>
                <w:rFonts w:ascii="Calibri" w:cs="Calibri" w:eastAsia="Calibri" w:hAnsi="Calibri"/>
              </w:rPr>
              <w:t xml:space="preserve"> con actor y hora del servidor (</w:t>
            </w:r>
            <w:r>
              <w:rPr>
                <w:sz w:val="15"/>
                <w:szCs w:val="15"/>
                <w:rFonts w:ascii="Consolas" w:cs="Consolas" w:eastAsia="Consolas" w:hAnsi="Consolas"/>
              </w:rPr>
              <w:t xml:space="preserve">supabase/schema.sql:865</w:t>
            </w:r>
            <w:r>
              <w:rPr>
                <w:sz w:val="15"/>
                <w:szCs w:val="15"/>
                <w:rFonts w:ascii="Calibri" w:cs="Calibri" w:eastAsia="Calibri" w:hAnsi="Calibri"/>
              </w:rPr>
              <w:t xml:space="preserve">), lista blanca </w:t>
            </w:r>
            <w:r>
              <w:rPr>
                <w:sz w:val="15"/>
                <w:szCs w:val="15"/>
                <w:rFonts w:ascii="Consolas" w:cs="Consolas" w:eastAsia="Consolas" w:hAnsi="Consolas"/>
              </w:rPr>
              <w:t xml:space="preserve">tipos_evento</w:t>
            </w:r>
            <w:r>
              <w:rPr>
                <w:sz w:val="15"/>
                <w:szCs w:val="15"/>
                <w:rFonts w:ascii="Calibri" w:cs="Calibri" w:eastAsia="Calibri" w:hAnsi="Calibri"/>
              </w:rPr>
              <w:t xml:space="preserve"> (</w:t>
            </w:r>
            <w:r>
              <w:rPr>
                <w:sz w:val="15"/>
                <w:szCs w:val="15"/>
                <w:rFonts w:ascii="Consolas" w:cs="Consolas" w:eastAsia="Consolas" w:hAnsi="Consolas"/>
              </w:rPr>
              <w:t xml:space="preserve">:758</w:t>
            </w:r>
            <w:r>
              <w:rPr>
                <w:sz w:val="15"/>
                <w:szCs w:val="15"/>
                <w:rFonts w:ascii="Calibri" w:cs="Calibri" w:eastAsia="Calibri" w:hAnsi="Calibri"/>
              </w:rPr>
              <w:t xml:space="preserve">), cola persistente con reintentos (</w:t>
            </w:r>
            <w:r>
              <w:rPr>
                <w:sz w:val="15"/>
                <w:szCs w:val="15"/>
                <w:rFonts w:ascii="Consolas" w:cs="Consolas" w:eastAsia="Consolas" w:hAnsi="Consolas"/>
              </w:rPr>
              <w:t xml:space="preserve">src/services/cloud/auditOutbox.js:43</w:t>
            </w:r>
            <w:r>
              <w:rPr>
                <w:sz w:val="15"/>
                <w:szCs w:val="15"/>
                <w:rFonts w:ascii="Calibri" w:cs="Calibri" w:eastAsia="Calibri" w:hAnsi="Calibri"/>
              </w:rPr>
              <w:t xml:space="preserve">). Faltan </w:t>
            </w:r>
            <w:r>
              <w:rPr>
                <w:sz w:val="15"/>
                <w:szCs w:val="15"/>
                <w:rFonts w:ascii="Consolas" w:cs="Consolas" w:eastAsia="Consolas" w:hAnsi="Consolas"/>
              </w:rPr>
              <w:t xml:space="preserve">ACCOUNT_LOGIN_FAILED</w:t>
            </w:r>
            <w:r>
              <w:rPr>
                <w:sz w:val="15"/>
                <w:szCs w:val="15"/>
                <w:rFonts w:ascii="Calibri" w:cs="Calibri" w:eastAsia="Calibri" w:hAnsi="Calibri"/>
              </w:rPr>
              <w:t xml:space="preserve">, </w:t>
            </w:r>
            <w:r>
              <w:rPr>
                <w:sz w:val="15"/>
                <w:szCs w:val="15"/>
                <w:rFonts w:ascii="Consolas" w:cs="Consolas" w:eastAsia="Consolas" w:hAnsi="Consolas"/>
              </w:rPr>
              <w:t xml:space="preserve">CLOUD_SYNC_FAILED</w:t>
            </w:r>
            <w:r>
              <w:rPr>
                <w:sz w:val="15"/>
                <w:szCs w:val="15"/>
                <w:rFonts w:ascii="Calibri" w:cs="Calibri" w:eastAsia="Calibri" w:hAnsi="Calibri"/>
              </w:rPr>
              <w:t xml:space="preserve">, </w:t>
            </w:r>
            <w:r>
              <w:rPr>
                <w:sz w:val="15"/>
                <w:szCs w:val="15"/>
                <w:rFonts w:ascii="Consolas" w:cs="Consolas" w:eastAsia="Consolas" w:hAnsi="Consolas"/>
              </w:rPr>
              <w:t xml:space="preserve">QUOTA_EXCEEDED</w:t>
            </w:r>
            <w:r>
              <w:rPr>
                <w:sz w:val="15"/>
                <w:szCs w:val="15"/>
                <w:rFonts w:ascii="Calibri" w:cs="Calibri" w:eastAsia="Calibri" w:hAnsi="Calibri"/>
              </w:rPr>
              <w:t xml:space="preserve">, </w:t>
            </w:r>
            <w:r>
              <w:rPr>
                <w:sz w:val="15"/>
                <w:szCs w:val="15"/>
                <w:rFonts w:ascii="Consolas" w:cs="Consolas" w:eastAsia="Consolas" w:hAnsi="Consolas"/>
              </w:rPr>
              <w:t xml:space="preserve">SESSION_EXPIRED</w:t>
            </w:r>
            <w:r>
              <w:rPr>
                <w:sz w:val="15"/>
                <w:szCs w:val="15"/>
                <w:rFonts w:ascii="Calibri" w:cs="Calibri" w:eastAsia="Calibri" w:hAnsi="Calibri"/>
              </w:rPr>
              <w:t xml:space="preserve"> y </w:t>
            </w:r>
            <w:r>
              <w:rPr>
                <w:sz w:val="15"/>
                <w:szCs w:val="15"/>
                <w:rFonts w:ascii="Consolas" w:cs="Consolas" w:eastAsia="Consolas" w:hAnsi="Consolas"/>
              </w:rPr>
              <w:t xml:space="preserve">CONSENT_UPDATED</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A.12.4.2</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Protección de la información del registro</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Evitar manipulación</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Cadena SHA-256 local y </w:t>
            </w:r>
            <w:r>
              <w:rPr>
                <w:sz w:val="15"/>
                <w:szCs w:val="15"/>
                <w:rFonts w:ascii="Consolas" w:cs="Consolas" w:eastAsia="Consolas" w:hAnsi="Consolas"/>
              </w:rPr>
              <w:t xml:space="preserve">verify()</w:t>
            </w:r>
            <w:r>
              <w:rPr>
                <w:sz w:val="15"/>
                <w:szCs w:val="15"/>
                <w:rFonts w:ascii="Calibri" w:cs="Calibri" w:eastAsia="Calibri" w:hAnsi="Calibri"/>
              </w:rPr>
              <w:t xml:space="preserve"> (</w:t>
            </w:r>
            <w:r>
              <w:rPr>
                <w:sz w:val="15"/>
                <w:szCs w:val="15"/>
                <w:rFonts w:ascii="Consolas" w:cs="Consolas" w:eastAsia="Consolas" w:hAnsi="Consolas"/>
              </w:rPr>
              <w:t xml:space="preserve">auditLog.js:154</w:t>
            </w:r>
            <w:r>
              <w:rPr>
                <w:sz w:val="15"/>
                <w:szCs w:val="15"/>
                <w:rFonts w:ascii="Calibri" w:cs="Calibri" w:eastAsia="Calibri" w:hAnsi="Calibri"/>
              </w:rPr>
              <w:t xml:space="preserve">); nube: hash encadenado en el servidor bajo </w:t>
            </w:r>
            <w:r>
              <w:rPr>
                <w:sz w:val="15"/>
                <w:szCs w:val="15"/>
                <w:rFonts w:ascii="Consolas" w:cs="Consolas" w:eastAsia="Consolas" w:hAnsi="Consolas"/>
              </w:rPr>
              <w:t xml:space="preserve">pg_advisory_xact_lock</w:t>
            </w:r>
            <w:r>
              <w:rPr>
                <w:sz w:val="15"/>
                <w:szCs w:val="15"/>
                <w:rFonts w:ascii="Calibri" w:cs="Calibri" w:eastAsia="Calibri" w:hAnsi="Calibri"/>
              </w:rPr>
              <w:t xml:space="preserve"> (</w:t>
            </w:r>
            <w:r>
              <w:rPr>
                <w:sz w:val="15"/>
                <w:szCs w:val="15"/>
                <w:rFonts w:ascii="Consolas" w:cs="Consolas" w:eastAsia="Consolas" w:hAnsi="Consolas"/>
              </w:rPr>
              <w:t xml:space="preserve">supabase/schema.sql:810</w:t>
            </w:r>
            <w:r>
              <w:rPr>
                <w:sz w:val="15"/>
                <w:szCs w:val="15"/>
                <w:rFonts w:ascii="Calibri" w:cs="Calibri" w:eastAsia="Calibri" w:hAnsi="Calibri"/>
              </w:rPr>
              <w:t xml:space="preserve">), </w:t>
            </w:r>
            <w:r>
              <w:rPr>
                <w:sz w:val="15"/>
                <w:szCs w:val="15"/>
                <w:rFonts w:ascii="Consolas" w:cs="Consolas" w:eastAsia="Consolas" w:hAnsi="Consolas"/>
              </w:rPr>
              <w:t xml:space="preserve">verificar_cadena_auditoria()</w:t>
            </w:r>
            <w:r>
              <w:rPr>
                <w:sz w:val="15"/>
                <w:szCs w:val="15"/>
                <w:rFonts w:ascii="Calibri" w:cs="Calibri" w:eastAsia="Calibri" w:hAnsi="Calibri"/>
              </w:rPr>
              <w:t xml:space="preserve"> (</w:t>
            </w:r>
            <w:r>
              <w:rPr>
                <w:sz w:val="15"/>
                <w:szCs w:val="15"/>
                <w:rFonts w:ascii="Consolas" w:cs="Consolas" w:eastAsia="Consolas" w:hAnsi="Consolas"/>
              </w:rPr>
              <w:t xml:space="preserve">:921</w:t>
            </w:r>
            <w:r>
              <w:rPr>
                <w:sz w:val="15"/>
                <w:szCs w:val="15"/>
                <w:rFonts w:ascii="Calibri" w:cs="Calibri" w:eastAsia="Calibri" w:hAnsi="Calibri"/>
              </w:rPr>
              <w:t xml:space="preserve">), INSERT/UPDATE/DELETE directos revocados, purga a 2 años (</w:t>
            </w:r>
            <w:r>
              <w:rPr>
                <w:sz w:val="15"/>
                <w:szCs w:val="15"/>
                <w:rFonts w:ascii="Consolas" w:cs="Consolas" w:eastAsia="Consolas" w:hAnsi="Consolas"/>
              </w:rPr>
              <w:t xml:space="preserve">:954</w:t>
            </w:r>
            <w:r>
              <w:rPr>
                <w:sz w:val="15"/>
                <w:szCs w:val="15"/>
                <w:rFonts w:ascii="Calibri" w:cs="Calibri" w:eastAsia="Calibri" w:hAnsi="Calibri"/>
              </w:rPr>
              <w:t xml:space="preserve">). Sin anclaje externo; cadena local sin clave; verificada solo en PGlite</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A.12.4.3</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Registros de administración y operación</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Acciones del administrador</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Eventos </w:t>
            </w:r>
            <w:r>
              <w:rPr>
                <w:sz w:val="15"/>
                <w:szCs w:val="15"/>
                <w:rFonts w:ascii="Consolas" w:cs="Consolas" w:eastAsia="Consolas" w:hAnsi="Consolas"/>
              </w:rPr>
              <w:t xml:space="preserve">ADMIN_*</w:t>
            </w:r>
            <w:r>
              <w:rPr>
                <w:sz w:val="15"/>
                <w:szCs w:val="15"/>
                <w:rFonts w:ascii="Calibri" w:cs="Calibri" w:eastAsia="Calibri" w:hAnsi="Calibri"/>
              </w:rPr>
              <w:t xml:space="preserve"> emitidos por el servidor (</w:t>
            </w:r>
            <w:r>
              <w:rPr>
                <w:sz w:val="15"/>
                <w:szCs w:val="15"/>
                <w:rFonts w:ascii="Consolas" w:cs="Consolas" w:eastAsia="Consolas" w:hAnsi="Consolas"/>
              </w:rPr>
              <w:t xml:space="preserve">ADMIN_ROLE_*</w:t>
            </w:r>
            <w:r>
              <w:rPr>
                <w:sz w:val="15"/>
                <w:szCs w:val="15"/>
                <w:rFonts w:ascii="Calibri" w:cs="Calibri" w:eastAsia="Calibri" w:hAnsi="Calibri"/>
              </w:rPr>
              <w:t xml:space="preserve">; </w:t>
            </w:r>
            <w:r>
              <w:rPr>
                <w:sz w:val="15"/>
                <w:szCs w:val="15"/>
                <w:rFonts w:ascii="Consolas" w:cs="Consolas" w:eastAsia="Consolas" w:hAnsi="Consolas"/>
              </w:rPr>
              <w:t xml:space="preserve">ADMIN_DATA_ACCESS</w:t>
            </w:r>
            <w:r>
              <w:rPr>
                <w:sz w:val="15"/>
                <w:szCs w:val="15"/>
                <w:rFonts w:ascii="Calibri" w:cs="Calibri" w:eastAsia="Calibri" w:hAnsi="Calibri"/>
              </w:rPr>
              <w:t xml:space="preserve"> en </w:t>
            </w:r>
            <w:r>
              <w:rPr>
                <w:sz w:val="15"/>
                <w:szCs w:val="15"/>
                <w:rFonts w:ascii="Consolas" w:cs="Consolas" w:eastAsia="Consolas" w:hAnsi="Consolas"/>
              </w:rPr>
              <w:t xml:space="preserve">admin_leer_sesion</w:t>
            </w:r>
            <w:r>
              <w:rPr>
                <w:sz w:val="15"/>
                <w:szCs w:val="15"/>
                <w:rFonts w:ascii="Calibri" w:cs="Calibri" w:eastAsia="Calibri" w:hAnsi="Calibri"/>
              </w:rPr>
              <w:t xml:space="preserve">, </w:t>
            </w:r>
            <w:r>
              <w:rPr>
                <w:sz w:val="15"/>
                <w:szCs w:val="15"/>
                <w:rFonts w:ascii="Consolas" w:cs="Consolas" w:eastAsia="Consolas" w:hAnsi="Consolas"/>
              </w:rPr>
              <w:t xml:space="preserve">supabase/schema.sql:1522</w:t>
            </w:r>
            <w:r>
              <w:rPr>
                <w:sz w:val="15"/>
                <w:szCs w:val="15"/>
                <w:rFonts w:ascii="Calibri" w:cs="Calibri" w:eastAsia="Calibri" w:hAnsi="Calibri"/>
              </w:rPr>
              <w:t xml:space="preserve">), </w:t>
            </w:r>
            <w:r>
              <w:rPr>
                <w:sz w:val="15"/>
                <w:szCs w:val="15"/>
                <w:rFonts w:ascii="Consolas" w:cs="Consolas" w:eastAsia="Consolas" w:hAnsi="Consolas"/>
              </w:rPr>
              <w:t xml:space="preserve">PARAM_CHANGED</w:t>
            </w:r>
            <w:r>
              <w:rPr>
                <w:sz w:val="15"/>
                <w:szCs w:val="15"/>
                <w:rFonts w:ascii="Calibri" w:cs="Calibri" w:eastAsia="Calibri" w:hAnsi="Calibri"/>
              </w:rPr>
              <w:t xml:space="preserve">, </w:t>
            </w:r>
            <w:r>
              <w:rPr>
                <w:sz w:val="15"/>
                <w:szCs w:val="15"/>
                <w:rFonts w:ascii="Consolas" w:cs="Consolas" w:eastAsia="Consolas" w:hAnsi="Consolas"/>
              </w:rPr>
              <w:t xml:space="preserve">ACCESS_REVIEW_DONE</w:t>
            </w:r>
            <w:r>
              <w:rPr>
                <w:sz w:val="15"/>
                <w:szCs w:val="15"/>
                <w:rFonts w:ascii="Calibri" w:cs="Calibri" w:eastAsia="Calibri" w:hAnsi="Calibri"/>
              </w:rPr>
              <w:t xml:space="preserve">; </w:t>
            </w:r>
            <w:r>
              <w:rPr>
                <w:sz w:val="15"/>
                <w:szCs w:val="15"/>
                <w:rFonts w:ascii="Consolas" w:cs="Consolas" w:eastAsia="Consolas" w:hAnsi="Consolas"/>
              </w:rPr>
              <w:t xml:space="preserve">/admin/auditoria</w:t>
            </w:r>
            <w:r>
              <w:rPr>
                <w:sz w:val="15"/>
                <w:szCs w:val="15"/>
                <w:rFonts w:ascii="Calibri" w:cs="Calibri" w:eastAsia="Calibri" w:hAnsi="Calibri"/>
              </w:rPr>
              <w:t xml:space="preserve"> con pestaña «Nube» (</w:t>
            </w:r>
            <w:r>
              <w:rPr>
                <w:sz w:val="15"/>
                <w:szCs w:val="15"/>
                <w:rFonts w:ascii="Consolas" w:cs="Consolas" w:eastAsia="Consolas" w:hAnsi="Consolas"/>
              </w:rPr>
              <w:t xml:space="preserve">admin_leer_auditoria</w:t>
            </w:r>
            <w:r>
              <w:rPr>
                <w:sz w:val="15"/>
                <w:szCs w:val="15"/>
                <w:rFonts w:ascii="Calibri" w:cs="Calibri" w:eastAsia="Calibri" w:hAnsi="Calibri"/>
              </w:rPr>
              <w:t xml:space="preserve">, </w:t>
            </w:r>
            <w:r>
              <w:rPr>
                <w:sz w:val="15"/>
                <w:szCs w:val="15"/>
                <w:rFonts w:ascii="Consolas" w:cs="Consolas" w:eastAsia="Consolas" w:hAnsi="Consolas"/>
              </w:rPr>
              <w:t xml:space="preserve">:897</w:t>
            </w:r>
            <w:r>
              <w:rPr>
                <w:sz w:val="15"/>
                <w:szCs w:val="15"/>
                <w:rFonts w:ascii="Calibri" w:cs="Calibri" w:eastAsia="Calibri" w:hAnsi="Calibri"/>
              </w:rPr>
              <w:t xml:space="preserve">); el titular ve los accesos del administrador (</w:t>
            </w:r>
            <w:r>
              <w:rPr>
                <w:sz w:val="15"/>
                <w:szCs w:val="15"/>
                <w:rFonts w:ascii="Consolas" w:cs="Consolas" w:eastAsia="Consolas" w:hAnsi="Consolas"/>
              </w:rPr>
              <w:t xml:space="preserve">mis_accesos_admin</w:t>
            </w:r>
            <w:r>
              <w:rPr>
                <w:sz w:val="15"/>
                <w:szCs w:val="15"/>
                <w:rFonts w:ascii="Calibri" w:cs="Calibri" w:eastAsia="Calibri" w:hAnsi="Calibri"/>
              </w:rPr>
              <w:t xml:space="preserve">, </w:t>
            </w:r>
            <w:r>
              <w:rPr>
                <w:sz w:val="15"/>
                <w:szCs w:val="15"/>
                <w:rFonts w:ascii="Consolas" w:cs="Consolas" w:eastAsia="Consolas" w:hAnsi="Consolas"/>
              </w:rPr>
              <w:t xml:space="preserve">:1556</w:t>
            </w:r>
            <w:r>
              <w:rPr>
                <w:sz w:val="15"/>
                <w:szCs w:val="15"/>
                <w:rFonts w:ascii="Calibri" w:cs="Calibri" w:eastAsia="Calibri" w:hAnsi="Calibri"/>
              </w:rPr>
              <w:t xml:space="preserve">). Sin revisión periódica ejecutada</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A.12.4.4</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Sincronización del reloj</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Correlación de eventos entre equipos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UTC ISO-8601 (</w:t>
            </w:r>
            <w:r>
              <w:rPr>
                <w:sz w:val="15"/>
                <w:szCs w:val="15"/>
                <w:rFonts w:ascii="Consolas" w:cs="Consolas" w:eastAsia="Consolas" w:hAnsi="Consolas"/>
              </w:rPr>
              <w:t xml:space="preserve">src/services/audit/auditLog.js:118</w:t>
            </w:r>
            <w:r>
              <w:rPr>
                <w:sz w:val="15"/>
                <w:szCs w:val="15"/>
                <w:rFonts w:ascii="Calibri" w:cs="Calibri" w:eastAsia="Calibri" w:hAnsi="Calibri"/>
              </w:rPr>
              <w:t xml:space="preserve">); </w:t>
            </w:r>
            <w:r>
              <w:rPr>
                <w:sz w:val="15"/>
                <w:szCs w:val="15"/>
                <w:rFonts w:ascii="Consolas" w:cs="Consolas" w:eastAsia="Consolas" w:hAnsi="Consolas"/>
              </w:rPr>
              <w:t xml:space="preserve">hora_servidor()</w:t>
            </w:r>
            <w:r>
              <w:rPr>
                <w:sz w:val="15"/>
                <w:szCs w:val="15"/>
                <w:rFonts w:ascii="Calibri" w:cs="Calibri" w:eastAsia="Calibri" w:hAnsi="Calibri"/>
              </w:rPr>
              <w:t xml:space="preserve"> + </w:t>
            </w:r>
            <w:r>
              <w:rPr>
                <w:sz w:val="15"/>
                <w:szCs w:val="15"/>
                <w:rFonts w:ascii="Consolas" w:cs="Consolas" w:eastAsia="Consolas" w:hAnsi="Consolas"/>
              </w:rPr>
              <w:t xml:space="preserve">clockSkew</w:t>
            </w:r>
            <w:r>
              <w:rPr>
                <w:sz w:val="15"/>
                <w:szCs w:val="15"/>
                <w:rFonts w:ascii="Calibri" w:cs="Calibri" w:eastAsia="Calibri" w:hAnsi="Calibri"/>
              </w:rPr>
              <w:t xml:space="preserve"> (</w:t>
            </w:r>
            <w:r>
              <w:rPr>
                <w:sz w:val="15"/>
                <w:szCs w:val="15"/>
                <w:rFonts w:ascii="Consolas" w:cs="Consolas" w:eastAsia="Consolas" w:hAnsi="Consolas"/>
              </w:rPr>
              <w:t xml:space="preserve">src/services/security/isms.js:34</w:t>
            </w:r>
            <w:r>
              <w:rPr>
                <w:sz w:val="15"/>
                <w:szCs w:val="15"/>
                <w:rFonts w:ascii="Calibri" w:cs="Calibri" w:eastAsia="Calibri" w:hAnsi="Calibri"/>
              </w:rPr>
              <w:t xml:space="preserve">); cuotas, purga y CHECK de </w:t>
            </w:r>
            <w:r>
              <w:rPr>
                <w:sz w:val="15"/>
                <w:szCs w:val="15"/>
                <w:rFonts w:ascii="Consolas" w:cs="Consolas" w:eastAsia="Consolas" w:hAnsi="Consolas"/>
              </w:rPr>
              <w:t xml:space="preserve">inicio</w:t>
            </w:r>
            <w:r>
              <w:rPr>
                <w:sz w:val="15"/>
                <w:szCs w:val="15"/>
                <w:rFonts w:ascii="Calibri" w:cs="Calibri" w:eastAsia="Calibri" w:hAnsi="Calibri"/>
              </w:rPr>
              <w:t xml:space="preserve"> por </w:t>
            </w:r>
            <w:r>
              <w:rPr>
                <w:sz w:val="15"/>
                <w:szCs w:val="15"/>
                <w:rFonts w:ascii="Consolas" w:cs="Consolas" w:eastAsia="Consolas" w:hAnsi="Consolas"/>
              </w:rPr>
              <w:t xml:space="preserve">creado_en</w:t>
            </w:r>
            <w:r>
              <w:rPr>
                <w:sz w:val="15"/>
                <w:szCs w:val="15"/>
                <w:rFonts w:ascii="Calibri" w:cs="Calibri" w:eastAsia="Calibri" w:hAnsi="Calibri"/>
              </w:rPr>
              <w:t xml:space="preserve"> del servidor (</w:t>
            </w:r>
            <w:r>
              <w:rPr>
                <w:sz w:val="15"/>
                <w:szCs w:val="15"/>
                <w:rFonts w:ascii="Consolas" w:cs="Consolas" w:eastAsia="Consolas" w:hAnsi="Consolas"/>
              </w:rPr>
              <w:t xml:space="preserve">supabase/schema.sql:984</w:t>
            </w:r>
            <w:r>
              <w:rPr>
                <w:sz w:val="15"/>
                <w:szCs w:val="15"/>
                <w:rFonts w:ascii="Calibri" w:cs="Calibri" w:eastAsia="Calibri" w:hAnsi="Calibri"/>
              </w:rPr>
              <w:t xml:space="preserve">)</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A.12.5.1</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Instalación del software en explotación</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Despliegue</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Solo desde </w:t>
            </w:r>
            <w:r>
              <w:rPr>
                <w:sz w:val="15"/>
                <w:szCs w:val="15"/>
                <w:rFonts w:ascii="Consolas" w:cs="Consolas" w:eastAsia="Consolas" w:hAnsi="Consolas"/>
              </w:rPr>
              <w:t xml:space="preserve">main</w:t>
            </w:r>
            <w:r>
              <w:rPr>
                <w:sz w:val="15"/>
                <w:szCs w:val="15"/>
                <w:rFonts w:ascii="Calibri" w:cs="Calibri" w:eastAsia="Calibri" w:hAnsi="Calibri"/>
              </w:rPr>
              <w:t xml:space="preserve"> vía Vercel; </w:t>
            </w:r>
            <w:r>
              <w:rPr>
                <w:sz w:val="15"/>
                <w:szCs w:val="15"/>
                <w:rFonts w:ascii="Consolas" w:cs="Consolas" w:eastAsia="Consolas" w:hAnsi="Consolas"/>
              </w:rPr>
              <w:t xml:space="preserve">npm ci</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A.12.6.1</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las vulnerabilidades técnicas</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Dependencias npm</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npm audit --audit-level=high --omit=dev</w:t>
            </w:r>
            <w:r>
              <w:rPr>
                <w:sz w:val="15"/>
                <w:szCs w:val="15"/>
                <w:rFonts w:ascii="Calibri" w:cs="Calibri" w:eastAsia="Calibri" w:hAnsi="Calibri"/>
              </w:rPr>
              <w:t xml:space="preserve"> en </w:t>
            </w:r>
            <w:r>
              <w:rPr>
                <w:sz w:val="15"/>
                <w:szCs w:val="15"/>
                <w:rFonts w:ascii="Consolas" w:cs="Consolas" w:eastAsia="Consolas" w:hAnsi="Consolas"/>
              </w:rPr>
              <w:t xml:space="preserve">.github/workflows/ci.yml</w:t>
            </w:r>
            <w:r>
              <w:rPr>
                <w:sz w:val="15"/>
                <w:szCs w:val="15"/>
                <w:rFonts w:ascii="Calibri" w:cs="Calibri" w:eastAsia="Calibri" w:hAnsi="Calibri"/>
              </w:rPr>
              <w:t xml:space="preserve"> (0 vulnerabilidades de producción el 2026-10-20); </w:t>
            </w:r>
            <w:r>
              <w:rPr>
                <w:sz w:val="15"/>
                <w:szCs w:val="15"/>
                <w:rFonts w:ascii="Consolas" w:cs="Consolas" w:eastAsia="Consolas" w:hAnsi="Consolas"/>
              </w:rPr>
              <w:t xml:space="preserve">.github/dependabot.yml</w:t>
            </w:r>
            <w:r>
              <w:rPr>
                <w:sz w:val="15"/>
                <w:szCs w:val="15"/>
                <w:rFonts w:ascii="Calibri" w:cs="Calibri" w:eastAsia="Calibri" w:hAnsi="Calibri"/>
              </w:rPr>
              <w:t xml:space="preserve">; registro en </w:t>
            </w:r>
            <w:r>
              <w:rPr>
                <w:sz w:val="15"/>
                <w:szCs w:val="15"/>
                <w:rFonts w:ascii="Consolas" w:cs="Consolas" w:eastAsia="Consolas" w:hAnsi="Consolas"/>
              </w:rPr>
              <w:t xml:space="preserve">docs/sgsi/proveedores.md</w:t>
            </w:r>
            <w:r>
              <w:rPr>
                <w:sz w:val="15"/>
                <w:szCs w:val="15"/>
                <w:rFonts w:ascii="Calibri" w:cs="Calibri" w:eastAsia="Calibri" w:hAnsi="Calibri"/>
              </w:rPr>
              <w:t xml:space="preserve"> §2 (</w:t>
            </w:r>
            <w:r>
              <w:rPr>
                <w:sz w:val="15"/>
                <w:szCs w:val="15"/>
                <w:rFonts w:ascii="Consolas" w:cs="Consolas" w:eastAsia="Consolas" w:hAnsi="Consolas"/>
              </w:rPr>
              <w:t xml:space="preserve">tinypool</w:t>
            </w:r>
            <w:r>
              <w:rPr>
                <w:sz w:val="15"/>
                <w:szCs w:val="15"/>
                <w:rFonts w:ascii="Calibri" w:cs="Calibri" w:eastAsia="Calibri" w:hAnsi="Calibri"/>
              </w:rPr>
              <w:t xml:space="preserve">, solo desarrollo) — SUG-10/18</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A.12.6.2</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Restricción en la instalación de software</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La app no instala software; los PCs del laboratorio los gestiona la universidad</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A.12.7.1</w:t>
            </w:r>
          </w:p>
        </w:tc>
        <w:tc>
          <w:tcPr>
            <w:tcW w:type="dxa" w:w="18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Controles de auditoría de sistemas de información</w:t>
            </w:r>
          </w:p>
        </w:tc>
        <w:tc>
          <w:tcPr>
            <w:tcW w:type="dxa" w:w="8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 se auditan sistemas en producción con herramientas intrusivas</w:t>
            </w:r>
          </w:p>
        </w:tc>
        <w:tc>
          <w:tcPr>
            <w:tcW w:type="dxa" w:w="91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82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bl>
    <w:p>
      <w:pPr>
        <w:spacing w:after="160"/>
      </w:pPr>
    </w:p>
    <w:p>
      <w:pPr>
        <w:pStyle w:val="Heading2"/>
      </w:pPr>
      <w:r>
        <w:t xml:space="preserve">A.13 Seguridad de las comunicaciones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8"/>
        <w:gridCol w:w="1773"/>
        <w:gridCol w:w="851"/>
        <w:gridCol w:w="1644"/>
        <w:gridCol w:w="896"/>
        <w:gridCol w:w="2944"/>
      </w:tblGrid>
      <w:tr>
        <w:trPr>
          <w:cantSplit/>
          <w:tblHeader/>
        </w:trPr>
        <w:tc>
          <w:tcPr>
            <w:tcW w:type="dxa" w:w="91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177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5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64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89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94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A.13.1.1</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Controles de red</w:t>
            </w:r>
          </w:p>
        </w:tc>
        <w:tc>
          <w:tcPr>
            <w:tcW w:type="dxa" w:w="8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6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Solo HTTPS</w:t>
            </w:r>
          </w:p>
        </w:tc>
        <w:tc>
          <w:tcPr>
            <w:tcW w:type="dxa" w:w="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HSTS, </w:t>
            </w:r>
            <w:r>
              <w:rPr>
                <w:sz w:val="15"/>
                <w:szCs w:val="15"/>
                <w:rFonts w:ascii="Consolas" w:cs="Consolas" w:eastAsia="Consolas" w:hAnsi="Consolas"/>
              </w:rPr>
              <w:t xml:space="preserve">upgrade-insecure-requests</w:t>
            </w:r>
            <w:r>
              <w:rPr>
                <w:sz w:val="15"/>
                <w:szCs w:val="15"/>
                <w:rFonts w:ascii="Calibri" w:cs="Calibri" w:eastAsia="Calibri" w:hAnsi="Calibri"/>
              </w:rPr>
              <w:t xml:space="preserve"> (</w:t>
            </w:r>
            <w:r>
              <w:rPr>
                <w:sz w:val="15"/>
                <w:szCs w:val="15"/>
                <w:rFonts w:ascii="Consolas" w:cs="Consolas" w:eastAsia="Consolas" w:hAnsi="Consolas"/>
              </w:rPr>
              <w:t xml:space="preserve">vercel.json:11</w:t>
            </w:r>
            <w:r>
              <w:rPr>
                <w:sz w:val="15"/>
                <w:szCs w:val="15"/>
                <w:rFonts w:ascii="Calibri" w:cs="Calibri" w:eastAsia="Calibri" w:hAnsi="Calibri"/>
              </w:rPr>
              <w:t xml:space="preserve">); cuotas del servidor frente a abuso de la API (</w:t>
            </w:r>
            <w:r>
              <w:rPr>
                <w:sz w:val="15"/>
                <w:szCs w:val="15"/>
                <w:rFonts w:ascii="Consolas" w:cs="Consolas" w:eastAsia="Consolas" w:hAnsi="Consolas"/>
              </w:rPr>
              <w:t xml:space="preserve">supabase/schema.sql</w:t>
            </w:r>
            <w:r>
              <w:rPr>
                <w:sz w:val="15"/>
                <w:szCs w:val="15"/>
                <w:rFonts w:ascii="Calibri" w:cs="Calibri" w:eastAsia="Calibri" w:hAnsi="Calibri"/>
              </w:rPr>
              <w:t xml:space="preserve">)</w:t>
            </w:r>
          </w:p>
        </w:tc>
      </w:tr>
      <w:tr>
        <w:trPr>
          <w:cantSplit/>
        </w:trPr>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A.13.1.2</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Seguridad de los servicios de red</w:t>
            </w:r>
          </w:p>
        </w:tc>
        <w:tc>
          <w:tcPr>
            <w:tcW w:type="dxa" w:w="8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6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Vercel y Supabase</w:t>
            </w:r>
          </w:p>
        </w:tc>
        <w:tc>
          <w:tcPr>
            <w:tcW w:type="dxa" w:w="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Cabeceras de seguridad (</w:t>
            </w:r>
            <w:r>
              <w:rPr>
                <w:sz w:val="15"/>
                <w:szCs w:val="15"/>
                <w:rFonts w:ascii="Consolas" w:cs="Consolas" w:eastAsia="Consolas" w:hAnsi="Consolas"/>
              </w:rPr>
              <w:t xml:space="preserve">vercel.json</w:t>
            </w:r>
            <w:r>
              <w:rPr>
                <w:sz w:val="15"/>
                <w:szCs w:val="15"/>
                <w:rFonts w:ascii="Calibri" w:cs="Calibri" w:eastAsia="Calibri" w:hAnsi="Calibri"/>
              </w:rPr>
              <w:t xml:space="preserve">); TLS de Supabase; límites de tasa de Supabase Auth (configuración del panel, no verificada); CAPTCHA no activado</w:t>
            </w:r>
          </w:p>
        </w:tc>
      </w:tr>
      <w:tr>
        <w:trPr>
          <w:cantSplit/>
        </w:trPr>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A.13.1.3</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Segregación en redes</w:t>
            </w:r>
          </w:p>
        </w:tc>
        <w:tc>
          <w:tcPr>
            <w:tcW w:type="dxa" w:w="8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6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 hay red propia</w:t>
            </w:r>
          </w:p>
        </w:tc>
        <w:tc>
          <w:tcPr>
            <w:tcW w:type="dxa" w:w="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A.13.2.1</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Políticas y procedimientos de intercambio de información</w:t>
            </w:r>
          </w:p>
        </w:tc>
        <w:tc>
          <w:tcPr>
            <w:tcW w:type="dxa" w:w="8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6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Exportación CSV y sincronización</w:t>
            </w:r>
          </w:p>
        </w:tc>
        <w:tc>
          <w:tcPr>
            <w:tcW w:type="dxa" w:w="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Exportación seudonimizada y auditada (</w:t>
            </w:r>
            <w:r>
              <w:rPr>
                <w:sz w:val="15"/>
                <w:szCs w:val="15"/>
                <w:rFonts w:ascii="Consolas" w:cs="Consolas" w:eastAsia="Consolas" w:hAnsi="Consolas"/>
              </w:rPr>
              <w:t xml:space="preserve">src/stores/admin.js:51</w:t>
            </w:r>
            <w:r>
              <w:rPr>
                <w:sz w:val="15"/>
                <w:szCs w:val="15"/>
                <w:rFonts w:ascii="Calibri" w:cs="Calibri" w:eastAsia="Calibri" w:hAnsi="Calibri"/>
              </w:rPr>
              <w:t xml:space="preserve">); sincronización solo con la nube activada por la persona y datos filtrados (</w:t>
            </w:r>
            <w:r>
              <w:rPr>
                <w:sz w:val="15"/>
                <w:szCs w:val="15"/>
                <w:rFonts w:ascii="Consolas" w:cs="Consolas" w:eastAsia="Consolas" w:hAnsi="Consolas"/>
              </w:rPr>
              <w:t xml:space="preserve">src/services/cloud/datosNube.js:26</w:t>
            </w:r>
            <w:r>
              <w:rPr>
                <w:sz w:val="15"/>
                <w:szCs w:val="15"/>
                <w:rFonts w:ascii="Calibri" w:cs="Calibri" w:eastAsia="Calibri" w:hAnsi="Calibri"/>
              </w:rPr>
              <w:t xml:space="preserve">); publicación por RPC con fecha truncada, consentimiento 2.0 por monitoreo y reporte/retiro (</w:t>
            </w:r>
            <w:r>
              <w:rPr>
                <w:sz w:val="15"/>
                <w:szCs w:val="15"/>
                <w:rFonts w:ascii="Consolas" w:cs="Consolas" w:eastAsia="Consolas" w:hAnsi="Consolas"/>
              </w:rPr>
              <w:t xml:space="preserve">supabase/schema.sql:1268-1503</w:t>
            </w:r>
            <w:r>
              <w:rPr>
                <w:sz w:val="15"/>
                <w:szCs w:val="15"/>
                <w:rFonts w:ascii="Calibri" w:cs="Calibri" w:eastAsia="Calibri" w:hAnsi="Calibri"/>
              </w:rPr>
              <w:t xml:space="preserve">); service worker sin datos (</w:t>
            </w:r>
            <w:r>
              <w:rPr>
                <w:sz w:val="15"/>
                <w:szCs w:val="15"/>
                <w:rFonts w:ascii="Consolas" w:cs="Consolas" w:eastAsia="Consolas" w:hAnsi="Consolas"/>
              </w:rPr>
              <w:t xml:space="preserve">public/sw.js:10</w:t>
            </w:r>
            <w:r>
              <w:rPr>
                <w:sz w:val="15"/>
                <w:szCs w:val="15"/>
                <w:rFonts w:ascii="Calibri" w:cs="Calibri" w:eastAsia="Calibri" w:hAnsi="Calibri"/>
              </w:rPr>
              <w:t xml:space="preserve">). Probado en PGlite; prueba real pendiente</w:t>
            </w:r>
          </w:p>
        </w:tc>
      </w:tr>
      <w:tr>
        <w:trPr>
          <w:cantSplit/>
        </w:trPr>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A.13.2.2</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Acuerdos de intercambio de información</w:t>
            </w:r>
          </w:p>
        </w:tc>
        <w:tc>
          <w:tcPr>
            <w:tcW w:type="dxa" w:w="8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6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Entrega de CSV a terceros (docente/investigador)</w:t>
            </w:r>
          </w:p>
        </w:tc>
        <w:tc>
          <w:tcPr>
            <w:tcW w:type="dxa" w:w="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Solo a personal autorizado; uso aceptable §4</w:t>
            </w:r>
          </w:p>
        </w:tc>
      </w:tr>
      <w:tr>
        <w:trPr>
          <w:cantSplit/>
        </w:trPr>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A.13.2.3</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Mensajería electrónica</w:t>
            </w:r>
          </w:p>
        </w:tc>
        <w:tc>
          <w:tcPr>
            <w:tcW w:type="dxa" w:w="8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6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La app no envía correos ni mensajes</w:t>
            </w:r>
          </w:p>
        </w:tc>
        <w:tc>
          <w:tcPr>
            <w:tcW w:type="dxa" w:w="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A.13.2.4</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Acuerdos de confidencialidad o no revelación</w:t>
            </w:r>
          </w:p>
        </w:tc>
        <w:tc>
          <w:tcPr>
            <w:tcW w:type="dxa" w:w="85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6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Integrantes con acceso a datos</w:t>
            </w:r>
          </w:p>
        </w:tc>
        <w:tc>
          <w:tcPr>
            <w:tcW w:type="dxa" w:w="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Compromiso de confidencialidad (</w:t>
            </w:r>
            <w:r>
              <w:rPr>
                <w:sz w:val="15"/>
                <w:szCs w:val="15"/>
                <w:rFonts w:ascii="Consolas" w:cs="Consolas" w:eastAsia="Consolas" w:hAnsi="Consolas"/>
              </w:rPr>
              <w:t xml:space="preserve">sgsi/roles_responsabilidades.md</w:t>
            </w:r>
            <w:r>
              <w:rPr>
                <w:sz w:val="15"/>
                <w:szCs w:val="15"/>
                <w:rFonts w:ascii="Calibri" w:cs="Calibri" w:eastAsia="Calibri" w:hAnsi="Calibri"/>
              </w:rPr>
              <w:t xml:space="preserve"> §3)</w:t>
            </w:r>
          </w:p>
        </w:tc>
      </w:tr>
    </w:tbl>
    <w:p>
      <w:pPr>
        <w:spacing w:after="160"/>
      </w:pPr>
    </w:p>
    <w:p>
      <w:pPr>
        <w:pStyle w:val="Heading2"/>
      </w:pPr>
      <w:r>
        <w:t xml:space="preserve">A.14 Adquisición, desarrollo y mantenimiento de los sistemas de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9"/>
        <w:gridCol w:w="2096"/>
        <w:gridCol w:w="812"/>
        <w:gridCol w:w="1486"/>
        <w:gridCol w:w="944"/>
        <w:gridCol w:w="2809"/>
      </w:tblGrid>
      <w:tr>
        <w:trPr>
          <w:cantSplit/>
          <w:tblHeader/>
        </w:trPr>
        <w:tc>
          <w:tcPr>
            <w:tcW w:type="dxa" w:w="87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209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1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48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4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80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A.14.1.1</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Análisis de requisitos y especificaciones de seguridad de la información</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RNF06</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Sección 5 (SEC-01..SEC-102)</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A.14.1.2</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Asegurar los servicios de aplicaciones en redes públicas</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SPA pública en Internet</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CSP, HSTS, RLS en Supabase</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A.14.1.3</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Protección de las transacciones de servicios de aplicaciones</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Escrituras a Supabase</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Upsert idempotente por clave primaria, </w:t>
            </w:r>
            <w:r>
              <w:rPr>
                <w:sz w:val="15"/>
                <w:szCs w:val="15"/>
                <w:rFonts w:ascii="Consolas" w:cs="Consolas" w:eastAsia="Consolas" w:hAnsi="Consolas"/>
              </w:rPr>
              <w:t xml:space="preserve">CHECK</w:t>
            </w:r>
            <w:r>
              <w:rPr>
                <w:sz w:val="15"/>
                <w:szCs w:val="15"/>
                <w:rFonts w:ascii="Calibri" w:cs="Calibri" w:eastAsia="Calibri" w:hAnsi="Calibri"/>
              </w:rPr>
              <w:t xml:space="preserve"> de consistencia, índice único de etiquetas (</w:t>
            </w:r>
            <w:r>
              <w:rPr>
                <w:sz w:val="15"/>
                <w:szCs w:val="15"/>
                <w:rFonts w:ascii="Consolas" w:cs="Consolas" w:eastAsia="Consolas" w:hAnsi="Consolas"/>
              </w:rPr>
              <w:t xml:space="preserve">supabase/schema.sql:1670</w:t>
            </w:r>
            <w:r>
              <w:rPr>
                <w:sz w:val="15"/>
                <w:szCs w:val="15"/>
                <w:rFonts w:ascii="Calibri" w:cs="Calibri" w:eastAsia="Calibri" w:hAnsi="Calibri"/>
              </w:rPr>
              <w:t xml:space="preserve">), cola serie (</w:t>
            </w:r>
            <w:r>
              <w:rPr>
                <w:sz w:val="15"/>
                <w:szCs w:val="15"/>
                <w:rFonts w:ascii="Consolas" w:cs="Consolas" w:eastAsia="Consolas" w:hAnsi="Consolas"/>
              </w:rPr>
              <w:t xml:space="preserve">src/services/cloud/cloudSync.js</w:t>
            </w:r>
            <w:r>
              <w:rPr>
                <w:sz w:val="15"/>
                <w:szCs w:val="15"/>
                <w:rFonts w:ascii="Calibri" w:cs="Calibri" w:eastAsia="Calibri" w:hAnsi="Calibri"/>
              </w:rPr>
              <w:t xml:space="preserve">); </w:t>
            </w:r>
            <w:r>
              <w:rPr>
                <w:sz w:val="15"/>
                <w:szCs w:val="15"/>
                <w:rFonts w:ascii="Consolas" w:cs="Consolas" w:eastAsia="Consolas" w:hAnsi="Consolas"/>
              </w:rPr>
              <w:t xml:space="preserve">sesiones.datos</w:t>
            </w:r>
            <w:r>
              <w:rPr>
                <w:sz w:val="15"/>
                <w:szCs w:val="15"/>
                <w:rFonts w:ascii="Calibri" w:cs="Calibri" w:eastAsia="Calibri" w:hAnsi="Calibri"/>
              </w:rPr>
              <w:t xml:space="preserve"> solo se limpia (</w:t>
            </w:r>
            <w:r>
              <w:rPr>
                <w:sz w:val="15"/>
                <w:szCs w:val="15"/>
                <w:rFonts w:ascii="Consolas" w:cs="Consolas" w:eastAsia="Consolas" w:hAnsi="Consolas"/>
              </w:rPr>
              <w:t xml:space="preserve">schema.sql:1738</w:t>
            </w:r>
            <w:r>
              <w:rPr>
                <w:sz w:val="15"/>
                <w:szCs w:val="15"/>
                <w:rFonts w:ascii="Calibri" w:cs="Calibri" w:eastAsia="Calibri" w:hAnsi="Calibri"/>
              </w:rPr>
              <w:t xml:space="preserve">), no se valida con lista blanca (C-20 diferido)</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A.14.2.1</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 de desarrollo seguro</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Proyecto de desarrollo</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ESLint seguridad (</w:t>
            </w:r>
            <w:r>
              <w:rPr>
                <w:sz w:val="15"/>
                <w:szCs w:val="15"/>
                <w:rFonts w:ascii="Consolas" w:cs="Consolas" w:eastAsia="Consolas" w:hAnsi="Consolas"/>
              </w:rPr>
              <w:t xml:space="preserve">eslint.config.js:35</w:t>
            </w:r>
            <w:r>
              <w:rPr>
                <w:sz w:val="15"/>
                <w:szCs w:val="15"/>
                <w:rFonts w:ascii="Calibri" w:cs="Calibri" w:eastAsia="Calibri" w:hAnsi="Calibri"/>
              </w:rPr>
              <w:t xml:space="preserve">), reglas SEC-53</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A.14.2.2</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Procedimiento de control de cambios en sistemas</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Cambios de código y esquema</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 + CAMBIOS.md; orden formal de migraciones y esquema idempotente; plantilla de PR (</w:t>
            </w:r>
            <w:r>
              <w:rPr>
                <w:sz w:val="15"/>
                <w:szCs w:val="15"/>
                <w:rFonts w:ascii="Consolas" w:cs="Consolas" w:eastAsia="Consolas" w:hAnsi="Consolas"/>
              </w:rPr>
              <w:t xml:space="preserve">.github/pull_request_template.md</w:t>
            </w:r>
            <w:r>
              <w:rPr>
                <w:sz w:val="15"/>
                <w:szCs w:val="15"/>
                <w:rFonts w:ascii="Calibri" w:cs="Calibri" w:eastAsia="Calibri" w:hAnsi="Calibri"/>
              </w:rPr>
              <w:t xml:space="preserve">); la protección de rama no está activa</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A.14.2.3</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técnica de las aplicaciones tras efectuar cambios en el sistema operativo</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La SPA corre en el navegador, no depende del SO del servidor</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 reemplaza por pruebas tras actualizar el navegador (A.14.2.9)</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A.14.2.4</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Restricciones a los cambios en los paquetes de software</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 parchear </w:t>
            </w:r>
            <w:r>
              <w:rPr>
                <w:sz w:val="15"/>
                <w:szCs w:val="15"/>
                <w:rFonts w:ascii="Consolas" w:cs="Consolas" w:eastAsia="Consolas" w:hAnsi="Consolas"/>
              </w:rPr>
              <w:t xml:space="preserve">node_modules</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Versiones fijadas </w:t>
            </w:r>
            <w:r>
              <w:rPr>
                <w:sz w:val="15"/>
                <w:szCs w:val="15"/>
                <w:rFonts w:ascii="Consolas" w:cs="Consolas" w:eastAsia="Consolas" w:hAnsi="Consolas"/>
              </w:rPr>
              <w:t xml:space="preserve">~</w:t>
            </w:r>
            <w:r>
              <w:rPr>
                <w:sz w:val="15"/>
                <w:szCs w:val="15"/>
                <w:rFonts w:ascii="Calibri" w:cs="Calibri" w:eastAsia="Calibri" w:hAnsi="Calibri"/>
              </w:rPr>
              <w:t xml:space="preserve"> y lockfile (</w:t>
            </w:r>
            <w:r>
              <w:rPr>
                <w:sz w:val="15"/>
                <w:szCs w:val="15"/>
                <w:rFonts w:ascii="Consolas" w:cs="Consolas" w:eastAsia="Consolas" w:hAnsi="Consolas"/>
              </w:rPr>
              <w:t xml:space="preserve">package.json</w:t>
            </w:r>
            <w:r>
              <w:rPr>
                <w:sz w:val="15"/>
                <w:szCs w:val="15"/>
                <w:rFonts w:ascii="Calibri" w:cs="Calibri" w:eastAsia="Calibri" w:hAnsi="Calibri"/>
              </w:rPr>
              <w:t xml:space="preserve">)</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A.14.2.5</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Principios de ingeniería de sistemas seguros</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Diseño</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Defensa en profundidad, mínimo privilegio, fallo seguro (</w:t>
            </w:r>
            <w:r>
              <w:rPr>
                <w:sz w:val="15"/>
                <w:szCs w:val="15"/>
                <w:rFonts w:ascii="Consolas" w:cs="Consolas" w:eastAsia="Consolas" w:hAnsi="Consolas"/>
              </w:rPr>
              <w:t xml:space="preserve">src/stores/settings.js:53</w:t>
            </w:r>
            <w:r>
              <w:rPr>
                <w:sz w:val="15"/>
                <w:szCs w:val="15"/>
                <w:rFonts w:ascii="Calibri" w:cs="Calibri" w:eastAsia="Calibri" w:hAnsi="Calibri"/>
              </w:rPr>
              <w:t xml:space="preserve">)</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A.14.2.6</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Entorno de desarrollo seguro</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Equipos y secretos del equipo</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.env.local</w:t>
            </w:r>
            <w:r>
              <w:rPr>
                <w:sz w:val="15"/>
                <w:szCs w:val="15"/>
                <w:rFonts w:ascii="Calibri" w:cs="Calibri" w:eastAsia="Calibri" w:hAnsi="Calibri"/>
              </w:rPr>
              <w:t xml:space="preserve"> ignorado, sin source maps (</w:t>
            </w:r>
            <w:r>
              <w:rPr>
                <w:sz w:val="15"/>
                <w:szCs w:val="15"/>
                <w:rFonts w:ascii="Consolas" w:cs="Consolas" w:eastAsia="Consolas" w:hAnsi="Consolas"/>
              </w:rPr>
              <w:t xml:space="preserve">vite.config.js:46</w:t>
            </w:r>
            <w:r>
              <w:rPr>
                <w:sz w:val="15"/>
                <w:szCs w:val="15"/>
                <w:rFonts w:ascii="Calibri" w:cs="Calibri" w:eastAsia="Calibri" w:hAnsi="Calibri"/>
              </w:rPr>
              <w:t xml:space="preserve">) y sin </w:t>
            </w:r>
            <w:r>
              <w:rPr>
                <w:sz w:val="15"/>
                <w:szCs w:val="15"/>
                <w:rFonts w:ascii="Consolas" w:cs="Consolas" w:eastAsia="Consolas" w:hAnsi="Consolas"/>
              </w:rPr>
              <w:t xml:space="preserve">console</w:t>
            </w:r>
            <w:r>
              <w:rPr>
                <w:sz w:val="15"/>
                <w:szCs w:val="15"/>
                <w:rFonts w:ascii="Calibri" w:cs="Calibri" w:eastAsia="Calibri" w:hAnsi="Calibri"/>
              </w:rPr>
              <w:t xml:space="preserve"> (</w:t>
            </w:r>
            <w:r>
              <w:rPr>
                <w:sz w:val="15"/>
                <w:szCs w:val="15"/>
                <w:rFonts w:ascii="Consolas" w:cs="Consolas" w:eastAsia="Consolas" w:hAnsi="Consolas"/>
              </w:rPr>
              <w:t xml:space="preserve">vite.config.js:44</w:t>
            </w:r>
            <w:r>
              <w:rPr>
                <w:sz w:val="15"/>
                <w:szCs w:val="15"/>
                <w:rFonts w:ascii="Calibri" w:cs="Calibri" w:eastAsia="Calibri" w:hAnsi="Calibri"/>
              </w:rPr>
              <w:t xml:space="preserve">); el proyecto vive en OneDrive (excluir </w:t>
            </w:r>
            <w:r>
              <w:rPr>
                <w:sz w:val="15"/>
                <w:szCs w:val="15"/>
                <w:rFonts w:ascii="Consolas" w:cs="Consolas" w:eastAsia="Consolas" w:hAnsi="Consolas"/>
              </w:rPr>
              <w:t xml:space="preserve">.env.local</w:t>
            </w:r>
            <w:r>
              <w:rPr>
                <w:sz w:val="15"/>
                <w:szCs w:val="15"/>
                <w:rFonts w:ascii="Calibri" w:cs="Calibri" w:eastAsia="Calibri" w:hAnsi="Calibri"/>
              </w:rPr>
              <w:t xml:space="preserve"> y </w:t>
            </w:r>
            <w:r>
              <w:rPr>
                <w:sz w:val="15"/>
                <w:szCs w:val="15"/>
                <w:rFonts w:ascii="Consolas" w:cs="Consolas" w:eastAsia="Consolas" w:hAnsi="Consolas"/>
              </w:rPr>
              <w:t xml:space="preserve">node_modules</w:t>
            </w:r>
            <w:r>
              <w:rPr>
                <w:sz w:val="15"/>
                <w:szCs w:val="15"/>
                <w:rFonts w:ascii="Calibri" w:cs="Calibri" w:eastAsia="Calibri" w:hAnsi="Calibri"/>
              </w:rPr>
              <w:t xml:space="preserve"> de la sincronización) y no existe </w:t>
            </w:r>
            <w:r>
              <w:rPr>
                <w:sz w:val="15"/>
                <w:szCs w:val="15"/>
                <w:rFonts w:ascii="Consolas" w:cs="Consolas" w:eastAsia="Consolas" w:hAnsi="Consolas"/>
              </w:rPr>
              <w:t xml:space="preserve">SECURITY.md</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A.14.2.7</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Externalización del desarrollo de software</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Lo desarrolla el propio equipo</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N/A</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A.14.2.8</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Pruebas funcionales de seguridad de sistemas</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Verificar controles</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343 pruebas unitarias (28 archivos, p. ej. </w:t>
            </w:r>
            <w:r>
              <w:rPr>
                <w:sz w:val="15"/>
                <w:szCs w:val="15"/>
                <w:rFonts w:ascii="Consolas" w:cs="Consolas" w:eastAsia="Consolas" w:hAnsi="Consolas"/>
              </w:rPr>
              <w:t xml:space="preserve">tests/security.spec.js</w:t>
            </w:r>
            <w:r>
              <w:rPr>
                <w:sz w:val="15"/>
                <w:szCs w:val="15"/>
                <w:rFonts w:ascii="Calibri" w:cs="Calibri" w:eastAsia="Calibri" w:hAnsi="Calibri"/>
              </w:rPr>
              <w:t xml:space="preserve">, </w:t>
            </w:r>
            <w:r>
              <w:rPr>
                <w:sz w:val="15"/>
                <w:szCs w:val="15"/>
                <w:rFonts w:ascii="Consolas" w:cs="Consolas" w:eastAsia="Consolas" w:hAnsi="Consolas"/>
              </w:rPr>
              <w:t xml:space="preserve">tests/isms.spec.js</w:t>
            </w:r>
            <w:r>
              <w:rPr>
                <w:sz w:val="15"/>
                <w:szCs w:val="15"/>
                <w:rFonts w:ascii="Calibri" w:cs="Calibri" w:eastAsia="Calibri" w:hAnsi="Calibri"/>
              </w:rPr>
              <w:t xml:space="preserve">, </w:t>
            </w:r>
            <w:r>
              <w:rPr>
                <w:sz w:val="15"/>
                <w:szCs w:val="15"/>
                <w:rFonts w:ascii="Consolas" w:cs="Consolas" w:eastAsia="Consolas" w:hAnsi="Consolas"/>
              </w:rPr>
              <w:t xml:space="preserve">tests/schema.spec.js</w:t>
            </w:r>
            <w:r>
              <w:rPr>
                <w:sz w:val="15"/>
                <w:szCs w:val="15"/>
                <w:rFonts w:ascii="Calibri" w:cs="Calibri" w:eastAsia="Calibri" w:hAnsi="Calibri"/>
              </w:rPr>
              <w:t xml:space="preserve">, </w:t>
            </w:r>
            <w:r>
              <w:rPr>
                <w:sz w:val="15"/>
                <w:szCs w:val="15"/>
                <w:rFonts w:ascii="Consolas" w:cs="Consolas" w:eastAsia="Consolas" w:hAnsi="Consolas"/>
              </w:rPr>
              <w:t xml:space="preserve">tests/privacy.spec.js</w:t>
            </w:r>
            <w:r>
              <w:rPr>
                <w:sz w:val="15"/>
                <w:szCs w:val="15"/>
                <w:rFonts w:ascii="Calibri" w:cs="Calibri" w:eastAsia="Calibri" w:hAnsi="Calibri"/>
              </w:rPr>
              <w:t xml:space="preserve">) y 75 E2E (16 archivos) con Supabase simulado; SQL en PGlite y </w:t>
            </w:r>
            <w:r>
              <w:rPr>
                <w:sz w:val="15"/>
                <w:szCs w:val="15"/>
                <w:rFonts w:ascii="Consolas" w:cs="Consolas" w:eastAsia="Consolas" w:hAnsi="Consolas"/>
              </w:rPr>
              <w:t xml:space="preserve">supabase/pruebas_rls.sql</w:t>
            </w:r>
            <w:r>
              <w:rPr>
                <w:sz w:val="15"/>
                <w:szCs w:val="15"/>
                <w:rFonts w:ascii="Calibri" w:cs="Calibri" w:eastAsia="Calibri" w:hAnsi="Calibri"/>
              </w:rPr>
              <w:t xml:space="preserve"> (101 casos) fuera del CI; CI </w:t>
            </w:r>
            <w:r>
              <w:rPr>
                <w:sz w:val="15"/>
                <w:szCs w:val="15"/>
                <w:rFonts w:ascii="Consolas" w:cs="Consolas" w:eastAsia="Consolas" w:hAnsi="Consolas"/>
              </w:rPr>
              <w:t xml:space="preserve">.github/workflows/ci.yml</w:t>
            </w:r>
            <w:r>
              <w:rPr>
                <w:sz w:val="15"/>
                <w:szCs w:val="15"/>
                <w:rFonts w:ascii="Calibri" w:cs="Calibri" w:eastAsia="Calibri" w:hAnsi="Calibri"/>
              </w:rPr>
              <w:t xml:space="preserve">. Falta la prueba real de RLS y del claim </w:t>
            </w:r>
            <w:r>
              <w:rPr>
                <w:sz w:val="15"/>
                <w:szCs w:val="15"/>
                <w:rFonts w:ascii="Consolas" w:cs="Consolas" w:eastAsia="Consolas" w:hAnsi="Consolas"/>
              </w:rPr>
              <w:t xml:space="preserve">amr</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A.14.2.9</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Pruebas de aceptación de sistemas</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Entrega por hito</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Checklist 5.15 (sin ejecutar contra la nube real); </w:t>
            </w:r>
            <w:r>
              <w:rPr>
                <w:sz w:val="15"/>
                <w:szCs w:val="15"/>
                <w:rFonts w:ascii="Consolas" w:cs="Consolas" w:eastAsia="Consolas" w:hAnsi="Consolas"/>
              </w:rPr>
              <w:t xml:space="preserve">docs/VERIFICACION.md</w:t>
            </w:r>
            <w:r>
              <w:rPr>
                <w:sz w:val="15"/>
                <w:szCs w:val="15"/>
                <w:rFonts w:ascii="Calibri" w:cs="Calibri" w:eastAsia="Calibri" w:hAnsi="Calibri"/>
              </w:rPr>
              <w:t xml:space="preserve">; E2E Playwright </w:t>
            </w:r>
            <w:r>
              <w:rPr>
                <w:sz w:val="15"/>
                <w:szCs w:val="15"/>
                <w:rFonts w:ascii="Consolas" w:cs="Consolas" w:eastAsia="Consolas" w:hAnsi="Consolas"/>
              </w:rPr>
              <w:t xml:space="preserve">e2e/*.spec.js</w:t>
            </w:r>
            <w:r>
              <w:rPr>
                <w:sz w:val="15"/>
                <w:szCs w:val="15"/>
                <w:rFonts w:ascii="Calibri" w:cs="Calibri" w:eastAsia="Calibri" w:hAnsi="Calibri"/>
              </w:rPr>
              <w:t xml:space="preserve"> en CI; matriz </w:t>
            </w:r>
            <w:r>
              <w:rPr>
                <w:sz w:val="15"/>
                <w:szCs w:val="15"/>
                <w:rFonts w:ascii="Consolas" w:cs="Consolas" w:eastAsia="Consolas" w:hAnsi="Consolas"/>
              </w:rPr>
              <w:t xml:space="preserve">docs/TRAZABILIDAD.md</w:t>
            </w:r>
            <w:r>
              <w:rPr>
                <w:sz w:val="15"/>
                <w:szCs w:val="15"/>
                <w:rFonts w:ascii="Calibri" w:cs="Calibri" w:eastAsia="Calibri" w:hAnsi="Calibri"/>
              </w:rPr>
              <w:t xml:space="preserve"> — SUG-11</w:t>
            </w:r>
          </w:p>
        </w:tc>
      </w:tr>
      <w:tr>
        <w:trPr>
          <w:cantSplit/>
        </w:trPr>
        <w:tc>
          <w:tcPr>
            <w:tcW w:type="dxa" w:w="8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A.14.3.1</w:t>
            </w:r>
          </w:p>
        </w:tc>
        <w:tc>
          <w:tcPr>
            <w:tcW w:type="dxa" w:w="20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Protección de los datos de prueba</w:t>
            </w:r>
          </w:p>
        </w:tc>
        <w:tc>
          <w:tcPr>
            <w:tcW w:type="dxa" w:w="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 usar datos reales</w:t>
            </w:r>
          </w:p>
        </w:tc>
        <w:tc>
          <w:tcPr>
            <w:tcW w:type="dxa" w:w="94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Simulador (</w:t>
            </w:r>
            <w:r>
              <w:rPr>
                <w:sz w:val="15"/>
                <w:szCs w:val="15"/>
                <w:rFonts w:ascii="Consolas" w:cs="Consolas" w:eastAsia="Consolas" w:hAnsi="Consolas"/>
              </w:rPr>
              <w:t xml:space="preserve">src/services/sources/SimulatorSource.js</w:t>
            </w:r>
            <w:r>
              <w:rPr>
                <w:sz w:val="15"/>
                <w:szCs w:val="15"/>
                <w:rFonts w:ascii="Calibri" w:cs="Calibri" w:eastAsia="Calibri" w:hAnsi="Calibri"/>
              </w:rPr>
              <w:t xml:space="preserve">), referencia sintética</w:t>
            </w:r>
          </w:p>
        </w:tc>
      </w:tr>
    </w:tbl>
    <w:p>
      <w:pPr>
        <w:spacing w:after="160"/>
      </w:pPr>
    </w:p>
    <w:p>
      <w:pPr>
        <w:pStyle w:val="Heading2"/>
      </w:pPr>
      <w:r>
        <w:t xml:space="preserve">A.15 Relación con proveedores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
        <w:gridCol w:w="2198"/>
        <w:gridCol w:w="770"/>
        <w:gridCol w:w="1707"/>
        <w:gridCol w:w="921"/>
        <w:gridCol w:w="2601"/>
      </w:tblGrid>
      <w:tr>
        <w:trPr>
          <w:cantSplit/>
          <w:tblHeader/>
        </w:trPr>
        <w:tc>
          <w:tcPr>
            <w:tcW w:type="dxa" w:w="82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219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77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70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2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60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A.15.1.1</w:t>
            </w:r>
          </w:p>
        </w:tc>
        <w:tc>
          <w:tcPr>
            <w:tcW w:type="dxa" w:w="21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 de seguridad de la información en las relaciones con los proveedores</w:t>
            </w:r>
          </w:p>
        </w:tc>
        <w:tc>
          <w:tcPr>
            <w:tcW w:type="dxa" w:w="77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Supabase almacena datos de salud seudonimizados; Vercel sirve la app</w:t>
            </w:r>
          </w:p>
        </w:tc>
        <w:tc>
          <w:tcPr>
            <w:tcW w:type="dxa" w:w="9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Política §5 (proveedores en la nube); fichas en </w:t>
            </w:r>
            <w:r>
              <w:rPr>
                <w:sz w:val="15"/>
                <w:szCs w:val="15"/>
                <w:rFonts w:ascii="Consolas" w:cs="Consolas" w:eastAsia="Consolas" w:hAnsi="Consolas"/>
              </w:rPr>
              <w:t xml:space="preserve">docs/sgsi/proveedores.md</w:t>
            </w:r>
            <w:r>
              <w:rPr>
                <w:sz w:val="15"/>
                <w:szCs w:val="15"/>
                <w:rFonts w:ascii="Calibri" w:cs="Calibri" w:eastAsia="Calibri" w:hAnsi="Calibri"/>
              </w:rPr>
              <w:t xml:space="preserve">; términos y DPA de Supabase/Vercel </w:t>
            </w:r>
            <w:r>
              <w:rPr>
                <w:b/>
                <w:bCs/>
                <w:sz w:val="15"/>
                <w:szCs w:val="15"/>
                <w:rFonts w:ascii="Calibri" w:cs="Calibri" w:eastAsia="Calibri" w:hAnsi="Calibri"/>
              </w:rPr>
              <w:t xml:space="preserve">sin registrar</w:t>
            </w:r>
            <w:r>
              <w:rPr>
                <w:sz w:val="15"/>
                <w:szCs w:val="15"/>
                <w:rFonts w:ascii="Calibri" w:cs="Calibri" w:eastAsia="Calibri" w:hAnsi="Calibri"/>
              </w:rPr>
              <w:t xml:space="preserve"> (pendiente) — SUG-15</w:t>
            </w:r>
          </w:p>
        </w:tc>
      </w:tr>
      <w:tr>
        <w:trPr>
          <w:cantSplit/>
        </w:trPr>
        <w:tc>
          <w:tcPr>
            <w:tcW w:type="dxa" w:w="8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A.15.1.2</w:t>
            </w:r>
          </w:p>
        </w:tc>
        <w:tc>
          <w:tcPr>
            <w:tcW w:type="dxa" w:w="21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Requisitos de seguridad en contratos con terceros</w:t>
            </w:r>
          </w:p>
        </w:tc>
        <w:tc>
          <w:tcPr>
            <w:tcW w:type="dxa" w:w="77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Planes gratuitos con términos estándar</w:t>
            </w:r>
          </w:p>
        </w:tc>
        <w:tc>
          <w:tcPr>
            <w:tcW w:type="dxa" w:w="9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de DPA, región (us-east-1) y certificaciones por registrar con fecha en </w:t>
            </w:r>
            <w:r>
              <w:rPr>
                <w:sz w:val="15"/>
                <w:szCs w:val="15"/>
                <w:rFonts w:ascii="Consolas" w:cs="Consolas" w:eastAsia="Consolas" w:hAnsi="Consolas"/>
              </w:rPr>
              <w:t xml:space="preserve">docs/sgsi/proveedores.md</w:t>
            </w:r>
            <w:r>
              <w:rPr>
                <w:sz w:val="15"/>
                <w:szCs w:val="15"/>
                <w:rFonts w:ascii="Calibri" w:cs="Calibri" w:eastAsia="Calibri" w:hAnsi="Calibri"/>
              </w:rPr>
              <w:t xml:space="preserve"> (R18, R37)</w:t>
            </w:r>
          </w:p>
        </w:tc>
      </w:tr>
      <w:tr>
        <w:trPr>
          <w:cantSplit/>
        </w:trPr>
        <w:tc>
          <w:tcPr>
            <w:tcW w:type="dxa" w:w="8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A.15.1.3</w:t>
            </w:r>
          </w:p>
        </w:tc>
        <w:tc>
          <w:tcPr>
            <w:tcW w:type="dxa" w:w="21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Cadena de suministro de tecnología de la información y de las comunicaciones</w:t>
            </w:r>
          </w:p>
        </w:tc>
        <w:tc>
          <w:tcPr>
            <w:tcW w:type="dxa" w:w="77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7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Paquetes npm</w:t>
            </w:r>
          </w:p>
        </w:tc>
        <w:tc>
          <w:tcPr>
            <w:tcW w:type="dxa" w:w="9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Sin CDN, lockfile, </w:t>
            </w:r>
            <w:r>
              <w:rPr>
                <w:sz w:val="15"/>
                <w:szCs w:val="15"/>
                <w:rFonts w:ascii="Consolas" w:cs="Consolas" w:eastAsia="Consolas" w:hAnsi="Consolas"/>
              </w:rPr>
              <w:t xml:space="preserve">npm audit</w:t>
            </w:r>
          </w:p>
        </w:tc>
      </w:tr>
      <w:tr>
        <w:trPr>
          <w:cantSplit/>
        </w:trPr>
        <w:tc>
          <w:tcPr>
            <w:tcW w:type="dxa" w:w="8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A.15.2.1</w:t>
            </w:r>
          </w:p>
        </w:tc>
        <w:tc>
          <w:tcPr>
            <w:tcW w:type="dxa" w:w="21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Control y revisión de la provisión de servicios del proveedor</w:t>
            </w:r>
          </w:p>
        </w:tc>
        <w:tc>
          <w:tcPr>
            <w:tcW w:type="dxa" w:w="77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Disponibilidad de Vercel/Supabase</w:t>
            </w:r>
          </w:p>
        </w:tc>
        <w:tc>
          <w:tcPr>
            <w:tcW w:type="dxa" w:w="9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de la página de estado y avisos en cada hito; revisión semestral registrada en </w:t>
            </w:r>
            <w:r>
              <w:rPr>
                <w:sz w:val="15"/>
                <w:szCs w:val="15"/>
                <w:rFonts w:ascii="Consolas" w:cs="Consolas" w:eastAsia="Consolas" w:hAnsi="Consolas"/>
              </w:rPr>
              <w:t xml:space="preserve">docs/sgsi/proveedores.md</w:t>
            </w:r>
          </w:p>
        </w:tc>
      </w:tr>
      <w:tr>
        <w:trPr>
          <w:cantSplit/>
        </w:trPr>
        <w:tc>
          <w:tcPr>
            <w:tcW w:type="dxa" w:w="8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A.15.2.2</w:t>
            </w:r>
          </w:p>
        </w:tc>
        <w:tc>
          <w:tcPr>
            <w:tcW w:type="dxa" w:w="219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Gestión de cambios en la provisión del servicio del proveedor</w:t>
            </w:r>
          </w:p>
        </w:tc>
        <w:tc>
          <w:tcPr>
            <w:tcW w:type="dxa" w:w="77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70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Cambios de API/planes del proveedor</w:t>
            </w:r>
          </w:p>
        </w:tc>
        <w:tc>
          <w:tcPr>
            <w:tcW w:type="dxa" w:w="9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60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Reapreciación del riesgo ante cambios (8.2)</w:t>
            </w:r>
          </w:p>
        </w:tc>
      </w:tr>
    </w:tbl>
    <w:p>
      <w:pPr>
        <w:spacing w:after="160"/>
      </w:pPr>
    </w:p>
    <w:p>
      <w:pPr>
        <w:pStyle w:val="Heading2"/>
      </w:pPr>
      <w:r>
        <w:t xml:space="preserve">A.16 Gestión de incidentes de seguridad de la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2067"/>
        <w:gridCol w:w="813"/>
        <w:gridCol w:w="1539"/>
        <w:gridCol w:w="918"/>
        <w:gridCol w:w="2812"/>
      </w:tblGrid>
      <w:tr>
        <w:trPr>
          <w:cantSplit/>
          <w:tblHeader/>
        </w:trPr>
        <w:tc>
          <w:tcPr>
            <w:tcW w:type="dxa" w:w="87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206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1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53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1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81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A.16.1.1</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Responsabilidades y procedimientos</w:t>
            </w:r>
          </w:p>
        </w:tc>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5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Fuga de CSV, alteración, acceso indebido</w:t>
            </w:r>
          </w:p>
        </w:tc>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sgsi/procedimiento_incidentes.md</w:t>
            </w:r>
          </w:p>
        </w:tc>
      </w:tr>
      <w:tr>
        <w:trPr>
          <w:cantSplit/>
        </w:trPr>
        <w:tc>
          <w:tcPr>
            <w:tcW w:type="dxa" w:w="8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A.16.1.2</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Notificación de los eventos de seguridad de la información</w:t>
            </w:r>
          </w:p>
        </w:tc>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5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Canal rápido para cualquier usuario</w:t>
            </w:r>
          </w:p>
        </w:tc>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/seguridad#reportar</w:t>
            </w:r>
            <w:r>
              <w:rPr>
                <w:sz w:val="15"/>
                <w:szCs w:val="15"/>
                <w:rFonts w:ascii="Calibri" w:cs="Calibri" w:eastAsia="Calibri" w:hAnsi="Calibri"/>
              </w:rPr>
              <w:t xml:space="preserve"> (</w:t>
            </w:r>
            <w:r>
              <w:rPr>
                <w:sz w:val="15"/>
                <w:szCs w:val="15"/>
                <w:rFonts w:ascii="Consolas" w:cs="Consolas" w:eastAsia="Consolas" w:hAnsi="Consolas"/>
              </w:rPr>
              <w:t xml:space="preserve">src/components/security/IncidentReportForm.vue</w:t>
            </w:r>
            <w:r>
              <w:rPr>
                <w:sz w:val="15"/>
                <w:szCs w:val="15"/>
                <w:rFonts w:ascii="Calibri" w:cs="Calibri" w:eastAsia="Calibri" w:hAnsi="Calibri"/>
              </w:rPr>
              <w:t xml:space="preserve">), </w:t>
            </w:r>
            <w:r>
              <w:rPr>
                <w:sz w:val="15"/>
                <w:szCs w:val="15"/>
                <w:rFonts w:ascii="Consolas" w:cs="Consolas" w:eastAsia="Consolas" w:hAnsi="Consolas"/>
              </w:rPr>
              <w:t xml:space="preserve">src/stores/isms.js:74</w:t>
            </w:r>
            <w:r>
              <w:rPr>
                <w:sz w:val="15"/>
                <w:szCs w:val="15"/>
                <w:rFonts w:ascii="Calibri" w:cs="Calibri" w:eastAsia="Calibri" w:hAnsi="Calibri"/>
              </w:rPr>
              <w:t xml:space="preserve">, tabla </w:t>
            </w:r>
            <w:r>
              <w:rPr>
                <w:sz w:val="15"/>
                <w:szCs w:val="15"/>
                <w:rFonts w:ascii="Consolas" w:cs="Consolas" w:eastAsia="Consolas" w:hAnsi="Consolas"/>
              </w:rPr>
              <w:t xml:space="preserve">incidentes</w:t>
            </w:r>
            <w:r>
              <w:rPr>
                <w:sz w:val="15"/>
                <w:szCs w:val="15"/>
                <w:rFonts w:ascii="Calibri" w:cs="Calibri" w:eastAsia="Calibri" w:hAnsi="Calibri"/>
              </w:rPr>
              <w:t xml:space="preserve"> con trigger que rechaza RUT, correos y valores de salud (</w:t>
            </w:r>
            <w:r>
              <w:rPr>
                <w:sz w:val="15"/>
                <w:szCs w:val="15"/>
                <w:rFonts w:ascii="Consolas" w:cs="Consolas" w:eastAsia="Consolas" w:hAnsi="Consolas"/>
              </w:rPr>
              <w:t xml:space="preserve">supabase/schema.sql:1590</w:t>
            </w:r>
            <w:r>
              <w:rPr>
                <w:sz w:val="15"/>
                <w:szCs w:val="15"/>
                <w:rFonts w:ascii="Calibri" w:cs="Calibri" w:eastAsia="Calibri" w:hAnsi="Calibri"/>
              </w:rPr>
              <w:t xml:space="preserve">); reporte de contenido público (</w:t>
            </w:r>
            <w:r>
              <w:rPr>
                <w:sz w:val="15"/>
                <w:szCs w:val="15"/>
                <w:rFonts w:ascii="Consolas" w:cs="Consolas" w:eastAsia="Consolas" w:hAnsi="Consolas"/>
              </w:rPr>
              <w:t xml:space="preserve">reportar_monitoreo</w:t>
            </w:r>
            <w:r>
              <w:rPr>
                <w:sz w:val="15"/>
                <w:szCs w:val="15"/>
                <w:rFonts w:ascii="Calibri" w:cs="Calibri" w:eastAsia="Calibri" w:hAnsi="Calibri"/>
              </w:rPr>
              <w:t xml:space="preserve">, </w:t>
            </w:r>
            <w:r>
              <w:rPr>
                <w:sz w:val="15"/>
                <w:szCs w:val="15"/>
                <w:rFonts w:ascii="Consolas" w:cs="Consolas" w:eastAsia="Consolas" w:hAnsi="Consolas"/>
              </w:rPr>
              <w:t xml:space="preserve">:1387</w:t>
            </w:r>
            <w:r>
              <w:rPr>
                <w:sz w:val="15"/>
                <w:szCs w:val="15"/>
                <w:rFonts w:ascii="Calibri" w:cs="Calibri" w:eastAsia="Calibri" w:hAnsi="Calibri"/>
              </w:rPr>
              <w:t xml:space="preserve">)</w:t>
            </w:r>
          </w:p>
        </w:tc>
      </w:tr>
      <w:tr>
        <w:trPr>
          <w:cantSplit/>
        </w:trPr>
        <w:tc>
          <w:tcPr>
            <w:tcW w:type="dxa" w:w="8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A.16.1.3</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Notificación de puntos débiles de la seguridad</w:t>
            </w:r>
          </w:p>
        </w:tc>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5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Debilidades observadas</w:t>
            </w:r>
          </w:p>
        </w:tc>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Tipo </w:t>
            </w:r>
            <w:r>
              <w:rPr>
                <w:sz w:val="15"/>
                <w:szCs w:val="15"/>
                <w:rFonts w:ascii="Consolas" w:cs="Consolas" w:eastAsia="Consolas" w:hAnsi="Consolas"/>
              </w:rPr>
              <w:t xml:space="preserve">debilidad</w:t>
            </w:r>
            <w:r>
              <w:rPr>
                <w:sz w:val="15"/>
                <w:szCs w:val="15"/>
                <w:rFonts w:ascii="Calibri" w:cs="Calibri" w:eastAsia="Calibri" w:hAnsi="Calibri"/>
              </w:rPr>
              <w:t xml:space="preserve"> (</w:t>
            </w:r>
            <w:r>
              <w:rPr>
                <w:sz w:val="15"/>
                <w:szCs w:val="15"/>
                <w:rFonts w:ascii="Consolas" w:cs="Consolas" w:eastAsia="Consolas" w:hAnsi="Consolas"/>
              </w:rPr>
              <w:t xml:space="preserve">src/services/security/incidents.js</w:t>
            </w:r>
            <w:r>
              <w:rPr>
                <w:sz w:val="15"/>
                <w:szCs w:val="15"/>
                <w:rFonts w:ascii="Calibri" w:cs="Calibri" w:eastAsia="Calibri" w:hAnsi="Calibri"/>
              </w:rPr>
              <w:t xml:space="preserve">)</w:t>
            </w:r>
          </w:p>
        </w:tc>
      </w:tr>
      <w:tr>
        <w:trPr>
          <w:cantSplit/>
        </w:trPr>
        <w:tc>
          <w:tcPr>
            <w:tcW w:type="dxa" w:w="8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A.16.1.4</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Evaluación y decisión sobre los eventos de seguridad de información</w:t>
            </w:r>
          </w:p>
        </w:tc>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5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Clasificar evento vs. incidente</w:t>
            </w:r>
          </w:p>
        </w:tc>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Estados </w:t>
            </w:r>
            <w:r>
              <w:rPr>
                <w:sz w:val="15"/>
                <w:szCs w:val="15"/>
                <w:rFonts w:ascii="Consolas" w:cs="Consolas" w:eastAsia="Consolas" w:hAnsi="Consolas"/>
              </w:rPr>
              <w:t xml:space="preserve">en_analisis</w:t>
            </w:r>
            <w:r>
              <w:rPr>
                <w:sz w:val="15"/>
                <w:szCs w:val="15"/>
                <w:rFonts w:ascii="Calibri" w:cs="Calibri" w:eastAsia="Calibri" w:hAnsi="Calibri"/>
              </w:rPr>
              <w:t xml:space="preserve">/</w:t>
            </w:r>
            <w:r>
              <w:rPr>
                <w:sz w:val="15"/>
                <w:szCs w:val="15"/>
                <w:rFonts w:ascii="Consolas" w:cs="Consolas" w:eastAsia="Consolas" w:hAnsi="Consolas"/>
              </w:rPr>
              <w:t xml:space="preserve">descartado</w:t>
            </w:r>
            <w:r>
              <w:rPr>
                <w:sz w:val="15"/>
                <w:szCs w:val="15"/>
                <w:rFonts w:ascii="Calibri" w:cs="Calibri" w:eastAsia="Calibri" w:hAnsi="Calibri"/>
              </w:rPr>
              <w:t xml:space="preserve"> (</w:t>
            </w:r>
            <w:r>
              <w:rPr>
                <w:sz w:val="15"/>
                <w:szCs w:val="15"/>
                <w:rFonts w:ascii="Consolas" w:cs="Consolas" w:eastAsia="Consolas" w:hAnsi="Consolas"/>
              </w:rPr>
              <w:t xml:space="preserve">src/services/security/incidents.js:88</w:t>
            </w:r>
            <w:r>
              <w:rPr>
                <w:sz w:val="15"/>
                <w:szCs w:val="15"/>
                <w:rFonts w:ascii="Calibri" w:cs="Calibri" w:eastAsia="Calibri" w:hAnsi="Calibri"/>
              </w:rPr>
              <w:t xml:space="preserve">) y ciclo validado en el servidor (</w:t>
            </w:r>
            <w:r>
              <w:rPr>
                <w:sz w:val="15"/>
                <w:szCs w:val="15"/>
                <w:rFonts w:ascii="Consolas" w:cs="Consolas" w:eastAsia="Consolas" w:hAnsi="Consolas"/>
              </w:rPr>
              <w:t xml:space="preserve">admin_actualizar_incidente</w:t>
            </w:r>
            <w:r>
              <w:rPr>
                <w:sz w:val="15"/>
                <w:szCs w:val="15"/>
                <w:rFonts w:ascii="Calibri" w:cs="Calibri" w:eastAsia="Calibri" w:hAnsi="Calibri"/>
              </w:rPr>
              <w:t xml:space="preserve">, </w:t>
            </w:r>
            <w:r>
              <w:rPr>
                <w:sz w:val="15"/>
                <w:szCs w:val="15"/>
                <w:rFonts w:ascii="Consolas" w:cs="Consolas" w:eastAsia="Consolas" w:hAnsi="Consolas"/>
              </w:rPr>
              <w:t xml:space="preserve">supabase/schema.sql:1625</w:t>
            </w:r>
            <w:r>
              <w:rPr>
                <w:sz w:val="15"/>
                <w:szCs w:val="15"/>
                <w:rFonts w:ascii="Calibri" w:cs="Calibri" w:eastAsia="Calibri" w:hAnsi="Calibri"/>
              </w:rPr>
              <w:t xml:space="preserve">); sin simulacro ejecutado</w:t>
            </w:r>
          </w:p>
        </w:tc>
      </w:tr>
      <w:tr>
        <w:trPr>
          <w:cantSplit/>
        </w:trPr>
        <w:tc>
          <w:tcPr>
            <w:tcW w:type="dxa" w:w="8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A.16.1.5</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Respuesta a incidentes de seguridad de la información</w:t>
            </w:r>
          </w:p>
        </w:tc>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5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Contención y recuperación</w:t>
            </w:r>
          </w:p>
        </w:tc>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Respuesta obligatoria para cerrar (</w:t>
            </w:r>
            <w:r>
              <w:rPr>
                <w:sz w:val="15"/>
                <w:szCs w:val="15"/>
                <w:rFonts w:ascii="Consolas" w:cs="Consolas" w:eastAsia="Consolas" w:hAnsi="Consolas"/>
              </w:rPr>
              <w:t xml:space="preserve">incidents.js:88</w:t>
            </w:r>
            <w:r>
              <w:rPr>
                <w:sz w:val="15"/>
                <w:szCs w:val="15"/>
                <w:rFonts w:ascii="Calibri" w:cs="Calibri" w:eastAsia="Calibri" w:hAnsi="Calibri"/>
              </w:rPr>
              <w:t xml:space="preserve">, </w:t>
            </w:r>
            <w:r>
              <w:rPr>
                <w:sz w:val="15"/>
                <w:szCs w:val="15"/>
                <w:rFonts w:ascii="Consolas" w:cs="Consolas" w:eastAsia="Consolas" w:hAnsi="Consolas"/>
              </w:rPr>
              <w:t xml:space="preserve">schema.sql:1625</w:t>
            </w:r>
            <w:r>
              <w:rPr>
                <w:sz w:val="15"/>
                <w:szCs w:val="15"/>
                <w:rFonts w:ascii="Calibri" w:cs="Calibri" w:eastAsia="Calibri" w:hAnsi="Calibri"/>
              </w:rPr>
              <w:t xml:space="preserve">); procedimiento §3. Sin aviso automático al responsable ni plantilla de notificación a la Agencia; simulacro pendiente</w:t>
            </w:r>
          </w:p>
        </w:tc>
      </w:tr>
      <w:tr>
        <w:trPr>
          <w:cantSplit/>
        </w:trPr>
        <w:tc>
          <w:tcPr>
            <w:tcW w:type="dxa" w:w="8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A.16.1.6</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Aprendizaje de los incidentes de seguridad de la información</w:t>
            </w:r>
          </w:p>
        </w:tc>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5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Mejora continua</w:t>
            </w:r>
          </w:p>
        </w:tc>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Lección aprendida obligatoria para cerrar; entrada a 10.1; no hay lecciones reales registradas en este repositorio</w:t>
            </w:r>
          </w:p>
        </w:tc>
      </w:tr>
      <w:tr>
        <w:trPr>
          <w:cantSplit/>
        </w:trPr>
        <w:tc>
          <w:tcPr>
            <w:tcW w:type="dxa" w:w="8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A.16.1.7</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Recopilación de evidencias</w:t>
            </w:r>
          </w:p>
        </w:tc>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53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Investigación</w:t>
            </w:r>
          </w:p>
        </w:tc>
        <w:tc>
          <w:tcPr>
            <w:tcW w:type="dxa" w:w="91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1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Exportación JSON de la auditoría con verificación (</w:t>
            </w:r>
            <w:r>
              <w:rPr>
                <w:sz w:val="15"/>
                <w:szCs w:val="15"/>
                <w:rFonts w:ascii="Consolas" w:cs="Consolas" w:eastAsia="Consolas" w:hAnsi="Consolas"/>
              </w:rPr>
              <w:t xml:space="preserve">src/stores/admin.js:34</w:t>
            </w:r>
            <w:r>
              <w:rPr>
                <w:sz w:val="15"/>
                <w:szCs w:val="15"/>
                <w:rFonts w:ascii="Calibri" w:cs="Calibri" w:eastAsia="Calibri" w:hAnsi="Calibri"/>
              </w:rPr>
              <w:t xml:space="preserve">); en la nube, </w:t>
            </w:r>
            <w:r>
              <w:rPr>
                <w:sz w:val="15"/>
                <w:szCs w:val="15"/>
                <w:rFonts w:ascii="Consolas" w:cs="Consolas" w:eastAsia="Consolas" w:hAnsi="Consolas"/>
              </w:rPr>
              <w:t xml:space="preserve">admin_leer_auditoria</w:t>
            </w:r>
            <w:r>
              <w:rPr>
                <w:sz w:val="15"/>
                <w:szCs w:val="15"/>
                <w:rFonts w:ascii="Calibri" w:cs="Calibri" w:eastAsia="Calibri" w:hAnsi="Calibri"/>
              </w:rPr>
              <w:t xml:space="preserve"> y </w:t>
            </w:r>
            <w:r>
              <w:rPr>
                <w:sz w:val="15"/>
                <w:szCs w:val="15"/>
                <w:rFonts w:ascii="Consolas" w:cs="Consolas" w:eastAsia="Consolas" w:hAnsi="Consolas"/>
              </w:rPr>
              <w:t xml:space="preserve">verificar_cadena_auditoria()</w:t>
            </w:r>
            <w:r>
              <w:rPr>
                <w:sz w:val="15"/>
                <w:szCs w:val="15"/>
                <w:rFonts w:ascii="Calibri" w:cs="Calibri" w:eastAsia="Calibri" w:hAnsi="Calibri"/>
              </w:rPr>
              <w:t xml:space="preserve">; incidentes sin DELETE; cadena sin anclaje externo</w:t>
            </w:r>
          </w:p>
        </w:tc>
      </w:tr>
    </w:tbl>
    <w:p>
      <w:pPr>
        <w:spacing w:after="160"/>
      </w:pPr>
    </w:p>
    <w:p>
      <w:pPr>
        <w:pStyle w:val="Heading2"/>
      </w:pPr>
      <w:r>
        <w:t xml:space="preserve">A.17 Aspectos de seguridad de la información para la gestión de la continuidad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338"/>
        <w:gridCol w:w="811"/>
        <w:gridCol w:w="1679"/>
        <w:gridCol w:w="956"/>
        <w:gridCol w:w="2371"/>
      </w:tblGrid>
      <w:tr>
        <w:trPr>
          <w:cantSplit/>
          <w:tblHeader/>
        </w:trPr>
        <w:tc>
          <w:tcPr>
            <w:tcW w:type="dxa" w:w="87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233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1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67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5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37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A.17.1.1</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Planificación de la continuidad de la seguridad de la información</w:t>
            </w:r>
          </w:p>
        </w:tc>
        <w:tc>
          <w:tcPr>
            <w:tcW w:type="dxa" w:w="8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Sesiones de medición en clase</w:t>
            </w:r>
          </w:p>
        </w:tc>
        <w:tc>
          <w:tcPr>
            <w:tcW w:type="dxa" w:w="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sgsi/plan_continuidad.md</w:t>
            </w:r>
          </w:p>
        </w:tc>
      </w:tr>
      <w:tr>
        <w:trPr>
          <w:cantSplit/>
        </w:trPr>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A.17.1.2</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Implementar la continuidad de la seguridad de la información</w:t>
            </w:r>
          </w:p>
        </w:tc>
        <w:tc>
          <w:tcPr>
            <w:tcW w:type="dxa" w:w="8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Fallos de sensor, red o nube</w:t>
            </w:r>
          </w:p>
        </w:tc>
        <w:tc>
          <w:tcPr>
            <w:tcW w:type="dxa" w:w="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Local-first, detección de desconexión (</w:t>
            </w:r>
            <w:r>
              <w:rPr>
                <w:sz w:val="15"/>
                <w:szCs w:val="15"/>
                <w:rFonts w:ascii="Consolas" w:cs="Consolas" w:eastAsia="Consolas" w:hAnsi="Consolas"/>
              </w:rPr>
              <w:t xml:space="preserve">SEC-59</w:t>
            </w:r>
            <w:r>
              <w:rPr>
                <w:sz w:val="15"/>
                <w:szCs w:val="15"/>
                <w:rFonts w:ascii="Calibri" w:cs="Calibri" w:eastAsia="Calibri" w:hAnsi="Calibri"/>
              </w:rPr>
              <w:t xml:space="preserve">), simulador como respaldo</w:t>
            </w:r>
          </w:p>
        </w:tc>
      </w:tr>
      <w:tr>
        <w:trPr>
          <w:cantSplit/>
        </w:trPr>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A.17.1.3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Verificación, revisión y evaluación de la continuidad de la seguridad de la información</w:t>
            </w:r>
          </w:p>
        </w:tc>
        <w:tc>
          <w:tcPr>
            <w:tcW w:type="dxa" w:w="8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Probar el plan</w:t>
            </w:r>
          </w:p>
        </w:tc>
        <w:tc>
          <w:tcPr>
            <w:tcW w:type="dxa" w:w="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Simulacro por hito (plan de continuidad §5)</w:t>
            </w:r>
          </w:p>
        </w:tc>
      </w:tr>
      <w:tr>
        <w:trPr>
          <w:cantSplit/>
        </w:trPr>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A.17.2.1</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Disponibilidad de los recursos de tratamiento de la información</w:t>
            </w:r>
          </w:p>
        </w:tc>
        <w:tc>
          <w:tcPr>
            <w:tcW w:type="dxa" w:w="8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CDN de Vercel, service worker (app shell) y copia en Supabase</w:t>
            </w:r>
          </w:p>
        </w:tc>
        <w:tc>
          <w:tcPr>
            <w:tcW w:type="dxa" w:w="95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PWA con app shell sin conexión (</w:t>
            </w:r>
            <w:r>
              <w:rPr>
                <w:sz w:val="15"/>
                <w:szCs w:val="15"/>
                <w:rFonts w:ascii="Consolas" w:cs="Consolas" w:eastAsia="Consolas" w:hAnsi="Consolas"/>
              </w:rPr>
              <w:t xml:space="preserve">public/sw.js</w:t>
            </w:r>
            <w:r>
              <w:rPr>
                <w:sz w:val="15"/>
                <w:szCs w:val="15"/>
                <w:rFonts w:ascii="Calibri" w:cs="Calibri" w:eastAsia="Calibri" w:hAnsi="Calibri"/>
              </w:rPr>
              <w:t xml:space="preserve">, </w:t>
            </w:r>
            <w:r>
              <w:rPr>
                <w:sz w:val="15"/>
                <w:szCs w:val="15"/>
                <w:rFonts w:ascii="Consolas" w:cs="Consolas" w:eastAsia="Consolas" w:hAnsi="Consolas"/>
              </w:rPr>
              <w:t xml:space="preserve">SEC-62</w:t>
            </w:r>
            <w:r>
              <w:rPr>
                <w:sz w:val="15"/>
                <w:szCs w:val="15"/>
                <w:rFonts w:ascii="Calibri" w:cs="Calibri" w:eastAsia="Calibri" w:hAnsi="Calibri"/>
              </w:rPr>
              <w:t xml:space="preserve">); la nube no está disponible sin red y no hay conmutación por error del proveedor</w:t>
            </w:r>
          </w:p>
        </w:tc>
      </w:tr>
    </w:tbl>
    <w:p>
      <w:pPr>
        <w:spacing w:after="160"/>
      </w:pPr>
    </w:p>
    <w:p>
      <w:pPr>
        <w:pStyle w:val="Heading2"/>
      </w:pPr>
      <w:r>
        <w:t xml:space="preserve">A.18 Cumplimiento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5"/>
        <w:gridCol w:w="2115"/>
        <w:gridCol w:w="810"/>
        <w:gridCol w:w="1494"/>
        <w:gridCol w:w="929"/>
        <w:gridCol w:w="2803"/>
      </w:tblGrid>
      <w:tr>
        <w:trPr>
          <w:cantSplit/>
          <w:tblHeader/>
        </w:trPr>
        <w:tc>
          <w:tcPr>
            <w:tcW w:type="dxa" w:w="87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Control</w:t>
            </w:r>
          </w:p>
        </w:tc>
        <w:tc>
          <w:tcPr>
            <w:tcW w:type="dxa" w:w="211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Nombre</w:t>
            </w:r>
          </w:p>
        </w:tc>
        <w:tc>
          <w:tcPr>
            <w:tcW w:type="dxa" w:w="81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Aplica</w:t>
            </w:r>
          </w:p>
        </w:tc>
        <w:tc>
          <w:tcPr>
            <w:tcW w:type="dxa" w:w="149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Justificación</w:t>
            </w:r>
          </w:p>
        </w:tc>
        <w:tc>
          <w:tcPr>
            <w:tcW w:type="dxa" w:w="92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Estado</w:t>
            </w:r>
          </w:p>
        </w:tc>
        <w:tc>
          <w:tcPr>
            <w:tcW w:type="dxa" w:w="280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5"/>
                <w:szCs w:val="15"/>
                <w:rFonts w:ascii="Calibri" w:cs="Calibri" w:eastAsia="Calibri" w:hAnsi="Calibri"/>
              </w:rPr>
              <w:t xml:space="preserve">Evidencia</w:t>
            </w:r>
          </w:p>
        </w:tc>
      </w:tr>
      <w:tr>
        <w:trPr>
          <w:cantSplit/>
        </w:trPr>
        <w:tc>
          <w:tcPr>
            <w:tcW w:type="dxa" w:w="8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A.18.1.1</w:t>
            </w:r>
          </w:p>
        </w:tc>
        <w:tc>
          <w:tcPr>
            <w:tcW w:type="dxa" w:w="21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Identificación de la legislación aplicable y de los requisitos contractuales</w:t>
            </w:r>
          </w:p>
        </w:tc>
        <w:tc>
          <w:tcPr>
            <w:tcW w:type="dxa" w:w="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Datos de salud</w:t>
            </w:r>
          </w:p>
        </w:tc>
        <w:tc>
          <w:tcPr>
            <w:tcW w:type="dxa" w:w="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Ley 19.628, Ley 21.719, Ley 20.584; </w:t>
            </w:r>
            <w:r>
              <w:rPr>
                <w:sz w:val="15"/>
                <w:szCs w:val="15"/>
                <w:rFonts w:ascii="Consolas" w:cs="Consolas" w:eastAsia="Consolas" w:hAnsi="Consolas"/>
              </w:rPr>
              <w:t xml:space="preserve">/privacidad</w:t>
            </w:r>
            <w:r>
              <w:rPr>
                <w:sz w:val="15"/>
                <w:szCs w:val="15"/>
                <w:rFonts w:ascii="Calibri" w:cs="Calibri" w:eastAsia="Calibri" w:hAnsi="Calibri"/>
              </w:rPr>
              <w:t xml:space="preserve">; responsable configurable (</w:t>
            </w:r>
            <w:r>
              <w:rPr>
                <w:sz w:val="15"/>
                <w:szCs w:val="15"/>
                <w:rFonts w:ascii="Consolas" w:cs="Consolas" w:eastAsia="Consolas" w:hAnsi="Consolas"/>
              </w:rPr>
              <w:t xml:space="preserve">src/services/privacidad/responsable.js:8</w:t>
            </w:r>
            <w:r>
              <w:rPr>
                <w:sz w:val="15"/>
                <w:szCs w:val="15"/>
                <w:rFonts w:ascii="Calibri" w:cs="Calibri" w:eastAsia="Calibri" w:hAnsi="Calibri"/>
              </w:rPr>
              <w:t xml:space="preserve">). Sin revisión legal ni registro de tratamientos/EIPD (R37)</w:t>
            </w:r>
          </w:p>
        </w:tc>
      </w:tr>
      <w:tr>
        <w:trPr>
          <w:cantSplit/>
        </w:trPr>
        <w:tc>
          <w:tcPr>
            <w:tcW w:type="dxa" w:w="8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A.18.1.2</w:t>
            </w:r>
          </w:p>
        </w:tc>
        <w:tc>
          <w:tcPr>
            <w:tcW w:type="dxa" w:w="21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Derechos de Propiedad Intelectual (DPI)</w:t>
            </w:r>
          </w:p>
        </w:tc>
        <w:tc>
          <w:tcPr>
            <w:tcW w:type="dxa" w:w="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Librerías y la propia norma</w:t>
            </w:r>
          </w:p>
        </w:tc>
        <w:tc>
          <w:tcPr>
            <w:tcW w:type="dxa" w:w="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Licencias MIT (Vue, uPlot); la norma UNE con licencia no se copia al repositorio</w:t>
            </w:r>
          </w:p>
        </w:tc>
      </w:tr>
      <w:tr>
        <w:trPr>
          <w:cantSplit/>
        </w:trPr>
        <w:tc>
          <w:tcPr>
            <w:tcW w:type="dxa" w:w="8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A.18.1.3</w:t>
            </w:r>
          </w:p>
        </w:tc>
        <w:tc>
          <w:tcPr>
            <w:tcW w:type="dxa" w:w="21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Protección de los registros de la organización</w:t>
            </w:r>
          </w:p>
        </w:tc>
        <w:tc>
          <w:tcPr>
            <w:tcW w:type="dxa" w:w="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Consentimientos, auditoría, incidentes</w:t>
            </w:r>
          </w:p>
        </w:tc>
        <w:tc>
          <w:tcPr>
            <w:tcW w:type="dxa" w:w="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Cifrado + cadena de hashes; auditoría local 180 días y de la nube 2 años (</w:t>
            </w:r>
            <w:r>
              <w:rPr>
                <w:sz w:val="15"/>
                <w:szCs w:val="15"/>
                <w:rFonts w:ascii="Consolas" w:cs="Consolas" w:eastAsia="Consolas" w:hAnsi="Consolas"/>
              </w:rPr>
              <w:t xml:space="preserve">purgar_auditoria</w:t>
            </w:r>
            <w:r>
              <w:rPr>
                <w:sz w:val="15"/>
                <w:szCs w:val="15"/>
                <w:rFonts w:ascii="Calibri" w:cs="Calibri" w:eastAsia="Calibri" w:hAnsi="Calibri"/>
              </w:rPr>
              <w:t xml:space="preserve">, </w:t>
            </w:r>
            <w:r>
              <w:rPr>
                <w:sz w:val="15"/>
                <w:szCs w:val="15"/>
                <w:rFonts w:ascii="Consolas" w:cs="Consolas" w:eastAsia="Consolas" w:hAnsi="Consolas"/>
              </w:rPr>
              <w:t xml:space="preserve">supabase/schema.sql:954</w:t>
            </w:r>
            <w:r>
              <w:rPr>
                <w:sz w:val="15"/>
                <w:szCs w:val="15"/>
                <w:rFonts w:ascii="Calibri" w:cs="Calibri" w:eastAsia="Calibri" w:hAnsi="Calibri"/>
              </w:rPr>
              <w:t xml:space="preserve">); monitoreos locales 30 días (configurable) y en la nube 365 días desde el inicio (</w:t>
            </w:r>
            <w:r>
              <w:rPr>
                <w:sz w:val="15"/>
                <w:szCs w:val="15"/>
                <w:rFonts w:ascii="Consolas" w:cs="Consolas" w:eastAsia="Consolas" w:hAnsi="Consolas"/>
              </w:rPr>
              <w:t xml:space="preserve">:1192</w:t>
            </w:r>
            <w:r>
              <w:rPr>
                <w:sz w:val="15"/>
                <w:szCs w:val="15"/>
                <w:rFonts w:ascii="Calibri" w:cs="Calibri" w:eastAsia="Calibri" w:hAnsi="Calibri"/>
              </w:rPr>
              <w:t xml:space="preserve">, verificar </w:t>
            </w:r>
            <w:r>
              <w:rPr>
                <w:sz w:val="15"/>
                <w:szCs w:val="15"/>
                <w:rFonts w:ascii="Consolas" w:cs="Consolas" w:eastAsia="Consolas" w:hAnsi="Consolas"/>
              </w:rPr>
              <w:t xml:space="preserve">cron.job</w:t>
            </w:r>
            <w:r>
              <w:rPr>
                <w:sz w:val="15"/>
                <w:szCs w:val="15"/>
                <w:rFonts w:ascii="Calibri" w:cs="Calibri" w:eastAsia="Calibri" w:hAnsi="Calibri"/>
              </w:rPr>
              <w:t xml:space="preserve">); cuentas inactivas: procedimiento manual</w:t>
            </w:r>
          </w:p>
        </w:tc>
      </w:tr>
      <w:tr>
        <w:trPr>
          <w:cantSplit/>
        </w:trPr>
        <w:tc>
          <w:tcPr>
            <w:tcW w:type="dxa" w:w="8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A.18.1.4</w:t>
            </w:r>
          </w:p>
        </w:tc>
        <w:tc>
          <w:tcPr>
            <w:tcW w:type="dxa" w:w="21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Protección y privacidad de la información de carácter personal</w:t>
            </w:r>
          </w:p>
        </w:tc>
        <w:tc>
          <w:tcPr>
            <w:tcW w:type="dxa" w:w="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15"/>
                <w:szCs w:val="15"/>
                <w:rFonts w:ascii="Calibri" w:cs="Calibri" w:eastAsia="Calibri" w:hAnsi="Calibri"/>
              </w:rPr>
              <w:t xml:space="preserve">Control central</w:t>
            </w:r>
            <w:r>
              <w:rPr>
                <w:sz w:val="15"/>
                <w:szCs w:val="15"/>
                <w:rFonts w:ascii="Calibri" w:cs="Calibri" w:eastAsia="Calibri" w:hAnsi="Calibri"/>
              </w:rPr>
              <w:t xml:space="preserve">: datos de salud</w:t>
            </w:r>
          </w:p>
        </w:tc>
        <w:tc>
          <w:tcPr>
            <w:tcW w:type="dxa" w:w="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Control central. Nube opcional apagada por defecto (</w:t>
            </w:r>
            <w:r>
              <w:rPr>
                <w:sz w:val="15"/>
                <w:szCs w:val="15"/>
                <w:rFonts w:ascii="Consolas" w:cs="Consolas" w:eastAsia="Consolas" w:hAnsi="Consolas"/>
              </w:rPr>
              <w:t xml:space="preserve">src/services/cloud/nubeOptIn.js:30</w:t>
            </w:r>
            <w:r>
              <w:rPr>
                <w:sz w:val="15"/>
                <w:szCs w:val="15"/>
                <w:rFonts w:ascii="Calibri" w:cs="Calibri" w:eastAsia="Calibri" w:hAnsi="Calibri"/>
              </w:rPr>
              <w:t xml:space="preserve">), borradores sin subir, sin alias/nombre/notas en la nube (</w:t>
            </w:r>
            <w:r>
              <w:rPr>
                <w:sz w:val="15"/>
                <w:szCs w:val="15"/>
                <w:rFonts w:ascii="Consolas" w:cs="Consolas" w:eastAsia="Consolas" w:hAnsi="Consolas"/>
              </w:rPr>
              <w:t xml:space="preserve">datosNube.js:26</w:t>
            </w:r>
            <w:r>
              <w:rPr>
                <w:sz w:val="15"/>
                <w:szCs w:val="15"/>
                <w:rFonts w:ascii="Calibri" w:cs="Calibri" w:eastAsia="Calibri" w:hAnsi="Calibri"/>
              </w:rPr>
              <w:t xml:space="preserve">), consentimiento v2.0 (</w:t>
            </w:r>
            <w:r>
              <w:rPr>
                <w:sz w:val="15"/>
                <w:szCs w:val="15"/>
                <w:rFonts w:ascii="Consolas" w:cs="Consolas" w:eastAsia="Consolas" w:hAnsi="Consolas"/>
              </w:rPr>
              <w:t xml:space="preserve">consentimiento.js:8</w:t>
            </w:r>
            <w:r>
              <w:rPr>
                <w:sz w:val="15"/>
                <w:szCs w:val="15"/>
                <w:rFonts w:ascii="Calibri" w:cs="Calibri" w:eastAsia="Calibri" w:hAnsi="Calibri"/>
              </w:rPr>
              <w:t xml:space="preserve">), declaración de mayoría de edad (autodeclarada), publicación con consentimiento por monitoreo (</w:t>
            </w:r>
            <w:r>
              <w:rPr>
                <w:sz w:val="15"/>
                <w:szCs w:val="15"/>
                <w:rFonts w:ascii="Consolas" w:cs="Consolas" w:eastAsia="Consolas" w:hAnsi="Consolas"/>
              </w:rPr>
              <w:t xml:space="preserve">supabase/schema.sql:1807</w:t>
            </w:r>
            <w:r>
              <w:rPr>
                <w:sz w:val="15"/>
                <w:szCs w:val="15"/>
                <w:rFonts w:ascii="Calibri" w:cs="Calibri" w:eastAsia="Calibri" w:hAnsi="Calibri"/>
              </w:rPr>
              <w:t xml:space="preserve">), supresión (</w:t>
            </w:r>
            <w:r>
              <w:rPr>
                <w:sz w:val="15"/>
                <w:szCs w:val="15"/>
                <w:rFonts w:ascii="Consolas" w:cs="Consolas" w:eastAsia="Consolas" w:hAnsi="Consolas"/>
              </w:rPr>
              <w:t xml:space="preserve">borrar_mis_datos()</w:t>
            </w:r>
            <w:r>
              <w:rPr>
                <w:sz w:val="15"/>
                <w:szCs w:val="15"/>
                <w:rFonts w:ascii="Calibri" w:cs="Calibri" w:eastAsia="Calibri" w:hAnsi="Calibri"/>
              </w:rPr>
              <w:t xml:space="preserve">, </w:t>
            </w:r>
            <w:r>
              <w:rPr>
                <w:sz w:val="15"/>
                <w:szCs w:val="15"/>
                <w:rFonts w:ascii="Consolas" w:cs="Consolas" w:eastAsia="Consolas" w:hAnsi="Consolas"/>
              </w:rPr>
              <w:t xml:space="preserve">eliminar_mi_cuenta()</w:t>
            </w:r>
            <w:r>
              <w:rPr>
                <w:sz w:val="15"/>
                <w:szCs w:val="15"/>
                <w:rFonts w:ascii="Calibri" w:cs="Calibri" w:eastAsia="Calibri" w:hAnsi="Calibri"/>
              </w:rPr>
              <w:t xml:space="preserve">), </w:t>
            </w:r>
            <w:r>
              <w:rPr>
                <w:sz w:val="15"/>
                <w:szCs w:val="15"/>
                <w:rFonts w:ascii="Consolas" w:cs="Consolas" w:eastAsia="Consolas" w:hAnsi="Consolas"/>
              </w:rPr>
              <w:t xml:space="preserve">src/views/PrivacyView.vue</w:t>
            </w:r>
            <w:r>
              <w:rPr>
                <w:sz w:val="15"/>
                <w:szCs w:val="15"/>
                <w:rFonts w:ascii="Calibri" w:cs="Calibri" w:eastAsia="Calibri" w:hAnsi="Calibri"/>
              </w:rPr>
              <w:t xml:space="preserve">. Pendiente: revisión legal, DPA, prueba real de RLS, </w:t>
            </w:r>
            <w:r>
              <w:rPr>
                <w:sz w:val="15"/>
                <w:szCs w:val="15"/>
                <w:rFonts w:ascii="Consolas" w:cs="Consolas" w:eastAsia="Consolas" w:hAnsi="Consolas"/>
              </w:rPr>
              <w:t xml:space="preserve">exportar_mis_datos()</w:t>
            </w:r>
            <w:r>
              <w:rPr>
                <w:sz w:val="15"/>
                <w:szCs w:val="15"/>
                <w:rFonts w:ascii="Calibri" w:cs="Calibri" w:eastAsia="Calibri" w:hAnsi="Calibri"/>
              </w:rPr>
              <w:t xml:space="preserve"> (diferido)</w:t>
            </w:r>
          </w:p>
        </w:tc>
      </w:tr>
      <w:tr>
        <w:trPr>
          <w:cantSplit/>
        </w:trPr>
        <w:tc>
          <w:tcPr>
            <w:tcW w:type="dxa" w:w="8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A.18.1.5</w:t>
            </w:r>
          </w:p>
        </w:tc>
        <w:tc>
          <w:tcPr>
            <w:tcW w:type="dxa" w:w="21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Regulación de los controles criptográficos</w:t>
            </w:r>
          </w:p>
        </w:tc>
        <w:tc>
          <w:tcPr>
            <w:tcW w:type="dxa" w:w="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Uso de criptografía estándar</w:t>
            </w:r>
          </w:p>
        </w:tc>
        <w:tc>
          <w:tcPr>
            <w:tcW w:type="dxa" w:w="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Implementado</w:t>
            </w:r>
          </w:p>
        </w:tc>
        <w:tc>
          <w:tcPr>
            <w:tcW w:type="dxa" w:w="28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Web Crypto (algoritmos estándar, sin restricciones de exportación aplicables)</w:t>
            </w:r>
          </w:p>
        </w:tc>
      </w:tr>
      <w:tr>
        <w:trPr>
          <w:cantSplit/>
        </w:trPr>
        <w:tc>
          <w:tcPr>
            <w:tcW w:type="dxa" w:w="8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A.18.2.1</w:t>
            </w:r>
          </w:p>
        </w:tc>
        <w:tc>
          <w:tcPr>
            <w:tcW w:type="dxa" w:w="21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Revisión independiente de la seguridad de la información</w:t>
            </w:r>
          </w:p>
        </w:tc>
        <w:tc>
          <w:tcPr>
            <w:tcW w:type="dxa" w:w="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14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Evaluación académica</w:t>
            </w:r>
          </w:p>
        </w:tc>
        <w:tc>
          <w:tcPr>
            <w:tcW w:type="dxa" w:w="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Documentado</w:t>
            </w:r>
          </w:p>
        </w:tc>
        <w:tc>
          <w:tcPr>
            <w:tcW w:type="dxa" w:w="28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Auditoría por otro grupo y docente (</w:t>
            </w:r>
            <w:r>
              <w:rPr>
                <w:sz w:val="15"/>
                <w:szCs w:val="15"/>
                <w:rFonts w:ascii="Consolas" w:cs="Consolas" w:eastAsia="Consolas" w:hAnsi="Consolas"/>
              </w:rPr>
              <w:t xml:space="preserve">sgsi/auditoria_interna_y_revision.md</w:t>
            </w:r>
            <w:r>
              <w:rPr>
                <w:sz w:val="15"/>
                <w:szCs w:val="15"/>
                <w:rFonts w:ascii="Calibri" w:cs="Calibri" w:eastAsia="Calibri" w:hAnsi="Calibri"/>
              </w:rPr>
              <w:t xml:space="preserve">)</w:t>
            </w:r>
          </w:p>
        </w:tc>
      </w:tr>
      <w:tr>
        <w:trPr>
          <w:cantSplit/>
        </w:trPr>
        <w:tc>
          <w:tcPr>
            <w:tcW w:type="dxa" w:w="8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A.18.2.2</w:t>
            </w:r>
          </w:p>
        </w:tc>
        <w:tc>
          <w:tcPr>
            <w:tcW w:type="dxa" w:w="21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Cumplimiento de las políticas y normas de seguridad</w:t>
            </w:r>
          </w:p>
        </w:tc>
        <w:tc>
          <w:tcPr>
            <w:tcW w:type="dxa" w:w="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Verificar el SoA</w:t>
            </w:r>
          </w:p>
        </w:tc>
        <w:tc>
          <w:tcPr>
            <w:tcW w:type="dxa" w:w="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Indicadores y objetivos OBJ-1 a OBJ-6 en la app (</w:t>
            </w:r>
            <w:r>
              <w:rPr>
                <w:sz w:val="15"/>
                <w:szCs w:val="15"/>
                <w:rFonts w:ascii="Consolas" w:cs="Consolas" w:eastAsia="Consolas" w:hAnsi="Consolas"/>
              </w:rPr>
              <w:t xml:space="preserve">src/services/security/isms.js:53</w:t>
            </w:r>
            <w:r>
              <w:rPr>
                <w:sz w:val="15"/>
                <w:szCs w:val="15"/>
                <w:rFonts w:ascii="Calibri" w:cs="Calibri" w:eastAsia="Calibri" w:hAnsi="Calibri"/>
              </w:rPr>
              <w:t xml:space="preserve">) y registro de evidencias de auditoría/revisión (</w:t>
            </w:r>
            <w:r>
              <w:rPr>
                <w:sz w:val="15"/>
                <w:szCs w:val="15"/>
                <w:rFonts w:ascii="Consolas" w:cs="Consolas" w:eastAsia="Consolas" w:hAnsi="Consolas"/>
              </w:rPr>
              <w:t xml:space="preserve">src/services/security/evidencias.js:13</w:t>
            </w:r>
            <w:r>
              <w:rPr>
                <w:sz w:val="15"/>
                <w:szCs w:val="15"/>
                <w:rFonts w:ascii="Calibri" w:cs="Calibri" w:eastAsia="Calibri" w:hAnsi="Calibri"/>
              </w:rPr>
              <w:t xml:space="preserve">); OBJ-7 a OBJ-12 y las revisiones están sin ejecutar</w:t>
            </w:r>
          </w:p>
        </w:tc>
      </w:tr>
      <w:tr>
        <w:trPr>
          <w:cantSplit/>
        </w:trPr>
        <w:tc>
          <w:tcPr>
            <w:tcW w:type="dxa" w:w="87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A.18.2.3</w:t>
            </w:r>
          </w:p>
        </w:tc>
        <w:tc>
          <w:tcPr>
            <w:tcW w:type="dxa" w:w="211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Comprobación del cumplimiento técnico</w:t>
            </w:r>
          </w:p>
        </w:tc>
        <w:tc>
          <w:tcPr>
            <w:tcW w:type="dxa" w:w="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Sí</w:t>
            </w:r>
          </w:p>
        </w:tc>
        <w:tc>
          <w:tcPr>
            <w:tcW w:type="dxa" w:w="149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Pruebas técnicas</w:t>
            </w:r>
          </w:p>
        </w:tc>
        <w:tc>
          <w:tcPr>
            <w:tcW w:type="dxa" w:w="92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alibri" w:cs="Calibri" w:eastAsia="Calibri" w:hAnsi="Calibri"/>
              </w:rPr>
              <w:t xml:space="preserve">Parcial</w:t>
            </w:r>
          </w:p>
        </w:tc>
        <w:tc>
          <w:tcPr>
            <w:tcW w:type="dxa" w:w="28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5"/>
                <w:szCs w:val="15"/>
                <w:rFonts w:ascii="Consolas" w:cs="Consolas" w:eastAsia="Consolas" w:hAnsi="Consolas"/>
              </w:rPr>
              <w:t xml:space="preserve">npm test</w:t>
            </w:r>
            <w:r>
              <w:rPr>
                <w:sz w:val="15"/>
                <w:szCs w:val="15"/>
                <w:rFonts w:ascii="Calibri" w:cs="Calibri" w:eastAsia="Calibri" w:hAnsi="Calibri"/>
              </w:rPr>
              <w:t xml:space="preserve"> (343), </w:t>
            </w:r>
            <w:r>
              <w:rPr>
                <w:sz w:val="15"/>
                <w:szCs w:val="15"/>
                <w:rFonts w:ascii="Consolas" w:cs="Consolas" w:eastAsia="Consolas" w:hAnsi="Consolas"/>
              </w:rPr>
              <w:t xml:space="preserve">npm run lint</w:t>
            </w:r>
            <w:r>
              <w:rPr>
                <w:sz w:val="15"/>
                <w:szCs w:val="15"/>
                <w:rFonts w:ascii="Calibri" w:cs="Calibri" w:eastAsia="Calibri" w:hAnsi="Calibri"/>
              </w:rPr>
              <w:t xml:space="preserve">, CI, securityheaders.com; </w:t>
            </w:r>
            <w:r>
              <w:rPr>
                <w:sz w:val="15"/>
                <w:szCs w:val="15"/>
                <w:rFonts w:ascii="Consolas" w:cs="Consolas" w:eastAsia="Consolas" w:hAnsi="Consolas"/>
              </w:rPr>
              <w:t xml:space="preserve">supabase/pruebas_rls.sql</w:t>
            </w:r>
            <w:r>
              <w:rPr>
                <w:sz w:val="15"/>
                <w:szCs w:val="15"/>
                <w:rFonts w:ascii="Calibri" w:cs="Calibri" w:eastAsia="Calibri" w:hAnsi="Calibri"/>
              </w:rPr>
              <w:t xml:space="preserve"> (101 casos) probado en PGlite; </w:t>
            </w:r>
            <w:r>
              <w:rPr>
                <w:b/>
                <w:bCs/>
                <w:sz w:val="15"/>
                <w:szCs w:val="15"/>
                <w:rFonts w:ascii="Calibri" w:cs="Calibri" w:eastAsia="Calibri" w:hAnsi="Calibri"/>
              </w:rPr>
              <w:t xml:space="preserve">la prueba real de RLS con dos cuentas y el claim `amr` siguen pendientes</w:t>
            </w:r>
            <w:r>
              <w:rPr>
                <w:sz w:val="15"/>
                <w:szCs w:val="15"/>
                <w:rFonts w:ascii="Calibri" w:cs="Calibri" w:eastAsia="Calibri" w:hAnsi="Calibri"/>
              </w:rPr>
              <w:t xml:space="preserve"> (docs/PENDIENTES_MANUALES.md)</w:t>
            </w:r>
          </w:p>
        </w:tc>
      </w:tr>
    </w:tbl>
    <w:p>
      <w:pPr>
        <w:spacing w:after="160"/>
      </w:pPr>
    </w:p>
    <w:p>
      <w:pPr>
        <w:pStyle w:val="Heading1"/>
      </w:pPr>
      <w:r>
        <w:t xml:space="preserve">Anexo B. Matriz de trazabilidad</w:t>
      </w:r>
    </w:p>
    <w:p>
      <w:pPr>
        <w:spacing w:after="120" w:line="288"/>
        <w:jc w:val="both"/>
      </w:pPr>
      <w:r>
        <w:rPr>
          <w:sz w:val="22"/>
          <w:szCs w:val="22"/>
          <w:rFonts w:ascii="Calibri" w:cs="Calibri" w:eastAsia="Calibri" w:hAnsi="Calibri"/>
        </w:rPr>
        <w:t xml:space="preserve">Fuente: </w:t>
      </w:r>
      <w:r>
        <w:rPr>
          <w:sz w:val="22"/>
          <w:szCs w:val="22"/>
          <w:rFonts w:ascii="Consolas" w:cs="Consolas" w:eastAsia="Consolas" w:hAnsi="Consolas"/>
        </w:rPr>
        <w:t xml:space="preserve">docs/TRAZABILIDAD.md</w:t>
      </w:r>
      <w:r>
        <w:rPr>
          <w:sz w:val="22"/>
          <w:szCs w:val="22"/>
          <w:rFonts w:ascii="Calibri" w:cs="Calibri" w:eastAsia="Calibri" w:hAnsi="Calibri"/>
        </w:rPr>
        <w:t xml:space="preserve">. Pruebas: U = unitaria (Vitest), E = extremo a extremo (Playwright), M = verificación manual.</w:t>
      </w:r>
    </w:p>
    <w:p>
      <w:pPr>
        <w:pStyle w:val="Heading2"/>
      </w:pPr>
      <w:r>
        <w:t xml:space="preserve">B.1 Erratas de Requerimientos funcionales.md (no se modifica el original)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6"/>
        <w:gridCol w:w="2003"/>
        <w:gridCol w:w="3068"/>
        <w:gridCol w:w="3069"/>
      </w:tblGrid>
      <w:tr>
        <w:trPr>
          <w:cantSplit/>
          <w:tblHeader/>
        </w:trPr>
        <w:tc>
          <w:tcPr>
            <w:tcW w:type="dxa" w:w="88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Punto</w:t>
            </w:r>
          </w:p>
        </w:tc>
        <w:tc>
          <w:tcPr>
            <w:tcW w:type="dxa" w:w="2003"/>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Texto original</w:t>
            </w:r>
          </w:p>
        </w:tc>
        <w:tc>
          <w:tcPr>
            <w:tcW w:type="dxa" w:w="306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Interpretación vigente</w:t>
            </w:r>
          </w:p>
        </w:tc>
        <w:tc>
          <w:tcPr>
            <w:tcW w:type="dxa" w:w="306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Motivo</w:t>
            </w:r>
          </w:p>
        </w:tc>
      </w:tr>
      <w:tr>
        <w:trPr>
          <w:cantSplit/>
        </w:trPr>
        <w:tc>
          <w:tcPr>
            <w:tcW w:type="dxa" w:w="8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RF04, RNF08</w:t>
            </w:r>
          </w:p>
        </w:tc>
        <w:tc>
          <w:tcPr>
            <w:tcW w:type="dxa" w:w="20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"sensor … conectado al ESP32"; "compatible con los ESP32"</w:t>
            </w:r>
          </w:p>
        </w:tc>
        <w:tc>
          <w:tcPr>
            <w:tcW w:type="dxa" w:w="306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18"/>
                <w:szCs w:val="18"/>
                <w:rFonts w:ascii="Calibri" w:cs="Calibri" w:eastAsia="Calibri" w:hAnsi="Calibri"/>
              </w:rPr>
              <w:t xml:space="preserve">ESP32 con sensor óptico PPG MAX30100</w:t>
            </w:r>
            <w:r>
              <w:rPr>
                <w:sz w:val="18"/>
                <w:szCs w:val="18"/>
                <w:rFonts w:ascii="Calibri" w:cs="Calibri" w:eastAsia="Calibri" w:hAnsi="Calibri"/>
              </w:rPr>
              <w:t xml:space="preserve"> (firmware </w:t>
            </w:r>
            <w:r>
              <w:rPr>
                <w:sz w:val="18"/>
                <w:szCs w:val="18"/>
                <w:rFonts w:ascii="Consolas" w:cs="Consolas" w:eastAsia="Consolas" w:hAnsi="Consolas"/>
              </w:rPr>
              <w:t xml:space="preserve">sensor_ppg_max30100_esp32</w:t>
            </w:r>
            <w:r>
              <w:rPr>
                <w:sz w:val="18"/>
                <w:szCs w:val="18"/>
                <w:rFonts w:ascii="Calibri" w:cs="Calibri" w:eastAsia="Calibri" w:hAnsi="Calibri"/>
              </w:rPr>
              <w:t xml:space="preserve">), cámara del celular como PPG y, opcionalmente, AD8232 (Arduino UNO/Nano o ESP32)</w:t>
            </w:r>
          </w:p>
        </w:tc>
        <w:tc>
          <w:tcPr>
            <w:tcW w:type="dxa" w:w="30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El sensor real del prototipo es PPG, no ECG; la app admite perfiles de 10 y 12 bits (</w:t>
            </w:r>
            <w:r>
              <w:rPr>
                <w:sz w:val="18"/>
                <w:szCs w:val="18"/>
                <w:rFonts w:ascii="Consolas" w:cs="Consolas" w:eastAsia="Consolas" w:hAnsi="Consolas"/>
              </w:rPr>
              <w:t xml:space="preserve">src/data/deviceProfiles.js</w:t>
            </w:r>
            <w:r>
              <w:rPr>
                <w:sz w:val="18"/>
                <w:szCs w:val="18"/>
                <w:rFonts w:ascii="Calibri" w:cs="Calibri" w:eastAsia="Calibri" w:hAnsi="Calibri"/>
              </w:rPr>
              <w:t xml:space="preserve">). Ver </w:t>
            </w:r>
            <w:r>
              <w:rPr>
                <w:sz w:val="18"/>
                <w:szCs w:val="18"/>
                <w:rFonts w:ascii="Consolas" w:cs="Consolas" w:eastAsia="Consolas" w:hAnsi="Consolas"/>
              </w:rPr>
              <w:t xml:space="preserve">docs/ERRATAS_REQUERIMIENTOS.md</w:t>
            </w:r>
          </w:p>
        </w:tc>
      </w:tr>
      <w:tr>
        <w:trPr>
          <w:cantSplit/>
        </w:trPr>
        <w:tc>
          <w:tcPr>
            <w:tcW w:type="dxa" w:w="8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RF23</w:t>
            </w:r>
          </w:p>
        </w:tc>
        <w:tc>
          <w:tcPr>
            <w:tcW w:type="dxa" w:w="20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"funcionamiento del sensor infrarrojo"</w:t>
            </w:r>
          </w:p>
        </w:tc>
        <w:tc>
          <w:tcPr>
            <w:tcW w:type="dxa" w:w="306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b/>
                <w:bCs/>
                <w:sz w:val="18"/>
                <w:szCs w:val="18"/>
                <w:rFonts w:ascii="Calibri" w:cs="Calibri" w:eastAsia="Calibri" w:hAnsi="Calibri"/>
              </w:rPr>
              <w:t xml:space="preserve">Sensor óptico infrarrojo PPG (MAX30100) y cámara</w:t>
            </w:r>
            <w:r>
              <w:rPr>
                <w:sz w:val="18"/>
                <w:szCs w:val="18"/>
                <w:rFonts w:ascii="Calibri" w:cs="Calibri" w:eastAsia="Calibri" w:hAnsi="Calibri"/>
              </w:rPr>
              <w:t xml:space="preserve">; AD8232 (ECG) como contenido complementario</w:t>
            </w:r>
          </w:p>
        </w:tc>
        <w:tc>
          <w:tcPr>
            <w:tcW w:type="dxa" w:w="30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PPG ≠ ECG: el PPG mide volumen sanguíneo por luz, el ECG la actividad eléctrica. El texto original (infrarrojo) es correcto para el MAX30100; el contenido actual </w:t>
            </w:r>
            <w:r>
              <w:rPr>
                <w:sz w:val="18"/>
                <w:szCs w:val="18"/>
                <w:rFonts w:ascii="Consolas" w:cs="Consolas" w:eastAsia="Consolas" w:hAnsi="Consolas"/>
              </w:rPr>
              <w:t xml:space="preserve">sensorAd8232.js</w:t>
            </w:r>
            <w:r>
              <w:rPr>
                <w:sz w:val="18"/>
                <w:szCs w:val="18"/>
                <w:rFonts w:ascii="Calibri" w:cs="Calibri" w:eastAsia="Calibri" w:hAnsi="Calibri"/>
              </w:rPr>
              <w:t xml:space="preserve"> solo cubre el ECG (pendiente ficha PPG). Ver </w:t>
            </w:r>
            <w:r>
              <w:rPr>
                <w:sz w:val="18"/>
                <w:szCs w:val="18"/>
                <w:rFonts w:ascii="Consolas" w:cs="Consolas" w:eastAsia="Consolas" w:hAnsi="Consolas"/>
              </w:rPr>
              <w:t xml:space="preserve">docs/ERRATAS_REQUERIMIENTOS.md</w:t>
            </w:r>
          </w:p>
        </w:tc>
      </w:tr>
      <w:tr>
        <w:trPr>
          <w:cantSplit/>
        </w:trPr>
        <w:tc>
          <w:tcPr>
            <w:tcW w:type="dxa" w:w="88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Esquema</w:t>
            </w:r>
          </w:p>
        </w:tc>
        <w:tc>
          <w:tcPr>
            <w:tcW w:type="dxa" w:w="2003"/>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esquema_circuito.svg</w:t>
            </w:r>
            <w:r>
              <w:rPr>
                <w:sz w:val="18"/>
                <w:szCs w:val="18"/>
                <w:rFonts w:ascii="Calibri" w:cs="Calibri" w:eastAsia="Calibri" w:hAnsi="Calibri"/>
              </w:rPr>
              <w:t xml:space="preserve"> (raíz)</w:t>
            </w:r>
          </w:p>
        </w:tc>
        <w:tc>
          <w:tcPr>
            <w:tcW w:type="dxa" w:w="306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docs/esquema_circuito_ad8232.svg</w:t>
            </w:r>
            <w:r>
              <w:rPr>
                <w:sz w:val="18"/>
                <w:szCs w:val="18"/>
                <w:rFonts w:ascii="Calibri" w:cs="Calibri" w:eastAsia="Calibri" w:hAnsi="Calibri"/>
              </w:rPr>
              <w:t xml:space="preserve"> (ECG original); </w:t>
            </w:r>
            <w:r>
              <w:rPr>
                <w:b/>
                <w:bCs/>
                <w:sz w:val="18"/>
                <w:szCs w:val="18"/>
                <w:rFonts w:ascii="Calibri" w:cs="Calibri" w:eastAsia="Calibri" w:hAnsi="Calibri"/>
              </w:rPr>
              <w:t xml:space="preserve">falta</w:t>
            </w:r>
            <w:r>
              <w:rPr>
                <w:sz w:val="18"/>
                <w:szCs w:val="18"/>
                <w:rFonts w:ascii="Calibri" w:cs="Calibri" w:eastAsia="Calibri" w:hAnsi="Calibri"/>
              </w:rPr>
              <w:t xml:space="preserve"> el esquema ESP32 + MAX30100</w:t>
            </w:r>
          </w:p>
        </w:tc>
        <w:tc>
          <w:tcPr>
            <w:tcW w:type="dxa" w:w="306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El SVG de la raíz describe un sensor de lactato (LMP91000), ajeno al proyecto; ninguno refleja aún el MAX30100</w:t>
            </w:r>
          </w:p>
        </w:tc>
      </w:tr>
    </w:tbl>
    <w:p>
      <w:pPr>
        <w:spacing w:after="160"/>
      </w:pPr>
    </w:p>
    <w:p>
      <w:pPr>
        <w:pStyle w:val="Heading2"/>
      </w:pPr>
      <w:r>
        <w:t xml:space="preserve">B.2 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0"/>
        <w:gridCol w:w="2061"/>
        <w:gridCol w:w="3079"/>
        <w:gridCol w:w="1896"/>
        <w:gridCol w:w="1100"/>
      </w:tblGrid>
      <w:tr>
        <w:trPr>
          <w:cantSplit/>
          <w:tblHeader/>
        </w:trPr>
        <w:tc>
          <w:tcPr>
            <w:tcW w:type="dxa" w:w="89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RF</w:t>
            </w:r>
          </w:p>
        </w:tc>
        <w:tc>
          <w:tcPr>
            <w:tcW w:type="dxa" w:w="206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Requerimiento (resumen)</w:t>
            </w:r>
          </w:p>
        </w:tc>
        <w:tc>
          <w:tcPr>
            <w:tcW w:type="dxa" w:w="307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Componentes principales</w:t>
            </w:r>
          </w:p>
        </w:tc>
        <w:tc>
          <w:tcPr>
            <w:tcW w:type="dxa" w:w="189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Pruebas</w:t>
            </w:r>
          </w:p>
        </w:tc>
        <w:tc>
          <w:tcPr>
            <w:tcW w:type="dxa" w:w="110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Controles</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RF01</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Identificación de la persona medida (paciente «Paciente N», con declaración de mayoría de edad)</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stores/users.js</w:t>
            </w:r>
            <w:r>
              <w:rPr>
                <w:sz w:val="17"/>
                <w:szCs w:val="17"/>
                <w:rFonts w:ascii="Calibri" w:cs="Calibri" w:eastAsia="Calibri" w:hAnsi="Calibri"/>
              </w:rPr>
              <w:t xml:space="preserve">, </w:t>
            </w:r>
            <w:r>
              <w:rPr>
                <w:sz w:val="17"/>
                <w:szCs w:val="17"/>
                <w:rFonts w:ascii="Consolas" w:cs="Consolas" w:eastAsia="Consolas" w:hAnsi="Consolas"/>
              </w:rPr>
              <w:t xml:space="preserve">views/UserSelectView.vue</w:t>
            </w:r>
            <w:r>
              <w:rPr>
                <w:sz w:val="17"/>
                <w:szCs w:val="17"/>
                <w:rFonts w:ascii="Calibri" w:cs="Calibri" w:eastAsia="Calibri" w:hAnsi="Calibri"/>
              </w:rPr>
              <w:t xml:space="preserve"> (</w:t>
            </w:r>
            <w:r>
              <w:rPr>
                <w:sz w:val="17"/>
                <w:szCs w:val="17"/>
                <w:rFonts w:ascii="Consolas" w:cs="Consolas" w:eastAsia="Consolas" w:hAnsi="Consolas"/>
              </w:rPr>
              <w:t xml:space="preserve">/pacientes</w:t>
            </w:r>
            <w:r>
              <w:rPr>
                <w:sz w:val="17"/>
                <w:szCs w:val="17"/>
                <w:rFonts w:ascii="Calibri" w:cs="Calibri" w:eastAsia="Calibri" w:hAnsi="Calibri"/>
              </w:rPr>
              <w:t xml:space="preserve">; </w:t>
            </w:r>
            <w:r>
              <w:rPr>
                <w:sz w:val="17"/>
                <w:szCs w:val="17"/>
                <w:rFonts w:ascii="Consolas" w:cs="Consolas" w:eastAsia="Consolas" w:hAnsi="Consolas"/>
              </w:rPr>
              <w:t xml:space="preserve">/usuarios</w:t>
            </w:r>
            <w:r>
              <w:rPr>
                <w:sz w:val="17"/>
                <w:szCs w:val="17"/>
                <w:rFonts w:ascii="Calibri" w:cs="Calibri" w:eastAsia="Calibri" w:hAnsi="Calibri"/>
              </w:rPr>
              <w:t xml:space="preserve"> redirige), </w:t>
            </w:r>
            <w:r>
              <w:rPr>
                <w:sz w:val="17"/>
                <w:szCs w:val="17"/>
                <w:rFonts w:ascii="Consolas" w:cs="Consolas" w:eastAsia="Consolas" w:hAnsi="Consolas"/>
              </w:rPr>
              <w:t xml:space="preserve">router/guards.js</w:t>
            </w:r>
            <w:r>
              <w:rPr>
                <w:sz w:val="17"/>
                <w:szCs w:val="17"/>
                <w:rFonts w:ascii="Calibri" w:cs="Calibri" w:eastAsia="Calibri" w:hAnsi="Calibri"/>
              </w:rPr>
              <w:t xml:space="preserve"> (</w:t>
            </w:r>
            <w:r>
              <w:rPr>
                <w:sz w:val="17"/>
                <w:szCs w:val="17"/>
                <w:rFonts w:ascii="Consolas" w:cs="Consolas" w:eastAsia="Consolas" w:hAnsi="Consolas"/>
              </w:rPr>
              <w:t xml:space="preserve">requireUser</w:t>
            </w:r>
            <w:r>
              <w:rPr>
                <w:sz w:val="17"/>
                <w:szCs w:val="17"/>
                <w:rFonts w:ascii="Calibri" w:cs="Calibri" w:eastAsia="Calibri" w:hAnsi="Calibri"/>
              </w:rPr>
              <w:t xml:space="preserv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 </w:t>
            </w:r>
            <w:r>
              <w:rPr>
                <w:sz w:val="17"/>
                <w:szCs w:val="17"/>
                <w:rFonts w:ascii="Consolas" w:cs="Consolas" w:eastAsia="Consolas" w:hAnsi="Consolas"/>
              </w:rPr>
              <w:t xml:space="preserve">admin.spec.js</w:t>
            </w:r>
            <w:r>
              <w:rPr>
                <w:sz w:val="17"/>
                <w:szCs w:val="17"/>
                <w:rFonts w:ascii="Calibri" w:cs="Calibri" w:eastAsia="Calibri" w:hAnsi="Calibri"/>
              </w:rPr>
              <w:t xml:space="preserve"> (redirige a /pacientes), E </w:t>
            </w:r>
            <w:r>
              <w:rPr>
                <w:sz w:val="17"/>
                <w:szCs w:val="17"/>
                <w:rFonts w:ascii="Consolas" w:cs="Consolas" w:eastAsia="Consolas" w:hAnsi="Consolas"/>
              </w:rPr>
              <w:t xml:space="preserve">simulador.spec.js</w:t>
            </w:r>
            <w:r>
              <w:rPr>
                <w:sz w:val="17"/>
                <w:szCs w:val="17"/>
                <w:rFonts w:ascii="Calibri" w:cs="Calibri" w:eastAsia="Calibri" w:hAnsi="Calibri"/>
              </w:rPr>
              <w:t xml:space="preserve">, U </w:t>
            </w:r>
            <w:r>
              <w:rPr>
                <w:sz w:val="17"/>
                <w:szCs w:val="17"/>
                <w:rFonts w:ascii="Consolas" w:cs="Consolas" w:eastAsia="Consolas" w:hAnsi="Consolas"/>
              </w:rPr>
              <w:t xml:space="preserve">etiquetas.spec.js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A.9.2.1, A.18.1.4</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RF02</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Sesión sin contraseña para la persona medida: sin cuenta todo es local; con cuenta (correo y contraseña, Supabase Auth) la nube es opcional. </w:t>
            </w:r>
            <w:r>
              <w:rPr>
                <w:b/>
                <w:bCs/>
                <w:sz w:val="17"/>
                <w:szCs w:val="17"/>
                <w:rFonts w:ascii="Calibri" w:cs="Calibri" w:eastAsia="Calibri" w:hAnsi="Calibri"/>
              </w:rPr>
              <w:t xml:space="preserve">Ya no existe la sesión anónima</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stores/users.js</w:t>
            </w:r>
            <w:r>
              <w:rPr>
                <w:sz w:val="17"/>
                <w:szCs w:val="17"/>
                <w:rFonts w:ascii="Calibri" w:cs="Calibri" w:eastAsia="Calibri" w:hAnsi="Calibri"/>
              </w:rPr>
              <w:t xml:space="preserve">, </w:t>
            </w:r>
            <w:r>
              <w:rPr>
                <w:sz w:val="17"/>
                <w:szCs w:val="17"/>
                <w:rFonts w:ascii="Consolas" w:cs="Consolas" w:eastAsia="Consolas" w:hAnsi="Consolas"/>
              </w:rPr>
              <w:t xml:space="preserve">stores/account.js</w:t>
            </w:r>
            <w:r>
              <w:rPr>
                <w:sz w:val="17"/>
                <w:szCs w:val="17"/>
                <w:rFonts w:ascii="Calibri" w:cs="Calibri" w:eastAsia="Calibri" w:hAnsi="Calibri"/>
              </w:rPr>
              <w:t xml:space="preserve">, </w:t>
            </w:r>
            <w:r>
              <w:rPr>
                <w:sz w:val="17"/>
                <w:szCs w:val="17"/>
                <w:rFonts w:ascii="Consolas" w:cs="Consolas" w:eastAsia="Consolas" w:hAnsi="Consolas"/>
              </w:rPr>
              <w:t xml:space="preserve">services/accounts/authService.js</w:t>
            </w:r>
            <w:r>
              <w:rPr>
                <w:sz w:val="17"/>
                <w:szCs w:val="17"/>
                <w:rFonts w:ascii="Calibri" w:cs="Calibri" w:eastAsia="Calibri" w:hAnsi="Calibri"/>
              </w:rPr>
              <w:t xml:space="preserve">, </w:t>
            </w:r>
            <w:r>
              <w:rPr>
                <w:sz w:val="17"/>
                <w:szCs w:val="17"/>
                <w:rFonts w:ascii="Consolas" w:cs="Consolas" w:eastAsia="Consolas" w:hAnsi="Consolas"/>
              </w:rPr>
              <w:t xml:space="preserve">services/cloud/nubeOptIn.js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abuseControls.spec.js</w:t>
            </w:r>
            <w:r>
              <w:rPr>
                <w:sz w:val="17"/>
                <w:szCs w:val="17"/>
                <w:rFonts w:ascii="Calibri" w:cs="Calibri" w:eastAsia="Calibri" w:hAnsi="Calibri"/>
              </w:rPr>
              <w:t xml:space="preserve"> (límite de tasa, CAPTCHA), U </w:t>
            </w:r>
            <w:r>
              <w:rPr>
                <w:sz w:val="17"/>
                <w:szCs w:val="17"/>
                <w:rFonts w:ascii="Consolas" w:cs="Consolas" w:eastAsia="Consolas" w:hAnsi="Consolas"/>
              </w:rPr>
              <w:t xml:space="preserve">cuentas.spec.js</w:t>
            </w:r>
            <w:r>
              <w:rPr>
                <w:sz w:val="17"/>
                <w:szCs w:val="17"/>
                <w:rFonts w:ascii="Calibri" w:cs="Calibri" w:eastAsia="Calibri" w:hAnsi="Calibri"/>
              </w:rPr>
              <w:t xml:space="preserve">, U </w:t>
            </w:r>
            <w:r>
              <w:rPr>
                <w:sz w:val="17"/>
                <w:szCs w:val="17"/>
                <w:rFonts w:ascii="Consolas" w:cs="Consolas" w:eastAsia="Consolas" w:hAnsi="Consolas"/>
              </w:rPr>
              <w:t xml:space="preserve">nubeOptIn.spec.js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A.9.2.1, A.9.4.2</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RF03</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Datos opcionales con consentimiento v2.0</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components/users/ConsentDialog.vue</w:t>
            </w:r>
            <w:r>
              <w:rPr>
                <w:sz w:val="17"/>
                <w:szCs w:val="17"/>
                <w:rFonts w:ascii="Calibri" w:cs="Calibri" w:eastAsia="Calibri" w:hAnsi="Calibri"/>
              </w:rPr>
              <w:t xml:space="preserve">, </w:t>
            </w:r>
            <w:r>
              <w:rPr>
                <w:sz w:val="17"/>
                <w:szCs w:val="17"/>
                <w:rFonts w:ascii="Consolas" w:cs="Consolas" w:eastAsia="Consolas" w:hAnsi="Consolas"/>
              </w:rPr>
              <w:t xml:space="preserve">OptionalDataForm.vue</w:t>
            </w:r>
            <w:r>
              <w:rPr>
                <w:sz w:val="17"/>
                <w:szCs w:val="17"/>
                <w:rFonts w:ascii="Calibri" w:cs="Calibri" w:eastAsia="Calibri" w:hAnsi="Calibri"/>
              </w:rPr>
              <w:t xml:space="preserve">, </w:t>
            </w:r>
            <w:r>
              <w:rPr>
                <w:sz w:val="17"/>
                <w:szCs w:val="17"/>
                <w:rFonts w:ascii="Consolas" w:cs="Consolas" w:eastAsia="Consolas" w:hAnsi="Consolas"/>
              </w:rPr>
              <w:t xml:space="preserve">views/PrivacyView.vue</w:t>
            </w:r>
            <w:r>
              <w:rPr>
                <w:sz w:val="17"/>
                <w:szCs w:val="17"/>
                <w:rFonts w:ascii="Calibri" w:cs="Calibri" w:eastAsia="Calibri" w:hAnsi="Calibri"/>
              </w:rPr>
              <w:t xml:space="preserve">, </w:t>
            </w:r>
            <w:r>
              <w:rPr>
                <w:sz w:val="17"/>
                <w:szCs w:val="17"/>
                <w:rFonts w:ascii="Consolas" w:cs="Consolas" w:eastAsia="Consolas" w:hAnsi="Consolas"/>
              </w:rPr>
              <w:t xml:space="preserve">services/privacidad/consentimiento.js</w:t>
            </w:r>
            <w:r>
              <w:rPr>
                <w:sz w:val="17"/>
                <w:szCs w:val="17"/>
                <w:rFonts w:ascii="Calibri" w:cs="Calibri" w:eastAsia="Calibri" w:hAnsi="Calibri"/>
              </w:rPr>
              <w:t xml:space="preserve">, </w:t>
            </w:r>
            <w:r>
              <w:rPr>
                <w:sz w:val="17"/>
                <w:szCs w:val="17"/>
                <w:rFonts w:ascii="Consolas" w:cs="Consolas" w:eastAsia="Consolas" w:hAnsi="Consolas"/>
              </w:rPr>
              <w:t xml:space="preserve">data/privacidad.js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 </w:t>
            </w:r>
            <w:r>
              <w:rPr>
                <w:sz w:val="17"/>
                <w:szCs w:val="17"/>
                <w:rFonts w:ascii="Consolas" w:cs="Consolas" w:eastAsia="Consolas" w:hAnsi="Consolas"/>
              </w:rPr>
              <w:t xml:space="preserve">inicio.spec.js</w:t>
            </w:r>
            <w:r>
              <w:rPr>
                <w:sz w:val="17"/>
                <w:szCs w:val="17"/>
                <w:rFonts w:ascii="Calibri" w:cs="Calibri" w:eastAsia="Calibri" w:hAnsi="Calibri"/>
              </w:rPr>
              <w:t xml:space="preserve"> (privacidad), U </w:t>
            </w:r>
            <w:r>
              <w:rPr>
                <w:sz w:val="17"/>
                <w:szCs w:val="17"/>
                <w:rFonts w:ascii="Consolas" w:cs="Consolas" w:eastAsia="Consolas" w:hAnsi="Consolas"/>
              </w:rPr>
              <w:t xml:space="preserve">privacy.spec.js</w:t>
            </w:r>
            <w:r>
              <w:rPr>
                <w:sz w:val="17"/>
                <w:szCs w:val="17"/>
                <w:rFonts w:ascii="Calibri" w:cs="Calibri" w:eastAsia="Calibri" w:hAnsi="Calibri"/>
              </w:rPr>
              <w:t xml:space="preserve">, U </w:t>
            </w:r>
            <w:r>
              <w:rPr>
                <w:sz w:val="17"/>
                <w:szCs w:val="17"/>
                <w:rFonts w:ascii="Consolas" w:cs="Consolas" w:eastAsia="Consolas" w:hAnsi="Consolas"/>
              </w:rPr>
              <w:t xml:space="preserve">privacidadTanda2.spec.js</w:t>
            </w:r>
            <w:r>
              <w:rPr>
                <w:sz w:val="17"/>
                <w:szCs w:val="17"/>
                <w:rFonts w:ascii="Calibri" w:cs="Calibri" w:eastAsia="Calibri" w:hAnsi="Calibri"/>
              </w:rPr>
              <w:t xml:space="preserve">, M</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A.18.1.4, A.8.2.1</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RF04</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Recepción de datos</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services/sources/SerialSource.js</w:t>
            </w:r>
            <w:r>
              <w:rPr>
                <w:sz w:val="17"/>
                <w:szCs w:val="17"/>
                <w:rFonts w:ascii="Calibri" w:cs="Calibri" w:eastAsia="Calibri" w:hAnsi="Calibri"/>
              </w:rPr>
              <w:t xml:space="preserve">, </w:t>
            </w:r>
            <w:r>
              <w:rPr>
                <w:sz w:val="17"/>
                <w:szCs w:val="17"/>
                <w:rFonts w:ascii="Consolas" w:cs="Consolas" w:eastAsia="Consolas" w:hAnsi="Consolas"/>
              </w:rPr>
              <w:t xml:space="preserve">SimulatorSource.js</w:t>
            </w:r>
            <w:r>
              <w:rPr>
                <w:sz w:val="17"/>
                <w:szCs w:val="17"/>
                <w:rFonts w:ascii="Calibri" w:cs="Calibri" w:eastAsia="Calibri" w:hAnsi="Calibri"/>
              </w:rPr>
              <w:t xml:space="preserve">, </w:t>
            </w:r>
            <w:r>
              <w:rPr>
                <w:sz w:val="17"/>
                <w:szCs w:val="17"/>
                <w:rFonts w:ascii="Consolas" w:cs="Consolas" w:eastAsia="Consolas" w:hAnsi="Consolas"/>
              </w:rPr>
              <w:t xml:space="preserve">ReplaySource.js</w:t>
            </w:r>
            <w:r>
              <w:rPr>
                <w:sz w:val="17"/>
                <w:szCs w:val="17"/>
                <w:rFonts w:ascii="Calibri" w:cs="Calibri" w:eastAsia="Calibri" w:hAnsi="Calibri"/>
              </w:rPr>
              <w:t xml:space="preserve">, </w:t>
            </w:r>
            <w:r>
              <w:rPr>
                <w:sz w:val="17"/>
                <w:szCs w:val="17"/>
                <w:rFonts w:ascii="Consolas" w:cs="Consolas" w:eastAsia="Consolas" w:hAnsi="Consolas"/>
              </w:rPr>
              <w:t xml:space="preserve">services/parsing/ecgCsvParser.js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ecgCsvParser.spec.js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A.14.2.5, A.12.2.1</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RF05</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Señal en tiempo real</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components/monitor/EcgChart.vue</w:t>
            </w:r>
            <w:r>
              <w:rPr>
                <w:sz w:val="17"/>
                <w:szCs w:val="17"/>
                <w:rFonts w:ascii="Calibri" w:cs="Calibri" w:eastAsia="Calibri" w:hAnsi="Calibri"/>
              </w:rPr>
              <w:t xml:space="preserve">, </w:t>
            </w:r>
            <w:r>
              <w:rPr>
                <w:sz w:val="17"/>
                <w:szCs w:val="17"/>
                <w:rFonts w:ascii="Consolas" w:cs="Consolas" w:eastAsia="Consolas" w:hAnsi="Consolas"/>
              </w:rPr>
              <w:t xml:space="preserve">services/acquisition/renderScheduler.js</w:t>
            </w:r>
            <w:r>
              <w:rPr>
                <w:sz w:val="17"/>
                <w:szCs w:val="17"/>
                <w:rFonts w:ascii="Calibri" w:cs="Calibri" w:eastAsia="Calibri" w:hAnsi="Calibri"/>
              </w:rPr>
              <w:t xml:space="preserve">, </w:t>
            </w:r>
            <w:r>
              <w:rPr>
                <w:sz w:val="17"/>
                <w:szCs w:val="17"/>
                <w:rFonts w:ascii="Consolas" w:cs="Consolas" w:eastAsia="Consolas" w:hAnsi="Consolas"/>
              </w:rPr>
              <w:t xml:space="preserve">utils/RingBuffer.js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ringBuffer.spec.js</w:t>
            </w:r>
            <w:r>
              <w:rPr>
                <w:sz w:val="17"/>
                <w:szCs w:val="17"/>
                <w:rFonts w:ascii="Calibri" w:cs="Calibri" w:eastAsia="Calibri" w:hAnsi="Calibri"/>
              </w:rPr>
              <w:t xml:space="preserve">, E </w:t>
            </w:r>
            <w:r>
              <w:rPr>
                <w:sz w:val="17"/>
                <w:szCs w:val="17"/>
                <w:rFonts w:ascii="Consolas" w:cs="Consolas" w:eastAsia="Consolas" w:hAnsi="Consolas"/>
              </w:rPr>
              <w:t xml:space="preserve">simulador.spec.js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A.12.1.3</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RF06</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Frecuencia (BPM)</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utils/dsp/rPeakDetector.js</w:t>
            </w:r>
            <w:r>
              <w:rPr>
                <w:sz w:val="17"/>
                <w:szCs w:val="17"/>
                <w:rFonts w:ascii="Calibri" w:cs="Calibri" w:eastAsia="Calibri" w:hAnsi="Calibri"/>
              </w:rPr>
              <w:t xml:space="preserve">, </w:t>
            </w:r>
            <w:r>
              <w:rPr>
                <w:sz w:val="17"/>
                <w:szCs w:val="17"/>
                <w:rFonts w:ascii="Consolas" w:cs="Consolas" w:eastAsia="Consolas" w:hAnsi="Consolas"/>
              </w:rPr>
              <w:t xml:space="preserve">components/monitor/BpmDisplay.vue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rPeakDetector.spec.js</w:t>
            </w:r>
            <w:r>
              <w:rPr>
                <w:sz w:val="17"/>
                <w:szCs w:val="17"/>
                <w:rFonts w:ascii="Calibri" w:cs="Calibri" w:eastAsia="Calibri" w:hAnsi="Calibri"/>
              </w:rPr>
              <w:t xml:space="preserve">, E </w:t>
            </w:r>
            <w:r>
              <w:rPr>
                <w:sz w:val="17"/>
                <w:szCs w:val="17"/>
                <w:rFonts w:ascii="Consolas" w:cs="Consolas" w:eastAsia="Consolas" w:hAnsi="Consolas"/>
              </w:rPr>
              <w:t xml:space="preserve">simulador.spec.js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RF07</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Múltiples mediciones (≤ 5)</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stores/channels.js</w:t>
            </w:r>
            <w:r>
              <w:rPr>
                <w:sz w:val="17"/>
                <w:szCs w:val="17"/>
                <w:rFonts w:ascii="Calibri" w:cs="Calibri" w:eastAsia="Calibri" w:hAnsi="Calibri"/>
              </w:rPr>
              <w:t xml:space="preserve">, </w:t>
            </w:r>
            <w:r>
              <w:rPr>
                <w:sz w:val="17"/>
                <w:szCs w:val="17"/>
                <w:rFonts w:ascii="Consolas" w:cs="Consolas" w:eastAsia="Consolas" w:hAnsi="Consolas"/>
              </w:rPr>
              <w:t xml:space="preserve">components/monitor/ChannelGrid.vue</w:t>
            </w:r>
            <w:r>
              <w:rPr>
                <w:sz w:val="17"/>
                <w:szCs w:val="17"/>
                <w:rFonts w:ascii="Calibri" w:cs="Calibri" w:eastAsia="Calibri" w:hAnsi="Calibri"/>
              </w:rPr>
              <w:t xml:space="preserve">, </w:t>
            </w:r>
            <w:r>
              <w:rPr>
                <w:sz w:val="17"/>
                <w:szCs w:val="17"/>
                <w:rFonts w:ascii="Consolas" w:cs="Consolas" w:eastAsia="Consolas" w:hAnsi="Consolas"/>
              </w:rPr>
              <w:t xml:space="preserve">ChannelPanel.vue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A.12.1.3</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RF08–RF09</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Inicio y fin de medición</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stores/session.js</w:t>
            </w:r>
            <w:r>
              <w:rPr>
                <w:sz w:val="17"/>
                <w:szCs w:val="17"/>
                <w:rFonts w:ascii="Calibri" w:cs="Calibri" w:eastAsia="Calibri" w:hAnsi="Calibri"/>
              </w:rPr>
              <w:t xml:space="preserve">, </w:t>
            </w:r>
            <w:r>
              <w:rPr>
                <w:sz w:val="17"/>
                <w:szCs w:val="17"/>
                <w:rFonts w:ascii="Consolas" w:cs="Consolas" w:eastAsia="Consolas" w:hAnsi="Consolas"/>
              </w:rPr>
              <w:t xml:space="preserve">services/acquisition/sessionRecorder.js</w:t>
            </w:r>
            <w:r>
              <w:rPr>
                <w:sz w:val="17"/>
                <w:szCs w:val="17"/>
                <w:rFonts w:ascii="Calibri" w:cs="Calibri" w:eastAsia="Calibri" w:hAnsi="Calibri"/>
              </w:rPr>
              <w:t xml:space="preserve">, </w:t>
            </w:r>
            <w:r>
              <w:rPr>
                <w:sz w:val="17"/>
                <w:szCs w:val="17"/>
                <w:rFonts w:ascii="Consolas" w:cs="Consolas" w:eastAsia="Consolas" w:hAnsi="Consolas"/>
              </w:rPr>
              <w:t xml:space="preserve">components/monitor/SessionControls.vue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A.12.4.1</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RF10</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Estado de conexión</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components/monitor/ConnectionStatus.vue</w:t>
            </w:r>
            <w:r>
              <w:rPr>
                <w:sz w:val="17"/>
                <w:szCs w:val="17"/>
                <w:rFonts w:ascii="Calibri" w:cs="Calibri" w:eastAsia="Calibri" w:hAnsi="Calibri"/>
              </w:rPr>
              <w:t xml:space="preserve">, </w:t>
            </w:r>
            <w:r>
              <w:rPr>
                <w:sz w:val="17"/>
                <w:szCs w:val="17"/>
                <w:rFonts w:ascii="Consolas" w:cs="Consolas" w:eastAsia="Consolas" w:hAnsi="Consolas"/>
              </w:rPr>
              <w:t xml:space="preserve">LeadsOffAlert.vue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A.12.4.1</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RF11</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Señal validada</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ecgCsvParser.js</w:t>
            </w:r>
            <w:r>
              <w:rPr>
                <w:sz w:val="17"/>
                <w:szCs w:val="17"/>
                <w:rFonts w:ascii="Calibri" w:cs="Calibri" w:eastAsia="Calibri" w:hAnsi="Calibri"/>
              </w:rPr>
              <w:t xml:space="preserve"> (descarta líneas inválidas, leads-off como hueco)</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ecgCsvParser.spec.js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A.14.2.5</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RF12–RF14</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Comparación y sincronización</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views/CompareView.vue</w:t>
            </w:r>
            <w:r>
              <w:rPr>
                <w:sz w:val="17"/>
                <w:szCs w:val="17"/>
                <w:rFonts w:ascii="Calibri" w:cs="Calibri" w:eastAsia="Calibri" w:hAnsi="Calibri"/>
              </w:rPr>
              <w:t xml:space="preserve">, </w:t>
            </w:r>
            <w:r>
              <w:rPr>
                <w:sz w:val="17"/>
                <w:szCs w:val="17"/>
                <w:rFonts w:ascii="Consolas" w:cs="Consolas" w:eastAsia="Consolas" w:hAnsi="Consolas"/>
              </w:rPr>
              <w:t xml:space="preserve">services/compare/compareSignals.js</w:t>
            </w:r>
            <w:r>
              <w:rPr>
                <w:sz w:val="17"/>
                <w:szCs w:val="17"/>
                <w:rFonts w:ascii="Calibri" w:cs="Calibri" w:eastAsia="Calibri" w:hAnsi="Calibri"/>
              </w:rPr>
              <w:t xml:space="preserve">, </w:t>
            </w:r>
            <w:r>
              <w:rPr>
                <w:sz w:val="17"/>
                <w:szCs w:val="17"/>
                <w:rFonts w:ascii="Consolas" w:cs="Consolas" w:eastAsia="Consolas" w:hAnsi="Consolas"/>
              </w:rPr>
              <w:t xml:space="preserve">utils/dsp/crossCorrelation.js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crossCorrelation.spec.js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RF15, RF26</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Parámetros del administrador</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components/admin/RangeSettingsForm.vue</w:t>
            </w:r>
            <w:r>
              <w:rPr>
                <w:sz w:val="17"/>
                <w:szCs w:val="17"/>
                <w:rFonts w:ascii="Calibri" w:cs="Calibri" w:eastAsia="Calibri" w:hAnsi="Calibri"/>
              </w:rPr>
              <w:t xml:space="preserve">, </w:t>
            </w:r>
            <w:r>
              <w:rPr>
                <w:sz w:val="17"/>
                <w:szCs w:val="17"/>
                <w:rFonts w:ascii="Consolas" w:cs="Consolas" w:eastAsia="Consolas" w:hAnsi="Consolas"/>
              </w:rPr>
              <w:t xml:space="preserve">stores/settings.js</w:t>
            </w:r>
            <w:r>
              <w:rPr>
                <w:sz w:val="17"/>
                <w:szCs w:val="17"/>
                <w:rFonts w:ascii="Calibri" w:cs="Calibri" w:eastAsia="Calibri" w:hAnsi="Calibri"/>
              </w:rPr>
              <w:t xml:space="preserve">, tabla </w:t>
            </w:r>
            <w:r>
              <w:rPr>
                <w:sz w:val="17"/>
                <w:szCs w:val="17"/>
                <w:rFonts w:ascii="Consolas" w:cs="Consolas" w:eastAsia="Consolas" w:hAnsi="Consolas"/>
              </w:rPr>
              <w:t xml:space="preserve">parametros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rangeEvaluator.spec.js</w:t>
            </w:r>
            <w:r>
              <w:rPr>
                <w:sz w:val="17"/>
                <w:szCs w:val="17"/>
                <w:rFonts w:ascii="Calibri" w:cs="Calibri" w:eastAsia="Calibri" w:hAnsi="Calibri"/>
              </w:rPr>
              <w:t xml:space="preserve"> (validación)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A.9.2.3, A.9.4.1</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RF16–RF17, RF20</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Comparar con rango, estado y alerta</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utils/rangeEvaluator.js</w:t>
            </w:r>
            <w:r>
              <w:rPr>
                <w:sz w:val="17"/>
                <w:szCs w:val="17"/>
                <w:rFonts w:ascii="Calibri" w:cs="Calibri" w:eastAsia="Calibri" w:hAnsi="Calibri"/>
              </w:rPr>
              <w:t xml:space="preserve">, </w:t>
            </w:r>
            <w:r>
              <w:rPr>
                <w:sz w:val="17"/>
                <w:szCs w:val="17"/>
                <w:rFonts w:ascii="Consolas" w:cs="Consolas" w:eastAsia="Consolas" w:hAnsi="Consolas"/>
              </w:rPr>
              <w:t xml:space="preserve">RangeIndicator.vue</w:t>
            </w:r>
            <w:r>
              <w:rPr>
                <w:sz w:val="17"/>
                <w:szCs w:val="17"/>
                <w:rFonts w:ascii="Calibri" w:cs="Calibri" w:eastAsia="Calibri" w:hAnsi="Calibri"/>
              </w:rPr>
              <w:t xml:space="preserve"> (texto + icono + </w:t>
            </w:r>
            <w:r>
              <w:rPr>
                <w:sz w:val="17"/>
                <w:szCs w:val="17"/>
                <w:rFonts w:ascii="Consolas" w:cs="Consolas" w:eastAsia="Consolas" w:hAnsi="Consolas"/>
              </w:rPr>
              <w:t xml:space="preserve">aria-live</w:t>
            </w:r>
            <w:r>
              <w:rPr>
                <w:sz w:val="17"/>
                <w:szCs w:val="17"/>
                <w:rFonts w:ascii="Calibri" w:cs="Calibri" w:eastAsia="Calibri" w:hAnsi="Calibri"/>
              </w:rPr>
              <w:t xml:space="preserve">), </w:t>
            </w:r>
            <w:r>
              <w:rPr>
                <w:sz w:val="17"/>
                <w:szCs w:val="17"/>
                <w:rFonts w:ascii="Consolas" w:cs="Consolas" w:eastAsia="Consolas" w:hAnsi="Consolas"/>
              </w:rPr>
              <w:t xml:space="preserve">stores/alerts.js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rangeEvaluator.spec.js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RF18–RF19</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Actividad y contexto</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components/monitor/ActivitySelector.vue</w:t>
            </w:r>
            <w:r>
              <w:rPr>
                <w:sz w:val="17"/>
                <w:szCs w:val="17"/>
                <w:rFonts w:ascii="Calibri" w:cs="Calibri" w:eastAsia="Calibri" w:hAnsi="Calibri"/>
              </w:rPr>
              <w:t xml:space="preserve">, </w:t>
            </w:r>
            <w:r>
              <w:rPr>
                <w:sz w:val="17"/>
                <w:szCs w:val="17"/>
                <w:rFonts w:ascii="Consolas" w:cs="Consolas" w:eastAsia="Consolas" w:hAnsi="Consolas"/>
              </w:rPr>
              <w:t xml:space="preserve">data/activities.js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A.18.1.4 (minimización)</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RF21–RF24</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Contenido educativo</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views/LearnView.vue</w:t>
            </w:r>
            <w:r>
              <w:rPr>
                <w:sz w:val="17"/>
                <w:szCs w:val="17"/>
                <w:rFonts w:ascii="Calibri" w:cs="Calibri" w:eastAsia="Calibri" w:hAnsi="Calibri"/>
              </w:rPr>
              <w:t xml:space="preserve">, </w:t>
            </w:r>
            <w:r>
              <w:rPr>
                <w:sz w:val="17"/>
                <w:szCs w:val="17"/>
                <w:rFonts w:ascii="Consolas" w:cs="Consolas" w:eastAsia="Consolas" w:hAnsi="Consolas"/>
              </w:rPr>
              <w:t xml:space="preserve">data/learn/*.js</w:t>
            </w:r>
            <w:r>
              <w:rPr>
                <w:sz w:val="17"/>
                <w:szCs w:val="17"/>
                <w:rFonts w:ascii="Calibri" w:cs="Calibri" w:eastAsia="Calibri" w:hAnsi="Calibri"/>
              </w:rPr>
              <w:t xml:space="preserve"> (RF23 → </w:t>
            </w:r>
            <w:r>
              <w:rPr>
                <w:sz w:val="17"/>
                <w:szCs w:val="17"/>
                <w:rFonts w:ascii="Consolas" w:cs="Consolas" w:eastAsia="Consolas" w:hAnsi="Consolas"/>
              </w:rPr>
              <w:t xml:space="preserve">sensorAd8232.js</w:t>
            </w:r>
            <w:r>
              <w:rPr>
                <w:sz w:val="17"/>
                <w:szCs w:val="17"/>
                <w:rFonts w:ascii="Calibri" w:cs="Calibri" w:eastAsia="Calibri" w:hAnsi="Calibri"/>
              </w:rPr>
              <w:t xml:space="preserv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RF25</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Perfil de administrador</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services/security/adminAuth.js</w:t>
            </w:r>
            <w:r>
              <w:rPr>
                <w:sz w:val="17"/>
                <w:szCs w:val="17"/>
                <w:rFonts w:ascii="Calibri" w:cs="Calibri" w:eastAsia="Calibri" w:hAnsi="Calibri"/>
              </w:rPr>
              <w:t xml:space="preserve">, </w:t>
            </w:r>
            <w:r>
              <w:rPr>
                <w:sz w:val="17"/>
                <w:szCs w:val="17"/>
                <w:rFonts w:ascii="Consolas" w:cs="Consolas" w:eastAsia="Consolas" w:hAnsi="Consolas"/>
              </w:rPr>
              <w:t xml:space="preserve">pinHash.js</w:t>
            </w:r>
            <w:r>
              <w:rPr>
                <w:sz w:val="17"/>
                <w:szCs w:val="17"/>
                <w:rFonts w:ascii="Calibri" w:cs="Calibri" w:eastAsia="Calibri" w:hAnsi="Calibri"/>
              </w:rPr>
              <w:t xml:space="preserve">, </w:t>
            </w:r>
            <w:r>
              <w:rPr>
                <w:sz w:val="17"/>
                <w:szCs w:val="17"/>
                <w:rFonts w:ascii="Consolas" w:cs="Consolas" w:eastAsia="Consolas" w:hAnsi="Consolas"/>
              </w:rPr>
              <w:t xml:space="preserve">lockout.js</w:t>
            </w:r>
            <w:r>
              <w:rPr>
                <w:sz w:val="17"/>
                <w:szCs w:val="17"/>
                <w:rFonts w:ascii="Calibri" w:cs="Calibri" w:eastAsia="Calibri" w:hAnsi="Calibri"/>
              </w:rPr>
              <w:t xml:space="preserve">, </w:t>
            </w:r>
            <w:r>
              <w:rPr>
                <w:sz w:val="17"/>
                <w:szCs w:val="17"/>
                <w:rFonts w:ascii="Consolas" w:cs="Consolas" w:eastAsia="Consolas" w:hAnsi="Consolas"/>
              </w:rPr>
              <w:t xml:space="preserve">views/admin/*</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security.spec.js</w:t>
            </w:r>
            <w:r>
              <w:rPr>
                <w:sz w:val="17"/>
                <w:szCs w:val="17"/>
                <w:rFonts w:ascii="Calibri" w:cs="Calibri" w:eastAsia="Calibri" w:hAnsi="Calibri"/>
              </w:rPr>
              <w:t xml:space="preserve">, E </w:t>
            </w:r>
            <w:r>
              <w:rPr>
                <w:sz w:val="17"/>
                <w:szCs w:val="17"/>
                <w:rFonts w:ascii="Consolas" w:cs="Consolas" w:eastAsia="Consolas" w:hAnsi="Consolas"/>
              </w:rPr>
              <w:t xml:space="preserve">admin.spec.js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A.9.2.3, A.9.4.2, A.9.4.3</w:t>
            </w:r>
          </w:p>
        </w:tc>
      </w:tr>
      <w:tr>
        <w:trPr>
          <w:cantSplit/>
        </w:trPr>
        <w:tc>
          <w:tcPr>
            <w:tcW w:type="dxa" w:w="8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RF27</w:t>
            </w:r>
          </w:p>
        </w:tc>
        <w:tc>
          <w:tcPr>
            <w:tcW w:type="dxa" w:w="20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Configuración de sincronización</w:t>
            </w:r>
          </w:p>
        </w:tc>
        <w:tc>
          <w:tcPr>
            <w:tcW w:type="dxa" w:w="30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components/admin/SyncSettingsForm.vue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bl>
    <w:p>
      <w:pPr>
        <w:spacing w:after="160"/>
      </w:pPr>
    </w:p>
    <w:p>
      <w:pPr>
        <w:pStyle w:val="Heading2"/>
      </w:pPr>
      <w:r>
        <w:t xml:space="preserve">B.3 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1"/>
        <w:gridCol w:w="1506"/>
        <w:gridCol w:w="3234"/>
        <w:gridCol w:w="2014"/>
        <w:gridCol w:w="1311"/>
      </w:tblGrid>
      <w:tr>
        <w:trPr>
          <w:cantSplit/>
          <w:tblHeader/>
        </w:trPr>
        <w:tc>
          <w:tcPr>
            <w:tcW w:type="dxa" w:w="96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RNF</w:t>
            </w:r>
          </w:p>
        </w:tc>
        <w:tc>
          <w:tcPr>
            <w:tcW w:type="dxa" w:w="1506"/>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Requerimiento</w:t>
            </w:r>
          </w:p>
        </w:tc>
        <w:tc>
          <w:tcPr>
            <w:tcW w:type="dxa" w:w="323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Implementación</w:t>
            </w:r>
          </w:p>
        </w:tc>
        <w:tc>
          <w:tcPr>
            <w:tcW w:type="dxa" w:w="201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Pruebas</w:t>
            </w:r>
          </w:p>
        </w:tc>
        <w:tc>
          <w:tcPr>
            <w:tcW w:type="dxa" w:w="131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Controles</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RNF01</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Responsividad</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assets/styles/*.css</w:t>
            </w:r>
            <w:r>
              <w:rPr>
                <w:sz w:val="17"/>
                <w:szCs w:val="17"/>
                <w:rFonts w:ascii="Calibri" w:cs="Calibri" w:eastAsia="Calibri" w:hAnsi="Calibri"/>
              </w:rPr>
              <w:t xml:space="preserve"> (mobile-first, objetivos táctiles de 44 px)</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RNF02</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Multiplataforma</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composables/useCapabilities.js</w:t>
            </w:r>
            <w:r>
              <w:rPr>
                <w:sz w:val="17"/>
                <w:szCs w:val="17"/>
                <w:rFonts w:ascii="Calibri" w:cs="Calibri" w:eastAsia="Calibri" w:hAnsi="Calibri"/>
              </w:rPr>
              <w:t xml:space="preserve">, </w:t>
            </w:r>
            <w:r>
              <w:rPr>
                <w:sz w:val="17"/>
                <w:szCs w:val="17"/>
                <w:rFonts w:ascii="Consolas" w:cs="Consolas" w:eastAsia="Consolas" w:hAnsi="Consolas"/>
              </w:rPr>
              <w:t xml:space="preserve">CapabilityNotice.vue</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RNF03</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Tiempo real</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renderScheduler.js</w:t>
            </w:r>
            <w:r>
              <w:rPr>
                <w:sz w:val="17"/>
                <w:szCs w:val="17"/>
                <w:rFonts w:ascii="Calibri" w:cs="Calibri" w:eastAsia="Calibri" w:hAnsi="Calibri"/>
              </w:rPr>
              <w:t xml:space="preserve"> (rAF), bloques de 500 muestras / 2 s</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 </w:t>
            </w:r>
            <w:r>
              <w:rPr>
                <w:sz w:val="17"/>
                <w:szCs w:val="17"/>
                <w:rFonts w:ascii="Consolas" w:cs="Consolas" w:eastAsia="Consolas" w:hAnsi="Consolas"/>
              </w:rPr>
              <w:t xml:space="preserve">simulador.spec.js</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A.12.1.3</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RNF04</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Usabilidad y accesibilidad (WCAG 2.1 AA)</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aria-live</w:t>
            </w:r>
            <w:r>
              <w:rPr>
                <w:sz w:val="17"/>
                <w:szCs w:val="17"/>
                <w:rFonts w:ascii="Calibri" w:cs="Calibri" w:eastAsia="Calibri" w:hAnsi="Calibri"/>
              </w:rPr>
              <w:t xml:space="preserve"> en BPM/rango, </w:t>
            </w:r>
            <w:r>
              <w:rPr>
                <w:sz w:val="17"/>
                <w:szCs w:val="17"/>
                <w:rFonts w:ascii="Consolas" w:cs="Consolas" w:eastAsia="Consolas" w:hAnsi="Consolas"/>
              </w:rPr>
              <w:t xml:space="preserve">role="alert"</w:t>
            </w:r>
            <w:r>
              <w:rPr>
                <w:sz w:val="17"/>
                <w:szCs w:val="17"/>
                <w:rFonts w:ascii="Calibri" w:cs="Calibri" w:eastAsia="Calibri" w:hAnsi="Calibri"/>
              </w:rPr>
              <w:t xml:space="preserve"> en leads-off, foco visible, trampa de foco en </w:t>
            </w:r>
            <w:r>
              <w:rPr>
                <w:sz w:val="17"/>
                <w:szCs w:val="17"/>
                <w:rFonts w:ascii="Consolas" w:cs="Consolas" w:eastAsia="Consolas" w:hAnsi="Consolas"/>
              </w:rPr>
              <w:t xml:space="preserve">BaseDialog.vue</w:t>
            </w:r>
            <w:r>
              <w:rPr>
                <w:sz w:val="17"/>
                <w:szCs w:val="17"/>
                <w:rFonts w:ascii="Calibri" w:cs="Calibri" w:eastAsia="Calibri" w:hAnsi="Calibri"/>
              </w:rPr>
              <w:t xml:space="preserve">, contraste ≥ 4,5:1 (</w:t>
            </w:r>
            <w:r>
              <w:rPr>
                <w:sz w:val="17"/>
                <w:szCs w:val="17"/>
                <w:rFonts w:ascii="Consolas" w:cs="Consolas" w:eastAsia="Consolas" w:hAnsi="Consolas"/>
              </w:rPr>
              <w:t xml:space="preserve">tokens.css</w:t>
            </w:r>
            <w:r>
              <w:rPr>
                <w:sz w:val="17"/>
                <w:szCs w:val="17"/>
                <w:rFonts w:ascii="Calibri" w:cs="Calibri" w:eastAsia="Calibri" w:hAnsi="Calibri"/>
              </w:rPr>
              <w:t xml:space="preserve">), alternativa textual del gráfico</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 </w:t>
            </w:r>
            <w:r>
              <w:rPr>
                <w:sz w:val="17"/>
                <w:szCs w:val="17"/>
                <w:rFonts w:ascii="Consolas" w:cs="Consolas" w:eastAsia="Consolas" w:hAnsi="Consolas"/>
              </w:rPr>
              <w:t xml:space="preserve">inicio.spec.js</w:t>
            </w:r>
            <w:r>
              <w:rPr>
                <w:sz w:val="17"/>
                <w:szCs w:val="17"/>
                <w:rFonts w:ascii="Calibri" w:cs="Calibri" w:eastAsia="Calibri" w:hAnsi="Calibri"/>
              </w:rPr>
              <w:t xml:space="preserve"> (teclado), E </w:t>
            </w:r>
            <w:r>
              <w:rPr>
                <w:sz w:val="17"/>
                <w:szCs w:val="17"/>
                <w:rFonts w:ascii="Consolas" w:cs="Consolas" w:eastAsia="Consolas" w:hAnsi="Consolas"/>
              </w:rPr>
              <w:t xml:space="preserve">simulador.spec.js</w:t>
            </w:r>
            <w:r>
              <w:rPr>
                <w:sz w:val="17"/>
                <w:szCs w:val="17"/>
                <w:rFonts w:ascii="Calibri" w:cs="Calibri" w:eastAsia="Calibri" w:hAnsi="Calibri"/>
              </w:rPr>
              <w:t xml:space="preserve"> (nombre accesible del gráfico)</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RNF05</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Disponibilidad</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Local-first (IndexedDB), nube opcional, </w:t>
            </w:r>
            <w:r>
              <w:rPr>
                <w:sz w:val="17"/>
                <w:szCs w:val="17"/>
                <w:rFonts w:ascii="Consolas" w:cs="Consolas" w:eastAsia="Consolas" w:hAnsi="Consolas"/>
              </w:rPr>
              <w:t xml:space="preserve">docs/sgsi/plan_continuidad.md</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A.17.1.2, A.12.3.1</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RNF06</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Seguridad</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vercel.json</w:t>
            </w:r>
            <w:r>
              <w:rPr>
                <w:sz w:val="17"/>
                <w:szCs w:val="17"/>
                <w:rFonts w:ascii="Calibri" w:cs="Calibri" w:eastAsia="Calibri" w:hAnsi="Calibri"/>
              </w:rPr>
              <w:t xml:space="preserve"> (CSP, HSTS, Permissions-Policy), RLS y cuotas en </w:t>
            </w:r>
            <w:r>
              <w:rPr>
                <w:sz w:val="17"/>
                <w:szCs w:val="17"/>
                <w:rFonts w:ascii="Consolas" w:cs="Consolas" w:eastAsia="Consolas" w:hAnsi="Consolas"/>
              </w:rPr>
              <w:t xml:space="preserve">supabase/schema.sql</w:t>
            </w:r>
            <w:r>
              <w:rPr>
                <w:sz w:val="17"/>
                <w:szCs w:val="17"/>
                <w:rFonts w:ascii="Calibri" w:cs="Calibri" w:eastAsia="Calibri" w:hAnsi="Calibri"/>
              </w:rPr>
              <w:t xml:space="preserve">, cifrado </w:t>
            </w:r>
            <w:r>
              <w:rPr>
                <w:sz w:val="17"/>
                <w:szCs w:val="17"/>
                <w:rFonts w:ascii="Consolas" w:cs="Consolas" w:eastAsia="Consolas" w:hAnsi="Consolas"/>
              </w:rPr>
              <w:t xml:space="preserve">secureStorage.js</w:t>
            </w:r>
            <w:r>
              <w:rPr>
                <w:sz w:val="17"/>
                <w:szCs w:val="17"/>
                <w:rFonts w:ascii="Calibri" w:cs="Calibri" w:eastAsia="Calibri" w:hAnsi="Calibri"/>
              </w:rPr>
              <w:t xml:space="preserve">, auditoría </w:t>
            </w:r>
            <w:r>
              <w:rPr>
                <w:sz w:val="17"/>
                <w:szCs w:val="17"/>
                <w:rFonts w:ascii="Consolas" w:cs="Consolas" w:eastAsia="Consolas" w:hAnsi="Consolas"/>
              </w:rPr>
              <w:t xml:space="preserve">auditLog.js</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security.spec.js</w:t>
            </w:r>
            <w:r>
              <w:rPr>
                <w:sz w:val="17"/>
                <w:szCs w:val="17"/>
                <w:rFonts w:ascii="Calibri" w:cs="Calibri" w:eastAsia="Calibri" w:hAnsi="Calibri"/>
              </w:rPr>
              <w:t xml:space="preserve">, U </w:t>
            </w:r>
            <w:r>
              <w:rPr>
                <w:sz w:val="17"/>
                <w:szCs w:val="17"/>
                <w:rFonts w:ascii="Consolas" w:cs="Consolas" w:eastAsia="Consolas" w:hAnsi="Consolas"/>
              </w:rPr>
              <w:t xml:space="preserve">abuseControls.spec.js</w:t>
            </w:r>
            <w:r>
              <w:rPr>
                <w:sz w:val="17"/>
                <w:szCs w:val="17"/>
                <w:rFonts w:ascii="Calibri" w:cs="Calibri" w:eastAsia="Calibri" w:hAnsi="Calibri"/>
              </w:rPr>
              <w:t xml:space="preserve">, U </w:t>
            </w:r>
            <w:r>
              <w:rPr>
                <w:sz w:val="17"/>
                <w:szCs w:val="17"/>
                <w:rFonts w:ascii="Consolas" w:cs="Consolas" w:eastAsia="Consolas" w:hAnsi="Consolas"/>
              </w:rPr>
              <w:t xml:space="preserve">isms.spec.js</w:t>
            </w:r>
            <w:r>
              <w:rPr>
                <w:sz w:val="17"/>
                <w:szCs w:val="17"/>
                <w:rFonts w:ascii="Calibri" w:cs="Calibri" w:eastAsia="Calibri" w:hAnsi="Calibri"/>
              </w:rPr>
              <w:t xml:space="preserve">, E </w:t>
            </w:r>
            <w:r>
              <w:rPr>
                <w:sz w:val="17"/>
                <w:szCs w:val="17"/>
                <w:rFonts w:ascii="Consolas" w:cs="Consolas" w:eastAsia="Consolas" w:hAnsi="Consolas"/>
              </w:rPr>
              <w:t xml:space="preserve">seguridad.spec.js</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 A.10.1.1, A.12.4, A.13.1.1, A.14.1.2, A.18.1.4</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RNF07</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Escalabilidad</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MAX_CHANNELS</w:t>
            </w:r>
            <w:r>
              <w:rPr>
                <w:sz w:val="17"/>
                <w:szCs w:val="17"/>
                <w:rFonts w:ascii="Calibri" w:cs="Calibri" w:eastAsia="Calibri" w:hAnsi="Calibri"/>
              </w:rPr>
              <w:t xml:space="preserve">, cuotas del servidor parametrizadas (</w:t>
            </w:r>
            <w:r>
              <w:rPr>
                <w:sz w:val="17"/>
                <w:szCs w:val="17"/>
                <w:rFonts w:ascii="Consolas" w:cs="Consolas" w:eastAsia="Consolas" w:hAnsi="Consolas"/>
              </w:rPr>
              <w:t xml:space="preserve">public.cuota()</w:t>
            </w:r>
            <w:r>
              <w:rPr>
                <w:sz w:val="17"/>
                <w:szCs w:val="17"/>
                <w:rFonts w:ascii="Calibri" w:cs="Calibri" w:eastAsia="Calibri" w:hAnsi="Calibri"/>
              </w:rPr>
              <w:t xml:space="preserve">)</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abuseControls.spec.js</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A.12.1.3</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RNF08</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Compatibilidad (UNO o ESP32)</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data/deviceProfiles.js</w:t>
            </w:r>
            <w:r>
              <w:rPr>
                <w:sz w:val="17"/>
                <w:szCs w:val="17"/>
                <w:rFonts w:ascii="Calibri" w:cs="Calibri" w:eastAsia="Calibri" w:hAnsi="Calibri"/>
              </w:rPr>
              <w:t xml:space="preserve">, </w:t>
            </w:r>
            <w:r>
              <w:rPr>
                <w:sz w:val="17"/>
                <w:szCs w:val="17"/>
                <w:rFonts w:ascii="Consolas" w:cs="Consolas" w:eastAsia="Consolas" w:hAnsi="Consolas"/>
              </w:rPr>
              <w:t xml:space="preserve">docs/esquema_circuito_ad8232.svg</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M (sin hardware en CI)</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w:t>
            </w:r>
          </w:p>
        </w:tc>
      </w:tr>
      <w:tr>
        <w:trPr>
          <w:cantSplit/>
        </w:trPr>
        <w:tc>
          <w:tcPr>
            <w:tcW w:type="dxa" w:w="9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RNF09</w:t>
            </w:r>
          </w:p>
        </w:tc>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Despliegue</w:t>
            </w:r>
          </w:p>
        </w:tc>
        <w:tc>
          <w:tcPr>
            <w:tcW w:type="dxa" w:w="323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vercel.json</w:t>
            </w:r>
            <w:r>
              <w:rPr>
                <w:sz w:val="17"/>
                <w:szCs w:val="17"/>
                <w:rFonts w:ascii="Calibri" w:cs="Calibri" w:eastAsia="Calibri" w:hAnsi="Calibri"/>
              </w:rPr>
              <w:t xml:space="preserve">, </w:t>
            </w:r>
            <w:r>
              <w:rPr>
                <w:sz w:val="17"/>
                <w:szCs w:val="17"/>
                <w:rFonts w:ascii="Consolas" w:cs="Consolas" w:eastAsia="Consolas" w:hAnsi="Consolas"/>
              </w:rPr>
              <w:t xml:space="preserve">.github/workflows/ci.yml</w:t>
            </w:r>
            <w:r>
              <w:rPr>
                <w:sz w:val="17"/>
                <w:szCs w:val="17"/>
                <w:rFonts w:ascii="Calibri" w:cs="Calibri" w:eastAsia="Calibri" w:hAnsi="Calibri"/>
              </w:rPr>
              <w:t xml:space="preserve">, </w:t>
            </w:r>
            <w:r>
              <w:rPr>
                <w:sz w:val="17"/>
                <w:szCs w:val="17"/>
                <w:rFonts w:ascii="Consolas" w:cs="Consolas" w:eastAsia="Consolas" w:hAnsi="Consolas"/>
              </w:rPr>
              <w:t xml:space="preserve">.github/dependabot.yml</w:t>
            </w:r>
          </w:p>
        </w:tc>
        <w:tc>
          <w:tcPr>
            <w:tcW w:type="dxa" w:w="201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CI (lint, unitarias, build, audit, E2E, gitleaks)</w:t>
            </w:r>
          </w:p>
        </w:tc>
        <w:tc>
          <w:tcPr>
            <w:tcW w:type="dxa" w:w="131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A.14.2.8, A.14.2.9, A.12.6.1</w:t>
            </w:r>
          </w:p>
        </w:tc>
      </w:tr>
    </w:tbl>
    <w:p>
      <w:pPr>
        <w:spacing w:after="160"/>
      </w:pPr>
    </w:p>
    <w:p>
      <w:pPr>
        <w:pStyle w:val="Heading2"/>
      </w:pPr>
      <w:r>
        <w:t xml:space="preserve">B.4 Requisitos de seguridad agregados (sugerencias SUG)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0"/>
        <w:gridCol w:w="3690"/>
        <w:gridCol w:w="2117"/>
        <w:gridCol w:w="1679"/>
      </w:tblGrid>
      <w:tr>
        <w:trPr>
          <w:cantSplit/>
          <w:tblHeader/>
        </w:trPr>
        <w:tc>
          <w:tcPr>
            <w:tcW w:type="dxa" w:w="154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SUG</w:t>
            </w:r>
          </w:p>
        </w:tc>
        <w:tc>
          <w:tcPr>
            <w:tcW w:type="dxa" w:w="369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Implementación</w:t>
            </w:r>
          </w:p>
        </w:tc>
        <w:tc>
          <w:tcPr>
            <w:tcW w:type="dxa" w:w="211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Pruebas</w:t>
            </w:r>
          </w:p>
        </w:tc>
        <w:tc>
          <w:tcPr>
            <w:tcW w:type="dxa" w:w="167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Controles</w:t>
            </w:r>
          </w:p>
        </w:tc>
      </w:tr>
      <w:tr>
        <w:trPr>
          <w:cantSplit/>
        </w:trPr>
        <w:tc>
          <w:tcPr>
            <w:tcW w:type="dxa" w:w="154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SUG-04</w:t>
            </w:r>
          </w:p>
        </w:tc>
        <w:tc>
          <w:tcPr>
            <w:tcW w:type="dxa" w:w="36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services/cloud/captcha.js</w:t>
            </w:r>
            <w:r>
              <w:rPr>
                <w:sz w:val="18"/>
                <w:szCs w:val="18"/>
                <w:rFonts w:ascii="Calibri" w:cs="Calibri" w:eastAsia="Calibri" w:hAnsi="Calibri"/>
              </w:rPr>
              <w:t xml:space="preserve"> (el token se envía solo en el registro y solo si hay </w:t>
            </w:r>
            <w:r>
              <w:rPr>
                <w:sz w:val="18"/>
                <w:szCs w:val="18"/>
                <w:rFonts w:ascii="Consolas" w:cs="Consolas" w:eastAsia="Consolas" w:hAnsi="Consolas"/>
              </w:rPr>
              <w:t xml:space="preserve">VITE_CAPTCHA_*</w:t>
            </w:r>
            <w:r>
              <w:rPr>
                <w:sz w:val="18"/>
                <w:szCs w:val="18"/>
                <w:rFonts w:ascii="Calibri" w:cs="Calibri" w:eastAsia="Calibri" w:hAnsi="Calibri"/>
              </w:rPr>
              <w:t xml:space="preserve">), </w:t>
            </w:r>
            <w:r>
              <w:rPr>
                <w:sz w:val="18"/>
                <w:szCs w:val="18"/>
                <w:rFonts w:ascii="Consolas" w:cs="Consolas" w:eastAsia="Consolas" w:hAnsi="Consolas"/>
              </w:rPr>
              <w:t xml:space="preserve">utils/rateLimiter.js</w:t>
            </w:r>
            <w:r>
              <w:rPr>
                <w:sz w:val="18"/>
                <w:szCs w:val="18"/>
                <w:rFonts w:ascii="Calibri" w:cs="Calibri" w:eastAsia="Calibri" w:hAnsi="Calibri"/>
              </w:rPr>
              <w:t xml:space="preserve">, </w:t>
            </w:r>
            <w:r>
              <w:rPr>
                <w:sz w:val="18"/>
                <w:szCs w:val="18"/>
                <w:rFonts w:ascii="Consolas" w:cs="Consolas" w:eastAsia="Consolas" w:hAnsi="Consolas"/>
              </w:rPr>
              <w:t xml:space="preserve">services/accounts/authService.js</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abuseControls.spec.js</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A.9.2.1, A.9.4.2</w:t>
            </w:r>
          </w:p>
        </w:tc>
      </w:tr>
      <w:tr>
        <w:trPr>
          <w:cantSplit/>
        </w:trPr>
        <w:tc>
          <w:tcPr>
            <w:tcW w:type="dxa" w:w="154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SUG-05, SUG-14</w:t>
            </w:r>
          </w:p>
        </w:tc>
        <w:tc>
          <w:tcPr>
            <w:tcW w:type="dxa" w:w="36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supabase/schema.sql</w:t>
            </w:r>
            <w:r>
              <w:rPr>
                <w:sz w:val="18"/>
                <w:szCs w:val="18"/>
                <w:rFonts w:ascii="Calibri" w:cs="Calibri" w:eastAsia="Calibri" w:hAnsi="Calibri"/>
              </w:rPr>
              <w:t xml:space="preserve"> (CHECK, lista blanca, triggers de cuota, </w:t>
            </w:r>
            <w:r>
              <w:rPr>
                <w:sz w:val="18"/>
                <w:szCs w:val="18"/>
                <w:rFonts w:ascii="Consolas" w:cs="Consolas" w:eastAsia="Consolas" w:hAnsi="Consolas"/>
              </w:rPr>
              <w:t xml:space="preserve">ts</w:t>
            </w:r>
            <w:r>
              <w:rPr>
                <w:sz w:val="18"/>
                <w:szCs w:val="18"/>
                <w:rFonts w:ascii="Calibri" w:cs="Calibri" w:eastAsia="Calibri" w:hAnsi="Calibri"/>
              </w:rPr>
              <w:t xml:space="preserve"> y </w:t>
            </w:r>
            <w:r>
              <w:rPr>
                <w:sz w:val="18"/>
                <w:szCs w:val="18"/>
                <w:rFonts w:ascii="Consolas" w:cs="Consolas" w:eastAsia="Consolas" w:hAnsi="Consolas"/>
              </w:rPr>
              <w:t xml:space="preserve">usuario</w:t>
            </w:r>
            <w:r>
              <w:rPr>
                <w:sz w:val="18"/>
                <w:szCs w:val="18"/>
                <w:rFonts w:ascii="Calibri" w:cs="Calibri" w:eastAsia="Calibri" w:hAnsi="Calibri"/>
              </w:rPr>
              <w:t xml:space="preserve"> del servidor)</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abuseControls.spec.js</w:t>
            </w:r>
            <w:r>
              <w:rPr>
                <w:sz w:val="18"/>
                <w:szCs w:val="18"/>
                <w:rFonts w:ascii="Calibri" w:cs="Calibri" w:eastAsia="Calibri" w:hAnsi="Calibri"/>
              </w:rPr>
              <w:t xml:space="preserve">; validado en PostgreSQL embebido (PGlite)</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A.12.1.3, A.12.4.2, A.13.1.1</w:t>
            </w:r>
          </w:p>
        </w:tc>
      </w:tr>
      <w:tr>
        <w:trPr>
          <w:cantSplit/>
        </w:trPr>
        <w:tc>
          <w:tcPr>
            <w:tcW w:type="dxa" w:w="154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SUG-06</w:t>
            </w:r>
          </w:p>
        </w:tc>
        <w:tc>
          <w:tcPr>
            <w:tcW w:type="dxa" w:w="36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views/PrivacyView.vue</w:t>
            </w:r>
            <w:r>
              <w:rPr>
                <w:sz w:val="18"/>
                <w:szCs w:val="18"/>
                <w:rFonts w:ascii="Calibri" w:cs="Calibri" w:eastAsia="Calibri" w:hAnsi="Calibri"/>
              </w:rPr>
              <w:t xml:space="preserve">, </w:t>
            </w:r>
            <w:r>
              <w:rPr>
                <w:sz w:val="18"/>
                <w:szCs w:val="18"/>
                <w:rFonts w:ascii="Consolas" w:cs="Consolas" w:eastAsia="Consolas" w:hAnsi="Consolas"/>
              </w:rPr>
              <w:t xml:space="preserve">deleteAllMyCloudData()</w:t>
            </w:r>
            <w:r>
              <w:rPr>
                <w:sz w:val="18"/>
                <w:szCs w:val="18"/>
                <w:rFonts w:ascii="Calibri" w:cs="Calibri" w:eastAsia="Calibri" w:hAnsi="Calibri"/>
              </w:rPr>
              <w:t xml:space="preserve">, </w:t>
            </w:r>
            <w:r>
              <w:rPr>
                <w:sz w:val="18"/>
                <w:szCs w:val="18"/>
                <w:rFonts w:ascii="Consolas" w:cs="Consolas" w:eastAsia="Consolas" w:hAnsi="Consolas"/>
              </w:rPr>
              <w:t xml:space="preserve">borrar_mis_datos()</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 </w:t>
            </w:r>
            <w:r>
              <w:rPr>
                <w:sz w:val="18"/>
                <w:szCs w:val="18"/>
                <w:rFonts w:ascii="Consolas" w:cs="Consolas" w:eastAsia="Consolas" w:hAnsi="Consolas"/>
              </w:rPr>
              <w:t xml:space="preserve">inicio.spec.js</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A.18.1.1, A.18.1.4</w:t>
            </w:r>
          </w:p>
        </w:tc>
      </w:tr>
      <w:tr>
        <w:trPr>
          <w:cantSplit/>
        </w:trPr>
        <w:tc>
          <w:tcPr>
            <w:tcW w:type="dxa" w:w="154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SUG-09</w:t>
            </w:r>
          </w:p>
        </w:tc>
        <w:tc>
          <w:tcPr>
            <w:tcW w:type="dxa" w:w="36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views/MonitorView.vue</w:t>
            </w:r>
            <w:r>
              <w:rPr>
                <w:sz w:val="18"/>
                <w:szCs w:val="18"/>
                <w:rFonts w:ascii="Calibri" w:cs="Calibri" w:eastAsia="Calibri" w:hAnsi="Calibri"/>
              </w:rPr>
              <w:t xml:space="preserve"> (acuse obligatorio + evento </w:t>
            </w:r>
            <w:r>
              <w:rPr>
                <w:sz w:val="18"/>
                <w:szCs w:val="18"/>
                <w:rFonts w:ascii="Consolas" w:cs="Consolas" w:eastAsia="Consolas" w:hAnsi="Consolas"/>
              </w:rPr>
              <w:t xml:space="preserve">ELECTRICAL_SAFETY_ACK</w:t>
            </w:r>
            <w:r>
              <w:rPr>
                <w:sz w:val="18"/>
                <w:szCs w:val="18"/>
                <w:rFonts w:ascii="Calibri" w:cs="Calibri" w:eastAsia="Calibri" w:hAnsi="Calibri"/>
              </w:rPr>
              <w:t xml:space="preserve">)</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 (Web Serial requiere hardware)</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A.12.4.1</w:t>
            </w:r>
          </w:p>
        </w:tc>
      </w:tr>
      <w:tr>
        <w:trPr>
          <w:cantSplit/>
        </w:trPr>
        <w:tc>
          <w:tcPr>
            <w:tcW w:type="dxa" w:w="154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SUG-10/11</w:t>
            </w:r>
          </w:p>
        </w:tc>
        <w:tc>
          <w:tcPr>
            <w:tcW w:type="dxa" w:w="36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.github/workflows/ci.yml</w:t>
            </w:r>
            <w:r>
              <w:rPr>
                <w:sz w:val="18"/>
                <w:szCs w:val="18"/>
                <w:rFonts w:ascii="Calibri" w:cs="Calibri" w:eastAsia="Calibri" w:hAnsi="Calibri"/>
              </w:rPr>
              <w:t xml:space="preserve">, </w:t>
            </w:r>
            <w:r>
              <w:rPr>
                <w:sz w:val="18"/>
                <w:szCs w:val="18"/>
                <w:rFonts w:ascii="Consolas" w:cs="Consolas" w:eastAsia="Consolas" w:hAnsi="Consolas"/>
              </w:rPr>
              <w:t xml:space="preserve">playwright.config.js</w:t>
            </w:r>
            <w:r>
              <w:rPr>
                <w:sz w:val="18"/>
                <w:szCs w:val="18"/>
                <w:rFonts w:ascii="Calibri" w:cs="Calibri" w:eastAsia="Calibri" w:hAnsi="Calibri"/>
              </w:rPr>
              <w:t xml:space="preserve">, </w:t>
            </w:r>
            <w:r>
              <w:rPr>
                <w:sz w:val="18"/>
                <w:szCs w:val="18"/>
                <w:rFonts w:ascii="Consolas" w:cs="Consolas" w:eastAsia="Consolas" w:hAnsi="Consolas"/>
              </w:rPr>
              <w:t xml:space="preserve">e2e/*.spec.js</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CI</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A.14.2.8, A.14.2.9</w:t>
            </w:r>
          </w:p>
        </w:tc>
      </w:tr>
      <w:tr>
        <w:trPr>
          <w:cantSplit/>
        </w:trPr>
        <w:tc>
          <w:tcPr>
            <w:tcW w:type="dxa" w:w="154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MOVIL-01 (PWA instalable)</w:t>
            </w:r>
          </w:p>
        </w:tc>
        <w:tc>
          <w:tcPr>
            <w:tcW w:type="dxa" w:w="36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public/manifest.webmanifest</w:t>
            </w:r>
            <w:r>
              <w:rPr>
                <w:sz w:val="18"/>
                <w:szCs w:val="18"/>
                <w:rFonts w:ascii="Calibri" w:cs="Calibri" w:eastAsia="Calibri" w:hAnsi="Calibri"/>
              </w:rPr>
              <w:t xml:space="preserve">, </w:t>
            </w:r>
            <w:r>
              <w:rPr>
                <w:sz w:val="18"/>
                <w:szCs w:val="18"/>
                <w:rFonts w:ascii="Consolas" w:cs="Consolas" w:eastAsia="Consolas" w:hAnsi="Consolas"/>
              </w:rPr>
              <w:t xml:space="preserve">public/sw.js</w:t>
            </w:r>
            <w:r>
              <w:rPr>
                <w:sz w:val="18"/>
                <w:szCs w:val="18"/>
                <w:rFonts w:ascii="Calibri" w:cs="Calibri" w:eastAsia="Calibri" w:hAnsi="Calibri"/>
              </w:rPr>
              <w:t xml:space="preserve">, </w:t>
            </w:r>
            <w:r>
              <w:rPr>
                <w:sz w:val="18"/>
                <w:szCs w:val="18"/>
                <w:rFonts w:ascii="Consolas" w:cs="Consolas" w:eastAsia="Consolas" w:hAnsi="Consolas"/>
              </w:rPr>
              <w:t xml:space="preserve">composables/usePwaInstall.js</w:t>
            </w:r>
            <w:r>
              <w:rPr>
                <w:sz w:val="18"/>
                <w:szCs w:val="18"/>
                <w:rFonts w:ascii="Calibri" w:cs="Calibri" w:eastAsia="Calibri" w:hAnsi="Calibri"/>
              </w:rPr>
              <w:t xml:space="preserve">, </w:t>
            </w:r>
            <w:r>
              <w:rPr>
                <w:sz w:val="18"/>
                <w:szCs w:val="18"/>
                <w:rFonts w:ascii="Consolas" w:cs="Consolas" w:eastAsia="Consolas" w:hAnsi="Consolas"/>
              </w:rPr>
              <w:t xml:space="preserve">components/pwa/PwaPrompt.vue</w:t>
            </w:r>
            <w:r>
              <w:rPr>
                <w:sz w:val="18"/>
                <w:szCs w:val="18"/>
                <w:rFonts w:ascii="Calibri" w:cs="Calibri" w:eastAsia="Calibri" w:hAnsi="Calibri"/>
              </w:rPr>
              <w:t xml:space="preserve">, </w:t>
            </w:r>
            <w:r>
              <w:rPr>
                <w:sz w:val="18"/>
                <w:szCs w:val="18"/>
                <w:rFonts w:ascii="Consolas" w:cs="Consolas" w:eastAsia="Consolas" w:hAnsi="Consolas"/>
              </w:rPr>
              <w:t xml:space="preserve">vercel.json</w:t>
            </w:r>
            <w:r>
              <w:rPr>
                <w:sz w:val="18"/>
                <w:szCs w:val="18"/>
                <w:rFonts w:ascii="Calibri" w:cs="Calibri" w:eastAsia="Calibri" w:hAnsi="Calibri"/>
              </w:rPr>
              <w:t xml:space="preserve"> (CSP sin cambios, </w:t>
            </w:r>
            <w:r>
              <w:rPr>
                <w:sz w:val="18"/>
                <w:szCs w:val="18"/>
                <w:rFonts w:ascii="Consolas" w:cs="Consolas" w:eastAsia="Consolas" w:hAnsi="Consolas"/>
              </w:rPr>
              <w:t xml:space="preserve">camera=(self)</w:t>
            </w:r>
            <w:r>
              <w:rPr>
                <w:sz w:val="18"/>
                <w:szCs w:val="18"/>
                <w:rFonts w:ascii="Calibri" w:cs="Calibri" w:eastAsia="Calibri" w:hAnsi="Calibri"/>
              </w:rPr>
              <w:t xml:space="preserve">)</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 </w:t>
            </w:r>
            <w:r>
              <w:rPr>
                <w:sz w:val="18"/>
                <w:szCs w:val="18"/>
                <w:rFonts w:ascii="Consolas" w:cs="Consolas" w:eastAsia="Consolas" w:hAnsi="Consolas"/>
              </w:rPr>
              <w:t xml:space="preserve">pwa.spec.js</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A.14.2.5, A.13.1.1</w:t>
            </w:r>
          </w:p>
        </w:tc>
      </w:tr>
      <w:tr>
        <w:trPr>
          <w:cantSplit/>
        </w:trPr>
        <w:tc>
          <w:tcPr>
            <w:tcW w:type="dxa" w:w="154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MOVIL-02 (fuente cámara PPG)</w:t>
            </w:r>
          </w:p>
        </w:tc>
        <w:tc>
          <w:tcPr>
            <w:tcW w:type="dxa" w:w="36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services/sources/CameraSource.js</w:t>
            </w:r>
            <w:r>
              <w:rPr>
                <w:sz w:val="18"/>
                <w:szCs w:val="18"/>
                <w:rFonts w:ascii="Calibri" w:cs="Calibri" w:eastAsia="Calibri" w:hAnsi="Calibri"/>
              </w:rPr>
              <w:t xml:space="preserve">, </w:t>
            </w:r>
            <w:r>
              <w:rPr>
                <w:sz w:val="18"/>
                <w:szCs w:val="18"/>
                <w:rFonts w:ascii="Consolas" w:cs="Consolas" w:eastAsia="Consolas" w:hAnsi="Consolas"/>
              </w:rPr>
              <w:t xml:space="preserve">utils/dsp/ppgCamera.js</w:t>
            </w:r>
            <w:r>
              <w:rPr>
                <w:sz w:val="18"/>
                <w:szCs w:val="18"/>
                <w:rFonts w:ascii="Calibri" w:cs="Calibri" w:eastAsia="Calibri" w:hAnsi="Calibri"/>
              </w:rPr>
              <w:t xml:space="preserve">, </w:t>
            </w:r>
            <w:r>
              <w:rPr>
                <w:sz w:val="18"/>
                <w:szCs w:val="18"/>
                <w:rFonts w:ascii="Consolas" w:cs="Consolas" w:eastAsia="Consolas" w:hAnsi="Consolas"/>
              </w:rPr>
              <w:t xml:space="preserve">components/camera/CameraWizard.vue</w:t>
            </w:r>
            <w:r>
              <w:rPr>
                <w:sz w:val="18"/>
                <w:szCs w:val="18"/>
                <w:rFonts w:ascii="Calibri" w:cs="Calibri" w:eastAsia="Calibri" w:hAnsi="Calibri"/>
              </w:rPr>
              <w:t xml:space="preserve">, </w:t>
            </w:r>
            <w:r>
              <w:rPr>
                <w:sz w:val="18"/>
                <w:szCs w:val="18"/>
                <w:rFonts w:ascii="Consolas" w:cs="Consolas" w:eastAsia="Consolas" w:hAnsi="Consolas"/>
              </w:rPr>
              <w:t xml:space="preserve">data/deviceProfiles.js</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ppgCamera.spec.js</w:t>
            </w:r>
            <w:r>
              <w:rPr>
                <w:sz w:val="18"/>
                <w:szCs w:val="18"/>
                <w:rFonts w:ascii="Calibri" w:cs="Calibri" w:eastAsia="Calibri" w:hAnsi="Calibri"/>
              </w:rPr>
              <w:t xml:space="preserve">; E </w:t>
            </w:r>
            <w:r>
              <w:rPr>
                <w:sz w:val="18"/>
                <w:szCs w:val="18"/>
                <w:rFonts w:ascii="Consolas" w:cs="Consolas" w:eastAsia="Consolas" w:hAnsi="Consolas"/>
              </w:rPr>
              <w:t xml:space="preserve">camara.spec.js</w:t>
            </w:r>
            <w:r>
              <w:rPr>
                <w:sz w:val="18"/>
                <w:szCs w:val="18"/>
                <w:rFonts w:ascii="Calibri" w:cs="Calibri" w:eastAsia="Calibri" w:hAnsi="Calibri"/>
              </w:rPr>
              <w:t xml:space="preserve">; M (dedo real)</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A.18.1.4, A.14.2.5</w:t>
            </w:r>
          </w:p>
        </w:tc>
      </w:tr>
      <w:tr>
        <w:trPr>
          <w:cantSplit/>
        </w:trPr>
        <w:tc>
          <w:tcPr>
            <w:tcW w:type="dxa" w:w="154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MOVIL-03 (auditoría de cámara)</w:t>
            </w:r>
          </w:p>
        </w:tc>
        <w:tc>
          <w:tcPr>
            <w:tcW w:type="dxa" w:w="36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auditLog.js</w:t>
            </w:r>
            <w:r>
              <w:rPr>
                <w:sz w:val="18"/>
                <w:szCs w:val="18"/>
                <w:rFonts w:ascii="Calibri" w:cs="Calibri" w:eastAsia="Calibri" w:hAnsi="Calibri"/>
              </w:rPr>
              <w:t xml:space="preserve"> (</w:t>
            </w:r>
            <w:r>
              <w:rPr>
                <w:sz w:val="18"/>
                <w:szCs w:val="18"/>
                <w:rFonts w:ascii="Consolas" w:cs="Consolas" w:eastAsia="Consolas" w:hAnsi="Consolas"/>
              </w:rPr>
              <w:t xml:space="preserve">CAMERA_STARTED</w:t>
            </w:r>
            <w:r>
              <w:rPr>
                <w:sz w:val="18"/>
                <w:szCs w:val="18"/>
                <w:rFonts w:ascii="Calibri" w:cs="Calibri" w:eastAsia="Calibri" w:hAnsi="Calibri"/>
              </w:rPr>
              <w:t xml:space="preserve">, </w:t>
            </w:r>
            <w:r>
              <w:rPr>
                <w:sz w:val="18"/>
                <w:szCs w:val="18"/>
                <w:rFonts w:ascii="Consolas" w:cs="Consolas" w:eastAsia="Consolas" w:hAnsi="Consolas"/>
              </w:rPr>
              <w:t xml:space="preserve">CAMERA_STOPPED</w:t>
            </w:r>
            <w:r>
              <w:rPr>
                <w:sz w:val="18"/>
                <w:szCs w:val="18"/>
                <w:rFonts w:ascii="Calibri" w:cs="Calibri" w:eastAsia="Calibri" w:hAnsi="Calibri"/>
              </w:rPr>
              <w:t xml:space="preserve">, </w:t>
            </w:r>
            <w:r>
              <w:rPr>
                <w:sz w:val="18"/>
                <w:szCs w:val="18"/>
                <w:rFonts w:ascii="Consolas" w:cs="Consolas" w:eastAsia="Consolas" w:hAnsi="Consolas"/>
              </w:rPr>
              <w:t xml:space="preserve">CAMERA_DENIED</w:t>
            </w:r>
            <w:r>
              <w:rPr>
                <w:sz w:val="18"/>
                <w:szCs w:val="18"/>
                <w:rFonts w:ascii="Calibri" w:cs="Calibri" w:eastAsia="Calibri" w:hAnsi="Calibri"/>
              </w:rPr>
              <w:t xml:space="preserve">, </w:t>
            </w:r>
            <w:r>
              <w:rPr>
                <w:sz w:val="18"/>
                <w:szCs w:val="18"/>
                <w:rFonts w:ascii="Consolas" w:cs="Consolas" w:eastAsia="Consolas" w:hAnsi="Consolas"/>
              </w:rPr>
              <w:t xml:space="preserve">TORCH_UNAVAILABLE</w:t>
            </w:r>
            <w:r>
              <w:rPr>
                <w:sz w:val="18"/>
                <w:szCs w:val="18"/>
                <w:rFonts w:ascii="Calibri" w:cs="Calibri" w:eastAsia="Calibri" w:hAnsi="Calibri"/>
              </w:rPr>
              <w:t xml:space="preserve">), </w:t>
            </w:r>
            <w:r>
              <w:rPr>
                <w:sz w:val="18"/>
                <w:szCs w:val="18"/>
                <w:rFonts w:ascii="Consolas" w:cs="Consolas" w:eastAsia="Consolas" w:hAnsi="Consolas"/>
              </w:rPr>
              <w:t xml:space="preserve">supabase/schema.sql</w:t>
            </w:r>
            <w:r>
              <w:rPr>
                <w:sz w:val="18"/>
                <w:szCs w:val="18"/>
                <w:rFonts w:ascii="Calibri" w:cs="Calibri" w:eastAsia="Calibri" w:hAnsi="Calibri"/>
              </w:rPr>
              <w:t xml:space="preserve">, </w:t>
            </w:r>
            <w:r>
              <w:rPr>
                <w:sz w:val="18"/>
                <w:szCs w:val="18"/>
                <w:rFonts w:ascii="Consolas" w:cs="Consolas" w:eastAsia="Consolas" w:hAnsi="Consolas"/>
              </w:rPr>
              <w:t xml:space="preserve">supabase/migracion_eventos_camara.sql</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schema.spec.js</w:t>
            </w:r>
          </w:p>
        </w:tc>
        <w:tc>
          <w:tcPr>
            <w:tcW w:type="dxa" w:w="167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A.12.4.1, A.12.4.2</w:t>
            </w:r>
          </w:p>
        </w:tc>
      </w:tr>
    </w:tbl>
    <w:p>
      <w:pPr>
        <w:spacing w:after="160"/>
      </w:pPr>
    </w:p>
    <w:p>
      <w:pPr>
        <w:pStyle w:val="Heading2"/>
      </w:pPr>
      <w:r>
        <w:t xml:space="preserve">B.5 Rediseño visual (oct-2026)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3290"/>
        <w:gridCol w:w="2272"/>
        <w:gridCol w:w="1287"/>
      </w:tblGrid>
      <w:tr>
        <w:trPr>
          <w:cantSplit/>
          <w:tblHeader/>
        </w:trPr>
        <w:tc>
          <w:tcPr>
            <w:tcW w:type="dxa" w:w="217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Requisito de la usuaria</w:t>
            </w:r>
          </w:p>
        </w:tc>
        <w:tc>
          <w:tcPr>
            <w:tcW w:type="dxa" w:w="329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Implementación</w:t>
            </w:r>
          </w:p>
        </w:tc>
        <w:tc>
          <w:tcPr>
            <w:tcW w:type="dxa" w:w="227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Pruebas</w:t>
            </w:r>
          </w:p>
        </w:tc>
        <w:tc>
          <w:tcPr>
            <w:tcW w:type="dxa" w:w="128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Controles</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Mantenedor de usuarios (CRUD)</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views/UserSelectView.vue</w:t>
            </w:r>
            <w:r>
              <w:rPr>
                <w:sz w:val="18"/>
                <w:szCs w:val="18"/>
                <w:rFonts w:ascii="Calibri" w:cs="Calibri" w:eastAsia="Calibri" w:hAnsi="Calibri"/>
              </w:rPr>
              <w:t xml:space="preserve">, </w:t>
            </w:r>
            <w:r>
              <w:rPr>
                <w:sz w:val="18"/>
                <w:szCs w:val="18"/>
                <w:rFonts w:ascii="Consolas" w:cs="Consolas" w:eastAsia="Consolas" w:hAnsi="Consolas"/>
              </w:rPr>
              <w:t xml:space="preserve">services/users/userList.js</w:t>
            </w:r>
            <w:r>
              <w:rPr>
                <w:sz w:val="18"/>
                <w:szCs w:val="18"/>
                <w:rFonts w:ascii="Calibri" w:cs="Calibri" w:eastAsia="Calibri" w:hAnsi="Calibri"/>
              </w:rPr>
              <w:t xml:space="preserve">, </w:t>
            </w:r>
            <w:r>
              <w:rPr>
                <w:sz w:val="18"/>
                <w:szCs w:val="18"/>
                <w:rFonts w:ascii="Consolas" w:cs="Consolas" w:eastAsia="Consolas" w:hAnsi="Consolas"/>
              </w:rPr>
              <w:t xml:space="preserve">stores/users.js</w:t>
            </w:r>
            <w:r>
              <w:rPr>
                <w:sz w:val="18"/>
                <w:szCs w:val="18"/>
                <w:rFonts w:ascii="Calibri" w:cs="Calibri" w:eastAsia="Calibri" w:hAnsi="Calibri"/>
              </w:rPr>
              <w:t xml:space="preserve"> (</w:t>
            </w:r>
            <w:r>
              <w:rPr>
                <w:sz w:val="18"/>
                <w:szCs w:val="18"/>
                <w:rFonts w:ascii="Consolas" w:cs="Consolas" w:eastAsia="Consolas" w:hAnsi="Consolas"/>
              </w:rPr>
              <w:t xml:space="preserve">updateAlias</w:t>
            </w:r>
            <w:r>
              <w:rPr>
                <w:sz w:val="18"/>
                <w:szCs w:val="18"/>
                <w:rFonts w:ascii="Calibri" w:cs="Calibri" w:eastAsia="Calibri" w:hAnsi="Calibri"/>
              </w:rPr>
              <w:t xml:space="preserve">, </w:t>
            </w:r>
            <w:r>
              <w:rPr>
                <w:sz w:val="18"/>
                <w:szCs w:val="18"/>
                <w:rFonts w:ascii="Consolas" w:cs="Consolas" w:eastAsia="Consolas" w:hAnsi="Consolas"/>
              </w:rPr>
              <w:t xml:space="preserve">deleteUserData</w:t>
            </w:r>
            <w:r>
              <w:rPr>
                <w:sz w:val="18"/>
                <w:szCs w:val="18"/>
                <w:rFonts w:ascii="Calibri" w:cs="Calibri" w:eastAsia="Calibri" w:hAnsi="Calibri"/>
              </w:rPr>
              <w:t xml:space="preserve">)</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monitoreoCatalog.spec.js</w:t>
            </w:r>
            <w:r>
              <w:rPr>
                <w:sz w:val="18"/>
                <w:szCs w:val="18"/>
                <w:rFonts w:ascii="Calibri" w:cs="Calibri" w:eastAsia="Calibri" w:hAnsi="Calibri"/>
              </w:rPr>
              <w:t xml:space="preserve">, E </w:t>
            </w:r>
            <w:r>
              <w:rPr>
                <w:sz w:val="18"/>
                <w:szCs w:val="18"/>
                <w:rFonts w:ascii="Consolas" w:cs="Consolas" w:eastAsia="Consolas" w:hAnsi="Consolas"/>
              </w:rPr>
              <w:t xml:space="preserve">monitoreos.spec.js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A.9.2.1, A.18.1.4</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Guardar / descartar monitoreo</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components/monitoreos/SaveMonitoringDialog.vue</w:t>
            </w:r>
            <w:r>
              <w:rPr>
                <w:sz w:val="18"/>
                <w:szCs w:val="18"/>
                <w:rFonts w:ascii="Calibri" w:cs="Calibri" w:eastAsia="Calibri" w:hAnsi="Calibri"/>
              </w:rPr>
              <w:t xml:space="preserve">, </w:t>
            </w:r>
            <w:r>
              <w:rPr>
                <w:sz w:val="18"/>
                <w:szCs w:val="18"/>
                <w:rFonts w:ascii="Consolas" w:cs="Consolas" w:eastAsia="Consolas" w:hAnsi="Consolas"/>
              </w:rPr>
              <w:t xml:space="preserve">stores/session.js</w:t>
            </w:r>
            <w:r>
              <w:rPr>
                <w:sz w:val="18"/>
                <w:szCs w:val="18"/>
                <w:rFonts w:ascii="Calibri" w:cs="Calibri" w:eastAsia="Calibri" w:hAnsi="Calibri"/>
              </w:rPr>
              <w:t xml:space="preserve">, </w:t>
            </w:r>
            <w:r>
              <w:rPr>
                <w:sz w:val="18"/>
                <w:szCs w:val="18"/>
                <w:rFonts w:ascii="Consolas" w:cs="Consolas" w:eastAsia="Consolas" w:hAnsi="Consolas"/>
              </w:rPr>
              <w:t xml:space="preserve">services/monitoreos/monitoreoService.js</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monitoreoService.spec.js</w:t>
            </w:r>
            <w:r>
              <w:rPr>
                <w:sz w:val="18"/>
                <w:szCs w:val="18"/>
                <w:rFonts w:ascii="Calibri" w:cs="Calibri" w:eastAsia="Calibri" w:hAnsi="Calibri"/>
              </w:rPr>
              <w:t xml:space="preserve">, E </w:t>
            </w:r>
            <w:r>
              <w:rPr>
                <w:sz w:val="18"/>
                <w:szCs w:val="18"/>
                <w:rFonts w:ascii="Consolas" w:cs="Consolas" w:eastAsia="Consolas" w:hAnsi="Consolas"/>
              </w:rPr>
              <w:t xml:space="preserve">monitoreos.spec.js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A.12.4.1, A.8.2.1</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Gestión de monitoreos (filtros, editar, eliminar, exportar)</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views/SessionsView.vue</w:t>
            </w:r>
            <w:r>
              <w:rPr>
                <w:sz w:val="18"/>
                <w:szCs w:val="18"/>
                <w:rFonts w:ascii="Calibri" w:cs="Calibri" w:eastAsia="Calibri" w:hAnsi="Calibri"/>
              </w:rPr>
              <w:t xml:space="preserve">, </w:t>
            </w:r>
            <w:r>
              <w:rPr>
                <w:sz w:val="18"/>
                <w:szCs w:val="18"/>
                <w:rFonts w:ascii="Consolas" w:cs="Consolas" w:eastAsia="Consolas" w:hAnsi="Consolas"/>
              </w:rPr>
              <w:t xml:space="preserve">SessionDetailView.vue</w:t>
            </w:r>
            <w:r>
              <w:rPr>
                <w:sz w:val="18"/>
                <w:szCs w:val="18"/>
                <w:rFonts w:ascii="Calibri" w:cs="Calibri" w:eastAsia="Calibri" w:hAnsi="Calibri"/>
              </w:rPr>
              <w:t xml:space="preserve">, </w:t>
            </w:r>
            <w:r>
              <w:rPr>
                <w:sz w:val="18"/>
                <w:szCs w:val="18"/>
                <w:rFonts w:ascii="Consolas" w:cs="Consolas" w:eastAsia="Consolas" w:hAnsi="Consolas"/>
              </w:rPr>
              <w:t xml:space="preserve">services/monitoreos/catalog.js</w:t>
            </w:r>
            <w:r>
              <w:rPr>
                <w:sz w:val="18"/>
                <w:szCs w:val="18"/>
                <w:rFonts w:ascii="Calibri" w:cs="Calibri" w:eastAsia="Calibri" w:hAnsi="Calibri"/>
              </w:rPr>
              <w:t xml:space="preserve">, </w:t>
            </w:r>
            <w:r>
              <w:rPr>
                <w:sz w:val="18"/>
                <w:szCs w:val="18"/>
                <w:rFonts w:ascii="Consolas" w:cs="Consolas" w:eastAsia="Consolas" w:hAnsi="Consolas"/>
              </w:rPr>
              <w:t xml:space="preserve">composables/useExportMonitoreos.js</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monitoreoCatalog.spec.js</w:t>
            </w:r>
            <w:r>
              <w:rPr>
                <w:sz w:val="18"/>
                <w:szCs w:val="18"/>
                <w:rFonts w:ascii="Calibri" w:cs="Calibri" w:eastAsia="Calibri" w:hAnsi="Calibri"/>
              </w:rPr>
              <w:t xml:space="preserve">, </w:t>
            </w:r>
            <w:r>
              <w:rPr>
                <w:sz w:val="18"/>
                <w:szCs w:val="18"/>
                <w:rFonts w:ascii="Consolas" w:cs="Consolas" w:eastAsia="Consolas" w:hAnsi="Consolas"/>
              </w:rPr>
              <w:t xml:space="preserve">informes.spec.js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A.9.4.1, A.12.4.1, A.18.1.4</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Comparar / Aprende con monitoreos guardados</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components/compare/MonitoreoPicker.vue</w:t>
            </w:r>
            <w:r>
              <w:rPr>
                <w:sz w:val="18"/>
                <w:szCs w:val="18"/>
                <w:rFonts w:ascii="Calibri" w:cs="Calibri" w:eastAsia="Calibri" w:hAnsi="Calibri"/>
              </w:rPr>
              <w:t xml:space="preserve">, </w:t>
            </w:r>
            <w:r>
              <w:rPr>
                <w:sz w:val="18"/>
                <w:szCs w:val="18"/>
                <w:rFonts w:ascii="Consolas" w:cs="Consolas" w:eastAsia="Consolas" w:hAnsi="Consolas"/>
              </w:rPr>
              <w:t xml:space="preserve">views/CompareView.vue</w:t>
            </w:r>
            <w:r>
              <w:rPr>
                <w:sz w:val="18"/>
                <w:szCs w:val="18"/>
                <w:rFonts w:ascii="Calibri" w:cs="Calibri" w:eastAsia="Calibri" w:hAnsi="Calibri"/>
              </w:rPr>
              <w:t xml:space="preserve">, </w:t>
            </w:r>
            <w:r>
              <w:rPr>
                <w:sz w:val="18"/>
                <w:szCs w:val="18"/>
                <w:rFonts w:ascii="Consolas" w:cs="Consolas" w:eastAsia="Consolas" w:hAnsi="Consolas"/>
              </w:rPr>
              <w:t xml:space="preserve">components/learn/MyMonitorings.vue</w:t>
            </w:r>
            <w:r>
              <w:rPr>
                <w:sz w:val="18"/>
                <w:szCs w:val="18"/>
                <w:rFonts w:ascii="Calibri" w:cs="Calibri" w:eastAsia="Calibri" w:hAnsi="Calibri"/>
              </w:rPr>
              <w:t xml:space="preserve">, </w:t>
            </w:r>
            <w:r>
              <w:rPr>
                <w:sz w:val="18"/>
                <w:szCs w:val="18"/>
                <w:rFonts w:ascii="Consolas" w:cs="Consolas" w:eastAsia="Consolas" w:hAnsi="Consolas"/>
              </w:rPr>
              <w:t xml:space="preserve">services/monitoreos/analysis.js</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informes.spec.js</w:t>
            </w:r>
            <w:r>
              <w:rPr>
                <w:sz w:val="18"/>
                <w:szCs w:val="18"/>
                <w:rFonts w:ascii="Calibri" w:cs="Calibri" w:eastAsia="Calibri" w:hAnsi="Calibri"/>
              </w:rPr>
              <w:t xml:space="preserve">, E </w:t>
            </w:r>
            <w:r>
              <w:rPr>
                <w:sz w:val="18"/>
                <w:szCs w:val="18"/>
                <w:rFonts w:ascii="Consolas" w:cs="Consolas" w:eastAsia="Consolas" w:hAnsi="Consolas"/>
              </w:rPr>
              <w:t xml:space="preserve">monitoreos.spec.js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Informes PDF/CSV seudonimizados e historial</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services/report/pdfWriter.js</w:t>
            </w:r>
            <w:r>
              <w:rPr>
                <w:sz w:val="18"/>
                <w:szCs w:val="18"/>
                <w:rFonts w:ascii="Calibri" w:cs="Calibri" w:eastAsia="Calibri" w:hAnsi="Calibri"/>
              </w:rPr>
              <w:t xml:space="preserve">, </w:t>
            </w:r>
            <w:r>
              <w:rPr>
                <w:sz w:val="18"/>
                <w:szCs w:val="18"/>
                <w:rFonts w:ascii="Consolas" w:cs="Consolas" w:eastAsia="Consolas" w:hAnsi="Consolas"/>
              </w:rPr>
              <w:t xml:space="preserve">informes.js</w:t>
            </w:r>
            <w:r>
              <w:rPr>
                <w:sz w:val="18"/>
                <w:szCs w:val="18"/>
                <w:rFonts w:ascii="Calibri" w:cs="Calibri" w:eastAsia="Calibri" w:hAnsi="Calibri"/>
              </w:rPr>
              <w:t xml:space="preserve">, </w:t>
            </w:r>
            <w:r>
              <w:rPr>
                <w:sz w:val="18"/>
                <w:szCs w:val="18"/>
                <w:rFonts w:ascii="Consolas" w:cs="Consolas" w:eastAsia="Consolas" w:hAnsi="Consolas"/>
              </w:rPr>
              <w:t xml:space="preserve">historial.js</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informes.spec.js</w:t>
            </w:r>
            <w:r>
              <w:rPr>
                <w:sz w:val="18"/>
                <w:szCs w:val="18"/>
                <w:rFonts w:ascii="Calibri" w:cs="Calibri" w:eastAsia="Calibri" w:hAnsi="Calibri"/>
              </w:rPr>
              <w:t xml:space="preserve">, </w:t>
            </w:r>
            <w:r>
              <w:rPr>
                <w:sz w:val="18"/>
                <w:szCs w:val="18"/>
                <w:rFonts w:ascii="Consolas" w:cs="Consolas" w:eastAsia="Consolas" w:hAnsi="Consolas"/>
              </w:rPr>
              <w:t xml:space="preserve">historial.spec.js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A.8.2.2, A.18.1.4</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Reimportar CSV exportados</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services/export/csvImporter.js</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importarExportado.spec.js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A.14.2.5</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Aviso de perfil incorrecto</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services/parsing/ecgCsvParser.js</w:t>
            </w:r>
            <w:r>
              <w:rPr>
                <w:sz w:val="18"/>
                <w:szCs w:val="18"/>
                <w:rFonts w:ascii="Calibri" w:cs="Calibri" w:eastAsia="Calibri" w:hAnsi="Calibri"/>
              </w:rPr>
              <w:t xml:space="preserve">, </w:t>
            </w:r>
            <w:r>
              <w:rPr>
                <w:sz w:val="18"/>
                <w:szCs w:val="18"/>
                <w:rFonts w:ascii="Consolas" w:cs="Consolas" w:eastAsia="Consolas" w:hAnsi="Consolas"/>
              </w:rPr>
              <w:t xml:space="preserve">stores/channels.js</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ecgCsvParser.spec.js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A.14.2.5</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Nuevos eventos de auditoría</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auditLog.js</w:t>
            </w:r>
            <w:r>
              <w:rPr>
                <w:sz w:val="18"/>
                <w:szCs w:val="18"/>
                <w:rFonts w:ascii="Calibri" w:cs="Calibri" w:eastAsia="Calibri" w:hAnsi="Calibri"/>
              </w:rPr>
              <w:t xml:space="preserve">, </w:t>
            </w:r>
            <w:r>
              <w:rPr>
                <w:sz w:val="18"/>
                <w:szCs w:val="18"/>
                <w:rFonts w:ascii="Consolas" w:cs="Consolas" w:eastAsia="Consolas" w:hAnsi="Consolas"/>
              </w:rPr>
              <w:t xml:space="preserve">supabase/schema.sql</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schema.spec.js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A.12.4.1</w:t>
            </w:r>
          </w:p>
        </w:tc>
      </w:tr>
      <w:tr>
        <w:trPr>
          <w:cantSplit/>
        </w:trPr>
        <w:tc>
          <w:tcPr>
            <w:tcW w:type="dxa" w:w="217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Navegación y 375 px</w:t>
            </w:r>
          </w:p>
        </w:tc>
        <w:tc>
          <w:tcPr>
            <w:tcW w:type="dxa" w:w="329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components/layout/AppHeader.vue</w:t>
            </w:r>
            <w:r>
              <w:rPr>
                <w:sz w:val="18"/>
                <w:szCs w:val="18"/>
                <w:rFonts w:ascii="Calibri" w:cs="Calibri" w:eastAsia="Calibri" w:hAnsi="Calibri"/>
              </w:rPr>
              <w:t xml:space="preserve">, </w:t>
            </w:r>
            <w:r>
              <w:rPr>
                <w:sz w:val="18"/>
                <w:szCs w:val="18"/>
                <w:rFonts w:ascii="Consolas" w:cs="Consolas" w:eastAsia="Consolas" w:hAnsi="Consolas"/>
              </w:rPr>
              <w:t xml:space="preserve">assets/styles/base.css</w:t>
            </w:r>
          </w:p>
        </w:tc>
        <w:tc>
          <w:tcPr>
            <w:tcW w:type="dxa" w:w="227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 </w:t>
            </w:r>
            <w:r>
              <w:rPr>
                <w:sz w:val="18"/>
                <w:szCs w:val="18"/>
                <w:rFonts w:ascii="Consolas" w:cs="Consolas" w:eastAsia="Consolas" w:hAnsi="Consolas"/>
              </w:rPr>
              <w:t xml:space="preserve">monitoreos.spec.js</w:t>
            </w:r>
            <w:r>
              <w:rPr>
                <w:sz w:val="18"/>
                <w:szCs w:val="18"/>
                <w:rFonts w:ascii="Calibri" w:cs="Calibri" w:eastAsia="Calibri" w:hAnsi="Calibri"/>
              </w:rPr>
              <w:t xml:space="preserve">, </w:t>
            </w:r>
            <w:r>
              <w:rPr>
                <w:sz w:val="18"/>
                <w:szCs w:val="18"/>
                <w:rFonts w:ascii="Consolas" w:cs="Consolas" w:eastAsia="Consolas" w:hAnsi="Consolas"/>
              </w:rPr>
              <w:t xml:space="preserve">pwa.spec.js</w:t>
            </w:r>
          </w:p>
        </w:tc>
        <w:tc>
          <w:tcPr>
            <w:tcW w:type="dxa" w:w="128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r>
    </w:tbl>
    <w:p>
      <w:pPr>
        <w:spacing w:after="160"/>
      </w:pPr>
    </w:p>
    <w:p>
      <w:pPr>
        <w:pStyle w:val="Heading2"/>
      </w:pPr>
      <w:r>
        <w:t xml:space="preserve">B.6 Cuentas, pacientes y visibilidad (oct-2026)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2"/>
        <w:gridCol w:w="3049"/>
        <w:gridCol w:w="2220"/>
        <w:gridCol w:w="1555"/>
      </w:tblGrid>
      <w:tr>
        <w:trPr>
          <w:cantSplit/>
          <w:tblHeader/>
        </w:trPr>
        <w:tc>
          <w:tcPr>
            <w:tcW w:type="dxa" w:w="220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Requisito</w:t>
            </w:r>
          </w:p>
        </w:tc>
        <w:tc>
          <w:tcPr>
            <w:tcW w:type="dxa" w:w="3049"/>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Componente</w:t>
            </w:r>
          </w:p>
        </w:tc>
        <w:tc>
          <w:tcPr>
            <w:tcW w:type="dxa" w:w="222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Prueba</w:t>
            </w:r>
          </w:p>
        </w:tc>
        <w:tc>
          <w:tcPr>
            <w:tcW w:type="dxa" w:w="155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Controles</w:t>
            </w:r>
          </w:p>
        </w:tc>
      </w:tr>
      <w:tr>
        <w:trPr>
          <w:cantSplit/>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Iniciar sesión / crear cuenta / recuperar</w:t>
            </w:r>
          </w:p>
        </w:tc>
        <w:tc>
          <w:tcPr>
            <w:tcW w:type="dxa" w:w="30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views/account/*</w:t>
            </w:r>
            <w:r>
              <w:rPr>
                <w:sz w:val="18"/>
                <w:szCs w:val="18"/>
                <w:rFonts w:ascii="Calibri" w:cs="Calibri" w:eastAsia="Calibri" w:hAnsi="Calibri"/>
              </w:rPr>
              <w:t xml:space="preserve">, </w:t>
            </w:r>
            <w:r>
              <w:rPr>
                <w:sz w:val="18"/>
                <w:szCs w:val="18"/>
                <w:rFonts w:ascii="Consolas" w:cs="Consolas" w:eastAsia="Consolas" w:hAnsi="Consolas"/>
              </w:rPr>
              <w:t xml:space="preserve">services/accounts/*</w:t>
            </w:r>
            <w:r>
              <w:rPr>
                <w:sz w:val="18"/>
                <w:szCs w:val="18"/>
                <w:rFonts w:ascii="Calibri" w:cs="Calibri" w:eastAsia="Calibri" w:hAnsi="Calibri"/>
              </w:rPr>
              <w:t xml:space="preserve">, </w:t>
            </w:r>
            <w:r>
              <w:rPr>
                <w:sz w:val="18"/>
                <w:szCs w:val="18"/>
                <w:rFonts w:ascii="Consolas" w:cs="Consolas" w:eastAsia="Consolas" w:hAnsi="Consolas"/>
              </w:rPr>
              <w:t xml:space="preserve">stores/account.js</w:t>
            </w:r>
          </w:p>
        </w:tc>
        <w:tc>
          <w:tcPr>
            <w:tcW w:type="dxa" w:w="222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cuentas.spec.js</w:t>
            </w:r>
            <w:r>
              <w:rPr>
                <w:sz w:val="18"/>
                <w:szCs w:val="18"/>
                <w:rFonts w:ascii="Calibri" w:cs="Calibri" w:eastAsia="Calibri" w:hAnsi="Calibri"/>
              </w:rPr>
              <w:t xml:space="preserve">, E </w:t>
            </w:r>
            <w:r>
              <w:rPr>
                <w:sz w:val="18"/>
                <w:szCs w:val="18"/>
                <w:rFonts w:ascii="Consolas" w:cs="Consolas" w:eastAsia="Consolas" w:hAnsi="Consolas"/>
              </w:rPr>
              <w:t xml:space="preserve">cuentas.spec.js</w:t>
            </w:r>
          </w:p>
        </w:tc>
        <w:tc>
          <w:tcPr>
            <w:tcW w:type="dxa" w:w="15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A.9.2.1, A.9.4.2, A.9.4.3</w:t>
            </w:r>
          </w:p>
        </w:tc>
      </w:tr>
      <w:tr>
        <w:trPr>
          <w:cantSplit/>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Pacientes propios por cuenta</w:t>
            </w:r>
          </w:p>
        </w:tc>
        <w:tc>
          <w:tcPr>
            <w:tcW w:type="dxa" w:w="30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stores/users.js</w:t>
            </w:r>
            <w:r>
              <w:rPr>
                <w:sz w:val="18"/>
                <w:szCs w:val="18"/>
                <w:rFonts w:ascii="Calibri" w:cs="Calibri" w:eastAsia="Calibri" w:hAnsi="Calibri"/>
              </w:rPr>
              <w:t xml:space="preserve">, </w:t>
            </w:r>
            <w:r>
              <w:rPr>
                <w:sz w:val="18"/>
                <w:szCs w:val="18"/>
                <w:rFonts w:ascii="Consolas" w:cs="Consolas" w:eastAsia="Consolas" w:hAnsi="Consolas"/>
              </w:rPr>
              <w:t xml:space="preserve">cloudSync.js</w:t>
            </w:r>
            <w:r>
              <w:rPr>
                <w:sz w:val="18"/>
                <w:szCs w:val="18"/>
                <w:rFonts w:ascii="Calibri" w:cs="Calibri" w:eastAsia="Calibri" w:hAnsi="Calibri"/>
              </w:rPr>
              <w:t xml:space="preserve">, tabla </w:t>
            </w:r>
            <w:r>
              <w:rPr>
                <w:sz w:val="18"/>
                <w:szCs w:val="18"/>
                <w:rFonts w:ascii="Consolas" w:cs="Consolas" w:eastAsia="Consolas" w:hAnsi="Consolas"/>
              </w:rPr>
              <w:t xml:space="preserve">pacientes</w:t>
            </w:r>
            <w:r>
              <w:rPr>
                <w:sz w:val="18"/>
                <w:szCs w:val="18"/>
                <w:rFonts w:ascii="Calibri" w:cs="Calibri" w:eastAsia="Calibri" w:hAnsi="Calibri"/>
              </w:rPr>
              <w:t xml:space="preserve"> (RLS)</w:t>
            </w:r>
          </w:p>
        </w:tc>
        <w:tc>
          <w:tcPr>
            <w:tcW w:type="dxa" w:w="222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visibilidad.spec.js</w:t>
            </w:r>
            <w:r>
              <w:rPr>
                <w:sz w:val="18"/>
                <w:szCs w:val="18"/>
                <w:rFonts w:ascii="Calibri" w:cs="Calibri" w:eastAsia="Calibri" w:hAnsi="Calibri"/>
              </w:rPr>
              <w:t xml:space="preserve"> (SQL)</w:t>
            </w:r>
          </w:p>
        </w:tc>
        <w:tc>
          <w:tcPr>
            <w:tcW w:type="dxa" w:w="15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A.9.1.1, A.9.4.1, A.18.1.4</w:t>
            </w:r>
          </w:p>
        </w:tc>
      </w:tr>
      <w:tr>
        <w:trPr>
          <w:cantSplit/>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Vincular datos locales / limpiar al salir</w:t>
            </w:r>
          </w:p>
        </w:tc>
        <w:tc>
          <w:tcPr>
            <w:tcW w:type="dxa" w:w="30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services/accounts/linkLocal.js</w:t>
            </w:r>
            <w:r>
              <w:rPr>
                <w:sz w:val="18"/>
                <w:szCs w:val="18"/>
                <w:rFonts w:ascii="Calibri" w:cs="Calibri" w:eastAsia="Calibri" w:hAnsi="Calibri"/>
              </w:rPr>
              <w:t xml:space="preserve">, </w:t>
            </w:r>
            <w:r>
              <w:rPr>
                <w:sz w:val="18"/>
                <w:szCs w:val="18"/>
                <w:rFonts w:ascii="Consolas" w:cs="Consolas" w:eastAsia="Consolas" w:hAnsi="Consolas"/>
              </w:rPr>
              <w:t xml:space="preserve">components/account/LinkLocalBanner.vue</w:t>
            </w:r>
            <w:r>
              <w:rPr>
                <w:sz w:val="18"/>
                <w:szCs w:val="18"/>
                <w:rFonts w:ascii="Calibri" w:cs="Calibri" w:eastAsia="Calibri" w:hAnsi="Calibri"/>
              </w:rPr>
              <w:t xml:space="preserve">, </w:t>
            </w:r>
            <w:r>
              <w:rPr>
                <w:sz w:val="18"/>
                <w:szCs w:val="18"/>
                <w:rFonts w:ascii="Consolas" w:cs="Consolas" w:eastAsia="Consolas" w:hAnsi="Consolas"/>
              </w:rPr>
              <w:t xml:space="preserve">storage/index.js</w:t>
            </w:r>
          </w:p>
        </w:tc>
        <w:tc>
          <w:tcPr>
            <w:tcW w:type="dxa" w:w="222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privacidadTanda2.spec.js</w:t>
            </w:r>
            <w:r>
              <w:rPr>
                <w:sz w:val="18"/>
                <w:szCs w:val="18"/>
                <w:rFonts w:ascii="Calibri" w:cs="Calibri" w:eastAsia="Calibri" w:hAnsi="Calibri"/>
              </w:rPr>
              <w:t xml:space="preserve">; E </w:t>
            </w:r>
            <w:r>
              <w:rPr>
                <w:sz w:val="18"/>
                <w:szCs w:val="18"/>
                <w:rFonts w:ascii="Consolas" w:cs="Consolas" w:eastAsia="Consolas" w:hAnsi="Consolas"/>
              </w:rPr>
              <w:t xml:space="preserve">privacidad.nube.spec.js</w:t>
            </w:r>
          </w:p>
        </w:tc>
        <w:tc>
          <w:tcPr>
            <w:tcW w:type="dxa" w:w="15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A.8.3.2, A.11.2.7</w:t>
            </w:r>
          </w:p>
        </w:tc>
      </w:tr>
      <w:tr>
        <w:trPr>
          <w:cantSplit/>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Visibilidad privado/público con consentimiento</w:t>
            </w:r>
          </w:p>
        </w:tc>
        <w:tc>
          <w:tcPr>
            <w:tcW w:type="dxa" w:w="30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services/monitoreos/visibilidad.js</w:t>
            </w:r>
            <w:r>
              <w:rPr>
                <w:sz w:val="18"/>
                <w:szCs w:val="18"/>
                <w:rFonts w:ascii="Calibri" w:cs="Calibri" w:eastAsia="Calibri" w:hAnsi="Calibri"/>
              </w:rPr>
              <w:t xml:space="preserve">, </w:t>
            </w:r>
            <w:r>
              <w:rPr>
                <w:sz w:val="18"/>
                <w:szCs w:val="18"/>
                <w:rFonts w:ascii="Consolas" w:cs="Consolas" w:eastAsia="Consolas" w:hAnsi="Consolas"/>
              </w:rPr>
              <w:t xml:space="preserve">SaveMonitoringDialog.vue</w:t>
            </w:r>
            <w:r>
              <w:rPr>
                <w:sz w:val="18"/>
                <w:szCs w:val="18"/>
                <w:rFonts w:ascii="Calibri" w:cs="Calibri" w:eastAsia="Calibri" w:hAnsi="Calibri"/>
              </w:rPr>
              <w:t xml:space="preserve">, </w:t>
            </w:r>
            <w:r>
              <w:rPr>
                <w:sz w:val="18"/>
                <w:szCs w:val="18"/>
                <w:rFonts w:ascii="Consolas" w:cs="Consolas" w:eastAsia="Consolas" w:hAnsi="Consolas"/>
              </w:rPr>
              <w:t xml:space="preserve">VisibilityDialog.vue</w:t>
            </w:r>
          </w:p>
        </w:tc>
        <w:tc>
          <w:tcPr>
            <w:tcW w:type="dxa" w:w="222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visibilidad.spec.js</w:t>
            </w:r>
            <w:r>
              <w:rPr>
                <w:sz w:val="18"/>
                <w:szCs w:val="18"/>
                <w:rFonts w:ascii="Calibri" w:cs="Calibri" w:eastAsia="Calibri" w:hAnsi="Calibri"/>
              </w:rPr>
              <w:t xml:space="preserve">, E </w:t>
            </w:r>
            <w:r>
              <w:rPr>
                <w:sz w:val="18"/>
                <w:szCs w:val="18"/>
                <w:rFonts w:ascii="Consolas" w:cs="Consolas" w:eastAsia="Consolas" w:hAnsi="Consolas"/>
              </w:rPr>
              <w:t xml:space="preserve">cuentas.spec.js</w:t>
            </w:r>
          </w:p>
        </w:tc>
        <w:tc>
          <w:tcPr>
            <w:tcW w:type="dxa" w:w="15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A.13.2.1, A.18.1.4</w:t>
            </w:r>
          </w:p>
        </w:tc>
      </w:tr>
      <w:tr>
        <w:trPr>
          <w:cantSplit/>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Comunidad (públicos) en Comparar y Aprende</w:t>
            </w:r>
          </w:p>
        </w:tc>
        <w:tc>
          <w:tcPr>
            <w:tcW w:type="dxa" w:w="30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CommunityPicker.vue</w:t>
            </w:r>
            <w:r>
              <w:rPr>
                <w:sz w:val="18"/>
                <w:szCs w:val="18"/>
                <w:rFonts w:ascii="Calibri" w:cs="Calibri" w:eastAsia="Calibri" w:hAnsi="Calibri"/>
              </w:rPr>
              <w:t xml:space="preserve">, </w:t>
            </w:r>
            <w:r>
              <w:rPr>
                <w:sz w:val="18"/>
                <w:szCs w:val="18"/>
                <w:rFonts w:ascii="Consolas" w:cs="Consolas" w:eastAsia="Consolas" w:hAnsi="Consolas"/>
              </w:rPr>
              <w:t xml:space="preserve">stores/comunidad.js</w:t>
            </w:r>
            <w:r>
              <w:rPr>
                <w:sz w:val="18"/>
                <w:szCs w:val="18"/>
                <w:rFonts w:ascii="Calibri" w:cs="Calibri" w:eastAsia="Calibri" w:hAnsi="Calibri"/>
              </w:rPr>
              <w:t xml:space="preserve">, funciones RPC </w:t>
            </w:r>
            <w:r>
              <w:rPr>
                <w:sz w:val="18"/>
                <w:szCs w:val="18"/>
                <w:rFonts w:ascii="Consolas" w:cs="Consolas" w:eastAsia="Consolas" w:hAnsi="Consolas"/>
              </w:rPr>
              <w:t xml:space="preserve">listar_monitoreos_publicos</w:t>
            </w:r>
            <w:r>
              <w:rPr>
                <w:sz w:val="18"/>
                <w:szCs w:val="18"/>
                <w:rFonts w:ascii="Calibri" w:cs="Calibri" w:eastAsia="Calibri" w:hAnsi="Calibri"/>
              </w:rPr>
              <w:t xml:space="preserve">/</w:t>
            </w:r>
            <w:r>
              <w:rPr>
                <w:sz w:val="18"/>
                <w:szCs w:val="18"/>
                <w:rFonts w:ascii="Consolas" w:cs="Consolas" w:eastAsia="Consolas" w:hAnsi="Consolas"/>
              </w:rPr>
              <w:t xml:space="preserve">monitoreo_publico</w:t>
            </w:r>
            <w:r>
              <w:rPr>
                <w:sz w:val="18"/>
                <w:szCs w:val="18"/>
                <w:rFonts w:ascii="Calibri" w:cs="Calibri" w:eastAsia="Calibri" w:hAnsi="Calibri"/>
              </w:rPr>
              <w:t xml:space="preserve">/</w:t>
            </w:r>
            <w:r>
              <w:rPr>
                <w:sz w:val="18"/>
                <w:szCs w:val="18"/>
                <w:rFonts w:ascii="Consolas" w:cs="Consolas" w:eastAsia="Consolas" w:hAnsi="Consolas"/>
              </w:rPr>
              <w:t xml:space="preserve">senal_publica</w:t>
            </w:r>
          </w:p>
        </w:tc>
        <w:tc>
          <w:tcPr>
            <w:tcW w:type="dxa" w:w="222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visibilidad.spec.js</w:t>
            </w:r>
            <w:r>
              <w:rPr>
                <w:sz w:val="18"/>
                <w:szCs w:val="18"/>
                <w:rFonts w:ascii="Calibri" w:cs="Calibri" w:eastAsia="Calibri" w:hAnsi="Calibri"/>
              </w:rPr>
              <w:t xml:space="preserve">; E </w:t>
            </w:r>
            <w:r>
              <w:rPr>
                <w:sz w:val="18"/>
                <w:szCs w:val="18"/>
                <w:rFonts w:ascii="Consolas" w:cs="Consolas" w:eastAsia="Consolas" w:hAnsi="Consolas"/>
              </w:rPr>
              <w:t xml:space="preserve">comunidad.nube.spec.js</w:t>
            </w:r>
          </w:p>
        </w:tc>
        <w:tc>
          <w:tcPr>
            <w:tcW w:type="dxa" w:w="15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A.9.4.1, A.13.2.1</w:t>
            </w:r>
          </w:p>
        </w:tc>
      </w:tr>
      <w:tr>
        <w:trPr>
          <w:cantSplit/>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Auditoría de cuentas y visibilidad</w:t>
            </w:r>
          </w:p>
        </w:tc>
        <w:tc>
          <w:tcPr>
            <w:tcW w:type="dxa" w:w="3049"/>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auditLog.js</w:t>
            </w:r>
            <w:r>
              <w:rPr>
                <w:sz w:val="18"/>
                <w:szCs w:val="18"/>
                <w:rFonts w:ascii="Calibri" w:cs="Calibri" w:eastAsia="Calibri" w:hAnsi="Calibri"/>
              </w:rPr>
              <w:t xml:space="preserve">, </w:t>
            </w:r>
            <w:r>
              <w:rPr>
                <w:sz w:val="18"/>
                <w:szCs w:val="18"/>
                <w:rFonts w:ascii="Consolas" w:cs="Consolas" w:eastAsia="Consolas" w:hAnsi="Consolas"/>
              </w:rPr>
              <w:t xml:space="preserve">schema.sql</w:t>
            </w:r>
          </w:p>
        </w:tc>
        <w:tc>
          <w:tcPr>
            <w:tcW w:type="dxa" w:w="222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schema.spec.js</w:t>
            </w:r>
          </w:p>
        </w:tc>
        <w:tc>
          <w:tcPr>
            <w:tcW w:type="dxa" w:w="15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A.12.4.1</w:t>
            </w:r>
          </w:p>
        </w:tc>
      </w:tr>
    </w:tbl>
    <w:p>
      <w:pPr>
        <w:spacing w:after="160"/>
      </w:pPr>
    </w:p>
    <w:p>
      <w:pPr>
        <w:pStyle w:val="Heading2"/>
      </w:pPr>
      <w:r>
        <w:t xml:space="preserve">B.7 Administrador con cuenta y segundo factor (oct-2026)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2505"/>
        <w:gridCol w:w="2455"/>
        <w:gridCol w:w="1561"/>
      </w:tblGrid>
      <w:tr>
        <w:trPr>
          <w:cantSplit/>
          <w:tblHeader/>
        </w:trPr>
        <w:tc>
          <w:tcPr>
            <w:tcW w:type="dxa" w:w="250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Requisito</w:t>
            </w:r>
          </w:p>
        </w:tc>
        <w:tc>
          <w:tcPr>
            <w:tcW w:type="dxa" w:w="250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Componentes</w:t>
            </w:r>
          </w:p>
        </w:tc>
        <w:tc>
          <w:tcPr>
            <w:tcW w:type="dxa" w:w="245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Pruebas</w:t>
            </w:r>
          </w:p>
        </w:tc>
        <w:tc>
          <w:tcPr>
            <w:tcW w:type="dxa" w:w="156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Controles</w:t>
            </w:r>
          </w:p>
        </w:tc>
      </w:tr>
      <w:tr>
        <w:trPr>
          <w:cantSplit/>
        </w:trPr>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RF25 (revisado): el administrador inicia sesión como una cuenta y se activa el botón Admin; recuperación no por cualquier persona</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supabase/schema.sql</w:t>
            </w:r>
            <w:r>
              <w:rPr>
                <w:sz w:val="18"/>
                <w:szCs w:val="18"/>
                <w:rFonts w:ascii="Calibri" w:cs="Calibri" w:eastAsia="Calibri" w:hAnsi="Calibri"/>
              </w:rPr>
              <w:t xml:space="preserve"> (</w:t>
            </w:r>
            <w:r>
              <w:rPr>
                <w:sz w:val="18"/>
                <w:szCs w:val="18"/>
                <w:rFonts w:ascii="Consolas" w:cs="Consolas" w:eastAsia="Consolas" w:hAnsi="Consolas"/>
              </w:rPr>
              <w:t xml:space="preserve">es_admin_registrado()</w:t>
            </w:r>
            <w:r>
              <w:rPr>
                <w:sz w:val="18"/>
                <w:szCs w:val="18"/>
                <w:rFonts w:ascii="Calibri" w:cs="Calibri" w:eastAsia="Calibri" w:hAnsi="Calibri"/>
              </w:rPr>
              <w:t xml:space="preserve">, </w:t>
            </w:r>
            <w:r>
              <w:rPr>
                <w:sz w:val="18"/>
                <w:szCs w:val="18"/>
                <w:rFonts w:ascii="Consolas" w:cs="Consolas" w:eastAsia="Consolas" w:hAnsi="Consolas"/>
              </w:rPr>
              <w:t xml:space="preserve">es_admin()</w:t>
            </w:r>
            <w:r>
              <w:rPr>
                <w:sz w:val="18"/>
                <w:szCs w:val="18"/>
                <w:rFonts w:ascii="Calibri" w:cs="Calibri" w:eastAsia="Calibri" w:hAnsi="Calibri"/>
              </w:rPr>
              <w:t xml:space="preserve"> con </w:t>
            </w:r>
            <w:r>
              <w:rPr>
                <w:sz w:val="18"/>
                <w:szCs w:val="18"/>
                <w:rFonts w:ascii="Consolas" w:cs="Consolas" w:eastAsia="Consolas" w:hAnsi="Consolas"/>
              </w:rPr>
              <w:t xml:space="preserve">aal2</w:t>
            </w:r>
            <w:r>
              <w:rPr>
                <w:sz w:val="18"/>
                <w:szCs w:val="18"/>
                <w:rFonts w:ascii="Calibri" w:cs="Calibri" w:eastAsia="Calibri" w:hAnsi="Calibri"/>
              </w:rPr>
              <w:t xml:space="preserve"> y TOTP reciente, </w:t>
            </w:r>
            <w:r>
              <w:rPr>
                <w:sz w:val="18"/>
                <w:szCs w:val="18"/>
                <w:rFonts w:ascii="Consolas" w:cs="Consolas" w:eastAsia="Consolas" w:hAnsi="Consolas"/>
              </w:rPr>
              <w:t xml:space="preserve">admin_listar_administradores()</w:t>
            </w:r>
            <w:r>
              <w:rPr>
                <w:sz w:val="18"/>
                <w:szCs w:val="18"/>
                <w:rFonts w:ascii="Calibri" w:cs="Calibri" w:eastAsia="Calibri" w:hAnsi="Calibri"/>
              </w:rPr>
              <w:t xml:space="preserve">; origen en </w:t>
            </w:r>
            <w:r>
              <w:rPr>
                <w:sz w:val="18"/>
                <w:szCs w:val="18"/>
                <w:rFonts w:ascii="Consolas" w:cs="Consolas" w:eastAsia="Consolas" w:hAnsi="Consolas"/>
              </w:rPr>
              <w:t xml:space="preserve">migracion_admin_mfa.sql</w:t>
            </w:r>
            <w:r>
              <w:rPr>
                <w:sz w:val="18"/>
                <w:szCs w:val="18"/>
                <w:rFonts w:ascii="Calibri" w:cs="Calibri" w:eastAsia="Calibri" w:hAnsi="Calibri"/>
              </w:rPr>
              <w:t xml:space="preserve">), </w:t>
            </w:r>
            <w:r>
              <w:rPr>
                <w:sz w:val="18"/>
                <w:szCs w:val="18"/>
                <w:rFonts w:ascii="Consolas" w:cs="Consolas" w:eastAsia="Consolas" w:hAnsi="Consolas"/>
              </w:rPr>
              <w:t xml:space="preserve">src/services/security/adminMfa.js</w:t>
            </w:r>
            <w:r>
              <w:rPr>
                <w:sz w:val="18"/>
                <w:szCs w:val="18"/>
                <w:rFonts w:ascii="Calibri" w:cs="Calibri" w:eastAsia="Calibri" w:hAnsi="Calibri"/>
              </w:rPr>
              <w:t xml:space="preserve">, </w:t>
            </w:r>
            <w:r>
              <w:rPr>
                <w:sz w:val="18"/>
                <w:szCs w:val="18"/>
                <w:rFonts w:ascii="Consolas" w:cs="Consolas" w:eastAsia="Consolas" w:hAnsi="Consolas"/>
              </w:rPr>
              <w:t xml:space="preserve">src/stores/auth.js</w:t>
            </w:r>
            <w:r>
              <w:rPr>
                <w:sz w:val="18"/>
                <w:szCs w:val="18"/>
                <w:rFonts w:ascii="Calibri" w:cs="Calibri" w:eastAsia="Calibri" w:hAnsi="Calibri"/>
              </w:rPr>
              <w:t xml:space="preserve">, </w:t>
            </w:r>
            <w:r>
              <w:rPr>
                <w:sz w:val="18"/>
                <w:szCs w:val="18"/>
                <w:rFonts w:ascii="Consolas" w:cs="Consolas" w:eastAsia="Consolas" w:hAnsi="Consolas"/>
              </w:rPr>
              <w:t xml:space="preserve">src/router/guards.js</w:t>
            </w:r>
            <w:r>
              <w:rPr>
                <w:sz w:val="18"/>
                <w:szCs w:val="18"/>
                <w:rFonts w:ascii="Calibri" w:cs="Calibri" w:eastAsia="Calibri" w:hAnsi="Calibri"/>
              </w:rPr>
              <w:t xml:space="preserve">, </w:t>
            </w:r>
            <w:r>
              <w:rPr>
                <w:sz w:val="18"/>
                <w:szCs w:val="18"/>
                <w:rFonts w:ascii="Consolas" w:cs="Consolas" w:eastAsia="Consolas" w:hAnsi="Consolas"/>
              </w:rPr>
              <w:t xml:space="preserve">src/views/admin/AdminMfaView.vue</w:t>
            </w:r>
            <w:r>
              <w:rPr>
                <w:sz w:val="18"/>
                <w:szCs w:val="18"/>
                <w:rFonts w:ascii="Calibri" w:cs="Calibri" w:eastAsia="Calibri" w:hAnsi="Calibri"/>
              </w:rPr>
              <w:t xml:space="preserve">, </w:t>
            </w:r>
            <w:r>
              <w:rPr>
                <w:sz w:val="18"/>
                <w:szCs w:val="18"/>
                <w:rFonts w:ascii="Consolas" w:cs="Consolas" w:eastAsia="Consolas" w:hAnsi="Consolas"/>
              </w:rPr>
              <w:t xml:space="preserve">AppHeader.vue</w:t>
            </w:r>
            <w:r>
              <w:rPr>
                <w:sz w:val="18"/>
                <w:szCs w:val="18"/>
                <w:rFonts w:ascii="Calibri" w:cs="Calibri" w:eastAsia="Calibri" w:hAnsi="Calibri"/>
              </w:rPr>
              <w:t xml:space="preserve">, </w:t>
            </w:r>
            <w:r>
              <w:rPr>
                <w:sz w:val="18"/>
                <w:szCs w:val="18"/>
                <w:rFonts w:ascii="Consolas" w:cs="Consolas" w:eastAsia="Consolas" w:hAnsi="Consolas"/>
              </w:rPr>
              <w:t xml:space="preserve">IsmsPanel.vue</w:t>
            </w:r>
            <w:r>
              <w:rPr>
                <w:sz w:val="18"/>
                <w:szCs w:val="18"/>
                <w:rFonts w:ascii="Calibri" w:cs="Calibri" w:eastAsia="Calibri" w:hAnsi="Calibri"/>
              </w:rPr>
              <w:t xml:space="preserve">, </w:t>
            </w:r>
            <w:r>
              <w:rPr>
                <w:sz w:val="18"/>
                <w:szCs w:val="18"/>
                <w:rFonts w:ascii="Consolas" w:cs="Consolas" w:eastAsia="Consolas" w:hAnsi="Consolas"/>
              </w:rPr>
              <w:t xml:space="preserve">docs/sgsi/recuperacion_acceso_admin.md</w:t>
            </w:r>
          </w:p>
        </w:tc>
        <w:tc>
          <w:tcPr>
            <w:tcW w:type="dxa" w:w="24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tests/adminMfa.spec.js</w:t>
            </w:r>
            <w:r>
              <w:rPr>
                <w:sz w:val="18"/>
                <w:szCs w:val="18"/>
                <w:rFonts w:ascii="Calibri" w:cs="Calibri" w:eastAsia="Calibri" w:hAnsi="Calibri"/>
              </w:rPr>
              <w:t xml:space="preserve">, </w:t>
            </w:r>
            <w:r>
              <w:rPr>
                <w:sz w:val="18"/>
                <w:szCs w:val="18"/>
                <w:rFonts w:ascii="Consolas" w:cs="Consolas" w:eastAsia="Consolas" w:hAnsi="Consolas"/>
              </w:rPr>
              <w:t xml:space="preserve">tests/schema.spec.js</w:t>
            </w:r>
            <w:r>
              <w:rPr>
                <w:sz w:val="18"/>
                <w:szCs w:val="18"/>
                <w:rFonts w:ascii="Calibri" w:cs="Calibri" w:eastAsia="Calibri" w:hAnsi="Calibri"/>
              </w:rPr>
              <w:t xml:space="preserve">; E </w:t>
            </w:r>
            <w:r>
              <w:rPr>
                <w:sz w:val="18"/>
                <w:szCs w:val="18"/>
                <w:rFonts w:ascii="Consolas" w:cs="Consolas" w:eastAsia="Consolas" w:hAnsi="Consolas"/>
              </w:rPr>
              <w:t xml:space="preserve">e2e/admin-cuenta.nube.spec.js</w:t>
            </w:r>
            <w:r>
              <w:rPr>
                <w:sz w:val="18"/>
                <w:szCs w:val="18"/>
                <w:rFonts w:ascii="Calibri" w:cs="Calibri" w:eastAsia="Calibri" w:hAnsi="Calibri"/>
              </w:rPr>
              <w:t xml:space="preserve"> (copia con nube y red simulada), </w:t>
            </w:r>
            <w:r>
              <w:rPr>
                <w:sz w:val="18"/>
                <w:szCs w:val="18"/>
                <w:rFonts w:ascii="Consolas" w:cs="Consolas" w:eastAsia="Consolas" w:hAnsi="Consolas"/>
              </w:rPr>
              <w:t xml:space="preserve">e2e/admin.spec.js</w:t>
            </w:r>
          </w:p>
        </w:tc>
        <w:tc>
          <w:tcPr>
            <w:tcW w:type="dxa" w:w="15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A.9.2.3, A.9.2.4, A.9.2.5, A.9.2.6, A.9.4.2, A.12.4.1 (SEC-77..82)</w:t>
            </w:r>
          </w:p>
        </w:tc>
      </w:tr>
      <w:tr>
        <w:trPr>
          <w:cantSplit/>
        </w:trPr>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Gestión de administradores desde la app (conceder, retirar, revisar; máx. 5; TOTP nuevo; mensajes genéricos)</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supabase/migracion_admin_roles.sql</w:t>
            </w:r>
            <w:r>
              <w:rPr>
                <w:sz w:val="18"/>
                <w:szCs w:val="18"/>
                <w:rFonts w:ascii="Calibri" w:cs="Calibri" w:eastAsia="Calibri" w:hAnsi="Calibri"/>
              </w:rPr>
              <w:t xml:space="preserve"> (</w:t>
            </w:r>
            <w:r>
              <w:rPr>
                <w:sz w:val="18"/>
                <w:szCs w:val="18"/>
                <w:rFonts w:ascii="Consolas" w:cs="Consolas" w:eastAsia="Consolas" w:hAnsi="Consolas"/>
              </w:rPr>
              <w:t xml:space="preserve">admin_conceder_rol</w:t>
            </w:r>
            <w:r>
              <w:rPr>
                <w:sz w:val="18"/>
                <w:szCs w:val="18"/>
                <w:rFonts w:ascii="Calibri" w:cs="Calibri" w:eastAsia="Calibri" w:hAnsi="Calibri"/>
              </w:rPr>
              <w:t xml:space="preserve">, </w:t>
            </w:r>
            <w:r>
              <w:rPr>
                <w:sz w:val="18"/>
                <w:szCs w:val="18"/>
                <w:rFonts w:ascii="Consolas" w:cs="Consolas" w:eastAsia="Consolas" w:hAnsi="Consolas"/>
              </w:rPr>
              <w:t xml:space="preserve">admin_retirar_rol</w:t>
            </w:r>
            <w:r>
              <w:rPr>
                <w:sz w:val="18"/>
                <w:szCs w:val="18"/>
                <w:rFonts w:ascii="Calibri" w:cs="Calibri" w:eastAsia="Calibri" w:hAnsi="Calibri"/>
              </w:rPr>
              <w:t xml:space="preserve">, </w:t>
            </w:r>
            <w:r>
              <w:rPr>
                <w:sz w:val="18"/>
                <w:szCs w:val="18"/>
                <w:rFonts w:ascii="Consolas" w:cs="Consolas" w:eastAsia="Consolas" w:hAnsi="Consolas"/>
              </w:rPr>
              <w:t xml:space="preserve">admin_listar_administradores</w:t>
            </w:r>
            <w:r>
              <w:rPr>
                <w:sz w:val="18"/>
                <w:szCs w:val="18"/>
                <w:rFonts w:ascii="Calibri" w:cs="Calibri" w:eastAsia="Calibri" w:hAnsi="Calibri"/>
              </w:rPr>
              <w:t xml:space="preserve"> con correo), </w:t>
            </w:r>
            <w:r>
              <w:rPr>
                <w:sz w:val="18"/>
                <w:szCs w:val="18"/>
                <w:rFonts w:ascii="Consolas" w:cs="Consolas" w:eastAsia="Consolas" w:hAnsi="Consolas"/>
              </w:rPr>
              <w:t xml:space="preserve">src/components/admin/AdminRolesPanel.vue</w:t>
            </w:r>
            <w:r>
              <w:rPr>
                <w:sz w:val="18"/>
                <w:szCs w:val="18"/>
                <w:rFonts w:ascii="Calibri" w:cs="Calibri" w:eastAsia="Calibri" w:hAnsi="Calibri"/>
              </w:rPr>
              <w:t xml:space="preserve">, </w:t>
            </w:r>
            <w:r>
              <w:rPr>
                <w:sz w:val="18"/>
                <w:szCs w:val="18"/>
                <w:rFonts w:ascii="Consolas" w:cs="Consolas" w:eastAsia="Consolas" w:hAnsi="Consolas"/>
              </w:rPr>
              <w:t xml:space="preserve">src/stores/admin.js</w:t>
            </w:r>
            <w:r>
              <w:rPr>
                <w:sz w:val="18"/>
                <w:szCs w:val="18"/>
                <w:rFonts w:ascii="Calibri" w:cs="Calibri" w:eastAsia="Calibri" w:hAnsi="Calibri"/>
              </w:rPr>
              <w:t xml:space="preserve">, </w:t>
            </w:r>
            <w:r>
              <w:rPr>
                <w:sz w:val="18"/>
                <w:szCs w:val="18"/>
                <w:rFonts w:ascii="Consolas" w:cs="Consolas" w:eastAsia="Consolas" w:hAnsi="Consolas"/>
              </w:rPr>
              <w:t xml:space="preserve">src/services/security/adminMfa.js</w:t>
            </w:r>
            <w:r>
              <w:rPr>
                <w:sz w:val="18"/>
                <w:szCs w:val="18"/>
                <w:rFonts w:ascii="Calibri" w:cs="Calibri" w:eastAsia="Calibri" w:hAnsi="Calibri"/>
              </w:rPr>
              <w:t xml:space="preserve">, </w:t>
            </w:r>
            <w:r>
              <w:rPr>
                <w:sz w:val="18"/>
                <w:szCs w:val="18"/>
                <w:rFonts w:ascii="Consolas" w:cs="Consolas" w:eastAsia="Consolas" w:hAnsi="Consolas"/>
              </w:rPr>
              <w:t xml:space="preserve">src/views/admin/AdminView.vue</w:t>
            </w:r>
          </w:p>
        </w:tc>
        <w:tc>
          <w:tcPr>
            <w:tcW w:type="dxa" w:w="24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 </w:t>
            </w:r>
            <w:r>
              <w:rPr>
                <w:sz w:val="18"/>
                <w:szCs w:val="18"/>
                <w:rFonts w:ascii="Consolas" w:cs="Consolas" w:eastAsia="Consolas" w:hAnsi="Consolas"/>
              </w:rPr>
              <w:t xml:space="preserve">tests/adminRoles.spec.js</w:t>
            </w:r>
            <w:r>
              <w:rPr>
                <w:sz w:val="18"/>
                <w:szCs w:val="18"/>
                <w:rFonts w:ascii="Calibri" w:cs="Calibri" w:eastAsia="Calibri" w:hAnsi="Calibri"/>
              </w:rPr>
              <w:t xml:space="preserve">; E </w:t>
            </w:r>
            <w:r>
              <w:rPr>
                <w:sz w:val="18"/>
                <w:szCs w:val="18"/>
                <w:rFonts w:ascii="Consolas" w:cs="Consolas" w:eastAsia="Consolas" w:hAnsi="Consolas"/>
              </w:rPr>
              <w:t xml:space="preserve">e2e/admin-cuenta.nube.spec.js</w:t>
            </w:r>
            <w:r>
              <w:rPr>
                <w:sz w:val="18"/>
                <w:szCs w:val="18"/>
                <w:rFonts w:ascii="Calibri" w:cs="Calibri" w:eastAsia="Calibri" w:hAnsi="Calibri"/>
              </w:rPr>
              <w:t xml:space="preserve"> (lista, conceder con TOTP, retirar con confirmación, error genérico)</w:t>
            </w:r>
          </w:p>
        </w:tc>
        <w:tc>
          <w:tcPr>
            <w:tcW w:type="dxa" w:w="15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A.9.2.3, A.9.2.5, A.9.2.6, A.12.4.1 (SEC-83)</w:t>
            </w:r>
          </w:p>
        </w:tc>
      </w:tr>
      <w:tr>
        <w:trPr>
          <w:cantSplit/>
        </w:trPr>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RF15, RF26, RF27 con nube: el administrador (aal2) guarda y publica parámetros</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src/stores/settings.js</w:t>
            </w:r>
            <w:r>
              <w:rPr>
                <w:sz w:val="18"/>
                <w:szCs w:val="18"/>
                <w:rFonts w:ascii="Calibri" w:cs="Calibri" w:eastAsia="Calibri" w:hAnsi="Calibri"/>
              </w:rPr>
              <w:t xml:space="preserve">, </w:t>
            </w:r>
            <w:r>
              <w:rPr>
                <w:sz w:val="18"/>
                <w:szCs w:val="18"/>
                <w:rFonts w:ascii="Consolas" w:cs="Consolas" w:eastAsia="Consolas" w:hAnsi="Consolas"/>
              </w:rPr>
              <w:t xml:space="preserve">src/services/cloud/cloudSync.js</w:t>
            </w:r>
            <w:r>
              <w:rPr>
                <w:sz w:val="18"/>
                <w:szCs w:val="18"/>
                <w:rFonts w:ascii="Calibri" w:cs="Calibri" w:eastAsia="Calibri" w:hAnsi="Calibri"/>
              </w:rPr>
              <w:t xml:space="preserve"> (</w:t>
            </w:r>
            <w:r>
              <w:rPr>
                <w:sz w:val="18"/>
                <w:szCs w:val="18"/>
                <w:rFonts w:ascii="Consolas" w:cs="Consolas" w:eastAsia="Consolas" w:hAnsi="Consolas"/>
              </w:rPr>
              <w:t xml:space="preserve">pushCloudParametros</w:t>
            </w:r>
            <w:r>
              <w:rPr>
                <w:sz w:val="18"/>
                <w:szCs w:val="18"/>
                <w:rFonts w:ascii="Calibri" w:cs="Calibri" w:eastAsia="Calibri" w:hAnsi="Calibri"/>
              </w:rPr>
              <w:t xml:space="preserve">), </w:t>
            </w:r>
            <w:r>
              <w:rPr>
                <w:sz w:val="18"/>
                <w:szCs w:val="18"/>
                <w:rFonts w:ascii="Consolas" w:cs="Consolas" w:eastAsia="Consolas" w:hAnsi="Consolas"/>
              </w:rPr>
              <w:t xml:space="preserve">src/components/admin/mensajesGuardado.js</w:t>
            </w:r>
            <w:r>
              <w:rPr>
                <w:sz w:val="18"/>
                <w:szCs w:val="18"/>
                <w:rFonts w:ascii="Calibri" w:cs="Calibri" w:eastAsia="Calibri" w:hAnsi="Calibri"/>
              </w:rPr>
              <w:t xml:space="preserve">, </w:t>
            </w:r>
            <w:r>
              <w:rPr>
                <w:sz w:val="18"/>
                <w:szCs w:val="18"/>
                <w:rFonts w:ascii="Consolas" w:cs="Consolas" w:eastAsia="Consolas" w:hAnsi="Consolas"/>
              </w:rPr>
              <w:t xml:space="preserve">CloudSettings.vue</w:t>
            </w:r>
          </w:p>
        </w:tc>
        <w:tc>
          <w:tcPr>
            <w:tcW w:type="dxa" w:w="24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 </w:t>
            </w:r>
            <w:r>
              <w:rPr>
                <w:sz w:val="18"/>
                <w:szCs w:val="18"/>
                <w:rFonts w:ascii="Consolas" w:cs="Consolas" w:eastAsia="Consolas" w:hAnsi="Consolas"/>
              </w:rPr>
              <w:t xml:space="preserve">e2e/admin-cuenta.nube.spec.js</w:t>
            </w:r>
          </w:p>
        </w:tc>
        <w:tc>
          <w:tcPr>
            <w:tcW w:type="dxa" w:w="15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A.9.2.3, A.12.1.2 (SEC-84)</w:t>
            </w:r>
          </w:p>
        </w:tc>
      </w:tr>
      <w:tr>
        <w:trPr>
          <w:cantSplit/>
        </w:trPr>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Encabezado adaptable en 3 niveles (fila con ícono + texto, dos filas compactas, solo íconos con desplegable; objetivos ≥ 44 px, nombre accesible)</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src/components/layout/AppHeader.vue</w:t>
            </w:r>
          </w:p>
        </w:tc>
        <w:tc>
          <w:tcPr>
            <w:tcW w:type="dxa" w:w="245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 </w:t>
            </w:r>
            <w:r>
              <w:rPr>
                <w:sz w:val="18"/>
                <w:szCs w:val="18"/>
                <w:rFonts w:ascii="Consolas" w:cs="Consolas" w:eastAsia="Consolas" w:hAnsi="Consolas"/>
              </w:rPr>
              <w:t xml:space="preserve">e2e/encabezado.spec.js</w:t>
            </w:r>
            <w:r>
              <w:rPr>
                <w:sz w:val="18"/>
                <w:szCs w:val="18"/>
                <w:rFonts w:ascii="Calibri" w:cs="Calibri" w:eastAsia="Calibri" w:hAnsi="Calibri"/>
              </w:rPr>
              <w:t xml:space="preserve"> (375, 600, 768, 1024, 1280 y 1440 px, sin desbordes)</w:t>
            </w:r>
          </w:p>
        </w:tc>
        <w:tc>
          <w:tcPr>
            <w:tcW w:type="dxa" w:w="15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RNF01, RNF04</w:t>
            </w:r>
          </w:p>
        </w:tc>
      </w:tr>
    </w:tbl>
    <w:p>
      <w:pPr>
        <w:spacing w:after="160"/>
      </w:pPr>
    </w:p>
    <w:p>
      <w:pPr>
        <w:pStyle w:val="Heading2"/>
      </w:pPr>
      <w:r>
        <w:t xml:space="preserve">B.8 TANDAS 1 y 2 (auditoría de sistema, 2026-10-20)</w:t>
      </w:r>
    </w:p>
    <w:p>
      <w:pPr>
        <w:spacing w:after="120" w:line="288"/>
        <w:jc w:val="both"/>
      </w:pPr>
      <w:r>
        <w:rPr>
          <w:sz w:val="22"/>
          <w:szCs w:val="22"/>
          <w:rFonts w:ascii="Calibri" w:cs="Calibri" w:eastAsia="Calibri" w:hAnsi="Calibri"/>
        </w:rPr>
        <w:t xml:space="preserve">Origen: </w:t>
      </w:r>
      <w:r>
        <w:rPr>
          <w:sz w:val="22"/>
          <w:szCs w:val="22"/>
          <w:rFonts w:ascii="Consolas" w:cs="Consolas" w:eastAsia="Consolas" w:hAnsi="Consolas"/>
        </w:rPr>
        <w:t xml:space="preserve">docs/AUDITORIA_SISTEMA.md</w:t>
      </w:r>
      <w:r>
        <w:rPr>
          <w:sz w:val="22"/>
          <w:szCs w:val="22"/>
          <w:rFonts w:ascii="Calibri" w:cs="Calibri" w:eastAsia="Calibri" w:hAnsi="Calibri"/>
        </w:rPr>
        <w:t xml:space="preserve"> (H-01 a H-30, C-01 a C-29); detalle de lo hecho y diferido: </w:t>
      </w:r>
      <w:r>
        <w:rPr>
          <w:sz w:val="22"/>
          <w:szCs w:val="22"/>
          <w:rFonts w:ascii="Consolas" w:cs="Consolas" w:eastAsia="Consolas" w:hAnsi="Consolas"/>
        </w:rPr>
        <w:t xml:space="preserve">docs/CAMBIOS_TANDA1.md</w:t>
      </w:r>
      <w:r>
        <w:rPr>
          <w:sz w:val="22"/>
          <w:szCs w:val="22"/>
          <w:rFonts w:ascii="Calibri" w:cs="Calibri" w:eastAsia="Calibri" w:hAnsi="Calibri"/>
        </w:rPr>
        <w:t xml:space="preserve"> y </w:t>
      </w:r>
      <w:r>
        <w:rPr>
          <w:sz w:val="22"/>
          <w:szCs w:val="22"/>
          <w:rFonts w:ascii="Consolas" w:cs="Consolas" w:eastAsia="Consolas" w:hAnsi="Consolas"/>
        </w:rPr>
        <w:t xml:space="preserve">docs/CAMBIOS_TANDA2.md</w:t>
      </w:r>
      <w:r>
        <w:rPr>
          <w:sz w:val="22"/>
          <w:szCs w:val="22"/>
          <w:rFonts w:ascii="Calibri" w:cs="Calibri" w:eastAsia="Calibri" w:hAnsi="Calibri"/>
        </w:rPr>
        <w:t xml:space="preserve">; estado fila por fila: sección «Estado de implementación» de la auditoría. Rutas de pantalla nuevas: </w:t>
      </w:r>
      <w:r>
        <w:rPr>
          <w:sz w:val="22"/>
          <w:szCs w:val="22"/>
          <w:rFonts w:ascii="Consolas" w:cs="Consolas" w:eastAsia="Consolas" w:hAnsi="Consolas"/>
        </w:rPr>
        <w:t xml:space="preserve">/cuenta</w:t>
      </w:r>
      <w:r>
        <w:rPr>
          <w:sz w:val="22"/>
          <w:szCs w:val="22"/>
          <w:rFonts w:ascii="Calibri" w:cs="Calibri" w:eastAsia="Calibri" w:hAnsi="Calibri"/>
        </w:rPr>
        <w:t xml:space="preserve">, </w:t>
      </w:r>
      <w:r>
        <w:rPr>
          <w:sz w:val="22"/>
          <w:szCs w:val="22"/>
          <w:rFonts w:ascii="Consolas" w:cs="Consolas" w:eastAsia="Consolas" w:hAnsi="Consolas"/>
        </w:rPr>
        <w:t xml:space="preserve">/acceso</w:t>
      </w:r>
      <w:r>
        <w:rPr>
          <w:sz w:val="22"/>
          <w:szCs w:val="22"/>
          <w:rFonts w:ascii="Calibri" w:cs="Calibri" w:eastAsia="Calibri" w:hAnsi="Calibri"/>
        </w:rPr>
        <w:t xml:space="preserve">, </w:t>
      </w:r>
      <w:r>
        <w:rPr>
          <w:sz w:val="22"/>
          <w:szCs w:val="22"/>
          <w:rFonts w:ascii="Consolas" w:cs="Consolas" w:eastAsia="Consolas" w:hAnsi="Consolas"/>
        </w:rPr>
        <w:t xml:space="preserve">/registro</w:t>
      </w:r>
      <w:r>
        <w:rPr>
          <w:sz w:val="22"/>
          <w:szCs w:val="22"/>
          <w:rFonts w:ascii="Calibri" w:cs="Calibri" w:eastAsia="Calibri" w:hAnsi="Calibri"/>
        </w:rPr>
        <w:t xml:space="preserve">, </w:t>
      </w:r>
      <w:r>
        <w:rPr>
          <w:sz w:val="22"/>
          <w:szCs w:val="22"/>
          <w:rFonts w:ascii="Consolas" w:cs="Consolas" w:eastAsia="Consolas" w:hAnsi="Consolas"/>
        </w:rPr>
        <w:t xml:space="preserve">/pacientes</w:t>
      </w:r>
      <w:r>
        <w:rPr>
          <w:sz w:val="22"/>
          <w:szCs w:val="22"/>
          <w:rFonts w:ascii="Calibri" w:cs="Calibri" w:eastAsia="Calibri" w:hAnsi="Calibri"/>
        </w:rPr>
        <w:t xml:space="preserve">, </w:t>
      </w:r>
      <w:r>
        <w:rPr>
          <w:sz w:val="22"/>
          <w:szCs w:val="22"/>
          <w:rFonts w:ascii="Consolas" w:cs="Consolas" w:eastAsia="Consolas" w:hAnsi="Consolas"/>
        </w:rPr>
        <w:t xml:space="preserve">/monitoreos</w:t>
      </w:r>
      <w:r>
        <w:rPr>
          <w:sz w:val="22"/>
          <w:szCs w:val="22"/>
          <w:rFonts w:ascii="Calibri" w:cs="Calibri" w:eastAsia="Calibri" w:hAnsi="Calibri"/>
        </w:rPr>
        <w:t xml:space="preserve">, </w:t>
      </w:r>
      <w:r>
        <w:rPr>
          <w:sz w:val="22"/>
          <w:szCs w:val="22"/>
          <w:rFonts w:ascii="Consolas" w:cs="Consolas" w:eastAsia="Consolas" w:hAnsi="Consolas"/>
        </w:rPr>
        <w:t xml:space="preserve">/admin</w:t>
      </w:r>
      <w:r>
        <w:rPr>
          <w:sz w:val="22"/>
          <w:szCs w:val="22"/>
          <w:rFonts w:ascii="Calibri" w:cs="Calibri" w:eastAsia="Calibri" w:hAnsi="Calibri"/>
        </w:rPr>
        <w:t xml:space="preserve">, </w:t>
      </w:r>
      <w:r>
        <w:rPr>
          <w:sz w:val="22"/>
          <w:szCs w:val="22"/>
          <w:rFonts w:ascii="Consolas" w:cs="Consolas" w:eastAsia="Consolas" w:hAnsi="Consolas"/>
        </w:rPr>
        <w:t xml:space="preserve">/admin/auditoria</w:t>
      </w:r>
      <w:r>
        <w:rPr>
          <w:sz w:val="22"/>
          <w:szCs w:val="22"/>
          <w:rFonts w:ascii="Calibri" w:cs="Calibri" w:eastAsia="Calibri" w:hAnsi="Calibri"/>
        </w:rPr>
        <w:t xml:space="preserve">, </w:t>
      </w:r>
      <w:r>
        <w:rPr>
          <w:sz w:val="22"/>
          <w:szCs w:val="22"/>
          <w:rFonts w:ascii="Consolas" w:cs="Consolas" w:eastAsia="Consolas" w:hAnsi="Consolas"/>
        </w:rPr>
        <w:t xml:space="preserve">/admin/mfa</w:t>
      </w:r>
      <w:r>
        <w:rPr>
          <w:sz w:val="22"/>
          <w:szCs w:val="22"/>
          <w:rFonts w:ascii="Calibri" w:cs="Calibri" w:eastAsia="Calibri" w:hAnsi="Calibri"/>
        </w:rPr>
        <w:t xml:space="preserve"> (pestañas «Soporte y moderación» y «SGSI», esta con «Evidencias del SGSI», dentro de </w:t>
      </w:r>
      <w:r>
        <w:rPr>
          <w:sz w:val="22"/>
          <w:szCs w:val="22"/>
          <w:rFonts w:ascii="Consolas" w:cs="Consolas" w:eastAsia="Consolas" w:hAnsi="Consolas"/>
        </w:rPr>
        <w:t xml:space="preserve">/admin</w:t>
      </w:r>
      <w:r>
        <w:rPr>
          <w:sz w:val="22"/>
          <w:szCs w:val="22"/>
          <w:rFonts w:ascii="Calibri" w:cs="Calibri" w:eastAsia="Calibri" w:hAnsi="Calibri"/>
        </w:rPr>
        <w:t xml:space="preserve">; pestaña «Nube» en </w:t>
      </w:r>
      <w:r>
        <w:rPr>
          <w:sz w:val="22"/>
          <w:szCs w:val="22"/>
          <w:rFonts w:ascii="Consolas" w:cs="Consolas" w:eastAsia="Consolas" w:hAnsi="Consolas"/>
        </w:rPr>
        <w:t xml:space="preserve">/admin/auditoria</w:t>
      </w:r>
      <w:r>
        <w:rPr>
          <w:sz w:val="22"/>
          <w:szCs w:val="22"/>
          <w:rFonts w:ascii="Calibri" w:cs="Calibri" w:eastAsia="Calibri" w:hAnsi="Calibri"/>
        </w:rPr>
        <w:t xml:space="preserve">).</w:t>
      </w:r>
    </w:p>
    <w:p>
      <w:pPr>
        <w:pStyle w:val="Heading2"/>
      </w:pPr>
      <w:r>
        <w:t xml:space="preserve">8.1 Servidor (TANDA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91"/>
        <w:gridCol w:w="2028"/>
        <w:gridCol w:w="1247"/>
        <w:gridCol w:w="1460"/>
      </w:tblGrid>
      <w:tr>
        <w:trPr>
          <w:cantSplit/>
          <w:tblHeader/>
        </w:trPr>
        <w:tc>
          <w:tcPr>
            <w:tcW w:type="dxa" w:w="170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Cambio</w:t>
            </w:r>
          </w:p>
        </w:tc>
        <w:tc>
          <w:tcPr>
            <w:tcW w:type="dxa" w:w="259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Componentes</w:t>
            </w:r>
          </w:p>
        </w:tc>
        <w:tc>
          <w:tcPr>
            <w:tcW w:type="dxa" w:w="202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Pruebas</w:t>
            </w:r>
          </w:p>
        </w:tc>
        <w:tc>
          <w:tcPr>
            <w:tcW w:type="dxa" w:w="1247"/>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Controles</w:t>
            </w:r>
          </w:p>
        </w:tc>
        <w:tc>
          <w:tcPr>
            <w:tcW w:type="dxa" w:w="146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Estado</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C-04 Lo público solo por RPC, fecha truncada, reportes y retiro</w:t>
            </w:r>
          </w:p>
        </w:tc>
        <w:tc>
          <w:tcPr>
            <w:tcW w:type="dxa" w:w="25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supabase/schema.sql</w:t>
            </w:r>
            <w:r>
              <w:rPr>
                <w:sz w:val="17"/>
                <w:szCs w:val="17"/>
                <w:rFonts w:ascii="Calibri" w:cs="Calibri" w:eastAsia="Calibri" w:hAnsi="Calibri"/>
              </w:rPr>
              <w:t xml:space="preserve"> (</w:t>
            </w:r>
            <w:r>
              <w:rPr>
                <w:sz w:val="17"/>
                <w:szCs w:val="17"/>
                <w:rFonts w:ascii="Consolas" w:cs="Consolas" w:eastAsia="Consolas" w:hAnsi="Consolas"/>
              </w:rPr>
              <w:t xml:space="preserve">senal_publica</w:t>
            </w:r>
            <w:r>
              <w:rPr>
                <w:sz w:val="17"/>
                <w:szCs w:val="17"/>
                <w:rFonts w:ascii="Calibri" w:cs="Calibri" w:eastAsia="Calibri" w:hAnsi="Calibri"/>
              </w:rPr>
              <w:t xml:space="preserve">, </w:t>
            </w:r>
            <w:r>
              <w:rPr>
                <w:sz w:val="17"/>
                <w:szCs w:val="17"/>
                <w:rFonts w:ascii="Consolas" w:cs="Consolas" w:eastAsia="Consolas" w:hAnsi="Consolas"/>
              </w:rPr>
              <w:t xml:space="preserve">listar_monitoreos_publicos</w:t>
            </w:r>
            <w:r>
              <w:rPr>
                <w:sz w:val="17"/>
                <w:szCs w:val="17"/>
                <w:rFonts w:ascii="Calibri" w:cs="Calibri" w:eastAsia="Calibri" w:hAnsi="Calibri"/>
              </w:rPr>
              <w:t xml:space="preserve">, </w:t>
            </w:r>
            <w:r>
              <w:rPr>
                <w:sz w:val="17"/>
                <w:szCs w:val="17"/>
                <w:rFonts w:ascii="Consolas" w:cs="Consolas" w:eastAsia="Consolas" w:hAnsi="Consolas"/>
              </w:rPr>
              <w:t xml:space="preserve">monitoreo_publico</w:t>
            </w:r>
            <w:r>
              <w:rPr>
                <w:sz w:val="17"/>
                <w:szCs w:val="17"/>
                <w:rFonts w:ascii="Calibri" w:cs="Calibri" w:eastAsia="Calibri" w:hAnsi="Calibri"/>
              </w:rPr>
              <w:t xml:space="preserve">, </w:t>
            </w:r>
            <w:r>
              <w:rPr>
                <w:sz w:val="17"/>
                <w:szCs w:val="17"/>
                <w:rFonts w:ascii="Consolas" w:cs="Consolas" w:eastAsia="Consolas" w:hAnsi="Consolas"/>
              </w:rPr>
              <w:t xml:space="preserve">reportes_contenido</w:t>
            </w:r>
            <w:r>
              <w:rPr>
                <w:sz w:val="17"/>
                <w:szCs w:val="17"/>
                <w:rFonts w:ascii="Calibri" w:cs="Calibri" w:eastAsia="Calibri" w:hAnsi="Calibri"/>
              </w:rPr>
              <w:t xml:space="preserve">, </w:t>
            </w:r>
            <w:r>
              <w:rPr>
                <w:sz w:val="17"/>
                <w:szCs w:val="17"/>
                <w:rFonts w:ascii="Consolas" w:cs="Consolas" w:eastAsia="Consolas" w:hAnsi="Consolas"/>
              </w:rPr>
              <w:t xml:space="preserve">reportar_monitoreo</w:t>
            </w:r>
            <w:r>
              <w:rPr>
                <w:sz w:val="17"/>
                <w:szCs w:val="17"/>
                <w:rFonts w:ascii="Calibri" w:cs="Calibri" w:eastAsia="Calibri" w:hAnsi="Calibri"/>
              </w:rPr>
              <w:t xml:space="preserve">, </w:t>
            </w:r>
            <w:r>
              <w:rPr>
                <w:sz w:val="17"/>
                <w:szCs w:val="17"/>
                <w:rFonts w:ascii="Consolas" w:cs="Consolas" w:eastAsia="Consolas" w:hAnsi="Consolas"/>
              </w:rPr>
              <w:t xml:space="preserve">admin_retirar_publicacion</w:t>
            </w:r>
            <w:r>
              <w:rPr>
                <w:sz w:val="17"/>
                <w:szCs w:val="17"/>
                <w:rFonts w:ascii="Calibri" w:cs="Calibri" w:eastAsia="Calibri" w:hAnsi="Calibri"/>
              </w:rPr>
              <w:t xml:space="preserve">, </w:t>
            </w:r>
            <w:r>
              <w:rPr>
                <w:sz w:val="17"/>
                <w:szCs w:val="17"/>
                <w:rFonts w:ascii="Consolas" w:cs="Consolas" w:eastAsia="Consolas" w:hAnsi="Consolas"/>
              </w:rPr>
              <w:t xml:space="preserve">retiros_contenido</w:t>
            </w:r>
            <w:r>
              <w:rPr>
                <w:sz w:val="17"/>
                <w:szCs w:val="17"/>
                <w:rFonts w:ascii="Calibri" w:cs="Calibri" w:eastAsia="Calibri" w:hAnsi="Calibri"/>
              </w:rPr>
              <w:t xml:space="preserve">), </w:t>
            </w:r>
            <w:r>
              <w:rPr>
                <w:sz w:val="17"/>
                <w:szCs w:val="17"/>
                <w:rFonts w:ascii="Consolas" w:cs="Consolas" w:eastAsia="Consolas" w:hAnsi="Consolas"/>
              </w:rPr>
              <w:t xml:space="preserve">services/cloud/cloudSync.js</w:t>
            </w:r>
            <w:r>
              <w:rPr>
                <w:sz w:val="17"/>
                <w:szCs w:val="17"/>
                <w:rFonts w:ascii="Calibri" w:cs="Calibri" w:eastAsia="Calibri" w:hAnsi="Calibri"/>
              </w:rPr>
              <w:t xml:space="preserve">, </w:t>
            </w:r>
            <w:r>
              <w:rPr>
                <w:sz w:val="17"/>
                <w:szCs w:val="17"/>
                <w:rFonts w:ascii="Consolas" w:cs="Consolas" w:eastAsia="Consolas" w:hAnsi="Consolas"/>
              </w:rPr>
              <w:t xml:space="preserve">components/community/CommunityPicker.vue</w:t>
            </w:r>
          </w:p>
        </w:tc>
        <w:tc>
          <w:tcPr>
            <w:tcW w:type="dxa" w:w="20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visibilidad.spec.js</w:t>
            </w:r>
            <w:r>
              <w:rPr>
                <w:sz w:val="17"/>
                <w:szCs w:val="17"/>
                <w:rFonts w:ascii="Calibri" w:cs="Calibri" w:eastAsia="Calibri" w:hAnsi="Calibri"/>
              </w:rPr>
              <w:t xml:space="preserve">, </w:t>
            </w:r>
            <w:r>
              <w:rPr>
                <w:sz w:val="17"/>
                <w:szCs w:val="17"/>
                <w:rFonts w:ascii="Consolas" w:cs="Consolas" w:eastAsia="Consolas" w:hAnsi="Consolas"/>
              </w:rPr>
              <w:t xml:space="preserve">schema.spec.js</w:t>
            </w:r>
            <w:r>
              <w:rPr>
                <w:sz w:val="17"/>
                <w:szCs w:val="17"/>
                <w:rFonts w:ascii="Calibri" w:cs="Calibri" w:eastAsia="Calibri" w:hAnsi="Calibri"/>
              </w:rPr>
              <w:t xml:space="preserve">; E </w:t>
            </w:r>
            <w:r>
              <w:rPr>
                <w:sz w:val="17"/>
                <w:szCs w:val="17"/>
                <w:rFonts w:ascii="Consolas" w:cs="Consolas" w:eastAsia="Consolas" w:hAnsi="Consolas"/>
              </w:rPr>
              <w:t xml:space="preserve">comunidad.nube.spec.js</w:t>
            </w:r>
            <w:r>
              <w:rPr>
                <w:sz w:val="17"/>
                <w:szCs w:val="17"/>
                <w:rFonts w:ascii="Calibri" w:cs="Calibri" w:eastAsia="Calibri" w:hAnsi="Calibri"/>
              </w:rPr>
              <w:t xml:space="preserve">; SQL </w:t>
            </w:r>
            <w:r>
              <w:rPr>
                <w:sz w:val="17"/>
                <w:szCs w:val="17"/>
                <w:rFonts w:ascii="Consolas" w:cs="Consolas" w:eastAsia="Consolas" w:hAnsi="Consolas"/>
              </w:rPr>
              <w:t xml:space="preserve">supabase/pruebas_rls.sql</w:t>
            </w:r>
            <w:r>
              <w:rPr>
                <w:sz w:val="17"/>
                <w:szCs w:val="17"/>
                <w:rFonts w:ascii="Calibri" w:cs="Calibri" w:eastAsia="Calibri" w:hAnsi="Calibri"/>
              </w:rPr>
              <w:t xml:space="preserve"> (PGlite)</w:t>
            </w:r>
          </w:p>
        </w:tc>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A.9.4.1, A.13.2.1, A.18.1.4</w:t>
            </w:r>
          </w:p>
        </w:tc>
        <w:tc>
          <w:tcPr>
            <w:tcW w:type="dxa" w:w="14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 (prueba real pendiente)</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C-05 El privilegio del admin caduca en el servidor</w:t>
            </w:r>
          </w:p>
        </w:tc>
        <w:tc>
          <w:tcPr>
            <w:tcW w:type="dxa" w:w="25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schema.sql</w:t>
            </w:r>
            <w:r>
              <w:rPr>
                <w:sz w:val="17"/>
                <w:szCs w:val="17"/>
                <w:rFonts w:ascii="Calibri" w:cs="Calibri" w:eastAsia="Calibri" w:hAnsi="Calibri"/>
              </w:rPr>
              <w:t xml:space="preserve"> (</w:t>
            </w:r>
            <w:r>
              <w:rPr>
                <w:sz w:val="17"/>
                <w:szCs w:val="17"/>
                <w:rFonts w:ascii="Consolas" w:cs="Consolas" w:eastAsia="Consolas" w:hAnsi="Consolas"/>
              </w:rPr>
              <w:t xml:space="preserve">totp_reciente</w:t>
            </w:r>
            <w:r>
              <w:rPr>
                <w:sz w:val="17"/>
                <w:szCs w:val="17"/>
                <w:rFonts w:ascii="Calibri" w:cs="Calibri" w:eastAsia="Calibri" w:hAnsi="Calibri"/>
              </w:rPr>
              <w:t xml:space="preserve">, </w:t>
            </w:r>
            <w:r>
              <w:rPr>
                <w:sz w:val="17"/>
                <w:szCs w:val="17"/>
                <w:rFonts w:ascii="Consolas" w:cs="Consolas" w:eastAsia="Consolas" w:hAnsi="Consolas"/>
              </w:rPr>
              <w:t xml:space="preserve">es_admin</w:t>
            </w:r>
            <w:r>
              <w:rPr>
                <w:sz w:val="17"/>
                <w:szCs w:val="17"/>
                <w:rFonts w:ascii="Calibri" w:cs="Calibri" w:eastAsia="Calibri" w:hAnsi="Calibri"/>
              </w:rPr>
              <w:t xml:space="preserve">, </w:t>
            </w:r>
            <w:r>
              <w:rPr>
                <w:sz w:val="17"/>
                <w:szCs w:val="17"/>
                <w:rFonts w:ascii="Consolas" w:cs="Consolas" w:eastAsia="Consolas" w:hAnsi="Consolas"/>
              </w:rPr>
              <w:t xml:space="preserve">es_admin_reciente</w:t>
            </w:r>
            <w:r>
              <w:rPr>
                <w:sz w:val="17"/>
                <w:szCs w:val="17"/>
                <w:rFonts w:ascii="Calibri" w:cs="Calibri" w:eastAsia="Calibri" w:hAnsi="Calibri"/>
              </w:rPr>
              <w:t xml:space="preserve">), </w:t>
            </w:r>
            <w:r>
              <w:rPr>
                <w:sz w:val="17"/>
                <w:szCs w:val="17"/>
                <w:rFonts w:ascii="Consolas" w:cs="Consolas" w:eastAsia="Consolas" w:hAnsi="Consolas"/>
              </w:rPr>
              <w:t xml:space="preserve">services/security/adminTotp.js</w:t>
            </w:r>
            <w:r>
              <w:rPr>
                <w:sz w:val="17"/>
                <w:szCs w:val="17"/>
                <w:rFonts w:ascii="Calibri" w:cs="Calibri" w:eastAsia="Calibri" w:hAnsi="Calibri"/>
              </w:rPr>
              <w:t xml:space="preserve">, </w:t>
            </w:r>
            <w:r>
              <w:rPr>
                <w:sz w:val="17"/>
                <w:szCs w:val="17"/>
                <w:rFonts w:ascii="Consolas" w:cs="Consolas" w:eastAsia="Consolas" w:hAnsi="Consolas"/>
              </w:rPr>
              <w:t xml:space="preserve">adminRenovacion.js</w:t>
            </w:r>
            <w:r>
              <w:rPr>
                <w:sz w:val="17"/>
                <w:szCs w:val="17"/>
                <w:rFonts w:ascii="Calibri" w:cs="Calibri" w:eastAsia="Calibri" w:hAnsi="Calibri"/>
              </w:rPr>
              <w:t xml:space="preserve">, </w:t>
            </w:r>
            <w:r>
              <w:rPr>
                <w:sz w:val="17"/>
                <w:szCs w:val="17"/>
                <w:rFonts w:ascii="Consolas" w:cs="Consolas" w:eastAsia="Consolas" w:hAnsi="Consolas"/>
              </w:rPr>
              <w:t xml:space="preserve">components/admin/TotpRenovarDialog.vue</w:t>
            </w:r>
          </w:p>
        </w:tc>
        <w:tc>
          <w:tcPr>
            <w:tcW w:type="dxa" w:w="20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adminTotp.spec.js</w:t>
            </w:r>
            <w:r>
              <w:rPr>
                <w:sz w:val="17"/>
                <w:szCs w:val="17"/>
                <w:rFonts w:ascii="Calibri" w:cs="Calibri" w:eastAsia="Calibri" w:hAnsi="Calibri"/>
              </w:rPr>
              <w:t xml:space="preserve">, </w:t>
            </w:r>
            <w:r>
              <w:rPr>
                <w:sz w:val="17"/>
                <w:szCs w:val="17"/>
                <w:rFonts w:ascii="Consolas" w:cs="Consolas" w:eastAsia="Consolas" w:hAnsi="Consolas"/>
              </w:rPr>
              <w:t xml:space="preserve">adminRoles.spec.js</w:t>
            </w:r>
            <w:r>
              <w:rPr>
                <w:sz w:val="17"/>
                <w:szCs w:val="17"/>
                <w:rFonts w:ascii="Calibri" w:cs="Calibri" w:eastAsia="Calibri" w:hAnsi="Calibri"/>
              </w:rPr>
              <w:t xml:space="preserve">; E </w:t>
            </w:r>
            <w:r>
              <w:rPr>
                <w:sz w:val="17"/>
                <w:szCs w:val="17"/>
                <w:rFonts w:ascii="Consolas" w:cs="Consolas" w:eastAsia="Consolas" w:hAnsi="Consolas"/>
              </w:rPr>
              <w:t xml:space="preserve">admin-soporte.nube.spec.js</w:t>
            </w:r>
          </w:p>
        </w:tc>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A.9.2.3, A.9.4.2</w:t>
            </w:r>
          </w:p>
        </w:tc>
        <w:tc>
          <w:tcPr>
            <w:tcW w:type="dxa" w:w="14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 (claim </w:t>
            </w:r>
            <w:r>
              <w:rPr>
                <w:sz w:val="17"/>
                <w:szCs w:val="17"/>
                <w:rFonts w:ascii="Consolas" w:cs="Consolas" w:eastAsia="Consolas" w:hAnsi="Consolas"/>
              </w:rPr>
              <w:t xml:space="preserve">amr</w:t>
            </w:r>
            <w:r>
              <w:rPr>
                <w:sz w:val="17"/>
                <w:szCs w:val="17"/>
                <w:rFonts w:ascii="Calibri" w:cs="Calibri" w:eastAsia="Calibri" w:hAnsi="Calibri"/>
              </w:rPr>
              <w:t xml:space="preserve"> sin verificar, NC-08)</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C-06 Mínimo privilegio del administrador</w:t>
            </w:r>
          </w:p>
        </w:tc>
        <w:tc>
          <w:tcPr>
            <w:tcW w:type="dxa" w:w="25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schema.sql</w:t>
            </w:r>
            <w:r>
              <w:rPr>
                <w:sz w:val="17"/>
                <w:szCs w:val="17"/>
                <w:rFonts w:ascii="Calibri" w:cs="Calibri" w:eastAsia="Calibri" w:hAnsi="Calibri"/>
              </w:rPr>
              <w:t xml:space="preserve"> (</w:t>
            </w:r>
            <w:r>
              <w:rPr>
                <w:sz w:val="17"/>
                <w:szCs w:val="17"/>
                <w:rFonts w:ascii="Consolas" w:cs="Consolas" w:eastAsia="Consolas" w:hAnsi="Consolas"/>
              </w:rPr>
              <w:t xml:space="preserve">admin_leer_sesion</w:t>
            </w:r>
            <w:r>
              <w:rPr>
                <w:sz w:val="17"/>
                <w:szCs w:val="17"/>
                <w:rFonts w:ascii="Calibri" w:cs="Calibri" w:eastAsia="Calibri" w:hAnsi="Calibri"/>
              </w:rPr>
              <w:t xml:space="preserve">, </w:t>
            </w:r>
            <w:r>
              <w:rPr>
                <w:sz w:val="17"/>
                <w:szCs w:val="17"/>
                <w:rFonts w:ascii="Consolas" w:cs="Consolas" w:eastAsia="Consolas" w:hAnsi="Consolas"/>
              </w:rPr>
              <w:t xml:space="preserve">mis_accesos_admin</w:t>
            </w:r>
            <w:r>
              <w:rPr>
                <w:sz w:val="17"/>
                <w:szCs w:val="17"/>
                <w:rFonts w:ascii="Calibri" w:cs="Calibri" w:eastAsia="Calibri" w:hAnsi="Calibri"/>
              </w:rPr>
              <w:t xml:space="preserve">, </w:t>
            </w:r>
            <w:r>
              <w:rPr>
                <w:sz w:val="17"/>
                <w:szCs w:val="17"/>
                <w:rFonts w:ascii="Consolas" w:cs="Consolas" w:eastAsia="Consolas" w:hAnsi="Consolas"/>
              </w:rPr>
              <w:t xml:space="preserve">accesos_admin</w:t>
            </w:r>
            <w:r>
              <w:rPr>
                <w:sz w:val="17"/>
                <w:szCs w:val="17"/>
                <w:rFonts w:ascii="Calibri" w:cs="Calibri" w:eastAsia="Calibri" w:hAnsi="Calibri"/>
              </w:rPr>
              <w:t xml:space="preserve">), </w:t>
            </w:r>
            <w:r>
              <w:rPr>
                <w:sz w:val="17"/>
                <w:szCs w:val="17"/>
                <w:rFonts w:ascii="Consolas" w:cs="Consolas" w:eastAsia="Consolas" w:hAnsi="Consolas"/>
              </w:rPr>
              <w:t xml:space="preserve">services/security/soporte.js</w:t>
            </w:r>
            <w:r>
              <w:rPr>
                <w:sz w:val="17"/>
                <w:szCs w:val="17"/>
                <w:rFonts w:ascii="Calibri" w:cs="Calibri" w:eastAsia="Calibri" w:hAnsi="Calibri"/>
              </w:rPr>
              <w:t xml:space="preserve">, </w:t>
            </w:r>
            <w:r>
              <w:rPr>
                <w:sz w:val="17"/>
                <w:szCs w:val="17"/>
                <w:rFonts w:ascii="Consolas" w:cs="Consolas" w:eastAsia="Consolas" w:hAnsi="Consolas"/>
              </w:rPr>
              <w:t xml:space="preserve">components/admin/SoportePanel.vue</w:t>
            </w:r>
            <w:r>
              <w:rPr>
                <w:sz w:val="17"/>
                <w:szCs w:val="17"/>
                <w:rFonts w:ascii="Calibri" w:cs="Calibri" w:eastAsia="Calibri" w:hAnsi="Calibri"/>
              </w:rPr>
              <w:t xml:space="preserve">, </w:t>
            </w:r>
            <w:r>
              <w:rPr>
                <w:sz w:val="17"/>
                <w:szCs w:val="17"/>
                <w:rFonts w:ascii="Consolas" w:cs="Consolas" w:eastAsia="Consolas" w:hAnsi="Consolas"/>
              </w:rPr>
              <w:t xml:space="preserve">components/account/AccesosAdminAviso.vue</w:t>
            </w:r>
          </w:p>
        </w:tc>
        <w:tc>
          <w:tcPr>
            <w:tcW w:type="dxa" w:w="20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E </w:t>
            </w:r>
            <w:r>
              <w:rPr>
                <w:sz w:val="17"/>
                <w:szCs w:val="17"/>
                <w:rFonts w:ascii="Consolas" w:cs="Consolas" w:eastAsia="Consolas" w:hAnsi="Consolas"/>
              </w:rPr>
              <w:t xml:space="preserve">admin-soporte.nube.spec.js</w:t>
            </w:r>
          </w:p>
        </w:tc>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A.9.4.1, A.12.4.3, A.18.1.4</w:t>
            </w:r>
          </w:p>
        </w:tc>
        <w:tc>
          <w:tcPr>
            <w:tcW w:type="dxa" w:w="14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C-08 Auditoría de la nube fiable</w:t>
            </w:r>
          </w:p>
        </w:tc>
        <w:tc>
          <w:tcPr>
            <w:tcW w:type="dxa" w:w="25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schema.sql</w:t>
            </w:r>
            <w:r>
              <w:rPr>
                <w:sz w:val="17"/>
                <w:szCs w:val="17"/>
                <w:rFonts w:ascii="Calibri" w:cs="Calibri" w:eastAsia="Calibri" w:hAnsi="Calibri"/>
              </w:rPr>
              <w:t xml:space="preserve"> (</w:t>
            </w:r>
            <w:r>
              <w:rPr>
                <w:sz w:val="17"/>
                <w:szCs w:val="17"/>
                <w:rFonts w:ascii="Consolas" w:cs="Consolas" w:eastAsia="Consolas" w:hAnsi="Consolas"/>
              </w:rPr>
              <w:t xml:space="preserve">tipos_evento</w:t>
            </w:r>
            <w:r>
              <w:rPr>
                <w:sz w:val="17"/>
                <w:szCs w:val="17"/>
                <w:rFonts w:ascii="Calibri" w:cs="Calibri" w:eastAsia="Calibri" w:hAnsi="Calibri"/>
              </w:rPr>
              <w:t xml:space="preserve">, </w:t>
            </w:r>
            <w:r>
              <w:rPr>
                <w:sz w:val="17"/>
                <w:szCs w:val="17"/>
                <w:rFonts w:ascii="Consolas" w:cs="Consolas" w:eastAsia="Consolas" w:hAnsi="Consolas"/>
              </w:rPr>
              <w:t xml:space="preserve">registrar_evento</w:t>
            </w:r>
            <w:r>
              <w:rPr>
                <w:sz w:val="17"/>
                <w:szCs w:val="17"/>
                <w:rFonts w:ascii="Calibri" w:cs="Calibri" w:eastAsia="Calibri" w:hAnsi="Calibri"/>
              </w:rPr>
              <w:t xml:space="preserve">, </w:t>
            </w:r>
            <w:r>
              <w:rPr>
                <w:sz w:val="17"/>
                <w:szCs w:val="17"/>
                <w:rFonts w:ascii="Consolas" w:cs="Consolas" w:eastAsia="Consolas" w:hAnsi="Consolas"/>
              </w:rPr>
              <w:t xml:space="preserve">tg_auditoria_servidor</w:t>
            </w:r>
            <w:r>
              <w:rPr>
                <w:sz w:val="17"/>
                <w:szCs w:val="17"/>
                <w:rFonts w:ascii="Calibri" w:cs="Calibri" w:eastAsia="Calibri" w:hAnsi="Calibri"/>
              </w:rPr>
              <w:t xml:space="preserve">, </w:t>
            </w:r>
            <w:r>
              <w:rPr>
                <w:sz w:val="17"/>
                <w:szCs w:val="17"/>
                <w:rFonts w:ascii="Consolas" w:cs="Consolas" w:eastAsia="Consolas" w:hAnsi="Consolas"/>
              </w:rPr>
              <w:t xml:space="preserve">verificar_cadena_auditoria</w:t>
            </w:r>
            <w:r>
              <w:rPr>
                <w:sz w:val="17"/>
                <w:szCs w:val="17"/>
                <w:rFonts w:ascii="Calibri" w:cs="Calibri" w:eastAsia="Calibri" w:hAnsi="Calibri"/>
              </w:rPr>
              <w:t xml:space="preserve">, </w:t>
            </w:r>
            <w:r>
              <w:rPr>
                <w:sz w:val="17"/>
                <w:szCs w:val="17"/>
                <w:rFonts w:ascii="Consolas" w:cs="Consolas" w:eastAsia="Consolas" w:hAnsi="Consolas"/>
              </w:rPr>
              <w:t xml:space="preserve">admin_leer_auditoria</w:t>
            </w:r>
            <w:r>
              <w:rPr>
                <w:sz w:val="17"/>
                <w:szCs w:val="17"/>
                <w:rFonts w:ascii="Calibri" w:cs="Calibri" w:eastAsia="Calibri" w:hAnsi="Calibri"/>
              </w:rPr>
              <w:t xml:space="preserve">, </w:t>
            </w:r>
            <w:r>
              <w:rPr>
                <w:sz w:val="17"/>
                <w:szCs w:val="17"/>
                <w:rFonts w:ascii="Consolas" w:cs="Consolas" w:eastAsia="Consolas" w:hAnsi="Consolas"/>
              </w:rPr>
              <w:t xml:space="preserve">purgar_auditoria</w:t>
            </w:r>
            <w:r>
              <w:rPr>
                <w:sz w:val="17"/>
                <w:szCs w:val="17"/>
                <w:rFonts w:ascii="Calibri" w:cs="Calibri" w:eastAsia="Calibri" w:hAnsi="Calibri"/>
              </w:rPr>
              <w:t xml:space="preserve">), </w:t>
            </w:r>
            <w:r>
              <w:rPr>
                <w:sz w:val="17"/>
                <w:szCs w:val="17"/>
                <w:rFonts w:ascii="Consolas" w:cs="Consolas" w:eastAsia="Consolas" w:hAnsi="Consolas"/>
              </w:rPr>
              <w:t xml:space="preserve">services/cloud/auditOutbox.js</w:t>
            </w:r>
            <w:r>
              <w:rPr>
                <w:sz w:val="17"/>
                <w:szCs w:val="17"/>
                <w:rFonts w:ascii="Calibri" w:cs="Calibri" w:eastAsia="Calibri" w:hAnsi="Calibri"/>
              </w:rPr>
              <w:t xml:space="preserve">, </w:t>
            </w:r>
            <w:r>
              <w:rPr>
                <w:sz w:val="17"/>
                <w:szCs w:val="17"/>
                <w:rFonts w:ascii="Consolas" w:cs="Consolas" w:eastAsia="Consolas" w:hAnsi="Consolas"/>
              </w:rPr>
              <w:t xml:space="preserve">views/admin/AuditView.vue</w:t>
            </w:r>
          </w:p>
        </w:tc>
        <w:tc>
          <w:tcPr>
            <w:tcW w:type="dxa" w:w="20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auditOutbox.spec.js</w:t>
            </w:r>
            <w:r>
              <w:rPr>
                <w:sz w:val="17"/>
                <w:szCs w:val="17"/>
                <w:rFonts w:ascii="Calibri" w:cs="Calibri" w:eastAsia="Calibri" w:hAnsi="Calibri"/>
              </w:rPr>
              <w:t xml:space="preserve">, </w:t>
            </w:r>
            <w:r>
              <w:rPr>
                <w:sz w:val="17"/>
                <w:szCs w:val="17"/>
                <w:rFonts w:ascii="Consolas" w:cs="Consolas" w:eastAsia="Consolas" w:hAnsi="Consolas"/>
              </w:rPr>
              <w:t xml:space="preserve">schema.spec.js</w:t>
            </w:r>
            <w:r>
              <w:rPr>
                <w:sz w:val="17"/>
                <w:szCs w:val="17"/>
                <w:rFonts w:ascii="Calibri" w:cs="Calibri" w:eastAsia="Calibri" w:hAnsi="Calibri"/>
              </w:rPr>
              <w:t xml:space="preserve">; E </w:t>
            </w:r>
            <w:r>
              <w:rPr>
                <w:sz w:val="17"/>
                <w:szCs w:val="17"/>
                <w:rFonts w:ascii="Consolas" w:cs="Consolas" w:eastAsia="Consolas" w:hAnsi="Consolas"/>
              </w:rPr>
              <w:t xml:space="preserve">auditoria.nube.spec.js</w:t>
            </w:r>
          </w:p>
        </w:tc>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A.12.4.1, A.12.4.2, A.12.4.3</w:t>
            </w:r>
          </w:p>
        </w:tc>
        <w:tc>
          <w:tcPr>
            <w:tcW w:type="dxa" w:w="14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 (sin anclaje ni eventos de fallo, NC-16)</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C-09 Incidentes de extremo a extremo</w:t>
            </w:r>
          </w:p>
        </w:tc>
        <w:tc>
          <w:tcPr>
            <w:tcW w:type="dxa" w:w="25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schema.sql</w:t>
            </w:r>
            <w:r>
              <w:rPr>
                <w:sz w:val="17"/>
                <w:szCs w:val="17"/>
                <w:rFonts w:ascii="Calibri" w:cs="Calibri" w:eastAsia="Calibri" w:hAnsi="Calibri"/>
              </w:rPr>
              <w:t xml:space="preserve"> (</w:t>
            </w:r>
            <w:r>
              <w:rPr>
                <w:sz w:val="17"/>
                <w:szCs w:val="17"/>
                <w:rFonts w:ascii="Consolas" w:cs="Consolas" w:eastAsia="Consolas" w:hAnsi="Consolas"/>
              </w:rPr>
              <w:t xml:space="preserve">tg_incidentes_servidor</w:t>
            </w:r>
            <w:r>
              <w:rPr>
                <w:sz w:val="17"/>
                <w:szCs w:val="17"/>
                <w:rFonts w:ascii="Calibri" w:cs="Calibri" w:eastAsia="Calibri" w:hAnsi="Calibri"/>
              </w:rPr>
              <w:t xml:space="preserve">, </w:t>
            </w:r>
            <w:r>
              <w:rPr>
                <w:sz w:val="17"/>
                <w:szCs w:val="17"/>
                <w:rFonts w:ascii="Consolas" w:cs="Consolas" w:eastAsia="Consolas" w:hAnsi="Consolas"/>
              </w:rPr>
              <w:t xml:space="preserve">admin_actualizar_incidente</w:t>
            </w:r>
            <w:r>
              <w:rPr>
                <w:sz w:val="17"/>
                <w:szCs w:val="17"/>
                <w:rFonts w:ascii="Calibri" w:cs="Calibri" w:eastAsia="Calibri" w:hAnsi="Calibri"/>
              </w:rPr>
              <w:t xml:space="preserve">), </w:t>
            </w:r>
            <w:r>
              <w:rPr>
                <w:sz w:val="17"/>
                <w:szCs w:val="17"/>
                <w:rFonts w:ascii="Consolas" w:cs="Consolas" w:eastAsia="Consolas" w:hAnsi="Consolas"/>
              </w:rPr>
              <w:t xml:space="preserve">components/security/MisIncidentes.vue</w:t>
            </w:r>
            <w:r>
              <w:rPr>
                <w:sz w:val="17"/>
                <w:szCs w:val="17"/>
                <w:rFonts w:ascii="Calibri" w:cs="Calibri" w:eastAsia="Calibri" w:hAnsi="Calibri"/>
              </w:rPr>
              <w:t xml:space="preserve">, </w:t>
            </w:r>
            <w:r>
              <w:rPr>
                <w:sz w:val="17"/>
                <w:szCs w:val="17"/>
                <w:rFonts w:ascii="Consolas" w:cs="Consolas" w:eastAsia="Consolas" w:hAnsi="Consolas"/>
              </w:rPr>
              <w:t xml:space="preserve">stores/isms.js</w:t>
            </w:r>
          </w:p>
        </w:tc>
        <w:tc>
          <w:tcPr>
            <w:tcW w:type="dxa" w:w="20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incidentesNube.spec.js</w:t>
            </w:r>
            <w:r>
              <w:rPr>
                <w:sz w:val="17"/>
                <w:szCs w:val="17"/>
                <w:rFonts w:ascii="Calibri" w:cs="Calibri" w:eastAsia="Calibri" w:hAnsi="Calibri"/>
              </w:rPr>
              <w:t xml:space="preserve">, </w:t>
            </w:r>
            <w:r>
              <w:rPr>
                <w:sz w:val="17"/>
                <w:szCs w:val="17"/>
                <w:rFonts w:ascii="Consolas" w:cs="Consolas" w:eastAsia="Consolas" w:hAnsi="Consolas"/>
              </w:rPr>
              <w:t xml:space="preserve">isms.spec.js</w:t>
            </w:r>
          </w:p>
        </w:tc>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A.16.1.2–A.16.1.6</w:t>
            </w:r>
          </w:p>
        </w:tc>
        <w:tc>
          <w:tcPr>
            <w:tcW w:type="dxa" w:w="14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C-11 Cuotas y hora del servidor</w:t>
            </w:r>
          </w:p>
        </w:tc>
        <w:tc>
          <w:tcPr>
            <w:tcW w:type="dxa" w:w="25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schema.sql</w:t>
            </w:r>
            <w:r>
              <w:rPr>
                <w:sz w:val="17"/>
                <w:szCs w:val="17"/>
                <w:rFonts w:ascii="Calibri" w:cs="Calibri" w:eastAsia="Calibri" w:hAnsi="Calibri"/>
              </w:rPr>
              <w:t xml:space="preserve"> (</w:t>
            </w:r>
            <w:r>
              <w:rPr>
                <w:sz w:val="17"/>
                <w:szCs w:val="17"/>
                <w:rFonts w:ascii="Consolas" w:cs="Consolas" w:eastAsia="Consolas" w:hAnsi="Consolas"/>
              </w:rPr>
              <w:t xml:space="preserve">creado_en</w:t>
            </w:r>
            <w:r>
              <w:rPr>
                <w:sz w:val="17"/>
                <w:szCs w:val="17"/>
                <w:rFonts w:ascii="Calibri" w:cs="Calibri" w:eastAsia="Calibri" w:hAnsi="Calibri"/>
              </w:rPr>
              <w:t xml:space="preserve">, </w:t>
            </w:r>
            <w:r>
              <w:rPr>
                <w:sz w:val="17"/>
                <w:szCs w:val="17"/>
                <w:rFonts w:ascii="Consolas" w:cs="Consolas" w:eastAsia="Consolas" w:hAnsi="Consolas"/>
              </w:rPr>
              <w:t xml:space="preserve">tg_sesion_tiempo</w:t>
            </w:r>
            <w:r>
              <w:rPr>
                <w:sz w:val="17"/>
                <w:szCs w:val="17"/>
                <w:rFonts w:ascii="Calibri" w:cs="Calibri" w:eastAsia="Calibri" w:hAnsi="Calibri"/>
              </w:rPr>
              <w:t xml:space="preserve">, </w:t>
            </w:r>
            <w:r>
              <w:rPr>
                <w:sz w:val="17"/>
                <w:szCs w:val="17"/>
                <w:rFonts w:ascii="Consolas" w:cs="Consolas" w:eastAsia="Consolas" w:hAnsi="Consolas"/>
              </w:rPr>
              <w:t xml:space="preserve">cuota</w:t>
            </w:r>
            <w:r>
              <w:rPr>
                <w:sz w:val="17"/>
                <w:szCs w:val="17"/>
                <w:rFonts w:ascii="Calibri" w:cs="Calibri" w:eastAsia="Calibri" w:hAnsi="Calibri"/>
              </w:rPr>
              <w:t xml:space="preserve">, </w:t>
            </w:r>
            <w:r>
              <w:rPr>
                <w:sz w:val="17"/>
                <w:szCs w:val="17"/>
                <w:rFonts w:ascii="Consolas" w:cs="Consolas" w:eastAsia="Consolas" w:hAnsi="Consolas"/>
              </w:rPr>
              <w:t xml:space="preserve">uso_cuenta</w:t>
            </w:r>
            <w:r>
              <w:rPr>
                <w:sz w:val="17"/>
                <w:szCs w:val="17"/>
                <w:rFonts w:ascii="Calibri" w:cs="Calibri" w:eastAsia="Calibri" w:hAnsi="Calibri"/>
              </w:rPr>
              <w:t xml:space="preserve">, </w:t>
            </w:r>
            <w:r>
              <w:rPr>
                <w:sz w:val="17"/>
                <w:szCs w:val="17"/>
                <w:rFonts w:ascii="Consolas" w:cs="Consolas" w:eastAsia="Consolas" w:hAnsi="Consolas"/>
              </w:rPr>
              <w:t xml:space="preserve">tg_cuota_bloques</w:t>
            </w:r>
            <w:r>
              <w:rPr>
                <w:sz w:val="17"/>
                <w:szCs w:val="17"/>
                <w:rFonts w:ascii="Calibri" w:cs="Calibri" w:eastAsia="Calibri" w:hAnsi="Calibri"/>
              </w:rPr>
              <w:t xml:space="preserve">)</w:t>
            </w:r>
          </w:p>
        </w:tc>
        <w:tc>
          <w:tcPr>
            <w:tcW w:type="dxa" w:w="20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abuseControls.spec.js</w:t>
            </w:r>
            <w:r>
              <w:rPr>
                <w:sz w:val="17"/>
                <w:szCs w:val="17"/>
                <w:rFonts w:ascii="Calibri" w:cs="Calibri" w:eastAsia="Calibri" w:hAnsi="Calibri"/>
              </w:rPr>
              <w:t xml:space="preserve">, </w:t>
            </w:r>
            <w:r>
              <w:rPr>
                <w:sz w:val="17"/>
                <w:szCs w:val="17"/>
                <w:rFonts w:ascii="Consolas" w:cs="Consolas" w:eastAsia="Consolas" w:hAnsi="Consolas"/>
              </w:rPr>
              <w:t xml:space="preserve">schema.spec.js</w:t>
            </w:r>
          </w:p>
        </w:tc>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A.12.1.3, A.12.4.4</w:t>
            </w:r>
          </w:p>
        </w:tc>
        <w:tc>
          <w:tcPr>
            <w:tcW w:type="dxa" w:w="14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 (concurrencia no probada)</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C-21 Etiquetas únicas</w:t>
            </w:r>
          </w:p>
        </w:tc>
        <w:tc>
          <w:tcPr>
            <w:tcW w:type="dxa" w:w="25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services/users/etiquetas.js</w:t>
            </w:r>
            <w:r>
              <w:rPr>
                <w:sz w:val="17"/>
                <w:szCs w:val="17"/>
                <w:rFonts w:ascii="Calibri" w:cs="Calibri" w:eastAsia="Calibri" w:hAnsi="Calibri"/>
              </w:rPr>
              <w:t xml:space="preserve">, </w:t>
            </w:r>
            <w:r>
              <w:rPr>
                <w:sz w:val="17"/>
                <w:szCs w:val="17"/>
                <w:rFonts w:ascii="Consolas" w:cs="Consolas" w:eastAsia="Consolas" w:hAnsi="Consolas"/>
              </w:rPr>
              <w:t xml:space="preserve">schema.sql</w:t>
            </w:r>
            <w:r>
              <w:rPr>
                <w:sz w:val="17"/>
                <w:szCs w:val="17"/>
                <w:rFonts w:ascii="Calibri" w:cs="Calibri" w:eastAsia="Calibri" w:hAnsi="Calibri"/>
              </w:rPr>
              <w:t xml:space="preserve"> (</w:t>
            </w:r>
            <w:r>
              <w:rPr>
                <w:sz w:val="17"/>
                <w:szCs w:val="17"/>
                <w:rFonts w:ascii="Consolas" w:cs="Consolas" w:eastAsia="Consolas" w:hAnsi="Consolas"/>
              </w:rPr>
              <w:t xml:space="preserve">pacientes_etiqueta_unica</w:t>
            </w:r>
            <w:r>
              <w:rPr>
                <w:sz w:val="17"/>
                <w:szCs w:val="17"/>
                <w:rFonts w:ascii="Calibri" w:cs="Calibri" w:eastAsia="Calibri" w:hAnsi="Calibri"/>
              </w:rPr>
              <w:t xml:space="preserve">)</w:t>
            </w:r>
          </w:p>
        </w:tc>
        <w:tc>
          <w:tcPr>
            <w:tcW w:type="dxa" w:w="202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etiquetas.spec.js</w:t>
            </w:r>
          </w:p>
        </w:tc>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A.14.1.3</w:t>
            </w:r>
          </w:p>
        </w:tc>
        <w:tc>
          <w:tcPr>
            <w:tcW w:type="dxa" w:w="146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w:t>
            </w:r>
          </w:p>
        </w:tc>
      </w:tr>
    </w:tbl>
    <w:p>
      <w:pPr>
        <w:spacing w:after="160"/>
      </w:pPr>
    </w:p>
    <w:p>
      <w:pPr>
        <w:pStyle w:val="Heading2"/>
      </w:pPr>
      <w:r>
        <w:t xml:space="preserve">8.2 Privacidad en la app (TANDA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2521"/>
        <w:gridCol w:w="1810"/>
        <w:gridCol w:w="1085"/>
        <w:gridCol w:w="1552"/>
      </w:tblGrid>
      <w:tr>
        <w:trPr>
          <w:cantSplit/>
          <w:tblHeader/>
        </w:trPr>
        <w:tc>
          <w:tcPr>
            <w:tcW w:type="dxa" w:w="2058"/>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Cambio</w:t>
            </w:r>
          </w:p>
        </w:tc>
        <w:tc>
          <w:tcPr>
            <w:tcW w:type="dxa" w:w="252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Componentes</w:t>
            </w:r>
          </w:p>
        </w:tc>
        <w:tc>
          <w:tcPr>
            <w:tcW w:type="dxa" w:w="181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Pruebas</w:t>
            </w:r>
          </w:p>
        </w:tc>
        <w:tc>
          <w:tcPr>
            <w:tcW w:type="dxa" w:w="1085"/>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Controles</w:t>
            </w:r>
          </w:p>
        </w:tc>
        <w:tc>
          <w:tcPr>
            <w:tcW w:type="dxa" w:w="1552"/>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7"/>
                <w:szCs w:val="17"/>
                <w:rFonts w:ascii="Calibri" w:cs="Calibri" w:eastAsia="Calibri" w:hAnsi="Calibri"/>
              </w:rPr>
              <w:t xml:space="preserve">Estado</w:t>
            </w:r>
          </w:p>
        </w:tc>
      </w:tr>
      <w:tr>
        <w:trPr>
          <w:cantSplit/>
        </w:trPr>
        <w:tc>
          <w:tcPr>
            <w:tcW w:type="dxa" w:w="20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C-02 Consentimiento v2.0 y textos veraces; responsable configurable (</w:t>
            </w:r>
            <w:r>
              <w:rPr>
                <w:sz w:val="17"/>
                <w:szCs w:val="17"/>
                <w:rFonts w:ascii="Consolas" w:cs="Consolas" w:eastAsia="Consolas" w:hAnsi="Consolas"/>
              </w:rPr>
              <w:t xml:space="preserve">VITE_RESPONSABLE_NOMBRE</w:t>
            </w:r>
            <w:r>
              <w:rPr>
                <w:sz w:val="17"/>
                <w:szCs w:val="17"/>
                <w:rFonts w:ascii="Calibri" w:cs="Calibri" w:eastAsia="Calibri" w:hAnsi="Calibri"/>
              </w:rPr>
              <w:t xml:space="preserve">, </w:t>
            </w:r>
            <w:r>
              <w:rPr>
                <w:sz w:val="17"/>
                <w:szCs w:val="17"/>
                <w:rFonts w:ascii="Consolas" w:cs="Consolas" w:eastAsia="Consolas" w:hAnsi="Consolas"/>
              </w:rPr>
              <w:t xml:space="preserve">VITE_RESPONSABLE_CORREO</w:t>
            </w:r>
            <w:r>
              <w:rPr>
                <w:sz w:val="17"/>
                <w:szCs w:val="17"/>
                <w:rFonts w:ascii="Calibri" w:cs="Calibri" w:eastAsia="Calibri" w:hAnsi="Calibri"/>
              </w:rPr>
              <w:t xml:space="preserve">)</w:t>
            </w:r>
          </w:p>
        </w:tc>
        <w:tc>
          <w:tcPr>
            <w:tcW w:type="dxa" w:w="25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services/privacidad/consentimiento.js</w:t>
            </w:r>
            <w:r>
              <w:rPr>
                <w:sz w:val="17"/>
                <w:szCs w:val="17"/>
                <w:rFonts w:ascii="Calibri" w:cs="Calibri" w:eastAsia="Calibri" w:hAnsi="Calibri"/>
              </w:rPr>
              <w:t xml:space="preserve">, </w:t>
            </w:r>
            <w:r>
              <w:rPr>
                <w:sz w:val="17"/>
                <w:szCs w:val="17"/>
                <w:rFonts w:ascii="Consolas" w:cs="Consolas" w:eastAsia="Consolas" w:hAnsi="Consolas"/>
              </w:rPr>
              <w:t xml:space="preserve">responsable.js</w:t>
            </w:r>
            <w:r>
              <w:rPr>
                <w:sz w:val="17"/>
                <w:szCs w:val="17"/>
                <w:rFonts w:ascii="Calibri" w:cs="Calibri" w:eastAsia="Calibri" w:hAnsi="Calibri"/>
              </w:rPr>
              <w:t xml:space="preserve">, </w:t>
            </w:r>
            <w:r>
              <w:rPr>
                <w:sz w:val="17"/>
                <w:szCs w:val="17"/>
                <w:rFonts w:ascii="Consolas" w:cs="Consolas" w:eastAsia="Consolas" w:hAnsi="Consolas"/>
              </w:rPr>
              <w:t xml:space="preserve">data/privacidad.js</w:t>
            </w:r>
            <w:r>
              <w:rPr>
                <w:sz w:val="17"/>
                <w:szCs w:val="17"/>
                <w:rFonts w:ascii="Calibri" w:cs="Calibri" w:eastAsia="Calibri" w:hAnsi="Calibri"/>
              </w:rPr>
              <w:t xml:space="preserve">, </w:t>
            </w:r>
            <w:r>
              <w:rPr>
                <w:sz w:val="17"/>
                <w:szCs w:val="17"/>
                <w:rFonts w:ascii="Consolas" w:cs="Consolas" w:eastAsia="Consolas" w:hAnsi="Consolas"/>
              </w:rPr>
              <w:t xml:space="preserve">views/PrivacyView.vue</w:t>
            </w:r>
            <w:r>
              <w:rPr>
                <w:sz w:val="17"/>
                <w:szCs w:val="17"/>
                <w:rFonts w:ascii="Calibri" w:cs="Calibri" w:eastAsia="Calibri" w:hAnsi="Calibri"/>
              </w:rPr>
              <w:t xml:space="preserve">, </w:t>
            </w:r>
            <w:r>
              <w:rPr>
                <w:sz w:val="17"/>
                <w:szCs w:val="17"/>
                <w:rFonts w:ascii="Consolas" w:cs="Consolas" w:eastAsia="Consolas" w:hAnsi="Consolas"/>
              </w:rPr>
              <w:t xml:space="preserve">components/users/ConsentDialog.vue</w:t>
            </w:r>
          </w:p>
        </w:tc>
        <w:tc>
          <w:tcPr>
            <w:tcW w:type="dxa" w:w="1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privacy.spec.js</w:t>
            </w:r>
            <w:r>
              <w:rPr>
                <w:sz w:val="17"/>
                <w:szCs w:val="17"/>
                <w:rFonts w:ascii="Calibri" w:cs="Calibri" w:eastAsia="Calibri" w:hAnsi="Calibri"/>
              </w:rPr>
              <w:t xml:space="preserve">, </w:t>
            </w:r>
            <w:r>
              <w:rPr>
                <w:sz w:val="17"/>
                <w:szCs w:val="17"/>
                <w:rFonts w:ascii="Consolas" w:cs="Consolas" w:eastAsia="Consolas" w:hAnsi="Consolas"/>
              </w:rPr>
              <w:t xml:space="preserve">privacidadTanda2.spec.js</w:t>
            </w:r>
          </w:p>
        </w:tc>
        <w:tc>
          <w:tcPr>
            <w:tcW w:type="dxa" w:w="10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A.18.1.1, A.18.1.4</w:t>
            </w:r>
          </w:p>
        </w:tc>
        <w:tc>
          <w:tcPr>
            <w:tcW w:type="dxa" w:w="15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 (revisión legal pendiente)</w:t>
            </w:r>
          </w:p>
        </w:tc>
      </w:tr>
      <w:tr>
        <w:trPr>
          <w:cantSplit/>
        </w:trPr>
        <w:tc>
          <w:tcPr>
            <w:tcW w:type="dxa" w:w="20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C-03 Nube opcional, borradores locales, subida al «Guardar»</w:t>
            </w:r>
          </w:p>
        </w:tc>
        <w:tc>
          <w:tcPr>
            <w:tcW w:type="dxa" w:w="25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services/cloud/nubeOptIn.js</w:t>
            </w:r>
            <w:r>
              <w:rPr>
                <w:sz w:val="17"/>
                <w:szCs w:val="17"/>
                <w:rFonts w:ascii="Calibri" w:cs="Calibri" w:eastAsia="Calibri" w:hAnsi="Calibri"/>
              </w:rPr>
              <w:t xml:space="preserve">, </w:t>
            </w:r>
            <w:r>
              <w:rPr>
                <w:sz w:val="17"/>
                <w:szCs w:val="17"/>
                <w:rFonts w:ascii="Consolas" w:cs="Consolas" w:eastAsia="Consolas" w:hAnsi="Consolas"/>
              </w:rPr>
              <w:t xml:space="preserve">subidaMonitoreo.js</w:t>
            </w:r>
            <w:r>
              <w:rPr>
                <w:sz w:val="17"/>
                <w:szCs w:val="17"/>
                <w:rFonts w:ascii="Calibri" w:cs="Calibri" w:eastAsia="Calibri" w:hAnsi="Calibri"/>
              </w:rPr>
              <w:t xml:space="preserve">, </w:t>
            </w:r>
            <w:r>
              <w:rPr>
                <w:sz w:val="17"/>
                <w:szCs w:val="17"/>
                <w:rFonts w:ascii="Consolas" w:cs="Consolas" w:eastAsia="Consolas" w:hAnsi="Consolas"/>
              </w:rPr>
              <w:t xml:space="preserve">datosNube.js</w:t>
            </w:r>
            <w:r>
              <w:rPr>
                <w:sz w:val="17"/>
                <w:szCs w:val="17"/>
                <w:rFonts w:ascii="Calibri" w:cs="Calibri" w:eastAsia="Calibri" w:hAnsi="Calibri"/>
              </w:rPr>
              <w:t xml:space="preserve">, </w:t>
            </w:r>
            <w:r>
              <w:rPr>
                <w:sz w:val="17"/>
                <w:szCs w:val="17"/>
                <w:rFonts w:ascii="Consolas" w:cs="Consolas" w:eastAsia="Consolas" w:hAnsi="Consolas"/>
              </w:rPr>
              <w:t xml:space="preserve">views/account/CuentaView.vue</w:t>
            </w:r>
            <w:r>
              <w:rPr>
                <w:sz w:val="17"/>
                <w:szCs w:val="17"/>
                <w:rFonts w:ascii="Calibri" w:cs="Calibri" w:eastAsia="Calibri" w:hAnsi="Calibri"/>
              </w:rPr>
              <w:t xml:space="preserve">, </w:t>
            </w:r>
            <w:r>
              <w:rPr>
                <w:sz w:val="17"/>
                <w:szCs w:val="17"/>
                <w:rFonts w:ascii="Consolas" w:cs="Consolas" w:eastAsia="Consolas" w:hAnsi="Consolas"/>
              </w:rPr>
              <w:t xml:space="preserve">components/account/CloudOptInBanner.vue</w:t>
            </w:r>
          </w:p>
        </w:tc>
        <w:tc>
          <w:tcPr>
            <w:tcW w:type="dxa" w:w="1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nubeOptIn.spec.js</w:t>
            </w:r>
            <w:r>
              <w:rPr>
                <w:sz w:val="17"/>
                <w:szCs w:val="17"/>
                <w:rFonts w:ascii="Calibri" w:cs="Calibri" w:eastAsia="Calibri" w:hAnsi="Calibri"/>
              </w:rPr>
              <w:t xml:space="preserve">, </w:t>
            </w:r>
            <w:r>
              <w:rPr>
                <w:sz w:val="17"/>
                <w:szCs w:val="17"/>
                <w:rFonts w:ascii="Consolas" w:cs="Consolas" w:eastAsia="Consolas" w:hAnsi="Consolas"/>
              </w:rPr>
              <w:t xml:space="preserve">cloudSyncNube.spec.js</w:t>
            </w:r>
            <w:r>
              <w:rPr>
                <w:sz w:val="17"/>
                <w:szCs w:val="17"/>
                <w:rFonts w:ascii="Calibri" w:cs="Calibri" w:eastAsia="Calibri" w:hAnsi="Calibri"/>
              </w:rPr>
              <w:t xml:space="preserve">; E </w:t>
            </w:r>
            <w:r>
              <w:rPr>
                <w:sz w:val="17"/>
                <w:szCs w:val="17"/>
                <w:rFonts w:ascii="Consolas" w:cs="Consolas" w:eastAsia="Consolas" w:hAnsi="Consolas"/>
              </w:rPr>
              <w:t xml:space="preserve">privacidad.nube.spec.js</w:t>
            </w:r>
          </w:p>
        </w:tc>
        <w:tc>
          <w:tcPr>
            <w:tcW w:type="dxa" w:w="10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A.18.1.4, A.13.2.1</w:t>
            </w:r>
          </w:p>
        </w:tc>
        <w:tc>
          <w:tcPr>
            <w:tcW w:type="dxa" w:w="15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w:t>
            </w:r>
          </w:p>
        </w:tc>
      </w:tr>
      <w:tr>
        <w:trPr>
          <w:cantSplit/>
        </w:trPr>
        <w:tc>
          <w:tcPr>
            <w:tcW w:type="dxa" w:w="20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C-07 Equipo compartido e inactividad de 15 min</w:t>
            </w:r>
          </w:p>
        </w:tc>
        <w:tc>
          <w:tcPr>
            <w:tcW w:type="dxa" w:w="25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services/cloud/almacenSesion.js</w:t>
            </w:r>
            <w:r>
              <w:rPr>
                <w:sz w:val="17"/>
                <w:szCs w:val="17"/>
                <w:rFonts w:ascii="Calibri" w:cs="Calibri" w:eastAsia="Calibri" w:hAnsi="Calibri"/>
              </w:rPr>
              <w:t xml:space="preserve">, </w:t>
            </w:r>
            <w:r>
              <w:rPr>
                <w:sz w:val="17"/>
                <w:szCs w:val="17"/>
                <w:rFonts w:ascii="Consolas" w:cs="Consolas" w:eastAsia="Consolas" w:hAnsi="Consolas"/>
              </w:rPr>
              <w:t xml:space="preserve">services/security/inactividad.js</w:t>
            </w:r>
            <w:r>
              <w:rPr>
                <w:sz w:val="17"/>
                <w:szCs w:val="17"/>
                <w:rFonts w:ascii="Calibri" w:cs="Calibri" w:eastAsia="Calibri" w:hAnsi="Calibri"/>
              </w:rPr>
              <w:t xml:space="preserve">, </w:t>
            </w:r>
            <w:r>
              <w:rPr>
                <w:sz w:val="17"/>
                <w:szCs w:val="17"/>
                <w:rFonts w:ascii="Consolas" w:cs="Consolas" w:eastAsia="Consolas" w:hAnsi="Consolas"/>
              </w:rPr>
              <w:t xml:space="preserve">composables/useInactividad.js</w:t>
            </w:r>
            <w:r>
              <w:rPr>
                <w:sz w:val="17"/>
                <w:szCs w:val="17"/>
                <w:rFonts w:ascii="Calibri" w:cs="Calibri" w:eastAsia="Calibri" w:hAnsi="Calibri"/>
              </w:rPr>
              <w:t xml:space="preserve">, </w:t>
            </w:r>
            <w:r>
              <w:rPr>
                <w:sz w:val="17"/>
                <w:szCs w:val="17"/>
                <w:rFonts w:ascii="Consolas" w:cs="Consolas" w:eastAsia="Consolas" w:hAnsi="Consolas"/>
              </w:rPr>
              <w:t xml:space="preserve">App.vue</w:t>
            </w:r>
          </w:p>
        </w:tc>
        <w:tc>
          <w:tcPr>
            <w:tcW w:type="dxa" w:w="1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privacidadTanda2.spec.js</w:t>
            </w:r>
            <w:r>
              <w:rPr>
                <w:sz w:val="17"/>
                <w:szCs w:val="17"/>
                <w:rFonts w:ascii="Calibri" w:cs="Calibri" w:eastAsia="Calibri" w:hAnsi="Calibri"/>
              </w:rPr>
              <w:t xml:space="preserve">; E </w:t>
            </w:r>
            <w:r>
              <w:rPr>
                <w:sz w:val="17"/>
                <w:szCs w:val="17"/>
                <w:rFonts w:ascii="Consolas" w:cs="Consolas" w:eastAsia="Consolas" w:hAnsi="Consolas"/>
              </w:rPr>
              <w:t xml:space="preserve">privacidad.nube.spec.js</w:t>
            </w:r>
          </w:p>
        </w:tc>
        <w:tc>
          <w:tcPr>
            <w:tcW w:type="dxa" w:w="10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A.9.4.2, A.11.2.8</w:t>
            </w:r>
          </w:p>
        </w:tc>
        <w:tc>
          <w:tcPr>
            <w:tcW w:type="dxa" w:w="15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 (</w:t>
            </w:r>
            <w:r>
              <w:rPr>
                <w:i/>
                <w:iCs/>
                <w:sz w:val="17"/>
                <w:szCs w:val="17"/>
                <w:rFonts w:ascii="Calibri" w:cs="Calibri" w:eastAsia="Calibri" w:hAnsi="Calibri"/>
              </w:rPr>
              <w:t xml:space="preserve">time-box</w:t>
            </w:r>
            <w:r>
              <w:rPr>
                <w:sz w:val="17"/>
                <w:szCs w:val="17"/>
                <w:rFonts w:ascii="Calibri" w:cs="Calibri" w:eastAsia="Calibri" w:hAnsi="Calibri"/>
              </w:rPr>
              <w:t xml:space="preserve"> de Supabase: manual)</w:t>
            </w:r>
          </w:p>
        </w:tc>
      </w:tr>
      <w:tr>
        <w:trPr>
          <w:cantSplit/>
        </w:trPr>
        <w:tc>
          <w:tcPr>
            <w:tcW w:type="dxa" w:w="20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C-13 Reautenticación (cliente) y política de contraseñas</w:t>
            </w:r>
          </w:p>
        </w:tc>
        <w:tc>
          <w:tcPr>
            <w:tcW w:type="dxa" w:w="25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services/security/reauth.js</w:t>
            </w:r>
            <w:r>
              <w:rPr>
                <w:sz w:val="17"/>
                <w:szCs w:val="17"/>
                <w:rFonts w:ascii="Calibri" w:cs="Calibri" w:eastAsia="Calibri" w:hAnsi="Calibri"/>
              </w:rPr>
              <w:t xml:space="preserve">, </w:t>
            </w:r>
            <w:r>
              <w:rPr>
                <w:sz w:val="17"/>
                <w:szCs w:val="17"/>
                <w:rFonts w:ascii="Consolas" w:cs="Consolas" w:eastAsia="Consolas" w:hAnsi="Consolas"/>
              </w:rPr>
              <w:t xml:space="preserve">components/account/ReauthDialog.vue</w:t>
            </w:r>
            <w:r>
              <w:rPr>
                <w:sz w:val="17"/>
                <w:szCs w:val="17"/>
                <w:rFonts w:ascii="Calibri" w:cs="Calibri" w:eastAsia="Calibri" w:hAnsi="Calibri"/>
              </w:rPr>
              <w:t xml:space="preserve">, </w:t>
            </w:r>
            <w:r>
              <w:rPr>
                <w:sz w:val="17"/>
                <w:szCs w:val="17"/>
                <w:rFonts w:ascii="Consolas" w:cs="Consolas" w:eastAsia="Consolas" w:hAnsi="Consolas"/>
              </w:rPr>
              <w:t xml:space="preserve">services/accounts/validation.js</w:t>
            </w:r>
          </w:p>
        </w:tc>
        <w:tc>
          <w:tcPr>
            <w:tcW w:type="dxa" w:w="1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privacidadTanda2.spec.js</w:t>
            </w:r>
            <w:r>
              <w:rPr>
                <w:sz w:val="17"/>
                <w:szCs w:val="17"/>
                <w:rFonts w:ascii="Calibri" w:cs="Calibri" w:eastAsia="Calibri" w:hAnsi="Calibri"/>
              </w:rPr>
              <w:t xml:space="preserve">, </w:t>
            </w:r>
            <w:r>
              <w:rPr>
                <w:sz w:val="17"/>
                <w:szCs w:val="17"/>
                <w:rFonts w:ascii="Consolas" w:cs="Consolas" w:eastAsia="Consolas" w:hAnsi="Consolas"/>
              </w:rPr>
              <w:t xml:space="preserve">cuentas.spec.js</w:t>
            </w:r>
          </w:p>
        </w:tc>
        <w:tc>
          <w:tcPr>
            <w:tcW w:type="dxa" w:w="10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A.9.4.3, A.9.2.4</w:t>
            </w:r>
          </w:p>
        </w:tc>
        <w:tc>
          <w:tcPr>
            <w:tcW w:type="dxa" w:w="15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 (servidor no la exige, NC-15)</w:t>
            </w:r>
          </w:p>
        </w:tc>
      </w:tr>
      <w:tr>
        <w:trPr>
          <w:cantSplit/>
        </w:trPr>
        <w:tc>
          <w:tcPr>
            <w:tcW w:type="dxa" w:w="20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C-15 Vincular con selección explícita</w:t>
            </w:r>
          </w:p>
        </w:tc>
        <w:tc>
          <w:tcPr>
            <w:tcW w:type="dxa" w:w="25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services/accounts/linkLocal.js</w:t>
            </w:r>
            <w:r>
              <w:rPr>
                <w:sz w:val="17"/>
                <w:szCs w:val="17"/>
                <w:rFonts w:ascii="Calibri" w:cs="Calibri" w:eastAsia="Calibri" w:hAnsi="Calibri"/>
              </w:rPr>
              <w:t xml:space="preserve">, </w:t>
            </w:r>
            <w:r>
              <w:rPr>
                <w:sz w:val="17"/>
                <w:szCs w:val="17"/>
                <w:rFonts w:ascii="Consolas" w:cs="Consolas" w:eastAsia="Consolas" w:hAnsi="Consolas"/>
              </w:rPr>
              <w:t xml:space="preserve">components/account/LinkLocalBanner.vue</w:t>
            </w:r>
          </w:p>
        </w:tc>
        <w:tc>
          <w:tcPr>
            <w:tcW w:type="dxa" w:w="1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privacidadTanda2.spec.js</w:t>
            </w:r>
          </w:p>
        </w:tc>
        <w:tc>
          <w:tcPr>
            <w:tcW w:type="dxa" w:w="10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A.9.4.1, A.8.2.3</w:t>
            </w:r>
          </w:p>
        </w:tc>
        <w:tc>
          <w:tcPr>
            <w:tcW w:type="dxa" w:w="15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w:t>
            </w:r>
          </w:p>
        </w:tc>
      </w:tr>
      <w:tr>
        <w:trPr>
          <w:cantSplit/>
        </w:trPr>
        <w:tc>
          <w:tcPr>
            <w:tcW w:type="dxa" w:w="20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C-16/17/18 Mayoría de edad, alias local, service worker sin datos, retención</w:t>
            </w:r>
          </w:p>
        </w:tc>
        <w:tc>
          <w:tcPr>
            <w:tcW w:type="dxa" w:w="25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services/privacidad/alias.js</w:t>
            </w:r>
            <w:r>
              <w:rPr>
                <w:sz w:val="17"/>
                <w:szCs w:val="17"/>
                <w:rFonts w:ascii="Calibri" w:cs="Calibri" w:eastAsia="Calibri" w:hAnsi="Calibri"/>
              </w:rPr>
              <w:t xml:space="preserve">, </w:t>
            </w:r>
            <w:r>
              <w:rPr>
                <w:sz w:val="17"/>
                <w:szCs w:val="17"/>
                <w:rFonts w:ascii="Consolas" w:cs="Consolas" w:eastAsia="Consolas" w:hAnsi="Consolas"/>
              </w:rPr>
              <w:t xml:space="preserve">public/sw.js</w:t>
            </w:r>
            <w:r>
              <w:rPr>
                <w:sz w:val="17"/>
                <w:szCs w:val="17"/>
                <w:rFonts w:ascii="Calibri" w:cs="Calibri" w:eastAsia="Calibri" w:hAnsi="Calibri"/>
              </w:rPr>
              <w:t xml:space="preserve">, </w:t>
            </w:r>
            <w:r>
              <w:rPr>
                <w:sz w:val="17"/>
                <w:szCs w:val="17"/>
                <w:rFonts w:ascii="Consolas" w:cs="Consolas" w:eastAsia="Consolas" w:hAnsi="Consolas"/>
              </w:rPr>
              <w:t xml:space="preserve">services/accounts/validation.js</w:t>
            </w:r>
          </w:p>
        </w:tc>
        <w:tc>
          <w:tcPr>
            <w:tcW w:type="dxa" w:w="1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privacidadTanda2.spec.js</w:t>
            </w:r>
            <w:r>
              <w:rPr>
                <w:sz w:val="17"/>
                <w:szCs w:val="17"/>
                <w:rFonts w:ascii="Calibri" w:cs="Calibri" w:eastAsia="Calibri" w:hAnsi="Calibri"/>
              </w:rPr>
              <w:t xml:space="preserve">; E </w:t>
            </w:r>
            <w:r>
              <w:rPr>
                <w:sz w:val="17"/>
                <w:szCs w:val="17"/>
                <w:rFonts w:ascii="Consolas" w:cs="Consolas" w:eastAsia="Consolas" w:hAnsi="Consolas"/>
              </w:rPr>
              <w:t xml:space="preserve">pwa.spec.js</w:t>
            </w:r>
          </w:p>
        </w:tc>
        <w:tc>
          <w:tcPr>
            <w:tcW w:type="dxa" w:w="10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A.18.1.4, A.13.2.1</w:t>
            </w:r>
          </w:p>
        </w:tc>
        <w:tc>
          <w:tcPr>
            <w:tcW w:type="dxa" w:w="15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Parcial (peso por rangos y </w:t>
            </w:r>
            <w:r>
              <w:rPr>
                <w:sz w:val="17"/>
                <w:szCs w:val="17"/>
                <w:rFonts w:ascii="Consolas" w:cs="Consolas" w:eastAsia="Consolas" w:hAnsi="Consolas"/>
              </w:rPr>
              <w:t xml:space="preserve">exportar_mis_datos()</w:t>
            </w:r>
            <w:r>
              <w:rPr>
                <w:sz w:val="17"/>
                <w:szCs w:val="17"/>
                <w:rFonts w:ascii="Calibri" w:cs="Calibri" w:eastAsia="Calibri" w:hAnsi="Calibri"/>
              </w:rPr>
              <w:t xml:space="preserve"> diferidos)</w:t>
            </w:r>
          </w:p>
        </w:tc>
      </w:tr>
      <w:tr>
        <w:trPr>
          <w:cantSplit/>
        </w:trPr>
        <w:tc>
          <w:tcPr>
            <w:tcW w:type="dxa" w:w="2058"/>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C-10 (app) Evidencias del SGSI</w:t>
            </w:r>
          </w:p>
        </w:tc>
        <w:tc>
          <w:tcPr>
            <w:tcW w:type="dxa" w:w="252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onsolas" w:cs="Consolas" w:eastAsia="Consolas" w:hAnsi="Consolas"/>
              </w:rPr>
              <w:t xml:space="preserve">services/security/evidencias.js</w:t>
            </w:r>
            <w:r>
              <w:rPr>
                <w:sz w:val="17"/>
                <w:szCs w:val="17"/>
                <w:rFonts w:ascii="Calibri" w:cs="Calibri" w:eastAsia="Calibri" w:hAnsi="Calibri"/>
              </w:rPr>
              <w:t xml:space="preserve">, </w:t>
            </w:r>
            <w:r>
              <w:rPr>
                <w:sz w:val="17"/>
                <w:szCs w:val="17"/>
                <w:rFonts w:ascii="Consolas" w:cs="Consolas" w:eastAsia="Consolas" w:hAnsi="Consolas"/>
              </w:rPr>
              <w:t xml:space="preserve">components/admin/IsmsPanel.vue</w:t>
            </w:r>
          </w:p>
        </w:tc>
        <w:tc>
          <w:tcPr>
            <w:tcW w:type="dxa" w:w="181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U </w:t>
            </w:r>
            <w:r>
              <w:rPr>
                <w:sz w:val="17"/>
                <w:szCs w:val="17"/>
                <w:rFonts w:ascii="Consolas" w:cs="Consolas" w:eastAsia="Consolas" w:hAnsi="Consolas"/>
              </w:rPr>
              <w:t xml:space="preserve">privacidadTanda2.spec.js</w:t>
            </w:r>
          </w:p>
        </w:tc>
        <w:tc>
          <w:tcPr>
            <w:tcW w:type="dxa" w:w="1085"/>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9.2, 9.3</w:t>
            </w:r>
          </w:p>
        </w:tc>
        <w:tc>
          <w:tcPr>
            <w:tcW w:type="dxa" w:w="1552"/>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7"/>
                <w:szCs w:val="17"/>
                <w:rFonts w:ascii="Calibri" w:cs="Calibri" w:eastAsia="Calibri" w:hAnsi="Calibri"/>
              </w:rPr>
              <w:t xml:space="preserve">Implementado (las actas no existen)</w:t>
            </w:r>
          </w:p>
        </w:tc>
      </w:tr>
    </w:tbl>
    <w:p>
      <w:pPr>
        <w:spacing w:after="160"/>
      </w:pPr>
    </w:p>
    <w:p>
      <w:pPr>
        <w:pStyle w:val="Heading2"/>
      </w:pPr>
      <w:r>
        <w:t xml:space="preserve">8.3 Diferido (ver los dos documentos de cambios)</w:t>
      </w:r>
    </w:p>
    <w:p>
      <w:pPr>
        <w:spacing w:after="120" w:line="288"/>
        <w:jc w:val="both"/>
      </w:pPr>
      <w:r>
        <w:rPr>
          <w:sz w:val="22"/>
          <w:szCs w:val="22"/>
          <w:rFonts w:ascii="Calibri" w:cs="Calibri" w:eastAsia="Calibri" w:hAnsi="Calibri"/>
        </w:rPr>
        <w:t xml:space="preserve">Bóveda local con frase y clave por espacio (C-14), reautenticación impuesta por el servidor, restauración de monitoreos propios desde la nube, </w:t>
      </w:r>
      <w:r>
        <w:rPr>
          <w:sz w:val="22"/>
          <w:szCs w:val="22"/>
          <w:rFonts w:ascii="Consolas" w:cs="Consolas" w:eastAsia="Consolas" w:hAnsi="Consolas"/>
        </w:rPr>
        <w:t xml:space="preserve">exportar_mis_datos()</w:t>
      </w:r>
      <w:r>
        <w:rPr>
          <w:sz w:val="22"/>
          <w:szCs w:val="22"/>
          <w:rFonts w:ascii="Calibri" w:cs="Calibri" w:eastAsia="Calibri" w:hAnsi="Calibri"/>
        </w:rPr>
        <w:t xml:space="preserve">, conciliación de bloques (C-19), </w:t>
      </w:r>
      <w:r>
        <w:rPr>
          <w:sz w:val="22"/>
          <w:szCs w:val="22"/>
          <w:rFonts w:ascii="Consolas" w:cs="Consolas" w:eastAsia="Consolas" w:hAnsi="Consolas"/>
        </w:rPr>
        <w:t xml:space="preserve">validar_datos_sesion()</w:t>
      </w:r>
      <w:r>
        <w:rPr>
          <w:sz w:val="22"/>
          <w:szCs w:val="22"/>
          <w:rFonts w:ascii="Calibri" w:cs="Calibri" w:eastAsia="Calibri" w:hAnsi="Calibri"/>
        </w:rPr>
        <w:t xml:space="preserve"> (C-20), retirar el modo PIN local (C-27), aislamiento y CRC de los sensores (C-29). Manual: prueba real de RLS con dos cuentas, claim </w:t>
      </w:r>
      <w:r>
        <w:rPr>
          <w:sz w:val="22"/>
          <w:szCs w:val="22"/>
          <w:rFonts w:ascii="Consolas" w:cs="Consolas" w:eastAsia="Consolas" w:hAnsi="Consolas"/>
        </w:rPr>
        <w:t xml:space="preserve">amr</w:t>
      </w:r>
      <w:r>
        <w:rPr>
          <w:sz w:val="22"/>
          <w:szCs w:val="22"/>
          <w:rFonts w:ascii="Calibri" w:cs="Calibri" w:eastAsia="Calibri" w:hAnsi="Calibri"/>
        </w:rPr>
        <w:t xml:space="preserve">, SMTP, CAPTCHA, protección de rama, DPA y región, actas de auditoría interna y de revisión por la dirección (</w:t>
      </w:r>
      <w:r>
        <w:rPr>
          <w:sz w:val="22"/>
          <w:szCs w:val="22"/>
          <w:rFonts w:ascii="Consolas" w:cs="Consolas" w:eastAsia="Consolas" w:hAnsi="Consolas"/>
        </w:rPr>
        <w:t xml:space="preserve">docs/PENDIENTES_MANUALES.md</w:t>
      </w:r>
      <w:r>
        <w:rPr>
          <w:sz w:val="22"/>
          <w:szCs w:val="22"/>
          <w:rFonts w:ascii="Calibri" w:cs="Calibri" w:eastAsia="Calibri" w:hAnsi="Calibri"/>
        </w:rPr>
        <w:t xml:space="preserve">).</w:t>
      </w:r>
    </w:p>
    <w:p>
      <w:pPr>
        <w:pStyle w:val="Heading1"/>
      </w:pPr>
      <w:r>
        <w:t xml:space="preserve">Anexo C. Índice de documentos del SGSI</w:t>
      </w:r>
    </w:p>
    <w:p>
      <w:pPr>
        <w:keepNext/>
        <w:spacing w:before="120" w:after="80"/>
        <w:jc w:val="left"/>
      </w:pPr>
      <w:r>
        <w:rPr>
          <w:b/>
          <w:bCs/>
          <w:sz w:val="22"/>
          <w:szCs w:val="22"/>
          <w:rFonts w:ascii="Calibri" w:cs="Calibri" w:eastAsia="Calibri" w:hAnsi="Calibri"/>
        </w:rPr>
        <w:t xml:space="preserve">Tabla C.1.</w:t>
      </w:r>
      <w:r>
        <w:rPr>
          <w:sz w:val="22"/>
          <w:szCs w:val="22"/>
          <w:rFonts w:ascii="Calibri" w:cs="Calibri" w:eastAsia="Calibri" w:hAnsi="Calibri"/>
        </w:rPr>
        <w:t xml:space="preserve"> Información documentada (cláusula 7.5)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1"/>
        <w:gridCol w:w="3124"/>
        <w:gridCol w:w="2850"/>
        <w:gridCol w:w="1691"/>
      </w:tblGrid>
      <w:tr>
        <w:trPr>
          <w:cantSplit/>
          <w:tblHeader/>
        </w:trPr>
        <w:tc>
          <w:tcPr>
            <w:tcW w:type="dxa" w:w="136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Código</w:t>
            </w:r>
          </w:p>
        </w:tc>
        <w:tc>
          <w:tcPr>
            <w:tcW w:type="dxa" w:w="3124"/>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Documento</w:t>
            </w:r>
          </w:p>
        </w:tc>
        <w:tc>
          <w:tcPr>
            <w:tcW w:type="dxa" w:w="2850"/>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Archivo</w:t>
            </w:r>
          </w:p>
        </w:tc>
        <w:tc>
          <w:tcPr>
            <w:tcW w:type="dxa" w:w="1691"/>
            <w:tcBorders>
              <w:top w:val="single" w:color="999999" w:sz="4"/>
              <w:left w:val="single" w:color="999999" w:sz="4"/>
              <w:bottom w:val="single" w:color="999999" w:sz="4"/>
              <w:right w:val="single" w:color="999999" w:sz="4"/>
            </w:tcBorders>
            <w:shd w:fill="1F3864" w:color="auto" w:val="clear"/>
            <w:tcMar>
              <w:top w:type="dxa" w:w="40"/>
              <w:left w:type="dxa" w:w="80"/>
              <w:bottom w:type="dxa" w:w="40"/>
              <w:right w:type="dxa" w:w="80"/>
            </w:tcMar>
            <w:vAlign w:val="top"/>
          </w:tcPr>
          <w:p>
            <w:pPr>
              <w:spacing w:before="0" w:after="0" w:line="240"/>
            </w:pPr>
            <w:r>
              <w:rPr>
                <w:b/>
                <w:bCs/>
                <w:color w:val="FFFFFF"/>
                <w:sz w:val="18"/>
                <w:szCs w:val="18"/>
                <w:rFonts w:ascii="Calibri" w:cs="Calibri" w:eastAsia="Calibri" w:hAnsi="Calibri"/>
              </w:rPr>
              <w:t xml:space="preserve">Cláusula o control</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(principal)</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Seguridad de la información: ISO/IEC 27001:2013 aplicada al Monitor ECG (contexto, riesgos, SEC, SoA)</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docs/ISO27001_controles.md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4–10; Anexo A</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SGSI-POL-01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Política de seguridad de la información</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docs/sgsi/politica_seguridad.md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5.2, A.5.1.1, A.5.1.2</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SGSI-POL-02</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Política criptográfica y gestión de claves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docs/sgsi/politica_criptografica.md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A.10.1.1, A.10.1.2</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SGSI-ROL-01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Roles, responsabilidades y autoridades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docs/sgsi/roles_responsabilidades.md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5.3, A.6.1.1, A.6.1.2</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SGSI-RSK-01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Metodología de apreciación de riesgos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docs/sgsi/metodologia_riesgos.md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6.1.2, 8.2</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SGSI-RSK-02</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Plan de tratamiento de riesgos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docs/sgsi/plan_tratamiento_riesgos.md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6.1.3, 8.3</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SGSI-OBJ-01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Objetivos de seguridad e indicadores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docs/sgsi/objetivos_seguridad.md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6.2, 9.1</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SGSI-ACC-01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Política de control de acceso</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docs/sgsi/control_acceso.md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SGSI-USO-01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Uso aceptable y clasificación de la información</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docs/sgsi/uso_aceptable_y_clasificacion.md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A.8.1.3, A.8.2</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SGSI-INC-01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Procedimiento de gestión de incidentes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docs/sgsi/procedimiento_incidentes.md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A.16.1</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SGSI-BCP-01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Plan de continuidad</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docs/sgsi/plan_continuidad.md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A.17, A.12.3.1</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SGSI-AUD-01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Auditoría interna y revisión por la dirección</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docs/sgsi/auditoria_interna_y_revision.md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9.2, 9.3</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SGSI-NC-01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Registro de no conformidades y acciones correctivas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docs/sgsi/registro_no_conformidades.md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10.1, 10.2</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SGSI-REG-03</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Evaluación de proveedores y registro de vulnerabilidades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docs/sgsi/proveedores.md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A.15, A.12.6.1</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SGSI-ADM-01</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Concesión, retiro y recuperación del acceso de administrador</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docs/sgsi/recuperacion_acceso_admin.md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A.9.2.3–A.9.2.6, A.9.4.2</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Matriz de trazabilidad</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docs/TRAZABILIDAD.md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A.14.2.9</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Auditoría de sistema y estado de implementación (H-01 a H-30, C-01 a C-29)</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docs/AUDITORIA_SISTEMA.md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9.2 (insumo), A.18.2.1</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Cambios de las TANDAS 1 y 2</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docs/CAMBIOS_TANDA1.md</w:t>
            </w:r>
            <w:r>
              <w:rPr>
                <w:sz w:val="18"/>
                <w:szCs w:val="18"/>
                <w:rFonts w:ascii="Calibri" w:cs="Calibri" w:eastAsia="Calibri" w:hAnsi="Calibri"/>
              </w:rPr>
              <w:t xml:space="preserve">, </w:t>
            </w:r>
            <w:r>
              <w:rPr>
                <w:sz w:val="18"/>
                <w:szCs w:val="18"/>
                <w:rFonts w:ascii="Consolas" w:cs="Consolas" w:eastAsia="Consolas" w:hAnsi="Consolas"/>
              </w:rPr>
              <w:t xml:space="preserve">docs/CAMBIOS_TANDA2.md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A.12.1.2, A.14.2.2</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Pendientes manuales priorizados</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docs/PENDIENTES_MANUALES.md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10.1</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Verificación independiente</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docs/VERIFICACION.md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A.14.2.9</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Sugerencias de cambio y estado</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docs/SUGERENCIAS_CAMBIOS.md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Arquitectura del sistema</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docs/ARQUITECTURA_VUE.md</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r>
      <w:tr>
        <w:trPr>
          <w:cantSplit/>
        </w:trPr>
        <w:tc>
          <w:tcPr>
            <w:tcW w:type="dxa" w:w="136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c>
          <w:tcPr>
            <w:tcW w:type="dxa" w:w="3124"/>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Esquema del circuito AD8232</w:t>
            </w:r>
          </w:p>
        </w:tc>
        <w:tc>
          <w:tcPr>
            <w:tcW w:type="dxa" w:w="2850"/>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onsolas" w:cs="Consolas" w:eastAsia="Consolas" w:hAnsi="Consolas"/>
              </w:rPr>
              <w:t xml:space="preserve">docs/esquema_circuito_ad8232.svg</w:t>
            </w:r>
          </w:p>
        </w:tc>
        <w:tc>
          <w:tcPr>
            <w:tcW w:type="dxa" w:w="1691"/>
            <w:tcBorders>
              <w:top w:val="single" w:color="999999" w:sz="4"/>
              <w:left w:val="single" w:color="999999" w:sz="4"/>
              <w:bottom w:val="single" w:color="999999" w:sz="4"/>
              <w:right w:val="single" w:color="999999" w:sz="4"/>
            </w:tcBorders>
            <w:tcMar>
              <w:top w:type="dxa" w:w="40"/>
              <w:left w:type="dxa" w:w="80"/>
              <w:bottom w:type="dxa" w:w="40"/>
              <w:right w:type="dxa" w:w="80"/>
            </w:tcMar>
            <w:vAlign w:val="top"/>
          </w:tcPr>
          <w:p>
            <w:pPr>
              <w:spacing w:before="0" w:after="0" w:line="240"/>
            </w:pPr>
            <w:r>
              <w:rPr>
                <w:sz w:val="18"/>
                <w:szCs w:val="18"/>
                <w:rFonts w:ascii="Calibri" w:cs="Calibri" w:eastAsia="Calibri" w:hAnsi="Calibri"/>
              </w:rPr>
              <w:t xml:space="preserve">—</w:t>
            </w:r>
          </w:p>
        </w:tc>
      </w:tr>
    </w:tbl>
    <w:p>
      <w:pPr>
        <w:spacing w:after="160"/>
      </w:pPr>
    </w:p>
    <w:p>
      <w:pPr>
        <w:pStyle w:val="Heading1"/>
      </w:pPr>
      <w:r>
        <w:t xml:space="preserve">Anexo D. Instrucciones de ejecución y despliegue</w:t>
      </w:r>
    </w:p>
    <w:p>
      <w:pPr>
        <w:pStyle w:val="Heading2"/>
      </w:pPr>
      <w:r>
        <w:t xml:space="preserve">D.1 Requisitos</w:t>
      </w:r>
    </w:p>
    <w:p>
      <w:pPr>
        <w:spacing w:after="120" w:line="288"/>
        <w:jc w:val="both"/>
      </w:pPr>
      <w:r>
        <w:rPr>
          <w:sz w:val="22"/>
          <w:szCs w:val="22"/>
          <w:rFonts w:ascii="Calibri" w:cs="Calibri" w:eastAsia="Calibri" w:hAnsi="Calibri"/>
        </w:rPr>
        <w:t xml:space="preserve">Node.js 20 o superior y npm. Para las pruebas E2E, Chromium instalado mediante Playwright. Para usar el sensor real: navegador Chrome o Edge de escritorio, ESP32 con MAX30100 (</w:t>
      </w:r>
      <w:r>
        <w:rPr>
          <w:sz w:val="22"/>
          <w:szCs w:val="22"/>
          <w:rFonts w:ascii="Consolas" w:cs="Consolas" w:eastAsia="Consolas" w:hAnsi="Consolas"/>
        </w:rPr>
        <w:t xml:space="preserve">sensor_ppg_max30100_esp32</w:t>
      </w:r>
      <w:r>
        <w:rPr>
          <w:sz w:val="22"/>
          <w:szCs w:val="22"/>
          <w:rFonts w:ascii="Calibri" w:cs="Calibri" w:eastAsia="Calibri" w:hAnsi="Calibri"/>
        </w:rPr>
        <w:t xml:space="preserve">) o módulo AD8232 con el firmware </w:t>
      </w:r>
      <w:r>
        <w:rPr>
          <w:sz w:val="22"/>
          <w:szCs w:val="22"/>
          <w:rFonts w:ascii="Consolas" w:cs="Consolas" w:eastAsia="Consolas" w:hAnsi="Consolas"/>
        </w:rPr>
        <w:t xml:space="preserve">sensor_ecg_ad8232.ino</w:t>
      </w:r>
      <w:r>
        <w:rPr>
          <w:sz w:val="22"/>
          <w:szCs w:val="22"/>
          <w:rFonts w:ascii="Calibri" w:cs="Calibri" w:eastAsia="Calibri" w:hAnsi="Calibri"/>
        </w:rPr>
        <w:t xml:space="preserve"> cargado en un Arduino UNO/Nano (o ESP32 por USB), con alimentación a batería o Bluetooth durante el uso de electrodos.</w:t>
      </w:r>
    </w:p>
    <w:p>
      <w:pPr>
        <w:pStyle w:val="Heading2"/>
      </w:pPr>
      <w:r>
        <w:t xml:space="preserve">D.2 Ejecución local</w:t>
      </w:r>
    </w:p>
    <w:p>
      <w:pPr>
        <w:keepLines/>
        <w:shd w:fill="F2F2F2" w:color="auto" w:val="clear"/>
        <w:spacing w:after="0" w:line="240"/>
        <w:ind w:left="200"/>
      </w:pPr>
      <w:r>
        <w:rPr>
          <w:sz w:val="18"/>
          <w:szCs w:val="18"/>
          <w:rFonts w:ascii="Consolas" w:cs="Consolas" w:eastAsia="Consolas" w:hAnsi="Consolas"/>
        </w:rPr>
        <w:t xml:space="preserve">cd monitor-ecg-vue</w:t>
      </w:r>
    </w:p>
    <w:p>
      <w:pPr>
        <w:keepLines/>
        <w:shd w:fill="F2F2F2" w:color="auto" w:val="clear"/>
        <w:spacing w:after="0" w:line="240"/>
        <w:ind w:left="200"/>
      </w:pPr>
      <w:r>
        <w:rPr>
          <w:sz w:val="18"/>
          <w:szCs w:val="18"/>
          <w:rFonts w:ascii="Consolas" w:cs="Consolas" w:eastAsia="Consolas" w:hAnsi="Consolas"/>
        </w:rPr>
        <w:t xml:space="preserve">npm ci                      # instalación reproducible</w:t>
      </w:r>
    </w:p>
    <w:p>
      <w:pPr>
        <w:keepLines/>
        <w:shd w:fill="F2F2F2" w:color="auto" w:val="clear"/>
        <w:spacing w:after="0" w:line="240"/>
        <w:ind w:left="200"/>
      </w:pPr>
      <w:r>
        <w:rPr>
          <w:sz w:val="18"/>
          <w:szCs w:val="18"/>
          <w:rFonts w:ascii="Consolas" w:cs="Consolas" w:eastAsia="Consolas" w:hAnsi="Consolas"/>
        </w:rPr>
        <w:t xml:space="preserve">cp .env.example .env.local  # opcional: solo si se usará la nube</w:t>
      </w:r>
    </w:p>
    <w:p>
      <w:pPr>
        <w:keepLines/>
        <w:shd w:fill="F2F2F2" w:color="auto" w:val="clear"/>
        <w:spacing w:after="0" w:line="240"/>
        <w:ind w:left="200"/>
      </w:pPr>
      <w:r>
        <w:rPr>
          <w:sz w:val="18"/>
          <w:szCs w:val="18"/>
          <w:rFonts w:ascii="Consolas" w:cs="Consolas" w:eastAsia="Consolas" w:hAnsi="Consolas"/>
        </w:rPr>
        <w:t xml:space="preserve">npm run dev                 # http://localhost:5173</w:t>
      </w:r>
    </w:p>
    <w:p>
      <w:pPr>
        <w:keepLines/>
        <w:shd w:fill="F2F2F2" w:color="auto" w:val="clear"/>
        <w:spacing w:after="0" w:line="240"/>
        <w:ind w:left="200"/>
      </w:pPr>
      <w:r>
        <w:rPr>
          <w:sz w:val="18"/>
          <w:szCs w:val="18"/>
          <w:rFonts w:ascii="Consolas" w:cs="Consolas" w:eastAsia="Consolas" w:hAnsi="Consolas"/>
        </w:rPr>
        <w:t xml:space="preserve">npm run build               # genera dist/ sin source maps ni console.*</w:t>
      </w:r>
    </w:p>
    <w:p>
      <w:pPr>
        <w:keepLines/>
        <w:shd w:fill="F2F2F2" w:color="auto" w:val="clear"/>
        <w:spacing w:after="0" w:line="240"/>
        <w:ind w:left="200"/>
      </w:pPr>
      <w:r>
        <w:rPr>
          <w:sz w:val="18"/>
          <w:szCs w:val="18"/>
          <w:rFonts w:ascii="Consolas" w:cs="Consolas" w:eastAsia="Consolas" w:hAnsi="Consolas"/>
        </w:rPr>
        <w:t xml:space="preserve">npm run preview             # sirve dist/ con las cabeceras de vercel.json</w:t>
      </w:r>
    </w:p>
    <w:p>
      <w:pPr>
        <w:keepLines/>
        <w:shd w:fill="F2F2F2" w:color="auto" w:val="clear"/>
        <w:spacing w:after="0" w:line="240"/>
        <w:ind w:left="200"/>
      </w:pPr>
      <w:r>
        <w:rPr>
          <w:sz w:val="18"/>
          <w:szCs w:val="18"/>
          <w:rFonts w:ascii="Consolas" w:cs="Consolas" w:eastAsia="Consolas" w:hAnsi="Consolas"/>
        </w:rPr>
        <w:t xml:space="preserve">npm test                    # pruebas unitarias</w:t>
      </w:r>
    </w:p>
    <w:p>
      <w:pPr>
        <w:keepLines/>
        <w:shd w:fill="F2F2F2" w:color="auto" w:val="clear"/>
        <w:spacing w:after="0" w:line="240"/>
        <w:ind w:left="200"/>
      </w:pPr>
      <w:r>
        <w:rPr>
          <w:sz w:val="18"/>
          <w:szCs w:val="18"/>
          <w:rFonts w:ascii="Consolas" w:cs="Consolas" w:eastAsia="Consolas" w:hAnsi="Consolas"/>
        </w:rPr>
        <w:t xml:space="preserve">npm run lint                # ESLint</w:t>
      </w:r>
    </w:p>
    <w:p>
      <w:pPr>
        <w:keepLines/>
        <w:shd w:fill="F2F2F2" w:color="auto" w:val="clear"/>
        <w:spacing w:after="0" w:line="240"/>
        <w:ind w:left="200"/>
      </w:pPr>
      <w:r>
        <w:rPr>
          <w:sz w:val="18"/>
          <w:szCs w:val="18"/>
          <w:rFonts w:ascii="Consolas" w:cs="Consolas" w:eastAsia="Consolas" w:hAnsi="Consolas"/>
        </w:rPr>
        <w:t xml:space="preserve">npm run test:e2e:install    # una vez: instala Chromium</w:t>
      </w:r>
    </w:p>
    <w:p>
      <w:pPr>
        <w:keepLines/>
        <w:shd w:fill="F2F2F2" w:color="auto" w:val="clear"/>
        <w:spacing w:after="0" w:line="240"/>
        <w:ind w:left="200"/>
      </w:pPr>
      <w:r>
        <w:rPr>
          <w:sz w:val="18"/>
          <w:szCs w:val="18"/>
          <w:rFonts w:ascii="Consolas" w:cs="Consolas" w:eastAsia="Consolas" w:hAnsi="Consolas"/>
        </w:rPr>
        <w:t xml:space="preserve">npm run test:e2e            # pruebas E2E</w:t>
      </w:r>
    </w:p>
    <w:p>
      <w:pPr>
        <w:keepLines/>
        <w:shd w:fill="F2F2F2" w:color="auto" w:val="clear"/>
        <w:spacing w:after="0" w:line="240"/>
        <w:ind w:left="200"/>
      </w:pPr>
      <w:r>
        <w:rPr>
          <w:sz w:val="18"/>
          <w:szCs w:val="18"/>
          <w:rFonts w:ascii="Consolas" w:cs="Consolas" w:eastAsia="Consolas" w:hAnsi="Consolas"/>
        </w:rPr>
        <w:t xml:space="preserve">npm run gen:referencia      # regenera la referencia sintética</w:t>
      </w:r>
    </w:p>
    <w:p>
      <w:pPr>
        <w:spacing w:after="120"/>
      </w:pPr>
    </w:p>
    <w:p>
      <w:pPr>
        <w:spacing w:after="120" w:line="288"/>
        <w:jc w:val="both"/>
      </w:pPr>
      <w:r>
        <w:rPr>
          <w:sz w:val="22"/>
          <w:szCs w:val="22"/>
          <w:rFonts w:ascii="Calibri" w:cs="Calibri" w:eastAsia="Calibri" w:hAnsi="Calibri"/>
        </w:rPr>
        <w:t xml:space="preserve">Sin variables de entorno, la aplicación funciona de forma 100 % local (IndexedDB cifrado). En el repositorio de GitHub la aplicación se encuentra en la raíz, junto a </w:t>
      </w:r>
      <w:r>
        <w:rPr>
          <w:sz w:val="22"/>
          <w:szCs w:val="22"/>
          <w:rFonts w:ascii="Consolas" w:cs="Consolas" w:eastAsia="Consolas" w:hAnsi="Consolas"/>
        </w:rPr>
        <w:t xml:space="preserve">docs/</w:t>
      </w:r>
      <w:r>
        <w:rPr>
          <w:sz w:val="22"/>
          <w:szCs w:val="22"/>
          <w:rFonts w:ascii="Calibri" w:cs="Calibri" w:eastAsia="Calibri" w:hAnsi="Calibri"/>
        </w:rPr>
        <w:t xml:space="preserve">, </w:t>
      </w:r>
      <w:r>
        <w:rPr>
          <w:sz w:val="22"/>
          <w:szCs w:val="22"/>
          <w:rFonts w:ascii="Consolas" w:cs="Consolas" w:eastAsia="Consolas" w:hAnsi="Consolas"/>
        </w:rPr>
        <w:t xml:space="preserve">supabase/</w:t>
      </w:r>
      <w:r>
        <w:rPr>
          <w:sz w:val="22"/>
          <w:szCs w:val="22"/>
          <w:rFonts w:ascii="Calibri" w:cs="Calibri" w:eastAsia="Calibri" w:hAnsi="Calibri"/>
        </w:rPr>
        <w:t xml:space="preserve"> y </w:t>
      </w:r>
      <w:r>
        <w:rPr>
          <w:sz w:val="22"/>
          <w:szCs w:val="22"/>
          <w:rFonts w:ascii="Consolas" w:cs="Consolas" w:eastAsia="Consolas" w:hAnsi="Consolas"/>
        </w:rPr>
        <w:t xml:space="preserve">legacy/</w:t>
      </w:r>
      <w:r>
        <w:rPr>
          <w:sz w:val="22"/>
          <w:szCs w:val="22"/>
          <w:rFonts w:ascii="Calibri" w:cs="Calibri" w:eastAsia="Calibri" w:hAnsi="Calibri"/>
        </w:rPr>
        <w:t xml:space="preserve"> (versión antigua).</w:t>
      </w:r>
    </w:p>
    <w:p>
      <w:pPr>
        <w:pStyle w:val="Heading2"/>
      </w:pPr>
      <w:r>
        <w:t xml:space="preserve">D.3 Configuración de Supabase (opcional)</w:t>
      </w:r>
    </w:p>
    <w:p>
      <w:pPr>
        <w:pStyle w:val="ListParagraph"/>
        <w:numPr>
          <w:ilvl w:val="0"/>
          <w:numId w:val="4"/>
        </w:numPr>
        <w:spacing w:after="80" w:line="276"/>
        <w:jc w:val="both"/>
      </w:pPr>
      <w:r>
        <w:rPr>
          <w:sz w:val="22"/>
          <w:szCs w:val="22"/>
          <w:rFonts w:ascii="Calibri" w:cs="Calibri" w:eastAsia="Calibri" w:hAnsi="Calibri"/>
        </w:rPr>
        <w:t xml:space="preserve">Crear el proyecto y anotar la región (en este caso, us-east-1); registrarla en </w:t>
      </w:r>
      <w:r>
        <w:rPr>
          <w:sz w:val="22"/>
          <w:szCs w:val="22"/>
          <w:rFonts w:ascii="Consolas" w:cs="Consolas" w:eastAsia="Consolas" w:hAnsi="Consolas"/>
        </w:rPr>
        <w:t xml:space="preserve">docs/sgsi/proveedores.md</w:t>
      </w:r>
      <w:r>
        <w:rPr>
          <w:sz w:val="22"/>
          <w:szCs w:val="22"/>
          <w:rFonts w:ascii="Calibri" w:cs="Calibri" w:eastAsia="Calibri" w:hAnsi="Calibri"/>
        </w:rPr>
        <w:t xml:space="preserve">.</w:t>
      </w:r>
    </w:p>
    <w:p>
      <w:pPr>
        <w:pStyle w:val="ListParagraph"/>
        <w:numPr>
          <w:ilvl w:val="0"/>
          <w:numId w:val="4"/>
        </w:numPr>
        <w:spacing w:after="80" w:line="276"/>
        <w:jc w:val="both"/>
      </w:pPr>
      <w:r>
        <w:rPr>
          <w:sz w:val="22"/>
          <w:szCs w:val="22"/>
          <w:rFonts w:ascii="Calibri" w:cs="Calibri" w:eastAsia="Calibri" w:hAnsi="Calibri"/>
        </w:rPr>
        <w:t xml:space="preserve">En Authentication → Sign In / Providers, mantener el correo habilitado con «Confirm email» activo y desactivar los inicios de sesión anónimos.</w:t>
      </w:r>
    </w:p>
    <w:p>
      <w:pPr>
        <w:pStyle w:val="ListParagraph"/>
        <w:numPr>
          <w:ilvl w:val="0"/>
          <w:numId w:val="4"/>
        </w:numPr>
        <w:spacing w:after="80" w:line="276"/>
        <w:jc w:val="both"/>
      </w:pPr>
      <w:r>
        <w:rPr>
          <w:sz w:val="22"/>
          <w:szCs w:val="22"/>
          <w:rFonts w:ascii="Calibri" w:cs="Calibri" w:eastAsia="Calibri" w:hAnsi="Calibri"/>
        </w:rPr>
        <w:t xml:space="preserve">En el editor SQL: en una instalación nueva, ejecutar solo </w:t>
      </w:r>
      <w:r>
        <w:rPr>
          <w:sz w:val="22"/>
          <w:szCs w:val="22"/>
          <w:rFonts w:ascii="Consolas" w:cs="Consolas" w:eastAsia="Consolas" w:hAnsi="Consolas"/>
        </w:rPr>
        <w:t xml:space="preserve">supabase/schema.sql</w:t>
      </w:r>
      <w:r>
        <w:rPr>
          <w:sz w:val="22"/>
          <w:szCs w:val="22"/>
          <w:rFonts w:ascii="Calibri" w:cs="Calibri" w:eastAsia="Calibri" w:hAnsi="Calibri"/>
        </w:rPr>
        <w:t xml:space="preserve"> (idempotente; integra todo). En una base existente, ejecutar en este orden las que falten: </w:t>
      </w:r>
      <w:r>
        <w:rPr>
          <w:sz w:val="22"/>
          <w:szCs w:val="22"/>
          <w:rFonts w:ascii="Consolas" w:cs="Consolas" w:eastAsia="Consolas" w:hAnsi="Consolas"/>
        </w:rPr>
        <w:t xml:space="preserve">migracion_cuentas_pacientes.sql</w:t>
      </w:r>
      <w:r>
        <w:rPr>
          <w:sz w:val="22"/>
          <w:szCs w:val="22"/>
          <w:rFonts w:ascii="Calibri" w:cs="Calibri" w:eastAsia="Calibri" w:hAnsi="Calibri"/>
        </w:rPr>
        <w:t xml:space="preserve">, </w:t>
      </w:r>
      <w:r>
        <w:rPr>
          <w:sz w:val="22"/>
          <w:szCs w:val="22"/>
          <w:rFonts w:ascii="Consolas" w:cs="Consolas" w:eastAsia="Consolas" w:hAnsi="Consolas"/>
        </w:rPr>
        <w:t xml:space="preserve">migracion_endurecimiento.sql</w:t>
      </w:r>
      <w:r>
        <w:rPr>
          <w:sz w:val="22"/>
          <w:szCs w:val="22"/>
          <w:rFonts w:ascii="Calibri" w:cs="Calibri" w:eastAsia="Calibri" w:hAnsi="Calibri"/>
        </w:rPr>
        <w:t xml:space="preserve">, </w:t>
      </w:r>
      <w:r>
        <w:rPr>
          <w:sz w:val="22"/>
          <w:szCs w:val="22"/>
          <w:rFonts w:ascii="Consolas" w:cs="Consolas" w:eastAsia="Consolas" w:hAnsi="Consolas"/>
        </w:rPr>
        <w:t xml:space="preserve">migracion_admin_mfa.sql</w:t>
      </w:r>
      <w:r>
        <w:rPr>
          <w:sz w:val="22"/>
          <w:szCs w:val="22"/>
          <w:rFonts w:ascii="Calibri" w:cs="Calibri" w:eastAsia="Calibri" w:hAnsi="Calibri"/>
        </w:rPr>
        <w:t xml:space="preserve">, </w:t>
      </w:r>
      <w:r>
        <w:rPr>
          <w:sz w:val="22"/>
          <w:szCs w:val="22"/>
          <w:rFonts w:ascii="Consolas" w:cs="Consolas" w:eastAsia="Consolas" w:hAnsi="Consolas"/>
        </w:rPr>
        <w:t xml:space="preserve">migracion_admin_roles.sql</w:t>
      </w:r>
      <w:r>
        <w:rPr>
          <w:sz w:val="22"/>
          <w:szCs w:val="22"/>
          <w:rFonts w:ascii="Calibri" w:cs="Calibri" w:eastAsia="Calibri" w:hAnsi="Calibri"/>
        </w:rPr>
        <w:t xml:space="preserve">, </w:t>
      </w:r>
      <w:r>
        <w:rPr>
          <w:sz w:val="22"/>
          <w:szCs w:val="22"/>
          <w:rFonts w:ascii="Consolas" w:cs="Consolas" w:eastAsia="Consolas" w:hAnsi="Consolas"/>
        </w:rPr>
        <w:t xml:space="preserve">migracion_endurecimiento_2.sql</w:t>
      </w:r>
      <w:r>
        <w:rPr>
          <w:sz w:val="22"/>
          <w:szCs w:val="22"/>
          <w:rFonts w:ascii="Calibri" w:cs="Calibri" w:eastAsia="Calibri" w:hAnsi="Calibri"/>
        </w:rPr>
        <w:t xml:space="preserve"> y </w:t>
      </w:r>
      <w:r>
        <w:rPr>
          <w:sz w:val="22"/>
          <w:szCs w:val="22"/>
          <w:rFonts w:ascii="Consolas" w:cs="Consolas" w:eastAsia="Consolas" w:hAnsi="Consolas"/>
        </w:rPr>
        <w:t xml:space="preserve">migracion_tanda2.sql</w:t>
      </w:r>
      <w:r>
        <w:rPr>
          <w:sz w:val="22"/>
          <w:szCs w:val="22"/>
          <w:rFonts w:ascii="Calibri" w:cs="Calibri" w:eastAsia="Calibri" w:hAnsi="Calibri"/>
        </w:rPr>
        <w:t xml:space="preserve"> (esta última antes de publicar el cliente nuevo). Probar primero en un proyecto de pruebas y hacer antes una copia temporal en un esquema privado. Para probar las políticas, ejecutar </w:t>
      </w:r>
      <w:r>
        <w:rPr>
          <w:sz w:val="22"/>
          <w:szCs w:val="22"/>
          <w:rFonts w:ascii="Consolas" w:cs="Consolas" w:eastAsia="Consolas" w:hAnsi="Consolas"/>
        </w:rPr>
        <w:t xml:space="preserve">supabase/pruebas_rls.sql</w:t>
      </w:r>
      <w:r>
        <w:rPr>
          <w:sz w:val="22"/>
          <w:szCs w:val="22"/>
          <w:rFonts w:ascii="Calibri" w:cs="Calibri" w:eastAsia="Calibri" w:hAnsi="Calibri"/>
        </w:rPr>
        <w:t xml:space="preserve"> con tres cuentas de prueba (el caso 0 comprueba el claim </w:t>
      </w:r>
      <w:r>
        <w:rPr>
          <w:sz w:val="22"/>
          <w:szCs w:val="22"/>
          <w:rFonts w:ascii="Consolas" w:cs="Consolas" w:eastAsia="Consolas" w:hAnsi="Consolas"/>
        </w:rPr>
        <w:t xml:space="preserve">amr</w:t>
      </w:r>
      <w:r>
        <w:rPr>
          <w:sz w:val="22"/>
          <w:szCs w:val="22"/>
          <w:rFonts w:ascii="Calibri" w:cs="Calibri" w:eastAsia="Calibri" w:hAnsi="Calibri"/>
        </w:rPr>
        <w:t xml:space="preserve">).</w:t>
      </w:r>
    </w:p>
    <w:p>
      <w:pPr>
        <w:pStyle w:val="ListParagraph"/>
        <w:numPr>
          <w:ilvl w:val="0"/>
          <w:numId w:val="4"/>
        </w:numPr>
        <w:spacing w:after="80" w:line="276"/>
        <w:jc w:val="both"/>
      </w:pPr>
      <w:r>
        <w:rPr>
          <w:sz w:val="22"/>
          <w:szCs w:val="22"/>
          <w:rFonts w:ascii="Calibri" w:cs="Calibri" w:eastAsia="Calibri" w:hAnsi="Calibri"/>
        </w:rPr>
        <w:t xml:space="preserve">Crear la cuenta administradora (Authentication → Users, con contraseña robusta y MFA TOTP) e insertar la primera en </w:t>
      </w:r>
      <w:r>
        <w:rPr>
          <w:sz w:val="22"/>
          <w:szCs w:val="22"/>
          <w:rFonts w:ascii="Consolas" w:cs="Consolas" w:eastAsia="Consolas" w:hAnsi="Consolas"/>
        </w:rPr>
        <w:t xml:space="preserve">public.administradores</w:t>
      </w:r>
      <w:r>
        <w:rPr>
          <w:sz w:val="22"/>
          <w:szCs w:val="22"/>
          <w:rFonts w:ascii="Calibri" w:cs="Calibri" w:eastAsia="Calibri" w:hAnsi="Calibri"/>
        </w:rPr>
        <w:t xml:space="preserve"> a partir de su correo; las demás las concede otro administrador desde Administración → Administradores. Se recomiendan al menos dos.</w:t>
      </w:r>
    </w:p>
    <w:p>
      <w:pPr>
        <w:pStyle w:val="ListParagraph"/>
        <w:numPr>
          <w:ilvl w:val="0"/>
          <w:numId w:val="4"/>
        </w:numPr>
        <w:spacing w:after="80" w:line="276"/>
        <w:jc w:val="both"/>
      </w:pPr>
      <w:r>
        <w:rPr>
          <w:sz w:val="22"/>
          <w:szCs w:val="22"/>
          <w:rFonts w:ascii="Calibri" w:cs="Calibri" w:eastAsia="Calibri" w:hAnsi="Calibri"/>
        </w:rPr>
        <w:t xml:space="preserve">Activar </w:t>
      </w:r>
      <w:r>
        <w:rPr>
          <w:sz w:val="22"/>
          <w:szCs w:val="22"/>
          <w:rFonts w:ascii="Consolas" w:cs="Consolas" w:eastAsia="Consolas" w:hAnsi="Consolas"/>
        </w:rPr>
        <w:t xml:space="preserve">pg_cron</w:t>
      </w:r>
      <w:r>
        <w:rPr>
          <w:sz w:val="22"/>
          <w:szCs w:val="22"/>
          <w:rFonts w:ascii="Calibri" w:cs="Calibri" w:eastAsia="Calibri" w:hAnsi="Calibri"/>
        </w:rPr>
        <w:t xml:space="preserve">: las migraciones programan </w:t>
      </w:r>
      <w:r>
        <w:rPr>
          <w:sz w:val="22"/>
          <w:szCs w:val="22"/>
          <w:rFonts w:ascii="Consolas" w:cs="Consolas" w:eastAsia="Consolas" w:hAnsi="Consolas"/>
        </w:rPr>
        <w:t xml:space="preserve">purga-ecg</w:t>
      </w:r>
      <w:r>
        <w:rPr>
          <w:sz w:val="22"/>
          <w:szCs w:val="22"/>
          <w:rFonts w:ascii="Calibri" w:cs="Calibri" w:eastAsia="Calibri" w:hAnsi="Calibri"/>
        </w:rPr>
        <w:t xml:space="preserve"> (365 días) y </w:t>
      </w:r>
      <w:r>
        <w:rPr>
          <w:sz w:val="22"/>
          <w:szCs w:val="22"/>
          <w:rFonts w:ascii="Consolas" w:cs="Consolas" w:eastAsia="Consolas" w:hAnsi="Consolas"/>
        </w:rPr>
        <w:t xml:space="preserve">purga-auditoria</w:t>
      </w:r>
      <w:r>
        <w:rPr>
          <w:sz w:val="22"/>
          <w:szCs w:val="22"/>
          <w:rFonts w:ascii="Calibri" w:cs="Calibri" w:eastAsia="Calibri" w:hAnsi="Calibri"/>
        </w:rPr>
        <w:t xml:space="preserve"> (2 años); comprobar con </w:t>
      </w:r>
      <w:r>
        <w:rPr>
          <w:sz w:val="22"/>
          <w:szCs w:val="22"/>
          <w:rFonts w:ascii="Consolas" w:cs="Consolas" w:eastAsia="Consolas" w:hAnsi="Consolas"/>
        </w:rPr>
        <w:t xml:space="preserve">select jobname from cron.job</w:t>
      </w:r>
      <w:r>
        <w:rPr>
          <w:sz w:val="22"/>
          <w:szCs w:val="22"/>
          <w:rFonts w:ascii="Calibri" w:cs="Calibri" w:eastAsia="Calibri" w:hAnsi="Calibri"/>
        </w:rPr>
        <w:t xml:space="preserve">.</w:t>
      </w:r>
    </w:p>
    <w:p>
      <w:pPr>
        <w:pStyle w:val="ListParagraph"/>
        <w:numPr>
          <w:ilvl w:val="0"/>
          <w:numId w:val="4"/>
        </w:numPr>
        <w:spacing w:after="80" w:line="276"/>
        <w:jc w:val="both"/>
      </w:pPr>
      <w:r>
        <w:rPr>
          <w:sz w:val="22"/>
          <w:szCs w:val="22"/>
          <w:rFonts w:ascii="Calibri" w:cs="Calibri" w:eastAsia="Calibri" w:hAnsi="Calibri"/>
        </w:rPr>
        <w:t xml:space="preserve">Definir las variables </w:t>
      </w:r>
      <w:r>
        <w:rPr>
          <w:sz w:val="22"/>
          <w:szCs w:val="22"/>
          <w:rFonts w:ascii="Consolas" w:cs="Consolas" w:eastAsia="Consolas" w:hAnsi="Consolas"/>
        </w:rPr>
        <w:t xml:space="preserve">VITE_SUPABASE_URL</w:t>
      </w:r>
      <w:r>
        <w:rPr>
          <w:sz w:val="22"/>
          <w:szCs w:val="22"/>
          <w:rFonts w:ascii="Calibri" w:cs="Calibri" w:eastAsia="Calibri" w:hAnsi="Calibri"/>
        </w:rPr>
        <w:t xml:space="preserve"> y </w:t>
      </w:r>
      <w:r>
        <w:rPr>
          <w:sz w:val="22"/>
          <w:szCs w:val="22"/>
          <w:rFonts w:ascii="Consolas" w:cs="Consolas" w:eastAsia="Consolas" w:hAnsi="Consolas"/>
        </w:rPr>
        <w:t xml:space="preserve">VITE_SUPABASE_PUBLISHABLE_KEY</w:t>
      </w:r>
      <w:r>
        <w:rPr>
          <w:sz w:val="22"/>
          <w:szCs w:val="22"/>
          <w:rFonts w:ascii="Calibri" w:cs="Calibri" w:eastAsia="Calibri" w:hAnsi="Calibri"/>
        </w:rPr>
        <w:t xml:space="preserve"> (solo la clave publicable; nunca </w:t>
      </w:r>
      <w:r>
        <w:rPr>
          <w:sz w:val="22"/>
          <w:szCs w:val="22"/>
          <w:rFonts w:ascii="Consolas" w:cs="Consolas" w:eastAsia="Consolas" w:hAnsi="Consolas"/>
        </w:rPr>
        <w:t xml:space="preserve">service_role</w:t>
      </w:r>
      <w:r>
        <w:rPr>
          <w:sz w:val="22"/>
          <w:szCs w:val="22"/>
          <w:rFonts w:ascii="Calibri" w:cs="Calibri" w:eastAsia="Calibri" w:hAnsi="Calibri"/>
        </w:rPr>
        <w:t xml:space="preserve">) en </w:t>
      </w:r>
      <w:r>
        <w:rPr>
          <w:sz w:val="22"/>
          <w:szCs w:val="22"/>
          <w:rFonts w:ascii="Consolas" w:cs="Consolas" w:eastAsia="Consolas" w:hAnsi="Consolas"/>
        </w:rPr>
        <w:t xml:space="preserve">.env.local</w:t>
      </w:r>
      <w:r>
        <w:rPr>
          <w:sz w:val="22"/>
          <w:szCs w:val="22"/>
          <w:rFonts w:ascii="Calibri" w:cs="Calibri" w:eastAsia="Calibri" w:hAnsi="Calibri"/>
        </w:rPr>
        <w:t xml:space="preserve"> y en Vercel, y </w:t>
      </w:r>
      <w:r>
        <w:rPr>
          <w:sz w:val="22"/>
          <w:szCs w:val="22"/>
          <w:rFonts w:ascii="Consolas" w:cs="Consolas" w:eastAsia="Consolas" w:hAnsi="Consolas"/>
        </w:rPr>
        <w:t xml:space="preserve">VITE_RESPONSABLE_NOMBRE</w:t>
      </w:r>
      <w:r>
        <w:rPr>
          <w:sz w:val="22"/>
          <w:szCs w:val="22"/>
          <w:rFonts w:ascii="Calibri" w:cs="Calibri" w:eastAsia="Calibri" w:hAnsi="Calibri"/>
        </w:rPr>
        <w:t xml:space="preserve"> y </w:t>
      </w:r>
      <w:r>
        <w:rPr>
          <w:sz w:val="22"/>
          <w:szCs w:val="22"/>
          <w:rFonts w:ascii="Consolas" w:cs="Consolas" w:eastAsia="Consolas" w:hAnsi="Consolas"/>
        </w:rPr>
        <w:t xml:space="preserve">VITE_RESPONSABLE_CORREO</w:t>
      </w:r>
      <w:r>
        <w:rPr>
          <w:sz w:val="22"/>
          <w:szCs w:val="22"/>
          <w:rFonts w:ascii="Calibri" w:cs="Calibri" w:eastAsia="Calibri" w:hAnsi="Calibri"/>
        </w:rPr>
        <w:t xml:space="preserve"> (responsable del tratamiento que muestra </w:t>
      </w:r>
      <w:r>
        <w:rPr>
          <w:sz w:val="22"/>
          <w:szCs w:val="22"/>
          <w:rFonts w:ascii="Consolas" w:cs="Consolas" w:eastAsia="Consolas" w:hAnsi="Consolas"/>
        </w:rPr>
        <w:t xml:space="preserve">/privacidad</w:t>
      </w:r>
      <w:r>
        <w:rPr>
          <w:sz w:val="22"/>
          <w:szCs w:val="22"/>
          <w:rFonts w:ascii="Calibri" w:cs="Calibri" w:eastAsia="Calibri" w:hAnsi="Calibri"/>
        </w:rPr>
        <w:t xml:space="preserve">).</w:t>
      </w:r>
    </w:p>
    <w:p>
      <w:pPr>
        <w:pStyle w:val="ListParagraph"/>
        <w:numPr>
          <w:ilvl w:val="0"/>
          <w:numId w:val="4"/>
        </w:numPr>
        <w:spacing w:after="80" w:line="276"/>
        <w:jc w:val="both"/>
      </w:pPr>
      <w:r>
        <w:rPr>
          <w:sz w:val="22"/>
          <w:szCs w:val="22"/>
          <w:rFonts w:ascii="Calibri" w:cs="Calibri" w:eastAsia="Calibri" w:hAnsi="Calibri"/>
        </w:rPr>
        <w:t xml:space="preserve">Opcional: CAPTCHA (Turnstile o hCaptcha) mediante </w:t>
      </w:r>
      <w:r>
        <w:rPr>
          <w:sz w:val="22"/>
          <w:szCs w:val="22"/>
          <w:rFonts w:ascii="Consolas" w:cs="Consolas" w:eastAsia="Consolas" w:hAnsi="Consolas"/>
        </w:rPr>
        <w:t xml:space="preserve">VITE_CAPTCHA_PROVIDER</w:t>
      </w:r>
      <w:r>
        <w:rPr>
          <w:sz w:val="22"/>
          <w:szCs w:val="22"/>
          <w:rFonts w:ascii="Calibri" w:cs="Calibri" w:eastAsia="Calibri" w:hAnsi="Calibri"/>
        </w:rPr>
        <w:t xml:space="preserve"> y </w:t>
      </w:r>
      <w:r>
        <w:rPr>
          <w:sz w:val="22"/>
          <w:szCs w:val="22"/>
          <w:rFonts w:ascii="Consolas" w:cs="Consolas" w:eastAsia="Consolas" w:hAnsi="Consolas"/>
        </w:rPr>
        <w:t xml:space="preserve">VITE_CAPTCHA_SITE_KEY</w:t>
      </w:r>
      <w:r>
        <w:rPr>
          <w:sz w:val="22"/>
          <w:szCs w:val="22"/>
          <w:rFonts w:ascii="Calibri" w:cs="Calibri" w:eastAsia="Calibri" w:hAnsi="Calibri"/>
        </w:rPr>
        <w:t xml:space="preserve">, con la clave secreta en Supabase y la ampliación correspondiente de la CSP en </w:t>
      </w:r>
      <w:r>
        <w:rPr>
          <w:sz w:val="22"/>
          <w:szCs w:val="22"/>
          <w:rFonts w:ascii="Consolas" w:cs="Consolas" w:eastAsia="Consolas" w:hAnsi="Consolas"/>
        </w:rPr>
        <w:t xml:space="preserve">vercel.json</w:t>
      </w:r>
      <w:r>
        <w:rPr>
          <w:sz w:val="22"/>
          <w:szCs w:val="22"/>
          <w:rFonts w:ascii="Calibri" w:cs="Calibri" w:eastAsia="Calibri" w:hAnsi="Calibri"/>
        </w:rPr>
        <w:t xml:space="preserve">.</w:t>
      </w:r>
    </w:p>
    <w:p>
      <w:pPr>
        <w:pStyle w:val="Heading2"/>
      </w:pPr>
      <w:r>
        <w:t xml:space="preserve">D.4 Despliegue en Vercel</w:t>
      </w:r>
    </w:p>
    <w:p>
      <w:pPr>
        <w:spacing w:after="120" w:line="288"/>
        <w:jc w:val="both"/>
      </w:pPr>
      <w:r>
        <w:rPr>
          <w:sz w:val="22"/>
          <w:szCs w:val="22"/>
          <w:rFonts w:ascii="Calibri" w:cs="Calibri" w:eastAsia="Calibri" w:hAnsi="Calibri"/>
        </w:rPr>
        <w:t xml:space="preserve">Importar el repositorio de GitHub como proyecto con el preset Vite; el archivo </w:t>
      </w:r>
      <w:r>
        <w:rPr>
          <w:sz w:val="22"/>
          <w:szCs w:val="22"/>
          <w:rFonts w:ascii="Consolas" w:cs="Consolas" w:eastAsia="Consolas" w:hAnsi="Consolas"/>
        </w:rPr>
        <w:t xml:space="preserve">vercel.json</w:t>
      </w:r>
      <w:r>
        <w:rPr>
          <w:sz w:val="22"/>
          <w:szCs w:val="22"/>
          <w:rFonts w:ascii="Calibri" w:cs="Calibri" w:eastAsia="Calibri" w:hAnsi="Calibri"/>
        </w:rPr>
        <w:t xml:space="preserve"> define la instalación (</w:t>
      </w:r>
      <w:r>
        <w:rPr>
          <w:sz w:val="22"/>
          <w:szCs w:val="22"/>
          <w:rFonts w:ascii="Consolas" w:cs="Consolas" w:eastAsia="Consolas" w:hAnsi="Consolas"/>
        </w:rPr>
        <w:t xml:space="preserve">npm ci</w:t>
      </w:r>
      <w:r>
        <w:rPr>
          <w:sz w:val="22"/>
          <w:szCs w:val="22"/>
          <w:rFonts w:ascii="Calibri" w:cs="Calibri" w:eastAsia="Calibri" w:hAnsi="Calibri"/>
        </w:rPr>
        <w:t xml:space="preserve">), la compilación (</w:t>
      </w:r>
      <w:r>
        <w:rPr>
          <w:sz w:val="22"/>
          <w:szCs w:val="22"/>
          <w:rFonts w:ascii="Consolas" w:cs="Consolas" w:eastAsia="Consolas" w:hAnsi="Consolas"/>
        </w:rPr>
        <w:t xml:space="preserve">npm run build</w:t>
      </w:r>
      <w:r>
        <w:rPr>
          <w:sz w:val="22"/>
          <w:szCs w:val="22"/>
          <w:rFonts w:ascii="Calibri" w:cs="Calibri" w:eastAsia="Calibri" w:hAnsi="Calibri"/>
        </w:rPr>
        <w:t xml:space="preserve">), la salida (</w:t>
      </w:r>
      <w:r>
        <w:rPr>
          <w:sz w:val="22"/>
          <w:szCs w:val="22"/>
          <w:rFonts w:ascii="Consolas" w:cs="Consolas" w:eastAsia="Consolas" w:hAnsi="Consolas"/>
        </w:rPr>
        <w:t xml:space="preserve">dist</w:t>
      </w:r>
      <w:r>
        <w:rPr>
          <w:sz w:val="22"/>
          <w:szCs w:val="22"/>
          <w:rFonts w:ascii="Calibri" w:cs="Calibri" w:eastAsia="Calibri" w:hAnsi="Calibri"/>
        </w:rPr>
        <w:t xml:space="preserve">), la reescritura de la SPA y las cabeceras de seguridad. Configurar las variables de entorno de Supabase y, si se cambia de proyecto, actualizar el host en </w:t>
      </w:r>
      <w:r>
        <w:rPr>
          <w:sz w:val="22"/>
          <w:szCs w:val="22"/>
          <w:rFonts w:ascii="Consolas" w:cs="Consolas" w:eastAsia="Consolas" w:hAnsi="Consolas"/>
        </w:rPr>
        <w:t xml:space="preserve">connect-src</w:t>
      </w:r>
      <w:r>
        <w:rPr>
          <w:sz w:val="22"/>
          <w:szCs w:val="22"/>
          <w:rFonts w:ascii="Calibri" w:cs="Calibri" w:eastAsia="Calibri" w:hAnsi="Calibri"/>
        </w:rPr>
        <w:t xml:space="preserve"> de la CSP. Tras cada despliegue, comprobar las cabeceras (</w:t>
      </w:r>
      <w:r>
        <w:rPr>
          <w:sz w:val="22"/>
          <w:szCs w:val="22"/>
          <w:rFonts w:ascii="Consolas" w:cs="Consolas" w:eastAsia="Consolas" w:hAnsi="Consolas"/>
        </w:rPr>
        <w:t xml:space="preserve">curl -I</w:t>
      </w:r>
      <w:r>
        <w:rPr>
          <w:sz w:val="22"/>
          <w:szCs w:val="22"/>
          <w:rFonts w:ascii="Calibri" w:cs="Calibri" w:eastAsia="Calibri" w:hAnsi="Calibri"/>
        </w:rPr>
        <w:t xml:space="preserve"> o securityheaders.com).</w:t>
      </w:r>
    </w:p>
    <w:p>
      <w:pPr>
        <w:pStyle w:val="Heading2"/>
      </w:pPr>
      <w:r>
        <w:t xml:space="preserve">D.5 Uso básico</w:t>
      </w:r>
    </w:p>
    <w:p>
      <w:pPr>
        <w:pStyle w:val="ListParagraph"/>
        <w:numPr>
          <w:ilvl w:val="0"/>
          <w:numId w:val="5"/>
        </w:numPr>
        <w:spacing w:after="80" w:line="276"/>
        <w:jc w:val="both"/>
      </w:pPr>
      <w:r>
        <w:rPr>
          <w:sz w:val="22"/>
          <w:szCs w:val="22"/>
          <w:rFonts w:ascii="Calibri" w:cs="Calibri" w:eastAsia="Calibri" w:hAnsi="Calibri"/>
        </w:rPr>
        <w:t xml:space="preserve">Pacientes (</w:t>
      </w:r>
      <w:r>
        <w:rPr>
          <w:sz w:val="22"/>
          <w:szCs w:val="22"/>
          <w:rFonts w:ascii="Consolas" w:cs="Consolas" w:eastAsia="Consolas" w:hAnsi="Consolas"/>
        </w:rPr>
        <w:t xml:space="preserve">/pacientes</w:t>
      </w:r>
      <w:r>
        <w:rPr>
          <w:sz w:val="22"/>
          <w:szCs w:val="22"/>
          <w:rFonts w:ascii="Calibri" w:cs="Calibri" w:eastAsia="Calibri" w:hAnsi="Calibri"/>
        </w:rPr>
        <w:t xml:space="preserve">): crear o elegir «Paciente N» (con la declaración de que la persona medida es mayor de edad) y, si se desea, aceptar el consentimiento 2.0 para datos opcionales. Con una cuenta (</w:t>
      </w:r>
      <w:r>
        <w:rPr>
          <w:sz w:val="22"/>
          <w:szCs w:val="22"/>
          <w:rFonts w:ascii="Consolas" w:cs="Consolas" w:eastAsia="Consolas" w:hAnsi="Consolas"/>
        </w:rPr>
        <w:t xml:space="preserve">/acceso</w:t>
      </w:r>
      <w:r>
        <w:rPr>
          <w:sz w:val="22"/>
          <w:szCs w:val="22"/>
          <w:rFonts w:ascii="Calibri" w:cs="Calibri" w:eastAsia="Calibri" w:hAnsi="Calibri"/>
        </w:rPr>
        <w:t xml:space="preserve">, </w:t>
      </w:r>
      <w:r>
        <w:rPr>
          <w:sz w:val="22"/>
          <w:szCs w:val="22"/>
          <w:rFonts w:ascii="Consolas" w:cs="Consolas" w:eastAsia="Consolas" w:hAnsi="Consolas"/>
        </w:rPr>
        <w:t xml:space="preserve">/registro</w:t>
      </w:r>
      <w:r>
        <w:rPr>
          <w:sz w:val="22"/>
          <w:szCs w:val="22"/>
          <w:rFonts w:ascii="Calibri" w:cs="Calibri" w:eastAsia="Calibri" w:hAnsi="Calibri"/>
        </w:rPr>
        <w:t xml:space="preserve">), la nube es opcional y está apagada por defecto: se activa en </w:t>
      </w:r>
      <w:r>
        <w:rPr>
          <w:sz w:val="22"/>
          <w:szCs w:val="22"/>
          <w:rFonts w:ascii="Consolas" w:cs="Consolas" w:eastAsia="Consolas" w:hAnsi="Consolas"/>
        </w:rPr>
        <w:t xml:space="preserve">/cuenta</w:t>
      </w:r>
      <w:r>
        <w:rPr>
          <w:sz w:val="22"/>
          <w:szCs w:val="22"/>
          <w:rFonts w:ascii="Calibri" w:cs="Calibri" w:eastAsia="Calibri" w:hAnsi="Calibri"/>
        </w:rPr>
        <w:t xml:space="preserve">.</w:t>
      </w:r>
    </w:p>
    <w:p>
      <w:pPr>
        <w:pStyle w:val="ListParagraph"/>
        <w:numPr>
          <w:ilvl w:val="0"/>
          <w:numId w:val="5"/>
        </w:numPr>
        <w:spacing w:after="80" w:line="276"/>
        <w:jc w:val="both"/>
      </w:pPr>
      <w:r>
        <w:rPr>
          <w:sz w:val="22"/>
          <w:szCs w:val="22"/>
          <w:rFonts w:ascii="Calibri" w:cs="Calibri" w:eastAsia="Calibri" w:hAnsi="Calibri"/>
        </w:rPr>
        <w:t xml:space="preserve">Monitor: elegir hasta cinco canales con fuente (puerto serie, simulador o CSV), perfil y participante; aceptar el aviso de seguridad eléctrica antes de usar Web Serial; iniciar la sesión de medición.</w:t>
      </w:r>
    </w:p>
    <w:p>
      <w:pPr>
        <w:pStyle w:val="ListParagraph"/>
        <w:numPr>
          <w:ilvl w:val="0"/>
          <w:numId w:val="5"/>
        </w:numPr>
        <w:spacing w:after="80" w:line="276"/>
        <w:jc w:val="both"/>
      </w:pPr>
      <w:r>
        <w:rPr>
          <w:sz w:val="22"/>
          <w:szCs w:val="22"/>
          <w:rFonts w:ascii="Calibri" w:cs="Calibri" w:eastAsia="Calibri" w:hAnsi="Calibri"/>
        </w:rPr>
        <w:t xml:space="preserve">Monitoreos (</w:t>
      </w:r>
      <w:r>
        <w:rPr>
          <w:sz w:val="22"/>
          <w:szCs w:val="22"/>
          <w:rFonts w:ascii="Consolas" w:cs="Consolas" w:eastAsia="Consolas" w:hAnsi="Consolas"/>
        </w:rPr>
        <w:t xml:space="preserve">/monitoreos</w:t>
      </w:r>
      <w:r>
        <w:rPr>
          <w:sz w:val="22"/>
          <w:szCs w:val="22"/>
          <w:rFonts w:ascii="Calibri" w:cs="Calibri" w:eastAsia="Calibri" w:hAnsi="Calibri"/>
        </w:rPr>
        <w:t xml:space="preserve">): guardar o descartar, revisar el historial y exportar el CSV seudonimizado; publicar solo con consentimiento y nube activa.</w:t>
      </w:r>
    </w:p>
    <w:p>
      <w:pPr>
        <w:pStyle w:val="ListParagraph"/>
        <w:numPr>
          <w:ilvl w:val="0"/>
          <w:numId w:val="5"/>
        </w:numPr>
        <w:spacing w:after="80" w:line="276"/>
        <w:jc w:val="both"/>
      </w:pPr>
      <w:r>
        <w:rPr>
          <w:sz w:val="22"/>
          <w:szCs w:val="22"/>
          <w:rFonts w:ascii="Calibri" w:cs="Calibri" w:eastAsia="Calibri" w:hAnsi="Calibri"/>
        </w:rPr>
        <w:t xml:space="preserve">Comparar: contrastar una señal con la referencia mediante pico R, correlación cruzada o ajuste manual.</w:t>
      </w:r>
    </w:p>
    <w:p>
      <w:pPr>
        <w:pStyle w:val="ListParagraph"/>
        <w:numPr>
          <w:ilvl w:val="0"/>
          <w:numId w:val="5"/>
        </w:numPr>
        <w:spacing w:after="80" w:line="276"/>
        <w:jc w:val="both"/>
      </w:pPr>
      <w:r>
        <w:rPr>
          <w:sz w:val="22"/>
          <w:szCs w:val="22"/>
          <w:rFonts w:ascii="Calibri" w:cs="Calibri" w:eastAsia="Calibri" w:hAnsi="Calibri"/>
        </w:rPr>
        <w:t xml:space="preserve">Administración (</w:t>
      </w:r>
      <w:r>
        <w:rPr>
          <w:sz w:val="22"/>
          <w:szCs w:val="22"/>
          <w:rFonts w:ascii="Consolas" w:cs="Consolas" w:eastAsia="Consolas" w:hAnsi="Consolas"/>
        </w:rPr>
        <w:t xml:space="preserve">/admin</w:t>
      </w:r>
      <w:r>
        <w:rPr>
          <w:sz w:val="22"/>
          <w:szCs w:val="22"/>
          <w:rFonts w:ascii="Calibri" w:cs="Calibri" w:eastAsia="Calibri" w:hAnsi="Calibri"/>
        </w:rPr>
        <w:t xml:space="preserve">): con nube, entrar con una cuenta con rol e ingresar el código TOTP; sin nube, crear el PIN en el primer uso. Configurar rangos, sincronización y retención; gestionar administradores; moderar reportes y, de modo excepcional y con motivo, leer una sesión; revisar auditoría (local y de la nube) y panel SGSI.</w:t>
      </w:r>
    </w:p>
    <w:p>
      <w:pPr>
        <w:pStyle w:val="ListParagraph"/>
        <w:numPr>
          <w:ilvl w:val="0"/>
          <w:numId w:val="5"/>
        </w:numPr>
        <w:spacing w:after="80" w:line="276"/>
        <w:jc w:val="both"/>
      </w:pPr>
      <w:r>
        <w:rPr>
          <w:sz w:val="22"/>
          <w:szCs w:val="22"/>
          <w:rFonts w:ascii="Calibri" w:cs="Calibri" w:eastAsia="Calibri" w:hAnsi="Calibri"/>
        </w:rPr>
        <w:t xml:space="preserve">Privacidad (</w:t>
      </w:r>
      <w:r>
        <w:rPr>
          <w:sz w:val="22"/>
          <w:szCs w:val="22"/>
          <w:rFonts w:ascii="Consolas" w:cs="Consolas" w:eastAsia="Consolas" w:hAnsi="Consolas"/>
        </w:rPr>
        <w:t xml:space="preserve">/privacidad</w:t>
      </w:r>
      <w:r>
        <w:rPr>
          <w:sz w:val="22"/>
          <w:szCs w:val="22"/>
          <w:rFonts w:ascii="Calibri" w:cs="Calibri" w:eastAsia="Calibri" w:hAnsi="Calibri"/>
        </w:rPr>
        <w:t xml:space="preserve">) y Seguridad (</w:t>
      </w:r>
      <w:r>
        <w:rPr>
          <w:sz w:val="22"/>
          <w:szCs w:val="22"/>
          <w:rFonts w:ascii="Consolas" w:cs="Consolas" w:eastAsia="Consolas" w:hAnsi="Consolas"/>
        </w:rPr>
        <w:t xml:space="preserve">/seguridad</w:t>
      </w:r>
      <w:r>
        <w:rPr>
          <w:sz w:val="22"/>
          <w:szCs w:val="22"/>
          <w:rFonts w:ascii="Calibri" w:cs="Calibri" w:eastAsia="Calibri" w:hAnsi="Calibri"/>
        </w:rPr>
        <w:t xml:space="preserve">): consultar los derechos, eliminar los datos en la nube y notificar incidentes.</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Calibri" w:cs="Calibri" w:eastAsia="Calibri" w:hAnsi="Calibri"/>
      </w:rPr>
      <w:t xml:space="preserve">Página </w:t>
    </w:r>
    <w:r>
      <w:rPr>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Fonts w:ascii="Calibri" w:cs="Calibri" w:eastAsia="Calibri" w:hAnsi="Calibri"/>
      </w:rPr>
      <w:t xml:space="preserve">Monitor ECG web con sensor AD8232 · Informe técnico-académico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ageBreakBefore/>
      <w:spacing w:before="240" w:after="200"/>
      <w:outlineLvl w:val="0"/>
    </w:pPr>
    <w:rPr>
      <w:b/>
      <w:bCs/>
      <w:color w:val="1F3864"/>
      <w:sz w:val="34"/>
      <w:szCs w:val="34"/>
      <w:rFonts w:ascii="Calibri" w:cs="Calibri" w:eastAsia="Calibri" w:hAnsi="Calibri"/>
    </w:rPr>
  </w:style>
  <w:style w:type="paragraph" w:styleId="Heading2">
    <w:name w:val="Heading 2"/>
    <w:basedOn w:val="Normal"/>
    <w:next w:val="Normal"/>
    <w:qFormat/>
    <w:pPr>
      <w:keepNext/>
      <w:spacing w:before="280" w:after="120"/>
      <w:outlineLvl w:val="1"/>
    </w:pPr>
    <w:rPr>
      <w:b/>
      <w:bCs/>
      <w:color w:val="1F3864"/>
      <w:sz w:val="28"/>
      <w:szCs w:val="28"/>
      <w:rFonts w:ascii="Calibri" w:cs="Calibri" w:eastAsia="Calibri" w:hAnsi="Calibri"/>
    </w:rPr>
  </w:style>
  <w:style w:type="paragraph" w:styleId="Heading3">
    <w:name w:val="Heading 3"/>
    <w:basedOn w:val="Normal"/>
    <w:next w:val="Normal"/>
    <w:qFormat/>
    <w:pPr>
      <w:keepNext/>
      <w:spacing w:before="200" w:after="100"/>
      <w:outlineLvl w:val="2"/>
    </w:pPr>
    <w:rPr>
      <w:b/>
      <w:bCs/>
      <w:color w:val="2F5496"/>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 cardíaco web (ECG y PPG): desarrollo en Vue 3 y gestión de la seguridad de la información según ISO/IEC 27001:2013</dc:title>
  <dc:creator>Equipo del proyecto Monitor ECG</dc:creator>
  <dc:description>Informe formal del proyecto Monitor ECG (Programación Web, USACH)</dc:description>
  <cp:lastModifiedBy>Un-named</cp:lastModifiedBy>
  <cp:revision>1</cp:revision>
  <dcterms:created xsi:type="dcterms:W3CDTF">2026-10-21T01:21:36.048Z</dcterms:created>
  <dcterms:modified xsi:type="dcterms:W3CDTF">2026-10-21T01:21:36.049Z</dcterms:modified>
</cp:coreProperties>
</file>

<file path=docProps/custom.xml><?xml version="1.0" encoding="utf-8"?>
<Properties xmlns="http://schemas.openxmlformats.org/officeDocument/2006/custom-properties" xmlns:vt="http://schemas.openxmlformats.org/officeDocument/2006/docPropsVTypes"/>
</file>