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FD" w:rsidRDefault="004F28AF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Trabajo sobre el proyecto</w:t>
      </w: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28AF" w:rsidRDefault="004F28AF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28AF" w:rsidRDefault="004F28AF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Mariajosé Coronado Del Castillo</w:t>
      </w: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 Castañeda Londoño</w:t>
      </w: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Parra</w:t>
      </w: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Estefanía Builes Quintero</w:t>
      </w: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0695" w:rsidRDefault="00EB0695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Denubis</w:t>
      </w:r>
      <w:proofErr w:type="spellEnd"/>
      <w:r w:rsidR="00566A5B">
        <w:rPr>
          <w:rFonts w:ascii="Times New Roman" w:hAnsi="Times New Roman" w:cs="Times New Roman"/>
          <w:sz w:val="24"/>
          <w:szCs w:val="24"/>
        </w:rPr>
        <w:t xml:space="preserve"> Andrea López</w:t>
      </w: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Educativa Diego Echavarría Misas</w:t>
      </w: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A5B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</w:t>
      </w:r>
    </w:p>
    <w:p w:rsidR="00566A5B" w:rsidRPr="004F28AF" w:rsidRDefault="00566A5B" w:rsidP="004F28A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  <w:bookmarkStart w:id="0" w:name="_GoBack"/>
      <w:bookmarkEnd w:id="0"/>
    </w:p>
    <w:p w:rsidR="002750E1" w:rsidRDefault="00023AFD" w:rsidP="004F28AF">
      <w:pPr>
        <w:spacing w:after="0" w:line="480" w:lineRule="auto"/>
      </w:pPr>
      <w:r>
        <w:br w:type="page"/>
      </w:r>
    </w:p>
    <w:p w:rsidR="0037246C" w:rsidRPr="0037246C" w:rsidRDefault="0037246C" w:rsidP="0037246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t>Diagrama de espina de pescado.</w:t>
      </w:r>
    </w:p>
    <w:p w:rsidR="00455E3B" w:rsidRDefault="0037246C">
      <w:r w:rsidRPr="0037246C"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4" name="Imagen 4" descr="C:\Users\fAMY Jaramillo D\Downloads\Cook to wor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Y Jaramillo D\Downloads\Cook to work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6C" w:rsidRDefault="0037246C"/>
    <w:p w:rsidR="0037246C" w:rsidRDefault="009E3C83" w:rsidP="00845DD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Declaración de la situación</w:t>
      </w:r>
    </w:p>
    <w:p w:rsidR="009E3C83" w:rsidRDefault="008311D7" w:rsidP="00845D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surgió gracias a que evidenciamos que muchas personas por diversas ci</w:t>
      </w:r>
      <w:r w:rsidR="00EF65B6">
        <w:rPr>
          <w:rFonts w:ascii="Times New Roman" w:hAnsi="Times New Roman" w:cs="Times New Roman"/>
          <w:sz w:val="24"/>
          <w:szCs w:val="24"/>
        </w:rPr>
        <w:t>rcunstancias (falta de ingredientes,</w:t>
      </w:r>
      <w:r>
        <w:rPr>
          <w:rFonts w:ascii="Times New Roman" w:hAnsi="Times New Roman" w:cs="Times New Roman"/>
          <w:sz w:val="24"/>
          <w:szCs w:val="24"/>
        </w:rPr>
        <w:t xml:space="preserve"> pocos implementos</w:t>
      </w:r>
      <w:r w:rsidR="00DB5745">
        <w:rPr>
          <w:rFonts w:ascii="Times New Roman" w:hAnsi="Times New Roman" w:cs="Times New Roman"/>
          <w:sz w:val="24"/>
          <w:szCs w:val="24"/>
        </w:rPr>
        <w:t>, poca creatividad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B5745">
        <w:rPr>
          <w:rFonts w:ascii="Times New Roman" w:hAnsi="Times New Roman" w:cs="Times New Roman"/>
          <w:sz w:val="24"/>
          <w:szCs w:val="24"/>
        </w:rPr>
        <w:t xml:space="preserve">se les </w:t>
      </w:r>
      <w:r w:rsidR="007A1CC6">
        <w:rPr>
          <w:rFonts w:ascii="Times New Roman" w:hAnsi="Times New Roman" w:cs="Times New Roman"/>
          <w:sz w:val="24"/>
          <w:szCs w:val="24"/>
        </w:rPr>
        <w:t>dificulta</w:t>
      </w:r>
      <w:r w:rsidR="00DB5745">
        <w:rPr>
          <w:rFonts w:ascii="Times New Roman" w:hAnsi="Times New Roman" w:cs="Times New Roman"/>
          <w:sz w:val="24"/>
          <w:szCs w:val="24"/>
        </w:rPr>
        <w:t xml:space="preserve"> cocinar con los ingredientes que tienen en su cocina</w:t>
      </w:r>
      <w:r w:rsidR="00EF65B6">
        <w:rPr>
          <w:rFonts w:ascii="Times New Roman" w:hAnsi="Times New Roman" w:cs="Times New Roman"/>
          <w:sz w:val="24"/>
          <w:szCs w:val="24"/>
        </w:rPr>
        <w:t xml:space="preserve"> </w:t>
      </w:r>
      <w:r w:rsidR="00B850AA">
        <w:rPr>
          <w:rFonts w:ascii="Times New Roman" w:hAnsi="Times New Roman" w:cs="Times New Roman"/>
          <w:sz w:val="24"/>
          <w:szCs w:val="24"/>
        </w:rPr>
        <w:t>y por esta cuestión se abur</w:t>
      </w:r>
      <w:r w:rsidR="00845DD4">
        <w:rPr>
          <w:rFonts w:ascii="Times New Roman" w:hAnsi="Times New Roman" w:cs="Times New Roman"/>
          <w:sz w:val="24"/>
          <w:szCs w:val="24"/>
        </w:rPr>
        <w:t>ren de experimentar en la c</w:t>
      </w:r>
      <w:r w:rsidR="007203C2">
        <w:rPr>
          <w:rFonts w:ascii="Times New Roman" w:hAnsi="Times New Roman" w:cs="Times New Roman"/>
          <w:sz w:val="24"/>
          <w:szCs w:val="24"/>
        </w:rPr>
        <w:t>ocina, así que pensamos que todas las personas deberíamos aprovechar los pocos ingredientes que tenemos y hacer grandes recetas.</w:t>
      </w:r>
    </w:p>
    <w:p w:rsidR="00106A68" w:rsidRDefault="00106A68" w:rsidP="0036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3FB9" w:rsidRDefault="00363FB9" w:rsidP="00363FB9">
      <w:pPr>
        <w:pStyle w:val="Prrafodelist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Matriz </w:t>
      </w:r>
      <w:r w:rsidRPr="00363FB9">
        <w:rPr>
          <w:rFonts w:ascii="Times New Roman" w:hAnsi="Times New Roman" w:cs="Times New Roman"/>
          <w:sz w:val="24"/>
          <w:szCs w:val="24"/>
        </w:rPr>
        <w:t>de los interesados</w:t>
      </w:r>
    </w:p>
    <w:p w:rsidR="001A7758" w:rsidRPr="001A7758" w:rsidRDefault="001A7758" w:rsidP="001A77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Ama de casa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Relevancia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Rol en el sistema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Aprendiz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Contacto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Sandrapa1982@gmail.com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Correcto uso de la página web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Conocimiento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completo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Aprender a ser creativa con los pocos productos que hay en mi hogar.</w:t>
            </w:r>
          </w:p>
        </w:tc>
      </w:tr>
    </w:tbl>
    <w:p w:rsidR="00340A9A" w:rsidRDefault="00340A9A" w:rsidP="0034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Niños, niñas y adolescentes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Relevancia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Rol en el sistema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Aprendiz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Contacto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vcastanedalondono@gmail.com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Correcto uso de la página web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Conocimiento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bajo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Medio tiempo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Aprender a cocinar de forma económica y deliciosa.</w:t>
            </w:r>
          </w:p>
        </w:tc>
      </w:tr>
    </w:tbl>
    <w:p w:rsidR="00340A9A" w:rsidRDefault="00340A9A" w:rsidP="0034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A7758" w:rsidRDefault="001A7758" w:rsidP="0034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A7758" w:rsidRDefault="001A7758" w:rsidP="0034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Adultos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Relevancia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Rol en el sistema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Aprendiz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Contacto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Natalydelcastillo85@gamil.com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Correcto uso de la página web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Conocimiento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medio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completo</w:t>
            </w:r>
          </w:p>
        </w:tc>
      </w:tr>
      <w:tr w:rsidR="00340A9A" w:rsidRPr="00340A9A" w:rsidTr="002B76F7"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4322" w:type="dxa"/>
          </w:tcPr>
          <w:p w:rsidR="00340A9A" w:rsidRPr="00340A9A" w:rsidRDefault="00340A9A" w:rsidP="00340A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Aprender nuevos métodos de cocina.</w:t>
            </w:r>
          </w:p>
        </w:tc>
      </w:tr>
    </w:tbl>
    <w:p w:rsidR="00340A9A" w:rsidRDefault="00340A9A" w:rsidP="0034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Cocinero con experiencia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Relevancia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Alta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Rol en el sistema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Aprendiz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Contacto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rcossio1981@gmail.com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Correcto uso de la página web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Conocimiento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Alto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completo</w:t>
            </w:r>
          </w:p>
        </w:tc>
      </w:tr>
      <w:tr w:rsidR="001A7758" w:rsidRPr="001A7758" w:rsidTr="002B76F7"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4322" w:type="dxa"/>
          </w:tcPr>
          <w:p w:rsidR="001A7758" w:rsidRPr="001A7758" w:rsidRDefault="001A7758" w:rsidP="001A77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7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Obtener más conocimientos y mejorar mi técnica para cocinar.</w:t>
            </w:r>
          </w:p>
        </w:tc>
      </w:tr>
    </w:tbl>
    <w:p w:rsidR="001A7758" w:rsidRPr="00340A9A" w:rsidRDefault="001A7758" w:rsidP="0034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3FB9" w:rsidRPr="00363FB9" w:rsidRDefault="00363FB9" w:rsidP="0036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74D47" w:rsidRDefault="00363FB9" w:rsidP="00D74D47">
      <w:pPr>
        <w:pStyle w:val="Prrafodelist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 visión del producto</w:t>
      </w:r>
    </w:p>
    <w:p w:rsidR="00D74D47" w:rsidRPr="00D74D47" w:rsidRDefault="00D74D47" w:rsidP="00D74D4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0A9A">
        <w:rPr>
          <w:rFonts w:ascii="Times New Roman" w:hAnsi="Times New Roman" w:cs="Times New Roman"/>
          <w:sz w:val="24"/>
          <w:szCs w:val="24"/>
          <w:lang w:val="es-ES"/>
        </w:rPr>
        <w:t xml:space="preserve">Es un servicio en el cual el usuario podrá encontrar soluciones rápidas y fáciles para cocinar, utilizando ingredientes ya sean pocos o básicos, esta es una página web que se llama Cook </w:t>
      </w:r>
      <w:proofErr w:type="spellStart"/>
      <w:r w:rsidRPr="00340A9A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340A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40A9A">
        <w:rPr>
          <w:rFonts w:ascii="Times New Roman" w:hAnsi="Times New Roman" w:cs="Times New Roman"/>
          <w:sz w:val="24"/>
          <w:szCs w:val="24"/>
          <w:lang w:val="es-ES"/>
        </w:rPr>
        <w:t>work</w:t>
      </w:r>
      <w:proofErr w:type="spellEnd"/>
      <w:r w:rsidRPr="00340A9A">
        <w:rPr>
          <w:rFonts w:ascii="Times New Roman" w:hAnsi="Times New Roman" w:cs="Times New Roman"/>
          <w:sz w:val="24"/>
          <w:szCs w:val="24"/>
          <w:lang w:val="es-ES"/>
        </w:rPr>
        <w:t>, este producto le permitirá al usuario encontrar ideas para realizar recetas con pocos ingredientes al alcance de su presupuesto, está dirigido a las personas que quieren ser creativas a la hora de cocinar.</w:t>
      </w:r>
    </w:p>
    <w:p w:rsidR="00363FB9" w:rsidRPr="00363FB9" w:rsidRDefault="00363FB9" w:rsidP="0036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55E3B" w:rsidRDefault="009905AD" w:rsidP="0018555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Tablero de visión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6"/>
      </w:tblGrid>
      <w:tr w:rsidR="00340A9A" w:rsidRPr="00340A9A" w:rsidTr="002B76F7">
        <w:tc>
          <w:tcPr>
            <w:tcW w:w="8649" w:type="dxa"/>
            <w:gridSpan w:val="4"/>
          </w:tcPr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Visión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 un servicio en el cual el usuario podrá encontrar soluciones rápidas y fáciles para cocinar, utilizando ingredientes ya sean pocos o básicos, esta es una página web que se llama Cook </w:t>
            </w:r>
            <w:proofErr w:type="spellStart"/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</w:t>
            </w:r>
            <w:proofErr w:type="spellEnd"/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work</w:t>
            </w:r>
            <w:proofErr w:type="spellEnd"/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este producto le permitirá al usuario encontrar ideas para realizar recetas con pocos ingredientes al alcance de su presupuesto, está dirigido a las personas que quieren ser creativas a la hora de cocinar.</w:t>
            </w:r>
          </w:p>
        </w:tc>
      </w:tr>
      <w:tr w:rsidR="00340A9A" w:rsidRPr="00340A9A" w:rsidTr="002B76F7">
        <w:trPr>
          <w:trHeight w:val="3072"/>
        </w:trPr>
        <w:tc>
          <w:tcPr>
            <w:tcW w:w="2161" w:type="dxa"/>
          </w:tcPr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Interesados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Amas de casa 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Niños, niñas y adolescentes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Adultos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Cocineros con experiencia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61" w:type="dxa"/>
          </w:tcPr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Necesidades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Enseñar nuevas formas creativas de elaborar recetas deliciosas y económicas.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Expandir la creatividad al cocinar con pocos ingredientes.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61" w:type="dxa"/>
          </w:tcPr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Características del producto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Permitir que el usuario encuentre y aprenda  ideas para cocinar.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Facilitarle al usuario una forma más rápida de realizar una receta creativa con un resultado satisfactorio.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61" w:type="dxa"/>
          </w:tcPr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Beneficios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adquiere más creatividad para cocinar de una manera deliciosa y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Económica. </w:t>
            </w: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340A9A" w:rsidRPr="00340A9A" w:rsidRDefault="00340A9A" w:rsidP="00340A9A">
            <w:pPr>
              <w:spacing w:after="160"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40A9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Aprovechar y saber utilizar la poca cantidad de ingredientes que se tenga a la disponibilidad.</w:t>
            </w:r>
          </w:p>
        </w:tc>
      </w:tr>
    </w:tbl>
    <w:p w:rsidR="009905AD" w:rsidRPr="009905AD" w:rsidRDefault="009905AD" w:rsidP="009905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905AD" w:rsidRPr="00990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20291"/>
    <w:multiLevelType w:val="hybridMultilevel"/>
    <w:tmpl w:val="240E9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51640"/>
    <w:multiLevelType w:val="hybridMultilevel"/>
    <w:tmpl w:val="A5A2B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D3E"/>
    <w:multiLevelType w:val="hybridMultilevel"/>
    <w:tmpl w:val="A7588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FD"/>
    <w:rsid w:val="00023AFD"/>
    <w:rsid w:val="00106A68"/>
    <w:rsid w:val="0018555B"/>
    <w:rsid w:val="001A7758"/>
    <w:rsid w:val="002674E6"/>
    <w:rsid w:val="002750E1"/>
    <w:rsid w:val="00340A9A"/>
    <w:rsid w:val="00363FB9"/>
    <w:rsid w:val="0037246C"/>
    <w:rsid w:val="00455E3B"/>
    <w:rsid w:val="004F28AF"/>
    <w:rsid w:val="00566A5B"/>
    <w:rsid w:val="00660F09"/>
    <w:rsid w:val="007203C2"/>
    <w:rsid w:val="007A1CC6"/>
    <w:rsid w:val="008311D7"/>
    <w:rsid w:val="00845DD4"/>
    <w:rsid w:val="009905AD"/>
    <w:rsid w:val="009E3C83"/>
    <w:rsid w:val="00B850AA"/>
    <w:rsid w:val="00D74D47"/>
    <w:rsid w:val="00DB5745"/>
    <w:rsid w:val="00EB0695"/>
    <w:rsid w:val="00E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2B18D4-C502-40AA-B5B0-C42CB587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4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3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fAMY Jaramillo D</dc:creator>
  <cp:keywords/>
  <dc:description/>
  <cp:lastModifiedBy>fAMY Jaramillo D</cp:lastModifiedBy>
  <cp:revision>1</cp:revision>
  <dcterms:created xsi:type="dcterms:W3CDTF">2020-06-05T18:09:00Z</dcterms:created>
  <dcterms:modified xsi:type="dcterms:W3CDTF">2020-06-05T21:06:00Z</dcterms:modified>
</cp:coreProperties>
</file>