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3366"/>
        </w:rPr>
        <w:t>Bioinformatics Intensive Bootcamp - Theory Notes</w:t>
      </w:r>
    </w:p>
    <w:p>
      <w:r>
        <w:t>Mentor: Dr. Bio | Student: Maria</w:t>
      </w:r>
    </w:p>
    <w:p>
      <w:r>
        <w:t>---</w:t>
      </w:r>
    </w:p>
    <w:p>
      <w:pPr>
        <w:pStyle w:val="Heading1"/>
      </w:pPr>
      <w:r>
        <w:t>Week 1: NGS Basics &amp; FASTQ File Parsing</w:t>
      </w:r>
    </w:p>
    <w:p>
      <w:r>
        <w:rPr>
          <w:b/>
        </w:rPr>
        <w:t>1. High-Throughput Sequencing (NGS) Overview</w:t>
        <w:br/>
      </w:r>
      <w:r>
        <w:t>Next-Generation Sequencing (NGS) platforms generate millions of short DNA/RNA fragments called reads simultaneously.</w:t>
        <w:br/>
        <w:br/>
      </w:r>
      <w:r>
        <w:rPr>
          <w:b/>
        </w:rPr>
        <w:t>2. Anatomy of a FASTQ File</w:t>
        <w:br/>
      </w:r>
      <w:r>
        <w:t>A FASTQ file uses 4 lines per sequencing read:</w:t>
        <w:br/>
      </w:r>
      <w:r>
        <w:t xml:space="preserve">  • Line 1 (@Header): Sequence identifier and flowcell run info.</w:t>
        <w:br/>
      </w:r>
      <w:r>
        <w:t xml:space="preserve">  • Line 2 (Raw Sequence): Nucleotide calls (A, C, G, T, N).</w:t>
        <w:br/>
      </w:r>
      <w:r>
        <w:t xml:space="preserve">  • Line 3 (+): Separator line.</w:t>
        <w:br/>
      </w:r>
      <w:r>
        <w:t xml:space="preserve">  • Line 4 (Quality Scores): ASCII encoded quality characters matching the sequence length.</w:t>
        <w:br/>
      </w:r>
    </w:p>
    <w:p>
      <w:pPr>
        <w:pStyle w:val="Heading1"/>
      </w:pPr>
      <w:r>
        <w:t>Week 2: Quality Control &amp; Sequence Alignment Logic</w:t>
      </w:r>
    </w:p>
    <w:p>
      <w:r>
        <w:rPr>
          <w:b/>
        </w:rPr>
        <w:t>1. Phred Quality Scores (Q-Score)</w:t>
        <w:br/>
      </w:r>
      <w:r>
        <w:t>Phred scores measure the probability (P) of an incorrect base call:</w:t>
        <w:br/>
      </w:r>
      <w:r>
        <w:t xml:space="preserve">  Q = -10 * log10(P)</w:t>
        <w:br/>
      </w:r>
      <w:r>
        <w:t xml:space="preserve">  • Q10: 10% error rate (90% accuracy)</w:t>
        <w:br/>
      </w:r>
      <w:r>
        <w:t xml:space="preserve">  • Q20: 1% error rate (99% accuracy) - Standard filtering threshold</w:t>
        <w:br/>
      </w:r>
      <w:r>
        <w:t xml:space="preserve">  • Q30: 0.1% error rate (99.9% accuracy) - High precision standard</w:t>
        <w:br/>
        <w:br/>
      </w:r>
      <w:r>
        <w:rPr>
          <w:b/>
        </w:rPr>
        <w:t>2. ASCII Conversion (Phred+33)</w:t>
        <w:br/>
      </w:r>
      <w:r>
        <w:t>Illumina FASTQ files convert Q-scores to ASCII characters with an offset of 33:</w:t>
        <w:br/>
      </w:r>
      <w:r>
        <w:t xml:space="preserve">  Q = ord(ASCII_character) - 33</w:t>
        <w:br/>
        <w:br/>
      </w:r>
      <w:r>
        <w:rPr>
          <w:b/>
        </w:rPr>
        <w:t>3. Sequence Alignment Fundamentals</w:t>
        <w:br/>
      </w:r>
      <w:r>
        <w:t>Alignment maps short reads to a Reference Genome. Tools like BWA use Burrows-Wheeler Transform (BWT) indexing to search billions of bases efficiently while allowing for biological mutations or sequencing errors.</w:t>
        <w:br/>
      </w:r>
    </w:p>
    <w:p>
      <w:pPr>
        <w:pStyle w:val="Heading1"/>
      </w:pPr>
      <w:r>
        <w:t>Week 3: Variant Calling &amp; VCF File Analysis</w:t>
      </w:r>
    </w:p>
    <w:p>
      <w:r>
        <w:rPr>
          <w:b/>
        </w:rPr>
        <w:t>1. What is Variant Calling?</w:t>
        <w:br/>
      </w:r>
      <w:r>
        <w:t>The process of identifying genomic differences (SNPs, Indels) between sample reads and a reference genome.</w:t>
        <w:br/>
        <w:br/>
      </w:r>
      <w:r>
        <w:rPr>
          <w:b/>
        </w:rPr>
        <w:t>2. Structure of a VCF File (Variant Call Format)</w:t>
        <w:br/>
      </w:r>
      <w:r>
        <w:t xml:space="preserve">  • CHROM &amp; POS: Chromosome and 1-based coordinate.</w:t>
        <w:br/>
      </w:r>
      <w:r>
        <w:t xml:space="preserve">  • REF &amp; ALT: Reference base vs. Alternative mutated base.</w:t>
        <w:br/>
      </w:r>
      <w:r>
        <w:t xml:space="preserve">  • QUAL: Phred-scaled confidence score for the variant call.</w:t>
        <w:br/>
      </w:r>
      <w:r>
        <w:t xml:space="preserve">  • FILTER: PASS indicates high quality; otherwise lists reason for failure.</w:t>
        <w:br/>
      </w:r>
      <w:r>
        <w:t xml:space="preserve">  • INFO: Additional metadata such as Total Depth (DP) and Allele Frequency (AF).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